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946AA" w14:textId="77777777" w:rsidR="00A15E5A" w:rsidRPr="00227511" w:rsidRDefault="00A15E5A" w:rsidP="001F41E1">
      <w:pPr>
        <w:pStyle w:val="Nadpis"/>
        <w:tabs>
          <w:tab w:val="right" w:pos="7088"/>
          <w:tab w:val="right" w:pos="9356"/>
        </w:tabs>
        <w:rPr>
          <w:rFonts w:ascii="Tahoma" w:hAnsi="Tahoma" w:cs="Tahoma"/>
          <w:color w:val="auto"/>
          <w:sz w:val="18"/>
          <w:szCs w:val="18"/>
        </w:rPr>
      </w:pPr>
      <w:r w:rsidRPr="00227511">
        <w:rPr>
          <w:rFonts w:ascii="Tahoma" w:hAnsi="Tahoma" w:cs="Tahoma"/>
          <w:color w:val="auto"/>
          <w:sz w:val="18"/>
          <w:szCs w:val="18"/>
        </w:rPr>
        <w:t>R Á M C O V Á   D O H O D A</w:t>
      </w:r>
    </w:p>
    <w:p w14:paraId="74989024" w14:textId="77777777" w:rsidR="00A15E5A" w:rsidRPr="00227511" w:rsidRDefault="00A15E5A" w:rsidP="001F41E1">
      <w:pPr>
        <w:pStyle w:val="Zkladntext"/>
        <w:jc w:val="center"/>
        <w:rPr>
          <w:rFonts w:ascii="Tahoma" w:hAnsi="Tahoma" w:cs="Tahoma"/>
          <w:bCs/>
          <w:color w:val="auto"/>
          <w:w w:val="111"/>
          <w:sz w:val="18"/>
          <w:szCs w:val="18"/>
        </w:rPr>
      </w:pPr>
      <w:r w:rsidRPr="00227511">
        <w:rPr>
          <w:rFonts w:ascii="Tahoma" w:hAnsi="Tahoma" w:cs="Tahoma"/>
          <w:color w:val="auto"/>
          <w:sz w:val="18"/>
          <w:szCs w:val="18"/>
        </w:rPr>
        <w:t xml:space="preserve"> o poskytování malířských prací</w:t>
      </w:r>
    </w:p>
    <w:p w14:paraId="1BDEB19D" w14:textId="77777777" w:rsidR="00A15E5A" w:rsidRPr="00227511" w:rsidRDefault="00A15E5A" w:rsidP="001F41E1">
      <w:pPr>
        <w:pStyle w:val="Styl"/>
        <w:rPr>
          <w:rFonts w:ascii="Tahoma" w:hAnsi="Tahoma" w:cs="Tahoma"/>
          <w:b/>
          <w:bCs/>
          <w:color w:val="000000"/>
          <w:w w:val="108"/>
          <w:sz w:val="16"/>
          <w:szCs w:val="16"/>
        </w:rPr>
      </w:pPr>
    </w:p>
    <w:p w14:paraId="49508351" w14:textId="77777777" w:rsidR="00A15E5A" w:rsidRPr="00227511" w:rsidRDefault="00A15E5A" w:rsidP="001F41E1">
      <w:pPr>
        <w:pStyle w:val="Styl"/>
        <w:rPr>
          <w:rFonts w:ascii="Tahoma" w:hAnsi="Tahoma" w:cs="Tahoma"/>
          <w:b/>
          <w:bCs/>
          <w:color w:val="000000"/>
          <w:w w:val="108"/>
          <w:sz w:val="16"/>
          <w:szCs w:val="16"/>
        </w:rPr>
      </w:pPr>
    </w:p>
    <w:p w14:paraId="30CA8581" w14:textId="77777777" w:rsidR="00A15E5A" w:rsidRPr="00227511" w:rsidRDefault="00A15E5A" w:rsidP="001F41E1">
      <w:pPr>
        <w:pStyle w:val="Nadpis"/>
        <w:jc w:val="left"/>
        <w:rPr>
          <w:rFonts w:ascii="Tahoma" w:hAnsi="Tahoma" w:cs="Tahoma"/>
          <w:sz w:val="16"/>
          <w:szCs w:val="16"/>
        </w:rPr>
      </w:pPr>
      <w:r w:rsidRPr="00227511">
        <w:rPr>
          <w:rFonts w:ascii="Tahoma" w:hAnsi="Tahoma" w:cs="Tahoma"/>
          <w:sz w:val="16"/>
          <w:szCs w:val="16"/>
        </w:rPr>
        <w:t>Všeobecná fakultní nemocnice v Praze,</w:t>
      </w:r>
    </w:p>
    <w:p w14:paraId="64707FDA" w14:textId="0E9C0065" w:rsidR="00A15E5A" w:rsidRPr="00227511" w:rsidRDefault="00A15E5A" w:rsidP="001F41E1">
      <w:pPr>
        <w:pStyle w:val="Nadpis"/>
        <w:jc w:val="left"/>
        <w:rPr>
          <w:rFonts w:ascii="Tahoma" w:hAnsi="Tahoma" w:cs="Tahoma"/>
          <w:b w:val="0"/>
          <w:sz w:val="16"/>
          <w:szCs w:val="16"/>
        </w:rPr>
      </w:pPr>
      <w:r w:rsidRPr="00227511">
        <w:rPr>
          <w:rFonts w:ascii="Tahoma" w:hAnsi="Tahoma" w:cs="Tahoma"/>
          <w:b w:val="0"/>
          <w:sz w:val="16"/>
          <w:szCs w:val="16"/>
        </w:rPr>
        <w:t>se sídlem:</w:t>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t>U Nemocnice 499/2, 128 08 Praha 2</w:t>
      </w:r>
    </w:p>
    <w:p w14:paraId="4AE5ADCE" w14:textId="77777777" w:rsidR="00A15E5A" w:rsidRPr="00227511" w:rsidRDefault="00A15E5A" w:rsidP="001F41E1">
      <w:pPr>
        <w:pStyle w:val="Nadpis"/>
        <w:jc w:val="left"/>
        <w:rPr>
          <w:rFonts w:ascii="Tahoma" w:hAnsi="Tahoma" w:cs="Tahoma"/>
          <w:b w:val="0"/>
          <w:sz w:val="16"/>
          <w:szCs w:val="16"/>
        </w:rPr>
      </w:pPr>
      <w:r w:rsidRPr="00227511">
        <w:rPr>
          <w:rFonts w:ascii="Tahoma" w:hAnsi="Tahoma" w:cs="Tahoma"/>
          <w:b w:val="0"/>
          <w:sz w:val="16"/>
          <w:szCs w:val="16"/>
        </w:rPr>
        <w:t>IČ: 000 64 165</w:t>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t>DIČ: CZ00064165</w:t>
      </w:r>
    </w:p>
    <w:p w14:paraId="684988FB" w14:textId="11C7CBC1" w:rsidR="00A15E5A" w:rsidRPr="00227511" w:rsidRDefault="00A15E5A" w:rsidP="001F41E1">
      <w:pPr>
        <w:pStyle w:val="Nadpis"/>
        <w:jc w:val="left"/>
        <w:rPr>
          <w:rFonts w:ascii="Tahoma" w:hAnsi="Tahoma" w:cs="Tahoma"/>
          <w:b w:val="0"/>
          <w:sz w:val="16"/>
          <w:szCs w:val="16"/>
        </w:rPr>
      </w:pPr>
      <w:r w:rsidRPr="00227511">
        <w:rPr>
          <w:rFonts w:ascii="Tahoma" w:hAnsi="Tahoma" w:cs="Tahoma"/>
          <w:b w:val="0"/>
          <w:sz w:val="16"/>
          <w:szCs w:val="16"/>
        </w:rPr>
        <w:t>zastoupena:</w:t>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t xml:space="preserve">Mgr. Danou Juráskovou, Ph.D., MBA, ředitelkou </w:t>
      </w:r>
    </w:p>
    <w:p w14:paraId="6818FA85" w14:textId="38E07345" w:rsidR="00A15E5A" w:rsidRPr="00227511" w:rsidRDefault="00A15E5A" w:rsidP="001F41E1">
      <w:pPr>
        <w:pStyle w:val="Nadpis"/>
        <w:jc w:val="left"/>
        <w:rPr>
          <w:rFonts w:ascii="Tahoma" w:hAnsi="Tahoma" w:cs="Tahoma"/>
          <w:b w:val="0"/>
          <w:sz w:val="16"/>
          <w:szCs w:val="16"/>
        </w:rPr>
      </w:pPr>
      <w:r w:rsidRPr="00227511">
        <w:rPr>
          <w:rFonts w:ascii="Tahoma" w:hAnsi="Tahoma" w:cs="Tahoma"/>
          <w:b w:val="0"/>
          <w:sz w:val="16"/>
          <w:szCs w:val="16"/>
        </w:rPr>
        <w:t>bankovní spojení:</w:t>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t>Česká národní banka</w:t>
      </w:r>
    </w:p>
    <w:p w14:paraId="214FAB64" w14:textId="77777777" w:rsidR="00A15E5A" w:rsidRPr="00227511" w:rsidRDefault="00A15E5A" w:rsidP="001F41E1">
      <w:pPr>
        <w:pStyle w:val="Nadpis"/>
        <w:jc w:val="left"/>
        <w:rPr>
          <w:rFonts w:ascii="Tahoma" w:hAnsi="Tahoma" w:cs="Tahoma"/>
          <w:b w:val="0"/>
          <w:sz w:val="16"/>
          <w:szCs w:val="16"/>
        </w:rPr>
      </w:pPr>
      <w:r w:rsidRPr="00227511">
        <w:rPr>
          <w:rFonts w:ascii="Tahoma" w:hAnsi="Tahoma" w:cs="Tahoma"/>
          <w:b w:val="0"/>
          <w:sz w:val="16"/>
          <w:szCs w:val="16"/>
        </w:rPr>
        <w:t xml:space="preserve">číslo účtu: </w:t>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t>24035021/0710</w:t>
      </w:r>
    </w:p>
    <w:p w14:paraId="086EE476" w14:textId="29882C59" w:rsidR="00A15E5A" w:rsidRPr="00227511" w:rsidRDefault="007C717B" w:rsidP="001F41E1">
      <w:pPr>
        <w:pStyle w:val="Nadpis"/>
        <w:jc w:val="left"/>
        <w:rPr>
          <w:rFonts w:ascii="Tahoma" w:hAnsi="Tahoma" w:cs="Tahoma"/>
          <w:b w:val="0"/>
          <w:sz w:val="16"/>
          <w:szCs w:val="16"/>
        </w:rPr>
      </w:pPr>
      <w:r w:rsidRPr="00227511">
        <w:rPr>
          <w:rFonts w:ascii="Tahoma" w:hAnsi="Tahoma" w:cs="Tahoma"/>
          <w:b w:val="0"/>
          <w:sz w:val="16"/>
          <w:szCs w:val="16"/>
        </w:rPr>
        <w:t>zástupce pro technická jednání:</w:t>
      </w:r>
      <w:r w:rsidRPr="00227511">
        <w:rPr>
          <w:rFonts w:ascii="Tahoma" w:hAnsi="Tahoma" w:cs="Tahoma"/>
          <w:b w:val="0"/>
          <w:sz w:val="16"/>
          <w:szCs w:val="16"/>
        </w:rPr>
        <w:tab/>
      </w:r>
      <w:r w:rsidRPr="00227511">
        <w:rPr>
          <w:rFonts w:ascii="Tahoma" w:hAnsi="Tahoma" w:cs="Tahoma"/>
          <w:b w:val="0"/>
          <w:sz w:val="16"/>
          <w:szCs w:val="16"/>
        </w:rPr>
        <w:tab/>
      </w:r>
      <w:r w:rsidR="0099042C">
        <w:rPr>
          <w:rFonts w:ascii="Tahoma" w:hAnsi="Tahoma" w:cs="Tahoma"/>
          <w:b w:val="0"/>
          <w:sz w:val="16"/>
          <w:szCs w:val="16"/>
        </w:rPr>
        <w:t>xxxxxxxxxxxxx</w:t>
      </w:r>
    </w:p>
    <w:p w14:paraId="213F4123" w14:textId="77777777" w:rsidR="00A15E5A" w:rsidRPr="00227511" w:rsidRDefault="00A15E5A" w:rsidP="001F41E1">
      <w:pPr>
        <w:pStyle w:val="Nadpis"/>
        <w:jc w:val="left"/>
        <w:rPr>
          <w:rFonts w:ascii="Tahoma" w:hAnsi="Tahoma" w:cs="Tahoma"/>
          <w:b w:val="0"/>
          <w:sz w:val="16"/>
          <w:szCs w:val="16"/>
        </w:rPr>
      </w:pPr>
    </w:p>
    <w:p w14:paraId="12B28D05" w14:textId="77777777" w:rsidR="00A15E5A" w:rsidRPr="00227511" w:rsidRDefault="00A15E5A" w:rsidP="001F41E1">
      <w:pPr>
        <w:pStyle w:val="Nadpis"/>
        <w:jc w:val="left"/>
        <w:rPr>
          <w:rFonts w:ascii="Tahoma" w:hAnsi="Tahoma" w:cs="Tahoma"/>
          <w:b w:val="0"/>
          <w:sz w:val="16"/>
          <w:szCs w:val="16"/>
        </w:rPr>
      </w:pPr>
      <w:r w:rsidRPr="00227511">
        <w:rPr>
          <w:rFonts w:ascii="Tahoma" w:hAnsi="Tahoma" w:cs="Tahoma"/>
          <w:b w:val="0"/>
          <w:sz w:val="16"/>
          <w:szCs w:val="16"/>
        </w:rPr>
        <w:t xml:space="preserve">dále jen </w:t>
      </w:r>
      <w:r w:rsidRPr="00227511">
        <w:rPr>
          <w:rFonts w:ascii="Tahoma" w:hAnsi="Tahoma" w:cs="Tahoma"/>
          <w:sz w:val="16"/>
          <w:szCs w:val="16"/>
        </w:rPr>
        <w:t>„Objednatel“</w:t>
      </w:r>
      <w:r w:rsidRPr="00227511">
        <w:rPr>
          <w:rFonts w:ascii="Tahoma" w:hAnsi="Tahoma" w:cs="Tahoma"/>
          <w:b w:val="0"/>
          <w:sz w:val="16"/>
          <w:szCs w:val="16"/>
        </w:rPr>
        <w:t xml:space="preserve"> na straně jedné</w:t>
      </w:r>
    </w:p>
    <w:p w14:paraId="66D8C039" w14:textId="77777777" w:rsidR="00A15E5A" w:rsidRPr="00227511" w:rsidRDefault="00A15E5A" w:rsidP="001F41E1">
      <w:pPr>
        <w:pStyle w:val="Nadpis"/>
        <w:jc w:val="left"/>
        <w:rPr>
          <w:rFonts w:ascii="Tahoma" w:hAnsi="Tahoma" w:cs="Tahoma"/>
          <w:b w:val="0"/>
          <w:sz w:val="16"/>
          <w:szCs w:val="16"/>
        </w:rPr>
      </w:pPr>
    </w:p>
    <w:p w14:paraId="24532885" w14:textId="77777777" w:rsidR="00A15E5A" w:rsidRPr="00227511" w:rsidRDefault="00A15E5A" w:rsidP="001F41E1">
      <w:pPr>
        <w:pStyle w:val="Nadpis"/>
        <w:jc w:val="left"/>
        <w:rPr>
          <w:rFonts w:ascii="Tahoma" w:hAnsi="Tahoma" w:cs="Tahoma"/>
          <w:b w:val="0"/>
          <w:sz w:val="16"/>
          <w:szCs w:val="16"/>
        </w:rPr>
      </w:pPr>
      <w:r w:rsidRPr="00227511">
        <w:rPr>
          <w:rFonts w:ascii="Tahoma" w:hAnsi="Tahoma" w:cs="Tahoma"/>
          <w:b w:val="0"/>
          <w:sz w:val="16"/>
          <w:szCs w:val="16"/>
        </w:rPr>
        <w:t>a</w:t>
      </w:r>
    </w:p>
    <w:p w14:paraId="254639AE" w14:textId="77777777" w:rsidR="00A15E5A" w:rsidRPr="00227511" w:rsidRDefault="00A15E5A" w:rsidP="001F41E1">
      <w:pPr>
        <w:pStyle w:val="Nadpis"/>
        <w:jc w:val="left"/>
        <w:rPr>
          <w:rFonts w:ascii="Tahoma" w:hAnsi="Tahoma" w:cs="Tahoma"/>
          <w:b w:val="0"/>
          <w:sz w:val="16"/>
          <w:szCs w:val="16"/>
        </w:rPr>
      </w:pPr>
    </w:p>
    <w:p w14:paraId="121F8701" w14:textId="5DAA5539" w:rsidR="00A15E5A" w:rsidRDefault="001B0C36" w:rsidP="000B189E">
      <w:pPr>
        <w:pStyle w:val="Nadpis"/>
        <w:jc w:val="left"/>
        <w:rPr>
          <w:rFonts w:ascii="Tahoma" w:hAnsi="Tahoma" w:cs="Tahoma"/>
          <w:sz w:val="16"/>
          <w:szCs w:val="16"/>
        </w:rPr>
      </w:pPr>
      <w:r w:rsidRPr="00227511">
        <w:rPr>
          <w:rFonts w:ascii="Tahoma" w:hAnsi="Tahoma" w:cs="Tahoma"/>
          <w:b w:val="0"/>
          <w:sz w:val="16"/>
          <w:szCs w:val="16"/>
        </w:rPr>
        <w:t>1. v pořadí</w:t>
      </w:r>
      <w:r w:rsidRPr="00227511">
        <w:rPr>
          <w:rFonts w:ascii="Tahoma" w:hAnsi="Tahoma" w:cs="Tahoma"/>
          <w:sz w:val="16"/>
          <w:szCs w:val="16"/>
        </w:rPr>
        <w:t xml:space="preserve"> </w:t>
      </w:r>
      <w:r w:rsidR="00A15E5A" w:rsidRPr="00227511">
        <w:rPr>
          <w:rFonts w:ascii="Tahoma" w:hAnsi="Tahoma" w:cs="Tahoma"/>
          <w:sz w:val="16"/>
          <w:szCs w:val="16"/>
        </w:rPr>
        <w:t>Vladimír Karban - MTL</w:t>
      </w:r>
    </w:p>
    <w:p w14:paraId="0B0A734B" w14:textId="6E547C44" w:rsidR="00227511" w:rsidRPr="00227511" w:rsidRDefault="00227511" w:rsidP="00227511">
      <w:pPr>
        <w:pStyle w:val="Nadpis"/>
        <w:jc w:val="left"/>
        <w:rPr>
          <w:rFonts w:ascii="Tahoma" w:hAnsi="Tahoma" w:cs="Tahoma"/>
          <w:b w:val="0"/>
          <w:sz w:val="16"/>
          <w:szCs w:val="16"/>
        </w:rPr>
      </w:pPr>
      <w:r>
        <w:rPr>
          <w:rFonts w:ascii="Tahoma" w:hAnsi="Tahoma" w:cs="Tahoma"/>
          <w:b w:val="0"/>
          <w:sz w:val="16"/>
          <w:szCs w:val="16"/>
        </w:rPr>
        <w:t>zapsaný</w:t>
      </w:r>
      <w:r w:rsidRPr="00227511">
        <w:rPr>
          <w:rFonts w:ascii="Tahoma" w:hAnsi="Tahoma" w:cs="Tahoma"/>
          <w:b w:val="0"/>
          <w:sz w:val="16"/>
          <w:szCs w:val="16"/>
        </w:rPr>
        <w:t xml:space="preserve"> v obchodním rejstříku, vedeném u Městského soudu v Praze, oddíl A, vložka 74802</w:t>
      </w:r>
    </w:p>
    <w:p w14:paraId="5E8AED14" w14:textId="3634E5C1" w:rsidR="00A15E5A" w:rsidRPr="00227511" w:rsidRDefault="00A15E5A" w:rsidP="00227511">
      <w:pPr>
        <w:pStyle w:val="Nadpis"/>
        <w:tabs>
          <w:tab w:val="left" w:pos="0"/>
        </w:tabs>
        <w:jc w:val="left"/>
        <w:rPr>
          <w:rFonts w:ascii="Tahoma" w:hAnsi="Tahoma" w:cs="Tahoma"/>
          <w:b w:val="0"/>
          <w:sz w:val="16"/>
          <w:szCs w:val="16"/>
        </w:rPr>
      </w:pPr>
      <w:r w:rsidRPr="00227511">
        <w:rPr>
          <w:rFonts w:ascii="Tahoma" w:hAnsi="Tahoma" w:cs="Tahoma"/>
          <w:b w:val="0"/>
          <w:sz w:val="16"/>
          <w:szCs w:val="16"/>
        </w:rPr>
        <w:t xml:space="preserve">se sídlem: </w:t>
      </w:r>
      <w:r w:rsidRPr="00227511">
        <w:rPr>
          <w:rFonts w:ascii="Tahoma" w:hAnsi="Tahoma" w:cs="Tahoma"/>
          <w:b w:val="0"/>
          <w:sz w:val="16"/>
          <w:szCs w:val="16"/>
        </w:rPr>
        <w:tab/>
      </w:r>
      <w:r w:rsidR="00227511">
        <w:rPr>
          <w:rFonts w:ascii="Tahoma" w:hAnsi="Tahoma" w:cs="Tahoma"/>
          <w:b w:val="0"/>
          <w:sz w:val="16"/>
          <w:szCs w:val="16"/>
        </w:rPr>
        <w:tab/>
      </w:r>
      <w:r w:rsidR="00227511">
        <w:rPr>
          <w:rFonts w:ascii="Tahoma" w:hAnsi="Tahoma" w:cs="Tahoma"/>
          <w:b w:val="0"/>
          <w:sz w:val="16"/>
          <w:szCs w:val="16"/>
        </w:rPr>
        <w:tab/>
      </w:r>
      <w:r w:rsidR="00227511">
        <w:rPr>
          <w:rFonts w:ascii="Tahoma" w:hAnsi="Tahoma" w:cs="Tahoma"/>
          <w:b w:val="0"/>
          <w:sz w:val="16"/>
          <w:szCs w:val="16"/>
        </w:rPr>
        <w:tab/>
      </w:r>
      <w:r w:rsidR="00227511">
        <w:rPr>
          <w:rFonts w:ascii="Tahoma" w:hAnsi="Tahoma" w:cs="Tahoma"/>
          <w:b w:val="0"/>
          <w:sz w:val="16"/>
          <w:szCs w:val="16"/>
        </w:rPr>
        <w:tab/>
      </w:r>
      <w:r w:rsidR="00227511">
        <w:rPr>
          <w:rFonts w:ascii="Tahoma" w:hAnsi="Tahoma" w:cs="Tahoma"/>
          <w:b w:val="0"/>
          <w:sz w:val="16"/>
          <w:szCs w:val="16"/>
        </w:rPr>
        <w:tab/>
      </w:r>
      <w:r w:rsidR="00227511">
        <w:rPr>
          <w:rFonts w:ascii="Tahoma" w:hAnsi="Tahoma" w:cs="Tahoma"/>
          <w:b w:val="0"/>
          <w:sz w:val="16"/>
          <w:szCs w:val="16"/>
        </w:rPr>
        <w:tab/>
      </w:r>
      <w:r w:rsidRPr="00227511">
        <w:rPr>
          <w:rFonts w:ascii="Tahoma" w:hAnsi="Tahoma" w:cs="Tahoma"/>
          <w:b w:val="0"/>
          <w:sz w:val="16"/>
          <w:szCs w:val="16"/>
        </w:rPr>
        <w:t>Neustupného 1837, 155 00  Praha 5</w:t>
      </w:r>
    </w:p>
    <w:p w14:paraId="6D7F74A7" w14:textId="69E3249F" w:rsidR="00A15E5A" w:rsidRPr="00227511" w:rsidRDefault="00A15E5A" w:rsidP="00227511">
      <w:pPr>
        <w:pStyle w:val="Nadpis"/>
        <w:tabs>
          <w:tab w:val="left" w:pos="0"/>
        </w:tabs>
        <w:jc w:val="left"/>
        <w:rPr>
          <w:rFonts w:ascii="Tahoma" w:hAnsi="Tahoma" w:cs="Tahoma"/>
          <w:b w:val="0"/>
          <w:sz w:val="16"/>
          <w:szCs w:val="16"/>
        </w:rPr>
      </w:pPr>
      <w:r w:rsidRPr="00227511">
        <w:rPr>
          <w:rFonts w:ascii="Tahoma" w:hAnsi="Tahoma" w:cs="Tahoma"/>
          <w:b w:val="0"/>
          <w:sz w:val="16"/>
          <w:szCs w:val="16"/>
        </w:rPr>
        <w:t>IČ: 12601403</w:t>
      </w:r>
      <w:r w:rsidRPr="00227511">
        <w:rPr>
          <w:rFonts w:ascii="Tahoma" w:hAnsi="Tahoma" w:cs="Tahoma"/>
          <w:b w:val="0"/>
          <w:sz w:val="16"/>
          <w:szCs w:val="16"/>
        </w:rPr>
        <w:tab/>
      </w:r>
      <w:r w:rsidRPr="00227511">
        <w:rPr>
          <w:rFonts w:ascii="Tahoma" w:hAnsi="Tahoma" w:cs="Tahoma"/>
          <w:b w:val="0"/>
          <w:sz w:val="16"/>
          <w:szCs w:val="16"/>
        </w:rPr>
        <w:tab/>
      </w:r>
      <w:r w:rsidR="00227511">
        <w:rPr>
          <w:rFonts w:ascii="Tahoma" w:hAnsi="Tahoma" w:cs="Tahoma"/>
          <w:b w:val="0"/>
          <w:sz w:val="16"/>
          <w:szCs w:val="16"/>
        </w:rPr>
        <w:tab/>
      </w:r>
      <w:r w:rsidR="00227511">
        <w:rPr>
          <w:rFonts w:ascii="Tahoma" w:hAnsi="Tahoma" w:cs="Tahoma"/>
          <w:b w:val="0"/>
          <w:sz w:val="16"/>
          <w:szCs w:val="16"/>
        </w:rPr>
        <w:tab/>
      </w:r>
      <w:r w:rsidR="00227511">
        <w:rPr>
          <w:rFonts w:ascii="Tahoma" w:hAnsi="Tahoma" w:cs="Tahoma"/>
          <w:b w:val="0"/>
          <w:sz w:val="16"/>
          <w:szCs w:val="16"/>
        </w:rPr>
        <w:tab/>
      </w:r>
      <w:r w:rsidR="00227511">
        <w:rPr>
          <w:rFonts w:ascii="Tahoma" w:hAnsi="Tahoma" w:cs="Tahoma"/>
          <w:b w:val="0"/>
          <w:sz w:val="16"/>
          <w:szCs w:val="16"/>
        </w:rPr>
        <w:tab/>
      </w:r>
      <w:r w:rsidRPr="00227511">
        <w:rPr>
          <w:rFonts w:ascii="Tahoma" w:hAnsi="Tahoma" w:cs="Tahoma"/>
          <w:b w:val="0"/>
          <w:sz w:val="16"/>
          <w:szCs w:val="16"/>
        </w:rPr>
        <w:t>DIČ:</w:t>
      </w:r>
      <w:r w:rsidR="009E2EC3">
        <w:rPr>
          <w:rFonts w:ascii="Tahoma" w:hAnsi="Tahoma" w:cs="Tahoma"/>
          <w:b w:val="0"/>
          <w:sz w:val="16"/>
          <w:szCs w:val="16"/>
        </w:rPr>
        <w:t xml:space="preserve"> </w:t>
      </w:r>
      <w:r w:rsidRPr="00227511">
        <w:rPr>
          <w:rFonts w:ascii="Tahoma" w:hAnsi="Tahoma" w:cs="Tahoma"/>
          <w:b w:val="0"/>
          <w:sz w:val="16"/>
          <w:szCs w:val="16"/>
        </w:rPr>
        <w:t>CZ6005040261</w:t>
      </w:r>
      <w:r w:rsidRPr="00227511">
        <w:rPr>
          <w:rFonts w:ascii="Tahoma" w:hAnsi="Tahoma" w:cs="Tahoma"/>
          <w:b w:val="0"/>
          <w:sz w:val="16"/>
          <w:szCs w:val="16"/>
        </w:rPr>
        <w:tab/>
      </w:r>
      <w:r w:rsidRPr="00227511">
        <w:rPr>
          <w:rFonts w:ascii="Tahoma" w:hAnsi="Tahoma" w:cs="Tahoma"/>
          <w:b w:val="0"/>
          <w:sz w:val="16"/>
          <w:szCs w:val="16"/>
        </w:rPr>
        <w:tab/>
      </w:r>
    </w:p>
    <w:p w14:paraId="4DAB221A" w14:textId="6729235F" w:rsidR="00A15E5A" w:rsidRPr="00227511" w:rsidRDefault="00A15E5A" w:rsidP="00227511">
      <w:pPr>
        <w:pStyle w:val="Nadpis"/>
        <w:jc w:val="left"/>
        <w:rPr>
          <w:rFonts w:ascii="Tahoma" w:hAnsi="Tahoma" w:cs="Tahoma"/>
          <w:b w:val="0"/>
          <w:sz w:val="16"/>
          <w:szCs w:val="16"/>
        </w:rPr>
      </w:pPr>
      <w:r w:rsidRPr="00227511">
        <w:rPr>
          <w:rFonts w:ascii="Tahoma" w:hAnsi="Tahoma" w:cs="Tahoma"/>
          <w:b w:val="0"/>
          <w:sz w:val="16"/>
          <w:szCs w:val="16"/>
        </w:rPr>
        <w:t xml:space="preserve">bankovní spojení: </w:t>
      </w:r>
      <w:r w:rsidRPr="00227511">
        <w:rPr>
          <w:rFonts w:ascii="Tahoma" w:hAnsi="Tahoma" w:cs="Tahoma"/>
          <w:b w:val="0"/>
          <w:sz w:val="16"/>
          <w:szCs w:val="16"/>
        </w:rPr>
        <w:tab/>
      </w:r>
      <w:r w:rsidRPr="00227511">
        <w:rPr>
          <w:rFonts w:ascii="Tahoma" w:hAnsi="Tahoma" w:cs="Tahoma"/>
          <w:b w:val="0"/>
          <w:sz w:val="16"/>
          <w:szCs w:val="16"/>
        </w:rPr>
        <w:tab/>
      </w:r>
      <w:r w:rsidR="00227511">
        <w:rPr>
          <w:rFonts w:ascii="Tahoma" w:hAnsi="Tahoma" w:cs="Tahoma"/>
          <w:b w:val="0"/>
          <w:sz w:val="16"/>
          <w:szCs w:val="16"/>
        </w:rPr>
        <w:tab/>
      </w:r>
      <w:r w:rsidR="00227511">
        <w:rPr>
          <w:rFonts w:ascii="Tahoma" w:hAnsi="Tahoma" w:cs="Tahoma"/>
          <w:b w:val="0"/>
          <w:sz w:val="16"/>
          <w:szCs w:val="16"/>
        </w:rPr>
        <w:tab/>
      </w:r>
      <w:r w:rsidR="00227511">
        <w:rPr>
          <w:rFonts w:ascii="Tahoma" w:hAnsi="Tahoma" w:cs="Tahoma"/>
          <w:b w:val="0"/>
          <w:sz w:val="16"/>
          <w:szCs w:val="16"/>
        </w:rPr>
        <w:tab/>
      </w:r>
      <w:r w:rsidRPr="00227511">
        <w:rPr>
          <w:rFonts w:ascii="Tahoma" w:hAnsi="Tahoma" w:cs="Tahoma"/>
          <w:b w:val="0"/>
          <w:sz w:val="16"/>
          <w:szCs w:val="16"/>
        </w:rPr>
        <w:t>Komerční banka</w:t>
      </w:r>
      <w:r w:rsidR="00EB2216" w:rsidRPr="00227511">
        <w:rPr>
          <w:rFonts w:ascii="Tahoma" w:hAnsi="Tahoma" w:cs="Tahoma"/>
          <w:b w:val="0"/>
          <w:sz w:val="16"/>
          <w:szCs w:val="16"/>
        </w:rPr>
        <w:t>,</w:t>
      </w:r>
      <w:r w:rsidRPr="00227511">
        <w:rPr>
          <w:rFonts w:ascii="Tahoma" w:hAnsi="Tahoma" w:cs="Tahoma"/>
          <w:b w:val="0"/>
          <w:sz w:val="16"/>
          <w:szCs w:val="16"/>
        </w:rPr>
        <w:t xml:space="preserve"> a.s.</w:t>
      </w:r>
    </w:p>
    <w:p w14:paraId="39482DF7" w14:textId="77777777" w:rsidR="00A15E5A" w:rsidRPr="00227511" w:rsidRDefault="00A15E5A" w:rsidP="00227511">
      <w:pPr>
        <w:pStyle w:val="Nadpis"/>
        <w:tabs>
          <w:tab w:val="left" w:pos="2552"/>
        </w:tabs>
        <w:jc w:val="left"/>
        <w:rPr>
          <w:rFonts w:ascii="Tahoma" w:hAnsi="Tahoma" w:cs="Tahoma"/>
          <w:b w:val="0"/>
          <w:sz w:val="16"/>
          <w:szCs w:val="16"/>
        </w:rPr>
      </w:pPr>
      <w:r w:rsidRPr="00227511">
        <w:rPr>
          <w:rFonts w:ascii="Tahoma" w:hAnsi="Tahoma" w:cs="Tahoma"/>
          <w:b w:val="0"/>
          <w:sz w:val="16"/>
          <w:szCs w:val="16"/>
        </w:rPr>
        <w:t xml:space="preserve">číslo účtu: </w:t>
      </w:r>
      <w:r w:rsidRPr="00227511">
        <w:rPr>
          <w:rFonts w:ascii="Tahoma" w:hAnsi="Tahoma" w:cs="Tahoma"/>
          <w:b w:val="0"/>
          <w:sz w:val="16"/>
          <w:szCs w:val="16"/>
        </w:rPr>
        <w:tab/>
        <w:t>8440051/0100</w:t>
      </w:r>
    </w:p>
    <w:p w14:paraId="21183380" w14:textId="77777777" w:rsidR="00A15E5A" w:rsidRPr="00227511" w:rsidRDefault="00A15E5A" w:rsidP="00227511">
      <w:pPr>
        <w:pStyle w:val="Nadpis"/>
        <w:tabs>
          <w:tab w:val="left" w:pos="2552"/>
        </w:tabs>
        <w:jc w:val="left"/>
        <w:rPr>
          <w:rFonts w:ascii="Tahoma" w:hAnsi="Tahoma" w:cs="Tahoma"/>
          <w:b w:val="0"/>
          <w:sz w:val="16"/>
          <w:szCs w:val="16"/>
        </w:rPr>
      </w:pPr>
      <w:r w:rsidRPr="00227511">
        <w:rPr>
          <w:rFonts w:ascii="Tahoma" w:hAnsi="Tahoma" w:cs="Tahoma"/>
          <w:b w:val="0"/>
          <w:sz w:val="16"/>
          <w:szCs w:val="16"/>
        </w:rPr>
        <w:t xml:space="preserve">zastoupený: </w:t>
      </w:r>
      <w:r w:rsidRPr="00227511">
        <w:rPr>
          <w:rFonts w:ascii="Tahoma" w:hAnsi="Tahoma" w:cs="Tahoma"/>
          <w:b w:val="0"/>
          <w:sz w:val="16"/>
          <w:szCs w:val="16"/>
        </w:rPr>
        <w:tab/>
        <w:t>Vladimírem Karbanem</w:t>
      </w:r>
    </w:p>
    <w:p w14:paraId="387C7604" w14:textId="77777777" w:rsidR="00A15E5A" w:rsidRPr="00227511" w:rsidRDefault="00A15E5A" w:rsidP="001F41E1">
      <w:pPr>
        <w:pStyle w:val="Styl"/>
        <w:tabs>
          <w:tab w:val="left" w:pos="2812"/>
        </w:tabs>
        <w:rPr>
          <w:rFonts w:ascii="Tahoma" w:hAnsi="Tahoma" w:cs="Tahoma"/>
          <w:b/>
          <w:sz w:val="16"/>
          <w:szCs w:val="16"/>
        </w:rPr>
      </w:pPr>
    </w:p>
    <w:p w14:paraId="19C839FE" w14:textId="77777777" w:rsidR="00A15E5A" w:rsidRPr="00227511" w:rsidRDefault="00A15E5A" w:rsidP="001F41E1">
      <w:pPr>
        <w:pStyle w:val="Styl"/>
        <w:tabs>
          <w:tab w:val="left" w:pos="2812"/>
        </w:tabs>
        <w:rPr>
          <w:rFonts w:ascii="Tahoma" w:hAnsi="Tahoma" w:cs="Tahoma"/>
          <w:sz w:val="16"/>
          <w:szCs w:val="16"/>
        </w:rPr>
      </w:pPr>
    </w:p>
    <w:p w14:paraId="31658424" w14:textId="77777777" w:rsidR="001B0C36" w:rsidRPr="00227511" w:rsidRDefault="00A15E5A" w:rsidP="001B0C36">
      <w:pPr>
        <w:rPr>
          <w:rFonts w:ascii="Tahoma" w:hAnsi="Tahoma" w:cs="Tahoma"/>
          <w:b/>
          <w:color w:val="000000"/>
          <w:sz w:val="16"/>
          <w:szCs w:val="16"/>
        </w:rPr>
      </w:pPr>
      <w:r w:rsidRPr="00227511">
        <w:rPr>
          <w:rFonts w:ascii="Tahoma" w:hAnsi="Tahoma" w:cs="Tahoma"/>
          <w:sz w:val="16"/>
          <w:szCs w:val="16"/>
        </w:rPr>
        <w:t xml:space="preserve">2. v pořadí </w:t>
      </w:r>
      <w:r w:rsidR="001B0C36" w:rsidRPr="00227511">
        <w:rPr>
          <w:rFonts w:ascii="Tahoma" w:hAnsi="Tahoma" w:cs="Tahoma"/>
          <w:b/>
          <w:color w:val="000000"/>
          <w:sz w:val="16"/>
          <w:szCs w:val="16"/>
        </w:rPr>
        <w:t>Malířský závod Chmelík – Švec s.r.o.</w:t>
      </w:r>
      <w:r w:rsidR="001B0C36" w:rsidRPr="00227511">
        <w:rPr>
          <w:rFonts w:ascii="Tahoma" w:hAnsi="Tahoma" w:cs="Tahoma"/>
          <w:b/>
          <w:color w:val="000000"/>
          <w:sz w:val="16"/>
          <w:szCs w:val="16"/>
        </w:rPr>
        <w:tab/>
      </w:r>
    </w:p>
    <w:p w14:paraId="1F2AE071" w14:textId="08BF97C1" w:rsidR="00227511" w:rsidRPr="00227511" w:rsidRDefault="00227511" w:rsidP="00227511">
      <w:pPr>
        <w:pStyle w:val="Nadpis"/>
        <w:jc w:val="left"/>
        <w:rPr>
          <w:rFonts w:ascii="Tahoma" w:hAnsi="Tahoma" w:cs="Tahoma"/>
          <w:b w:val="0"/>
          <w:sz w:val="16"/>
          <w:szCs w:val="16"/>
        </w:rPr>
      </w:pPr>
      <w:r>
        <w:rPr>
          <w:rFonts w:ascii="Tahoma" w:hAnsi="Tahoma" w:cs="Tahoma"/>
          <w:b w:val="0"/>
          <w:sz w:val="16"/>
          <w:szCs w:val="16"/>
        </w:rPr>
        <w:t>zapsán</w:t>
      </w:r>
      <w:r w:rsidRPr="00227511">
        <w:rPr>
          <w:rFonts w:ascii="Tahoma" w:hAnsi="Tahoma" w:cs="Tahoma"/>
          <w:b w:val="0"/>
          <w:sz w:val="16"/>
          <w:szCs w:val="16"/>
        </w:rPr>
        <w:t xml:space="preserve"> v obchodním rejstříku, vedeném u Městského soudu v Praze, oddíl C, vložka 65395</w:t>
      </w:r>
    </w:p>
    <w:p w14:paraId="1E8B1BC4" w14:textId="07485D6A" w:rsidR="001B0C36" w:rsidRPr="00227511" w:rsidRDefault="001B0C36" w:rsidP="001B0C36">
      <w:pPr>
        <w:pStyle w:val="Nadpis"/>
        <w:jc w:val="left"/>
        <w:rPr>
          <w:rFonts w:ascii="Tahoma" w:hAnsi="Tahoma" w:cs="Tahoma"/>
          <w:b w:val="0"/>
          <w:sz w:val="16"/>
          <w:szCs w:val="16"/>
        </w:rPr>
      </w:pPr>
      <w:r w:rsidRPr="00227511">
        <w:rPr>
          <w:rFonts w:ascii="Tahoma" w:hAnsi="Tahoma" w:cs="Tahoma"/>
          <w:b w:val="0"/>
          <w:sz w:val="16"/>
          <w:szCs w:val="16"/>
        </w:rPr>
        <w:t>se sídlem</w:t>
      </w:r>
      <w:r w:rsidR="005A5DB6" w:rsidRPr="00227511">
        <w:rPr>
          <w:rFonts w:ascii="Tahoma" w:hAnsi="Tahoma" w:cs="Tahoma"/>
          <w:b w:val="0"/>
          <w:sz w:val="16"/>
          <w:szCs w:val="16"/>
        </w:rPr>
        <w:t>:</w:t>
      </w:r>
      <w:r w:rsidRPr="00227511">
        <w:rPr>
          <w:rFonts w:ascii="Tahoma" w:hAnsi="Tahoma" w:cs="Tahoma"/>
          <w:b w:val="0"/>
          <w:sz w:val="16"/>
          <w:szCs w:val="16"/>
        </w:rPr>
        <w:t xml:space="preserve"> </w:t>
      </w:r>
      <w:r w:rsidRPr="00227511">
        <w:rPr>
          <w:rFonts w:ascii="Tahoma" w:hAnsi="Tahoma" w:cs="Tahoma"/>
          <w:b w:val="0"/>
          <w:sz w:val="16"/>
          <w:szCs w:val="16"/>
        </w:rPr>
        <w:tab/>
      </w:r>
      <w:r w:rsidRPr="00227511">
        <w:rPr>
          <w:rFonts w:ascii="Tahoma" w:hAnsi="Tahoma" w:cs="Tahoma"/>
          <w:b w:val="0"/>
          <w:sz w:val="16"/>
          <w:szCs w:val="16"/>
        </w:rPr>
        <w:tab/>
      </w:r>
      <w:r w:rsidR="005A5DB6" w:rsidRPr="00227511">
        <w:rPr>
          <w:rFonts w:ascii="Tahoma" w:hAnsi="Tahoma" w:cs="Tahoma"/>
          <w:b w:val="0"/>
          <w:sz w:val="16"/>
          <w:szCs w:val="16"/>
        </w:rPr>
        <w:tab/>
      </w:r>
      <w:r w:rsidR="005A5DB6" w:rsidRPr="00227511">
        <w:rPr>
          <w:rFonts w:ascii="Tahoma" w:hAnsi="Tahoma" w:cs="Tahoma"/>
          <w:b w:val="0"/>
          <w:sz w:val="16"/>
          <w:szCs w:val="16"/>
        </w:rPr>
        <w:tab/>
      </w:r>
      <w:r w:rsidR="005A5DB6" w:rsidRPr="00227511">
        <w:rPr>
          <w:rFonts w:ascii="Tahoma" w:hAnsi="Tahoma" w:cs="Tahoma"/>
          <w:b w:val="0"/>
          <w:sz w:val="16"/>
          <w:szCs w:val="16"/>
        </w:rPr>
        <w:tab/>
      </w:r>
      <w:r w:rsidR="005A5DB6" w:rsidRPr="00227511">
        <w:rPr>
          <w:rFonts w:ascii="Tahoma" w:hAnsi="Tahoma" w:cs="Tahoma"/>
          <w:b w:val="0"/>
          <w:sz w:val="16"/>
          <w:szCs w:val="16"/>
        </w:rPr>
        <w:tab/>
      </w:r>
      <w:r w:rsidR="005A5DB6" w:rsidRPr="00227511">
        <w:rPr>
          <w:rFonts w:ascii="Tahoma" w:hAnsi="Tahoma" w:cs="Tahoma"/>
          <w:b w:val="0"/>
          <w:sz w:val="16"/>
          <w:szCs w:val="16"/>
        </w:rPr>
        <w:tab/>
      </w:r>
      <w:r w:rsidRPr="00227511">
        <w:rPr>
          <w:rFonts w:ascii="Tahoma" w:hAnsi="Tahoma" w:cs="Tahoma"/>
          <w:b w:val="0"/>
          <w:sz w:val="16"/>
          <w:szCs w:val="16"/>
        </w:rPr>
        <w:t>Zikova 705/11, 160 00 Praha 6</w:t>
      </w:r>
    </w:p>
    <w:p w14:paraId="0F0E362D" w14:textId="2003A4EA" w:rsidR="001B0C36" w:rsidRPr="00227511" w:rsidRDefault="001B0C36" w:rsidP="001B0C36">
      <w:pPr>
        <w:pStyle w:val="Nadpis"/>
        <w:jc w:val="left"/>
        <w:rPr>
          <w:rFonts w:ascii="Tahoma" w:hAnsi="Tahoma" w:cs="Tahoma"/>
          <w:b w:val="0"/>
          <w:sz w:val="16"/>
          <w:szCs w:val="16"/>
        </w:rPr>
      </w:pPr>
      <w:r w:rsidRPr="00227511">
        <w:rPr>
          <w:rFonts w:ascii="Tahoma" w:hAnsi="Tahoma" w:cs="Tahoma"/>
          <w:b w:val="0"/>
          <w:sz w:val="16"/>
          <w:szCs w:val="16"/>
        </w:rPr>
        <w:t>IČ: 25734253</w:t>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t>DIČ: CZ25734253</w:t>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p>
    <w:p w14:paraId="2F410389" w14:textId="46DA5FAD" w:rsidR="001B0C36" w:rsidRPr="00227511" w:rsidRDefault="001B0C36" w:rsidP="001B0C36">
      <w:pPr>
        <w:pStyle w:val="Nadpis"/>
        <w:jc w:val="left"/>
        <w:rPr>
          <w:rFonts w:ascii="Tahoma" w:hAnsi="Tahoma" w:cs="Tahoma"/>
          <w:b w:val="0"/>
          <w:sz w:val="16"/>
          <w:szCs w:val="16"/>
        </w:rPr>
      </w:pPr>
      <w:r w:rsidRPr="00227511">
        <w:rPr>
          <w:rFonts w:ascii="Tahoma" w:hAnsi="Tahoma" w:cs="Tahoma"/>
          <w:b w:val="0"/>
          <w:sz w:val="16"/>
          <w:szCs w:val="16"/>
        </w:rPr>
        <w:t>bankovní spojení:</w:t>
      </w:r>
      <w:r w:rsidRPr="00227511">
        <w:rPr>
          <w:rFonts w:ascii="Tahoma" w:hAnsi="Tahoma" w:cs="Tahoma"/>
          <w:b w:val="0"/>
          <w:sz w:val="16"/>
          <w:szCs w:val="16"/>
        </w:rPr>
        <w:tab/>
        <w:t xml:space="preserve"> </w:t>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t>Komerční banka</w:t>
      </w:r>
      <w:r w:rsidR="005A5DB6" w:rsidRPr="00227511">
        <w:rPr>
          <w:rFonts w:ascii="Tahoma" w:hAnsi="Tahoma" w:cs="Tahoma"/>
          <w:b w:val="0"/>
          <w:sz w:val="16"/>
          <w:szCs w:val="16"/>
        </w:rPr>
        <w:t>,</w:t>
      </w:r>
      <w:r w:rsidRPr="00227511">
        <w:rPr>
          <w:rFonts w:ascii="Tahoma" w:hAnsi="Tahoma" w:cs="Tahoma"/>
          <w:b w:val="0"/>
          <w:sz w:val="16"/>
          <w:szCs w:val="16"/>
        </w:rPr>
        <w:t xml:space="preserve"> a.s.</w:t>
      </w:r>
    </w:p>
    <w:p w14:paraId="6C317888" w14:textId="77777777" w:rsidR="001B0C36" w:rsidRPr="00227511" w:rsidRDefault="001B0C36" w:rsidP="001B0C36">
      <w:pPr>
        <w:pStyle w:val="Nadpis"/>
        <w:jc w:val="left"/>
        <w:rPr>
          <w:rFonts w:ascii="Tahoma" w:hAnsi="Tahoma" w:cs="Tahoma"/>
          <w:b w:val="0"/>
          <w:sz w:val="16"/>
          <w:szCs w:val="16"/>
        </w:rPr>
      </w:pPr>
      <w:r w:rsidRPr="00227511">
        <w:rPr>
          <w:rFonts w:ascii="Tahoma" w:hAnsi="Tahoma" w:cs="Tahoma"/>
          <w:b w:val="0"/>
          <w:sz w:val="16"/>
          <w:szCs w:val="16"/>
        </w:rPr>
        <w:t xml:space="preserve">číslo účtu: </w:t>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t>27-4078000287/0100</w:t>
      </w:r>
    </w:p>
    <w:p w14:paraId="40E9EA79" w14:textId="4295524E" w:rsidR="001B0C36" w:rsidRPr="00227511" w:rsidRDefault="001B0C36" w:rsidP="001B0C36">
      <w:pPr>
        <w:pStyle w:val="Nadpis"/>
        <w:jc w:val="left"/>
        <w:rPr>
          <w:rFonts w:ascii="Tahoma" w:hAnsi="Tahoma" w:cs="Tahoma"/>
          <w:b w:val="0"/>
          <w:sz w:val="16"/>
          <w:szCs w:val="16"/>
        </w:rPr>
      </w:pPr>
      <w:r w:rsidRPr="00227511">
        <w:rPr>
          <w:rFonts w:ascii="Tahoma" w:hAnsi="Tahoma" w:cs="Tahoma"/>
          <w:b w:val="0"/>
          <w:sz w:val="16"/>
          <w:szCs w:val="16"/>
        </w:rPr>
        <w:t xml:space="preserve">zastoupený: </w:t>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t>Jindřich</w:t>
      </w:r>
      <w:r w:rsidR="007F7E1C" w:rsidRPr="00227511">
        <w:rPr>
          <w:rFonts w:ascii="Tahoma" w:hAnsi="Tahoma" w:cs="Tahoma"/>
          <w:b w:val="0"/>
          <w:sz w:val="16"/>
          <w:szCs w:val="16"/>
        </w:rPr>
        <w:t>em</w:t>
      </w:r>
      <w:r w:rsidRPr="00227511">
        <w:rPr>
          <w:rFonts w:ascii="Tahoma" w:hAnsi="Tahoma" w:cs="Tahoma"/>
          <w:b w:val="0"/>
          <w:sz w:val="16"/>
          <w:szCs w:val="16"/>
        </w:rPr>
        <w:t xml:space="preserve"> Chmelík</w:t>
      </w:r>
      <w:r w:rsidR="007F7E1C" w:rsidRPr="00227511">
        <w:rPr>
          <w:rFonts w:ascii="Tahoma" w:hAnsi="Tahoma" w:cs="Tahoma"/>
          <w:b w:val="0"/>
          <w:sz w:val="16"/>
          <w:szCs w:val="16"/>
        </w:rPr>
        <w:t xml:space="preserve">em ml., </w:t>
      </w:r>
      <w:r w:rsidRPr="00227511">
        <w:rPr>
          <w:rFonts w:ascii="Tahoma" w:hAnsi="Tahoma" w:cs="Tahoma"/>
          <w:b w:val="0"/>
          <w:sz w:val="16"/>
          <w:szCs w:val="16"/>
        </w:rPr>
        <w:t>jednatel</w:t>
      </w:r>
      <w:r w:rsidR="007F7E1C" w:rsidRPr="00227511">
        <w:rPr>
          <w:rFonts w:ascii="Tahoma" w:hAnsi="Tahoma" w:cs="Tahoma"/>
          <w:b w:val="0"/>
          <w:sz w:val="16"/>
          <w:szCs w:val="16"/>
        </w:rPr>
        <w:t>em</w:t>
      </w:r>
    </w:p>
    <w:p w14:paraId="68D5018A" w14:textId="77777777" w:rsidR="00A15E5A" w:rsidRPr="00227511" w:rsidRDefault="00A15E5A" w:rsidP="001F41E1">
      <w:pPr>
        <w:pStyle w:val="Styl"/>
        <w:tabs>
          <w:tab w:val="left" w:pos="2812"/>
        </w:tabs>
        <w:rPr>
          <w:rFonts w:ascii="Tahoma" w:hAnsi="Tahoma" w:cs="Tahoma"/>
          <w:sz w:val="16"/>
          <w:szCs w:val="16"/>
        </w:rPr>
      </w:pPr>
    </w:p>
    <w:p w14:paraId="4EA90650" w14:textId="77777777" w:rsidR="00A15E5A" w:rsidRPr="00227511" w:rsidRDefault="00A15E5A" w:rsidP="001F41E1">
      <w:pPr>
        <w:pStyle w:val="Styl"/>
        <w:tabs>
          <w:tab w:val="left" w:pos="2812"/>
        </w:tabs>
        <w:rPr>
          <w:rFonts w:ascii="Tahoma" w:hAnsi="Tahoma" w:cs="Tahoma"/>
          <w:sz w:val="16"/>
          <w:szCs w:val="16"/>
        </w:rPr>
      </w:pPr>
    </w:p>
    <w:p w14:paraId="45641C94" w14:textId="77777777" w:rsidR="001B0C36" w:rsidRPr="00227511" w:rsidRDefault="001B0C36" w:rsidP="001B0C36">
      <w:pPr>
        <w:pStyle w:val="Nadpis"/>
        <w:jc w:val="left"/>
        <w:rPr>
          <w:rFonts w:ascii="Tahoma" w:hAnsi="Tahoma" w:cs="Tahoma"/>
          <w:sz w:val="16"/>
          <w:szCs w:val="16"/>
        </w:rPr>
      </w:pPr>
      <w:r w:rsidRPr="00227511">
        <w:rPr>
          <w:rFonts w:ascii="Tahoma" w:hAnsi="Tahoma" w:cs="Tahoma"/>
          <w:b w:val="0"/>
          <w:sz w:val="16"/>
          <w:szCs w:val="16"/>
        </w:rPr>
        <w:t>3. v pořadí</w:t>
      </w:r>
      <w:r w:rsidRPr="00227511">
        <w:rPr>
          <w:rFonts w:ascii="Tahoma" w:hAnsi="Tahoma" w:cs="Tahoma"/>
          <w:sz w:val="16"/>
          <w:szCs w:val="16"/>
        </w:rPr>
        <w:tab/>
        <w:t xml:space="preserve"> DM Color, s.r.o.</w:t>
      </w:r>
    </w:p>
    <w:p w14:paraId="19C9809F" w14:textId="376752B9" w:rsidR="00227511" w:rsidRDefault="00227511" w:rsidP="001B0C36">
      <w:pPr>
        <w:pStyle w:val="Nadpis"/>
        <w:jc w:val="left"/>
        <w:rPr>
          <w:rFonts w:ascii="Tahoma" w:hAnsi="Tahoma" w:cs="Tahoma"/>
          <w:b w:val="0"/>
          <w:sz w:val="16"/>
          <w:szCs w:val="16"/>
        </w:rPr>
      </w:pPr>
      <w:r>
        <w:rPr>
          <w:rFonts w:ascii="Tahoma" w:hAnsi="Tahoma" w:cs="Tahoma"/>
          <w:b w:val="0"/>
          <w:sz w:val="16"/>
          <w:szCs w:val="16"/>
        </w:rPr>
        <w:t>zapsaná</w:t>
      </w:r>
      <w:r w:rsidRPr="00227511">
        <w:rPr>
          <w:rFonts w:ascii="Tahoma" w:hAnsi="Tahoma" w:cs="Tahoma"/>
          <w:b w:val="0"/>
          <w:sz w:val="16"/>
          <w:szCs w:val="16"/>
        </w:rPr>
        <w:t xml:space="preserve"> v obchodním rejstříku, vedeném u Krajského soudu v Hradci Králové, oddíl C, vložka 21292</w:t>
      </w:r>
    </w:p>
    <w:p w14:paraId="2CA93AB9" w14:textId="758347BC" w:rsidR="001B0C36" w:rsidRPr="00227511" w:rsidRDefault="001B0C36" w:rsidP="001B0C36">
      <w:pPr>
        <w:pStyle w:val="Nadpis"/>
        <w:jc w:val="left"/>
        <w:rPr>
          <w:rFonts w:ascii="Tahoma" w:hAnsi="Tahoma" w:cs="Tahoma"/>
          <w:b w:val="0"/>
          <w:sz w:val="16"/>
          <w:szCs w:val="16"/>
        </w:rPr>
      </w:pPr>
      <w:r w:rsidRPr="00227511">
        <w:rPr>
          <w:rFonts w:ascii="Tahoma" w:hAnsi="Tahoma" w:cs="Tahoma"/>
          <w:b w:val="0"/>
          <w:sz w:val="16"/>
          <w:szCs w:val="16"/>
        </w:rPr>
        <w:t>se sídlem</w:t>
      </w:r>
      <w:r w:rsidR="00227511">
        <w:rPr>
          <w:rFonts w:ascii="Tahoma" w:hAnsi="Tahoma" w:cs="Tahoma"/>
          <w:b w:val="0"/>
          <w:sz w:val="16"/>
          <w:szCs w:val="16"/>
        </w:rPr>
        <w:t>:</w:t>
      </w:r>
      <w:r w:rsidRPr="00227511">
        <w:rPr>
          <w:rFonts w:ascii="Tahoma" w:hAnsi="Tahoma" w:cs="Tahoma"/>
          <w:b w:val="0"/>
          <w:sz w:val="16"/>
          <w:szCs w:val="16"/>
        </w:rPr>
        <w:t xml:space="preserve"> </w:t>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t>Libřice 31, 503 44</w:t>
      </w:r>
    </w:p>
    <w:p w14:paraId="458DCC30" w14:textId="3C01335B" w:rsidR="001B0C36" w:rsidRPr="00227511" w:rsidRDefault="001B0C36" w:rsidP="001B0C36">
      <w:pPr>
        <w:pStyle w:val="Nadpis"/>
        <w:jc w:val="left"/>
        <w:rPr>
          <w:rFonts w:ascii="Tahoma" w:hAnsi="Tahoma" w:cs="Tahoma"/>
          <w:b w:val="0"/>
          <w:sz w:val="16"/>
          <w:szCs w:val="16"/>
        </w:rPr>
      </w:pPr>
      <w:r w:rsidRPr="00227511">
        <w:rPr>
          <w:rFonts w:ascii="Tahoma" w:hAnsi="Tahoma" w:cs="Tahoma"/>
          <w:b w:val="0"/>
          <w:sz w:val="16"/>
          <w:szCs w:val="16"/>
        </w:rPr>
        <w:t>IČ: 27477673</w:t>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t>DIČ: CZ27477673</w:t>
      </w:r>
      <w:r w:rsidRPr="00227511">
        <w:rPr>
          <w:rFonts w:ascii="Tahoma" w:hAnsi="Tahoma" w:cs="Tahoma"/>
          <w:b w:val="0"/>
          <w:sz w:val="16"/>
          <w:szCs w:val="16"/>
        </w:rPr>
        <w:tab/>
      </w:r>
      <w:r w:rsidRPr="00227511">
        <w:rPr>
          <w:rFonts w:ascii="Tahoma" w:hAnsi="Tahoma" w:cs="Tahoma"/>
          <w:b w:val="0"/>
          <w:sz w:val="16"/>
          <w:szCs w:val="16"/>
        </w:rPr>
        <w:tab/>
      </w:r>
    </w:p>
    <w:p w14:paraId="6BDF18E3" w14:textId="77777777" w:rsidR="001B0C36" w:rsidRPr="00227511" w:rsidRDefault="001B0C36" w:rsidP="001B0C36">
      <w:pPr>
        <w:pStyle w:val="Nadpis"/>
        <w:jc w:val="left"/>
        <w:rPr>
          <w:rFonts w:ascii="Tahoma" w:hAnsi="Tahoma" w:cs="Tahoma"/>
          <w:b w:val="0"/>
          <w:sz w:val="16"/>
          <w:szCs w:val="16"/>
        </w:rPr>
      </w:pPr>
      <w:r w:rsidRPr="00227511">
        <w:rPr>
          <w:rFonts w:ascii="Tahoma" w:hAnsi="Tahoma" w:cs="Tahoma"/>
          <w:b w:val="0"/>
          <w:sz w:val="16"/>
          <w:szCs w:val="16"/>
        </w:rPr>
        <w:t xml:space="preserve">bankovní spojení:  </w:t>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t>Komerční banka</w:t>
      </w:r>
      <w:r w:rsidR="005A5DB6" w:rsidRPr="00227511">
        <w:rPr>
          <w:rFonts w:ascii="Tahoma" w:hAnsi="Tahoma" w:cs="Tahoma"/>
          <w:b w:val="0"/>
          <w:sz w:val="16"/>
          <w:szCs w:val="16"/>
        </w:rPr>
        <w:t>, a.s.</w:t>
      </w:r>
    </w:p>
    <w:p w14:paraId="68CAB94B" w14:textId="77777777" w:rsidR="001B0C36" w:rsidRPr="00227511" w:rsidRDefault="001B0C36" w:rsidP="001B0C36">
      <w:pPr>
        <w:pStyle w:val="Nadpis"/>
        <w:jc w:val="left"/>
        <w:rPr>
          <w:rFonts w:ascii="Tahoma" w:hAnsi="Tahoma" w:cs="Tahoma"/>
          <w:b w:val="0"/>
          <w:sz w:val="16"/>
          <w:szCs w:val="16"/>
        </w:rPr>
      </w:pPr>
      <w:r w:rsidRPr="00227511">
        <w:rPr>
          <w:rFonts w:ascii="Tahoma" w:hAnsi="Tahoma" w:cs="Tahoma"/>
          <w:b w:val="0"/>
          <w:sz w:val="16"/>
          <w:szCs w:val="16"/>
        </w:rPr>
        <w:t xml:space="preserve">číslo účtu: </w:t>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t>35-5737270227/0100</w:t>
      </w:r>
    </w:p>
    <w:p w14:paraId="443363C3" w14:textId="151C06D3" w:rsidR="001B0C36" w:rsidRPr="00227511" w:rsidRDefault="001B0C36" w:rsidP="001B0C36">
      <w:pPr>
        <w:pStyle w:val="Nadpis"/>
        <w:jc w:val="left"/>
        <w:rPr>
          <w:rFonts w:ascii="Tahoma" w:hAnsi="Tahoma" w:cs="Tahoma"/>
          <w:b w:val="0"/>
          <w:sz w:val="16"/>
          <w:szCs w:val="16"/>
        </w:rPr>
      </w:pPr>
      <w:r w:rsidRPr="00227511">
        <w:rPr>
          <w:rFonts w:ascii="Tahoma" w:hAnsi="Tahoma" w:cs="Tahoma"/>
          <w:b w:val="0"/>
          <w:sz w:val="16"/>
          <w:szCs w:val="16"/>
        </w:rPr>
        <w:t xml:space="preserve">zastoupený: </w:t>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Pr="00227511">
        <w:rPr>
          <w:rFonts w:ascii="Tahoma" w:hAnsi="Tahoma" w:cs="Tahoma"/>
          <w:b w:val="0"/>
          <w:sz w:val="16"/>
          <w:szCs w:val="16"/>
        </w:rPr>
        <w:tab/>
      </w:r>
      <w:r w:rsidR="007F7E1C" w:rsidRPr="00227511">
        <w:rPr>
          <w:rFonts w:ascii="Tahoma" w:hAnsi="Tahoma" w:cs="Tahoma"/>
          <w:b w:val="0"/>
          <w:sz w:val="16"/>
          <w:szCs w:val="16"/>
        </w:rPr>
        <w:t>Milanem Drobným, jednatelem</w:t>
      </w:r>
    </w:p>
    <w:p w14:paraId="028710CD" w14:textId="77777777" w:rsidR="00A15E5A" w:rsidRPr="00227511" w:rsidRDefault="00A15E5A" w:rsidP="001F41E1">
      <w:pPr>
        <w:pStyle w:val="Styl"/>
        <w:tabs>
          <w:tab w:val="left" w:pos="2812"/>
        </w:tabs>
        <w:rPr>
          <w:rFonts w:ascii="Tahoma" w:hAnsi="Tahoma" w:cs="Tahoma"/>
          <w:sz w:val="16"/>
          <w:szCs w:val="16"/>
        </w:rPr>
      </w:pPr>
    </w:p>
    <w:p w14:paraId="129C3D9A" w14:textId="77777777" w:rsidR="00A15E5A" w:rsidRPr="00227511" w:rsidRDefault="00A15E5A" w:rsidP="001F41E1">
      <w:pPr>
        <w:pStyle w:val="Styl"/>
        <w:tabs>
          <w:tab w:val="left" w:pos="2812"/>
        </w:tabs>
        <w:rPr>
          <w:rFonts w:ascii="Tahoma" w:hAnsi="Tahoma" w:cs="Tahoma"/>
          <w:sz w:val="16"/>
          <w:szCs w:val="16"/>
        </w:rPr>
      </w:pPr>
    </w:p>
    <w:p w14:paraId="0EF3E81C" w14:textId="77777777" w:rsidR="00A15E5A" w:rsidRPr="00227511" w:rsidRDefault="00A15E5A" w:rsidP="00BF7D50">
      <w:pPr>
        <w:pStyle w:val="Styl"/>
        <w:jc w:val="both"/>
        <w:rPr>
          <w:rFonts w:ascii="Tahoma" w:hAnsi="Tahoma" w:cs="Tahoma"/>
          <w:sz w:val="16"/>
          <w:szCs w:val="16"/>
        </w:rPr>
      </w:pPr>
      <w:r w:rsidRPr="00227511">
        <w:rPr>
          <w:rFonts w:ascii="Tahoma" w:hAnsi="Tahoma" w:cs="Tahoma"/>
          <w:sz w:val="16"/>
          <w:szCs w:val="16"/>
        </w:rPr>
        <w:t xml:space="preserve"> každý dále jen </w:t>
      </w:r>
      <w:r w:rsidRPr="00227511">
        <w:rPr>
          <w:rFonts w:ascii="Tahoma" w:hAnsi="Tahoma" w:cs="Tahoma"/>
          <w:b/>
          <w:sz w:val="16"/>
          <w:szCs w:val="16"/>
        </w:rPr>
        <w:t>„Zhotovitel“</w:t>
      </w:r>
      <w:r w:rsidRPr="00227511">
        <w:rPr>
          <w:rFonts w:ascii="Tahoma" w:hAnsi="Tahoma" w:cs="Tahoma"/>
          <w:sz w:val="16"/>
          <w:szCs w:val="16"/>
        </w:rPr>
        <w:t xml:space="preserve"> a společně jako </w:t>
      </w:r>
      <w:r w:rsidRPr="00227511">
        <w:rPr>
          <w:rFonts w:ascii="Tahoma" w:hAnsi="Tahoma" w:cs="Tahoma"/>
          <w:b/>
          <w:sz w:val="16"/>
          <w:szCs w:val="16"/>
        </w:rPr>
        <w:t>„Zhotovitelé“</w:t>
      </w:r>
      <w:r w:rsidRPr="00227511">
        <w:rPr>
          <w:rFonts w:ascii="Tahoma" w:hAnsi="Tahoma" w:cs="Tahoma"/>
          <w:sz w:val="16"/>
          <w:szCs w:val="16"/>
        </w:rPr>
        <w:t xml:space="preserve"> na straně druhé</w:t>
      </w:r>
    </w:p>
    <w:p w14:paraId="3E1C3644" w14:textId="77777777" w:rsidR="00A15E5A" w:rsidRPr="00227511" w:rsidRDefault="00A15E5A" w:rsidP="001F41E1">
      <w:pPr>
        <w:pStyle w:val="Styl"/>
        <w:tabs>
          <w:tab w:val="left" w:pos="2812"/>
        </w:tabs>
        <w:rPr>
          <w:rFonts w:ascii="Tahoma" w:hAnsi="Tahoma" w:cs="Tahoma"/>
          <w:sz w:val="16"/>
          <w:szCs w:val="16"/>
        </w:rPr>
      </w:pPr>
    </w:p>
    <w:p w14:paraId="5B5A9C1A" w14:textId="77777777" w:rsidR="00A15E5A" w:rsidRPr="00227511" w:rsidRDefault="00DC721F" w:rsidP="00BF7D50">
      <w:pPr>
        <w:shd w:val="clear" w:color="auto" w:fill="FFFFFF"/>
        <w:jc w:val="both"/>
        <w:rPr>
          <w:rFonts w:ascii="Tahoma" w:hAnsi="Tahoma" w:cs="Tahoma"/>
          <w:sz w:val="16"/>
          <w:szCs w:val="16"/>
        </w:rPr>
      </w:pPr>
      <w:r w:rsidRPr="00227511">
        <w:rPr>
          <w:rFonts w:ascii="Tahoma" w:hAnsi="Tahoma" w:cs="Tahoma"/>
          <w:color w:val="000000"/>
          <w:spacing w:val="-4"/>
          <w:sz w:val="16"/>
          <w:szCs w:val="16"/>
        </w:rPr>
        <w:t>uzavírají</w:t>
      </w:r>
      <w:r w:rsidR="00A15E5A" w:rsidRPr="00227511">
        <w:rPr>
          <w:rFonts w:ascii="Tahoma" w:hAnsi="Tahoma" w:cs="Tahoma"/>
          <w:color w:val="000000"/>
          <w:spacing w:val="-4"/>
          <w:sz w:val="16"/>
          <w:szCs w:val="16"/>
        </w:rPr>
        <w:t xml:space="preserve"> podle ustanovení §§ 131 až 137 zákona č. 134/2016 Sb., o veřejných zakázkách (dále jen „zákon“), tuto Rámcovou dohodu o poskytování malířských prací (dále jen „Smlouva“)</w:t>
      </w:r>
    </w:p>
    <w:p w14:paraId="3E2383A3" w14:textId="77777777" w:rsidR="00A15E5A" w:rsidRPr="00227511" w:rsidRDefault="00A15E5A" w:rsidP="001F41E1">
      <w:pPr>
        <w:pStyle w:val="Styl"/>
        <w:tabs>
          <w:tab w:val="left" w:pos="2812"/>
        </w:tabs>
        <w:jc w:val="center"/>
        <w:rPr>
          <w:rFonts w:ascii="Tahoma" w:hAnsi="Tahoma" w:cs="Tahoma"/>
          <w:sz w:val="16"/>
          <w:szCs w:val="16"/>
        </w:rPr>
      </w:pPr>
    </w:p>
    <w:p w14:paraId="737DD728" w14:textId="77777777" w:rsidR="00A15E5A" w:rsidRPr="00227511" w:rsidRDefault="00A15E5A" w:rsidP="001F41E1">
      <w:pPr>
        <w:pStyle w:val="Styl"/>
        <w:tabs>
          <w:tab w:val="left" w:pos="2812"/>
        </w:tabs>
        <w:jc w:val="center"/>
        <w:rPr>
          <w:rFonts w:ascii="Tahoma" w:hAnsi="Tahoma" w:cs="Tahoma"/>
          <w:sz w:val="16"/>
          <w:szCs w:val="16"/>
        </w:rPr>
      </w:pPr>
    </w:p>
    <w:p w14:paraId="3DB41CA8" w14:textId="77777777" w:rsidR="00A15E5A" w:rsidRPr="00227511" w:rsidRDefault="00A15E5A" w:rsidP="00731EBC">
      <w:pPr>
        <w:pStyle w:val="Nadpis1"/>
        <w:keepNext w:val="0"/>
        <w:widowControl w:val="0"/>
        <w:numPr>
          <w:ilvl w:val="0"/>
          <w:numId w:val="2"/>
        </w:numPr>
        <w:ind w:right="-18"/>
        <w:rPr>
          <w:rFonts w:ascii="Tahoma" w:hAnsi="Tahoma" w:cs="Tahoma"/>
          <w:sz w:val="16"/>
          <w:szCs w:val="16"/>
        </w:rPr>
      </w:pPr>
      <w:r w:rsidRPr="00227511">
        <w:rPr>
          <w:rFonts w:ascii="Tahoma" w:hAnsi="Tahoma" w:cs="Tahoma"/>
          <w:sz w:val="16"/>
          <w:szCs w:val="16"/>
        </w:rPr>
        <w:t>ÚVODNÍ USTANOVENÍ</w:t>
      </w:r>
    </w:p>
    <w:p w14:paraId="41BC2E13" w14:textId="77777777" w:rsidR="00A15E5A" w:rsidRPr="00227511" w:rsidRDefault="00A15E5A" w:rsidP="00BC684B">
      <w:pPr>
        <w:rPr>
          <w:rFonts w:ascii="Tahoma" w:hAnsi="Tahoma" w:cs="Tahoma"/>
          <w:sz w:val="16"/>
          <w:szCs w:val="16"/>
        </w:rPr>
      </w:pPr>
    </w:p>
    <w:p w14:paraId="6B406EF5" w14:textId="77777777" w:rsidR="00A15E5A" w:rsidRPr="00227511" w:rsidRDefault="00A15E5A" w:rsidP="00731EBC">
      <w:pPr>
        <w:pStyle w:val="Nadpis2"/>
        <w:keepNext w:val="0"/>
        <w:widowControl w:val="0"/>
        <w:numPr>
          <w:ilvl w:val="0"/>
          <w:numId w:val="14"/>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Tato Smlouva je uzavírána na základě vyhodnocení výsledků podlimitní veřejné zakázky s názvem „Rámcová dohoda na malířské práce“, zveřejněné dne 9. 4. 2018 v Informačním systému o veřejných zakázkách pod evidenčním číslem Z2018-010615.</w:t>
      </w:r>
    </w:p>
    <w:p w14:paraId="21EDA7F7" w14:textId="77777777" w:rsidR="00A15E5A" w:rsidRPr="00227511" w:rsidRDefault="00A15E5A" w:rsidP="00731EBC">
      <w:pPr>
        <w:pStyle w:val="Nadpis2"/>
        <w:keepNext w:val="0"/>
        <w:widowControl w:val="0"/>
        <w:numPr>
          <w:ilvl w:val="0"/>
          <w:numId w:val="14"/>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Nabídky Zhotovitelů uvedených v záhlaví této Smlouvy byly vyhodnoceny v rámci zadávacího řízení jako nejvhodnější.</w:t>
      </w:r>
    </w:p>
    <w:p w14:paraId="3551650E" w14:textId="77777777" w:rsidR="00A15E5A" w:rsidRPr="00227511" w:rsidRDefault="00A15E5A" w:rsidP="00731EBC">
      <w:pPr>
        <w:pStyle w:val="Nadpis2"/>
        <w:keepNext w:val="0"/>
        <w:widowControl w:val="0"/>
        <w:numPr>
          <w:ilvl w:val="0"/>
          <w:numId w:val="14"/>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Zhotovitel potvrzuje, že se v plném rozsahu seznámil s rozsahem a povahou předmětu plnění, které bude plnit na základě Dílčích smluv uzavřených k provedení předmětu veřejných zakázek zadávaných na základě Smlouvy, že jsou mu známy jejich veškeré technické, kvalitativní a jiné podmínky a že disponuje takovými kapacitami a odbornými znalostmi, které jsou k plnění nezbytné. Výslovně potvrzuje, že prověřil veškeré podklady a pokyny Objednatele, které obdržel do dne uzavření této Smlouvy i pokyny, které jsou obsaženy v zadávacích podmínkách, které Objednatel stanovil pro zadání Smlouvy, že je shledal vhodnými, že sjednaná cena a způsob plnění včetně doby trvání Smlouvy, obsahuje a zohledňuje všechny výše uvedené podmínky a okolnosti.</w:t>
      </w:r>
    </w:p>
    <w:p w14:paraId="0E9E9804" w14:textId="77777777" w:rsidR="00A15E5A" w:rsidRPr="00227511" w:rsidRDefault="00A15E5A" w:rsidP="001F41E1">
      <w:pPr>
        <w:pStyle w:val="Nadpis1"/>
        <w:keepNext w:val="0"/>
        <w:widowControl w:val="0"/>
        <w:ind w:right="-18"/>
        <w:jc w:val="left"/>
        <w:rPr>
          <w:rFonts w:ascii="Tahoma" w:hAnsi="Tahoma" w:cs="Tahoma"/>
          <w:sz w:val="16"/>
          <w:szCs w:val="16"/>
        </w:rPr>
      </w:pPr>
    </w:p>
    <w:p w14:paraId="753A8154" w14:textId="77777777" w:rsidR="00A15E5A" w:rsidRPr="00227511" w:rsidRDefault="00A15E5A" w:rsidP="0024643F">
      <w:pPr>
        <w:rPr>
          <w:rFonts w:ascii="Tahoma" w:hAnsi="Tahoma" w:cs="Tahoma"/>
          <w:sz w:val="16"/>
          <w:szCs w:val="16"/>
        </w:rPr>
      </w:pPr>
    </w:p>
    <w:p w14:paraId="60807657" w14:textId="77777777" w:rsidR="00A15E5A" w:rsidRPr="00227511" w:rsidRDefault="00A15E5A" w:rsidP="00731EBC">
      <w:pPr>
        <w:pStyle w:val="Nadpis1"/>
        <w:keepNext w:val="0"/>
        <w:widowControl w:val="0"/>
        <w:numPr>
          <w:ilvl w:val="0"/>
          <w:numId w:val="2"/>
        </w:numPr>
        <w:ind w:right="-18"/>
        <w:rPr>
          <w:rFonts w:ascii="Tahoma" w:hAnsi="Tahoma" w:cs="Tahoma"/>
          <w:sz w:val="16"/>
          <w:szCs w:val="16"/>
        </w:rPr>
      </w:pPr>
      <w:r w:rsidRPr="00227511">
        <w:rPr>
          <w:rFonts w:ascii="Tahoma" w:hAnsi="Tahoma" w:cs="Tahoma"/>
          <w:sz w:val="16"/>
          <w:szCs w:val="16"/>
        </w:rPr>
        <w:t>PŘEDMĚT SMLOUVY</w:t>
      </w:r>
    </w:p>
    <w:p w14:paraId="3B48C724" w14:textId="77777777" w:rsidR="00A15E5A" w:rsidRPr="00227511" w:rsidRDefault="00A15E5A" w:rsidP="006945D2">
      <w:pPr>
        <w:jc w:val="both"/>
        <w:rPr>
          <w:rFonts w:ascii="Tahoma" w:hAnsi="Tahoma" w:cs="Tahoma"/>
          <w:sz w:val="16"/>
          <w:szCs w:val="16"/>
        </w:rPr>
      </w:pPr>
    </w:p>
    <w:p w14:paraId="720C7A41" w14:textId="77777777" w:rsidR="00A15E5A" w:rsidRPr="00227511" w:rsidRDefault="00A15E5A" w:rsidP="00731EBC">
      <w:pPr>
        <w:pStyle w:val="Nadpis2"/>
        <w:keepNext w:val="0"/>
        <w:widowControl w:val="0"/>
        <w:numPr>
          <w:ilvl w:val="0"/>
          <w:numId w:val="15"/>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 xml:space="preserve">Předmětem smlouvy je provádění malířských prací v objektech Objednatele. </w:t>
      </w:r>
    </w:p>
    <w:p w14:paraId="63BB0912" w14:textId="77777777" w:rsidR="00A15E5A" w:rsidRPr="00227511" w:rsidRDefault="00A15E5A" w:rsidP="00731EBC">
      <w:pPr>
        <w:pStyle w:val="Nadpis2"/>
        <w:keepNext w:val="0"/>
        <w:widowControl w:val="0"/>
        <w:numPr>
          <w:ilvl w:val="0"/>
          <w:numId w:val="15"/>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Malířské práce budou provedeny i za provozu klinik a oddělení, s minimálními nároky na zábory a uzavření provozu (24 hod. denně, 7 dní v týdnu). Objednatel je oprávněn nárokovat provedení malířských prací i v průběhu mimopracovní doby, tj. v den pracovního volna (sobota), v den pracovního klidu (neděle) nebo státem uznaných státních svátků a v době noční, tj. od 22,00 hod. do 6,00 hod. Za práce v průběhu mimopracovní doby nebo v době noční je zhotovitel oprávněn účtovat příplatek ve výši 25% z ceny dílčího plnění. Malířské práce, dodávky a služby související s těmito pracemi budou odpovídat požadavkům platného stavebního zákona, zákona o technických požadavcích na výrobky, předpisům o zdravotnických zařízeních a příslušným ČSN normám.</w:t>
      </w:r>
    </w:p>
    <w:p w14:paraId="1957E251" w14:textId="77777777" w:rsidR="00A15E5A" w:rsidRPr="00227511" w:rsidRDefault="00A15E5A" w:rsidP="00731EBC">
      <w:pPr>
        <w:pStyle w:val="Nadpis2"/>
        <w:keepNext w:val="0"/>
        <w:widowControl w:val="0"/>
        <w:numPr>
          <w:ilvl w:val="0"/>
          <w:numId w:val="15"/>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Realizace malířských prací bude probíhat dle potřeb Objednatele na základě uzavření Smlouvy a jednotlivých Výzev Objednatele k předložení návrhu na uzavření smlouvy, kde bude uveden rozsah a místo plnění.</w:t>
      </w:r>
    </w:p>
    <w:p w14:paraId="5B91EAAE" w14:textId="77777777" w:rsidR="00A15E5A" w:rsidRPr="00227511" w:rsidRDefault="00A15E5A" w:rsidP="00731EBC">
      <w:pPr>
        <w:pStyle w:val="Nadpis2"/>
        <w:keepNext w:val="0"/>
        <w:widowControl w:val="0"/>
        <w:numPr>
          <w:ilvl w:val="0"/>
          <w:numId w:val="15"/>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Objednatel si vyhrazuje právo měnit Zhotovitelem navržený materiál pro realizaci malířských prací. Objednatel požaduje použití ekologicky šetrných materiálů.</w:t>
      </w:r>
    </w:p>
    <w:p w14:paraId="07E50A54" w14:textId="77777777" w:rsidR="00A15E5A" w:rsidRPr="00227511" w:rsidRDefault="00A15E5A" w:rsidP="00731EBC">
      <w:pPr>
        <w:pStyle w:val="Nadpis2"/>
        <w:keepNext w:val="0"/>
        <w:widowControl w:val="0"/>
        <w:numPr>
          <w:ilvl w:val="0"/>
          <w:numId w:val="15"/>
        </w:numPr>
        <w:spacing w:before="0" w:after="0"/>
        <w:ind w:left="426"/>
        <w:jc w:val="both"/>
        <w:rPr>
          <w:rFonts w:ascii="Tahoma" w:hAnsi="Tahoma" w:cs="Tahoma"/>
          <w:b w:val="0"/>
          <w:i w:val="0"/>
          <w:sz w:val="16"/>
          <w:szCs w:val="16"/>
        </w:rPr>
      </w:pPr>
      <w:r w:rsidRPr="00227511">
        <w:rPr>
          <w:rFonts w:ascii="Tahoma" w:hAnsi="Tahoma" w:cs="Tahoma"/>
          <w:b w:val="0"/>
          <w:i w:val="0"/>
          <w:sz w:val="16"/>
          <w:szCs w:val="16"/>
        </w:rPr>
        <w:lastRenderedPageBreak/>
        <w:t xml:space="preserve">Předmětem této Smlouvy je úprava rámcových podmínek týkajících se jednotlivých veřejných zakázek na poskytování malířských prací dle požadavků Objednatele. Jednotlivé (dílčí) veřejné zakázky budou zadávány po dobu platnosti této Smlouvy, přičemž je stanoveno, že samotné plnění konkrétní veřejné zakázky může přesáhnout dobu, po kterou platí tato Smlouva (bude-li zadána v souladu s touto Smlouvou). </w:t>
      </w:r>
    </w:p>
    <w:p w14:paraId="78C9E851" w14:textId="77777777" w:rsidR="00A15E5A" w:rsidRPr="00227511" w:rsidRDefault="00A15E5A" w:rsidP="00731EBC">
      <w:pPr>
        <w:pStyle w:val="Nadpis2"/>
        <w:keepNext w:val="0"/>
        <w:widowControl w:val="0"/>
        <w:numPr>
          <w:ilvl w:val="0"/>
          <w:numId w:val="15"/>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 xml:space="preserve">Smlouva nevytváří kontraktační povinnost. Jednotlivé veřejné zakázky, jejichž předmětem bude poskytování malířských prací, budou Zhotovitelem plněny řádně, včas, s odbornou péčí a v souladu s pokyny Objednatele. Povinnost Zhotovitele realizovat jednotlivé veřejné zakázky vzniká až jeho akceptací Výzvy k předložení návrhu na uzavření smlouvy (dále jen „Výzva“) blíže specifikované v čl. 5 této Smlouvy.  </w:t>
      </w:r>
    </w:p>
    <w:p w14:paraId="74E26748" w14:textId="77777777" w:rsidR="00A15E5A" w:rsidRPr="00227511" w:rsidRDefault="00A15E5A" w:rsidP="00731EBC">
      <w:pPr>
        <w:pStyle w:val="Nadpis2"/>
        <w:keepNext w:val="0"/>
        <w:widowControl w:val="0"/>
        <w:numPr>
          <w:ilvl w:val="0"/>
          <w:numId w:val="15"/>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 xml:space="preserve">Za poskytování malířských prací na základě jednotlivých Výzev potvrzených zhotovitelem se Objednatel zavazuje, že bude platit Zhotoviteli odměnu dle čl. 4 této Smlouvy. </w:t>
      </w:r>
    </w:p>
    <w:p w14:paraId="2CA118BD" w14:textId="77777777" w:rsidR="00A15E5A" w:rsidRPr="00227511" w:rsidRDefault="00A15E5A" w:rsidP="00BC684B">
      <w:pPr>
        <w:rPr>
          <w:rFonts w:ascii="Tahoma" w:hAnsi="Tahoma" w:cs="Tahoma"/>
          <w:sz w:val="16"/>
          <w:szCs w:val="16"/>
        </w:rPr>
      </w:pPr>
    </w:p>
    <w:p w14:paraId="3B3ECD92" w14:textId="77777777" w:rsidR="00A15E5A" w:rsidRPr="00227511" w:rsidRDefault="00A15E5A" w:rsidP="00BC684B">
      <w:pPr>
        <w:rPr>
          <w:rFonts w:ascii="Tahoma" w:hAnsi="Tahoma" w:cs="Tahoma"/>
          <w:sz w:val="16"/>
          <w:szCs w:val="16"/>
        </w:rPr>
      </w:pPr>
    </w:p>
    <w:p w14:paraId="73613BBE" w14:textId="77777777" w:rsidR="00A15E5A" w:rsidRPr="00227511" w:rsidRDefault="00A15E5A" w:rsidP="00731EBC">
      <w:pPr>
        <w:pStyle w:val="Nadpis2"/>
        <w:keepNext w:val="0"/>
        <w:widowControl w:val="0"/>
        <w:numPr>
          <w:ilvl w:val="0"/>
          <w:numId w:val="2"/>
        </w:numPr>
        <w:spacing w:before="0" w:after="0"/>
        <w:ind w:right="-17"/>
        <w:jc w:val="center"/>
        <w:rPr>
          <w:rFonts w:ascii="Tahoma" w:hAnsi="Tahoma" w:cs="Tahoma"/>
          <w:i w:val="0"/>
          <w:sz w:val="16"/>
          <w:szCs w:val="16"/>
        </w:rPr>
      </w:pPr>
      <w:r w:rsidRPr="00227511">
        <w:rPr>
          <w:rFonts w:ascii="Tahoma" w:hAnsi="Tahoma" w:cs="Tahoma"/>
          <w:i w:val="0"/>
          <w:sz w:val="16"/>
          <w:szCs w:val="16"/>
        </w:rPr>
        <w:t>TERMÍN A MÍSTO PLNĚNÍ</w:t>
      </w:r>
    </w:p>
    <w:p w14:paraId="743DE2D4" w14:textId="77777777" w:rsidR="00A15E5A" w:rsidRPr="00227511" w:rsidRDefault="00A15E5A" w:rsidP="00BC684B">
      <w:pPr>
        <w:rPr>
          <w:rFonts w:ascii="Tahoma" w:hAnsi="Tahoma" w:cs="Tahoma"/>
          <w:sz w:val="16"/>
          <w:szCs w:val="16"/>
        </w:rPr>
      </w:pPr>
    </w:p>
    <w:p w14:paraId="0533D422" w14:textId="77777777" w:rsidR="00A15E5A" w:rsidRPr="00227511" w:rsidRDefault="00A15E5A" w:rsidP="00731EBC">
      <w:pPr>
        <w:pStyle w:val="Nadpis2"/>
        <w:keepNext w:val="0"/>
        <w:widowControl w:val="0"/>
        <w:numPr>
          <w:ilvl w:val="0"/>
          <w:numId w:val="16"/>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Termíny plnění jednotlivých veřejných zakázek budou závazně stanoveny vždy pro každou jednotlivou veřejnou zakázku v příslušné Výzvě. Zhotovitel je však povinen nastoupit na provedení každého dílčího plnění nejpozději do 2 dnů</w:t>
      </w:r>
      <w:r w:rsidRPr="00227511">
        <w:rPr>
          <w:rFonts w:ascii="Tahoma" w:hAnsi="Tahoma" w:cs="Tahoma"/>
          <w:i w:val="0"/>
          <w:sz w:val="16"/>
          <w:szCs w:val="16"/>
        </w:rPr>
        <w:t xml:space="preserve"> </w:t>
      </w:r>
      <w:r w:rsidRPr="00227511">
        <w:rPr>
          <w:rFonts w:ascii="Tahoma" w:hAnsi="Tahoma" w:cs="Tahoma"/>
          <w:b w:val="0"/>
          <w:i w:val="0"/>
          <w:sz w:val="16"/>
          <w:szCs w:val="16"/>
        </w:rPr>
        <w:t>od písemného potvrzení Výzvy.</w:t>
      </w:r>
    </w:p>
    <w:p w14:paraId="305DCC3B" w14:textId="77777777" w:rsidR="00A15E5A" w:rsidRPr="00227511" w:rsidRDefault="00A15E5A" w:rsidP="00731EBC">
      <w:pPr>
        <w:pStyle w:val="Nadpis2"/>
        <w:keepNext w:val="0"/>
        <w:widowControl w:val="0"/>
        <w:numPr>
          <w:ilvl w:val="0"/>
          <w:numId w:val="16"/>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Místem plnění jsou objekty Objednatele. Konkrétní místo plnění dílčí veřejné zakázky bude upřesněno v konkrétní Výzvě.</w:t>
      </w:r>
    </w:p>
    <w:p w14:paraId="1970CFE6" w14:textId="77777777" w:rsidR="00A15E5A" w:rsidRPr="00227511" w:rsidRDefault="00A15E5A" w:rsidP="001F41E1">
      <w:pPr>
        <w:ind w:left="750" w:hanging="750"/>
        <w:jc w:val="both"/>
        <w:rPr>
          <w:rFonts w:ascii="Tahoma" w:hAnsi="Tahoma" w:cs="Tahoma"/>
          <w:bCs/>
          <w:iCs/>
          <w:sz w:val="16"/>
          <w:szCs w:val="16"/>
        </w:rPr>
      </w:pPr>
    </w:p>
    <w:p w14:paraId="17E46394" w14:textId="77777777" w:rsidR="00A15E5A" w:rsidRPr="00227511" w:rsidRDefault="00A15E5A" w:rsidP="001F41E1">
      <w:pPr>
        <w:ind w:left="750" w:hanging="750"/>
        <w:jc w:val="both"/>
        <w:rPr>
          <w:rFonts w:ascii="Tahoma" w:hAnsi="Tahoma" w:cs="Tahoma"/>
          <w:bCs/>
          <w:iCs/>
          <w:sz w:val="16"/>
          <w:szCs w:val="16"/>
        </w:rPr>
      </w:pPr>
    </w:p>
    <w:p w14:paraId="2FCCE102" w14:textId="77777777" w:rsidR="00A15E5A" w:rsidRPr="00227511" w:rsidRDefault="00A15E5A" w:rsidP="00731EBC">
      <w:pPr>
        <w:pStyle w:val="Nadpis1"/>
        <w:keepNext w:val="0"/>
        <w:widowControl w:val="0"/>
        <w:numPr>
          <w:ilvl w:val="0"/>
          <w:numId w:val="3"/>
        </w:numPr>
        <w:ind w:right="-17"/>
        <w:rPr>
          <w:rFonts w:ascii="Tahoma" w:hAnsi="Tahoma" w:cs="Tahoma"/>
          <w:sz w:val="16"/>
          <w:szCs w:val="16"/>
        </w:rPr>
      </w:pPr>
      <w:r w:rsidRPr="00227511">
        <w:rPr>
          <w:rFonts w:ascii="Tahoma" w:hAnsi="Tahoma" w:cs="Tahoma"/>
          <w:sz w:val="16"/>
          <w:szCs w:val="16"/>
        </w:rPr>
        <w:t>CENA A PLATEBNÍ PODMÍNKY</w:t>
      </w:r>
    </w:p>
    <w:p w14:paraId="61E0E510" w14:textId="77777777" w:rsidR="00A15E5A" w:rsidRPr="00227511" w:rsidRDefault="00A15E5A" w:rsidP="00BC684B">
      <w:pPr>
        <w:rPr>
          <w:rFonts w:ascii="Tahoma" w:hAnsi="Tahoma" w:cs="Tahoma"/>
          <w:sz w:val="16"/>
          <w:szCs w:val="16"/>
        </w:rPr>
      </w:pPr>
    </w:p>
    <w:p w14:paraId="0BC080C4" w14:textId="77777777" w:rsidR="00A15E5A" w:rsidRPr="00227511" w:rsidRDefault="00A15E5A" w:rsidP="00731EBC">
      <w:pPr>
        <w:pStyle w:val="Nadpis2"/>
        <w:keepNext w:val="0"/>
        <w:widowControl w:val="0"/>
        <w:numPr>
          <w:ilvl w:val="0"/>
          <w:numId w:val="17"/>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Cena za provedení malířských prací bude stanovena na základě skutečných výměr provedených prací. Specifikace jednotkových nabídkových cen bude stanovena v souladu s Cenovou nabídkou Zhotovitele, která tvoří Přílohu č. 2 této Smlouvy.</w:t>
      </w:r>
    </w:p>
    <w:p w14:paraId="73188C88" w14:textId="77777777" w:rsidR="00A15E5A" w:rsidRPr="00227511" w:rsidRDefault="00A15E5A" w:rsidP="00731EBC">
      <w:pPr>
        <w:pStyle w:val="Nadpis2"/>
        <w:keepNext w:val="0"/>
        <w:widowControl w:val="0"/>
        <w:numPr>
          <w:ilvl w:val="0"/>
          <w:numId w:val="17"/>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Zhotovitel je oprávněn vystavit fakturu po ukončení prací dle konkrétní Výzvy, a to po převzetí prací Objednatelem na základě Písemného předávacího protokolu a Soupisu provedených činností potvrzeného Objednatelem.</w:t>
      </w:r>
    </w:p>
    <w:p w14:paraId="0FD4397E" w14:textId="77777777" w:rsidR="00A15E5A" w:rsidRPr="00227511" w:rsidRDefault="00A15E5A" w:rsidP="00731EBC">
      <w:pPr>
        <w:pStyle w:val="Nadpis2"/>
        <w:keepNext w:val="0"/>
        <w:widowControl w:val="0"/>
        <w:numPr>
          <w:ilvl w:val="0"/>
          <w:numId w:val="17"/>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 xml:space="preserve">Platba bude probíhat výhradně v CZK a rovněž veškeré cenové údaje budou v této měně. </w:t>
      </w:r>
    </w:p>
    <w:p w14:paraId="5BAE4275" w14:textId="77777777" w:rsidR="00A15E5A" w:rsidRPr="00227511" w:rsidRDefault="00A15E5A" w:rsidP="00731EBC">
      <w:pPr>
        <w:pStyle w:val="Nadpis2"/>
        <w:keepNext w:val="0"/>
        <w:widowControl w:val="0"/>
        <w:numPr>
          <w:ilvl w:val="0"/>
          <w:numId w:val="17"/>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Každá faktura – daňový doklad bude vystavena podle § 26 s náležitostmi dle § 29 zákona č. 235/2004 Sb., o DPH, a zákona č. 563/1991 Sb., o účetnictví. Faktura bude Zhotovitelem odeslána elektronicky ve formátu ISDOC nebo PDF na adresu faktury@vfn.cz nebo doručena na Ekonomický úsek Objednatele, odbor účetnictví a bude mít, kromě zákonem stanovených údajů, zejména tyto náležitosti:</w:t>
      </w:r>
    </w:p>
    <w:p w14:paraId="4738585F" w14:textId="77777777" w:rsidR="00A15E5A" w:rsidRPr="00227511" w:rsidRDefault="00A15E5A" w:rsidP="00731EBC">
      <w:pPr>
        <w:pStyle w:val="Nadpis2"/>
        <w:keepNext w:val="0"/>
        <w:widowControl w:val="0"/>
        <w:numPr>
          <w:ilvl w:val="0"/>
          <w:numId w:val="5"/>
        </w:numPr>
        <w:tabs>
          <w:tab w:val="clear" w:pos="862"/>
        </w:tabs>
        <w:spacing w:before="0" w:after="0"/>
        <w:ind w:left="851" w:hanging="426"/>
        <w:jc w:val="both"/>
        <w:rPr>
          <w:rFonts w:ascii="Tahoma" w:hAnsi="Tahoma" w:cs="Tahoma"/>
          <w:b w:val="0"/>
          <w:i w:val="0"/>
          <w:sz w:val="16"/>
          <w:szCs w:val="16"/>
        </w:rPr>
      </w:pPr>
      <w:r w:rsidRPr="00227511">
        <w:rPr>
          <w:rFonts w:ascii="Tahoma" w:hAnsi="Tahoma" w:cs="Tahoma"/>
          <w:b w:val="0"/>
          <w:i w:val="0"/>
          <w:sz w:val="16"/>
          <w:szCs w:val="16"/>
        </w:rPr>
        <w:t>datum splatnosti;</w:t>
      </w:r>
    </w:p>
    <w:p w14:paraId="57A3147E" w14:textId="77777777" w:rsidR="00A15E5A" w:rsidRPr="00227511" w:rsidRDefault="00A15E5A" w:rsidP="00731EBC">
      <w:pPr>
        <w:pStyle w:val="Nadpis2"/>
        <w:keepNext w:val="0"/>
        <w:widowControl w:val="0"/>
        <w:numPr>
          <w:ilvl w:val="0"/>
          <w:numId w:val="5"/>
        </w:numPr>
        <w:tabs>
          <w:tab w:val="clear" w:pos="862"/>
        </w:tabs>
        <w:spacing w:before="0" w:after="0"/>
        <w:ind w:left="851" w:hanging="426"/>
        <w:jc w:val="both"/>
        <w:rPr>
          <w:rFonts w:ascii="Tahoma" w:hAnsi="Tahoma" w:cs="Tahoma"/>
          <w:b w:val="0"/>
          <w:i w:val="0"/>
          <w:sz w:val="16"/>
          <w:szCs w:val="16"/>
        </w:rPr>
      </w:pPr>
      <w:r w:rsidRPr="00227511">
        <w:rPr>
          <w:rFonts w:ascii="Tahoma" w:hAnsi="Tahoma" w:cs="Tahoma"/>
          <w:b w:val="0"/>
          <w:i w:val="0"/>
          <w:sz w:val="16"/>
          <w:szCs w:val="16"/>
        </w:rPr>
        <w:t>číslo Smlouvy, číslo objednávky (Výzvy);</w:t>
      </w:r>
    </w:p>
    <w:p w14:paraId="265619C4" w14:textId="77777777" w:rsidR="00A15E5A" w:rsidRPr="00227511" w:rsidRDefault="00A15E5A" w:rsidP="00731EBC">
      <w:pPr>
        <w:pStyle w:val="Nadpis2"/>
        <w:keepNext w:val="0"/>
        <w:widowControl w:val="0"/>
        <w:numPr>
          <w:ilvl w:val="0"/>
          <w:numId w:val="5"/>
        </w:numPr>
        <w:tabs>
          <w:tab w:val="clear" w:pos="862"/>
        </w:tabs>
        <w:spacing w:before="0" w:after="0"/>
        <w:ind w:left="851" w:hanging="426"/>
        <w:jc w:val="both"/>
        <w:rPr>
          <w:rFonts w:ascii="Tahoma" w:hAnsi="Tahoma" w:cs="Tahoma"/>
          <w:b w:val="0"/>
          <w:i w:val="0"/>
          <w:sz w:val="16"/>
          <w:szCs w:val="16"/>
        </w:rPr>
      </w:pPr>
      <w:r w:rsidRPr="00227511">
        <w:rPr>
          <w:rFonts w:ascii="Tahoma" w:hAnsi="Tahoma" w:cs="Tahoma"/>
          <w:b w:val="0"/>
          <w:i w:val="0"/>
          <w:sz w:val="16"/>
          <w:szCs w:val="16"/>
        </w:rPr>
        <w:t>IČ Objednatele a Zhotovitele;</w:t>
      </w:r>
    </w:p>
    <w:p w14:paraId="50272E92" w14:textId="77777777" w:rsidR="00A15E5A" w:rsidRPr="00227511" w:rsidRDefault="00A15E5A" w:rsidP="00731EBC">
      <w:pPr>
        <w:pStyle w:val="Nadpis2"/>
        <w:keepNext w:val="0"/>
        <w:widowControl w:val="0"/>
        <w:numPr>
          <w:ilvl w:val="0"/>
          <w:numId w:val="5"/>
        </w:numPr>
        <w:tabs>
          <w:tab w:val="clear" w:pos="862"/>
        </w:tabs>
        <w:spacing w:before="0" w:after="0"/>
        <w:ind w:left="851" w:hanging="426"/>
        <w:jc w:val="both"/>
        <w:rPr>
          <w:rFonts w:ascii="Tahoma" w:hAnsi="Tahoma" w:cs="Tahoma"/>
          <w:b w:val="0"/>
          <w:i w:val="0"/>
          <w:sz w:val="16"/>
          <w:szCs w:val="16"/>
        </w:rPr>
      </w:pPr>
      <w:r w:rsidRPr="00227511">
        <w:rPr>
          <w:rFonts w:ascii="Tahoma" w:hAnsi="Tahoma" w:cs="Tahoma"/>
          <w:b w:val="0"/>
          <w:i w:val="0"/>
          <w:sz w:val="16"/>
          <w:szCs w:val="16"/>
        </w:rPr>
        <w:t>razítko a podpis zodpovědné osoby;</w:t>
      </w:r>
    </w:p>
    <w:p w14:paraId="0A3283FD" w14:textId="77777777" w:rsidR="00A15E5A" w:rsidRPr="00227511" w:rsidRDefault="00A15E5A" w:rsidP="00731EBC">
      <w:pPr>
        <w:pStyle w:val="Nadpis2"/>
        <w:keepNext w:val="0"/>
        <w:widowControl w:val="0"/>
        <w:numPr>
          <w:ilvl w:val="0"/>
          <w:numId w:val="5"/>
        </w:numPr>
        <w:tabs>
          <w:tab w:val="clear" w:pos="862"/>
        </w:tabs>
        <w:spacing w:before="0" w:after="0"/>
        <w:ind w:left="851" w:hanging="426"/>
        <w:jc w:val="both"/>
        <w:rPr>
          <w:rFonts w:ascii="Tahoma" w:hAnsi="Tahoma" w:cs="Tahoma"/>
          <w:b w:val="0"/>
          <w:i w:val="0"/>
          <w:sz w:val="16"/>
          <w:szCs w:val="16"/>
        </w:rPr>
      </w:pPr>
      <w:r w:rsidRPr="00227511">
        <w:rPr>
          <w:rFonts w:ascii="Tahoma" w:hAnsi="Tahoma" w:cs="Tahoma"/>
          <w:b w:val="0"/>
          <w:i w:val="0"/>
          <w:sz w:val="16"/>
          <w:szCs w:val="16"/>
        </w:rPr>
        <w:t>soupis provedených činností.</w:t>
      </w:r>
    </w:p>
    <w:p w14:paraId="4EFE386E" w14:textId="77777777" w:rsidR="00A15E5A" w:rsidRPr="00227511" w:rsidRDefault="00A15E5A" w:rsidP="00731EBC">
      <w:pPr>
        <w:pStyle w:val="Nadpis2"/>
        <w:keepNext w:val="0"/>
        <w:widowControl w:val="0"/>
        <w:numPr>
          <w:ilvl w:val="0"/>
          <w:numId w:val="17"/>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V případě, že zaslaná faktura nebude mít náležitosti daňového dokladu nebo na ní nebudou uvedeny údaje specifikované v odst. 4 tohoto článku, nebo bude neúplná a nesprávná, Objednatel ji ve lhůtě splatnosti Zhotoviteli vrátí k opravě či doplnění. V takovém případě se Objednatel nedostává do prodlení a platí, že nová lhůta splatnosti faktury běží až od okamžiku doručení opravené faktury Objednateli.</w:t>
      </w:r>
    </w:p>
    <w:p w14:paraId="09C7C4A8" w14:textId="77777777" w:rsidR="00A15E5A" w:rsidRPr="00227511" w:rsidRDefault="00A15E5A" w:rsidP="00731EBC">
      <w:pPr>
        <w:pStyle w:val="Nadpis2"/>
        <w:keepNext w:val="0"/>
        <w:widowControl w:val="0"/>
        <w:numPr>
          <w:ilvl w:val="0"/>
          <w:numId w:val="17"/>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Datum uskutečnění zdanitelného plnění (DUZP) je den ukončení malířských prací dle konkrétní Výzvy uvedený v Soupisu provedených činností, který bude nedílnou součástí faktury – daňového dokladu.</w:t>
      </w:r>
    </w:p>
    <w:p w14:paraId="4FD01BB3" w14:textId="77777777" w:rsidR="00A15E5A" w:rsidRPr="00227511" w:rsidRDefault="00A15E5A" w:rsidP="00731EBC">
      <w:pPr>
        <w:pStyle w:val="Nadpis2"/>
        <w:keepNext w:val="0"/>
        <w:widowControl w:val="0"/>
        <w:numPr>
          <w:ilvl w:val="0"/>
          <w:numId w:val="17"/>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 xml:space="preserve">Splatnost veškerých faktur - daňových dokladů, vystavených na základě příslušné Objednávky činí 60 dnů ode dne doručení řádně vystavené faktury Objednateli. </w:t>
      </w:r>
    </w:p>
    <w:p w14:paraId="7DC3847B" w14:textId="77777777" w:rsidR="00A15E5A" w:rsidRPr="00227511" w:rsidRDefault="00A15E5A" w:rsidP="00731EBC">
      <w:pPr>
        <w:pStyle w:val="Nadpis2"/>
        <w:keepNext w:val="0"/>
        <w:widowControl w:val="0"/>
        <w:numPr>
          <w:ilvl w:val="0"/>
          <w:numId w:val="17"/>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Objednatel nepřipouští překročení nabídkové ceny vyjma změny sazby DPH.</w:t>
      </w:r>
    </w:p>
    <w:p w14:paraId="50BE5672" w14:textId="77777777" w:rsidR="00A15E5A" w:rsidRPr="00227511" w:rsidRDefault="00A15E5A" w:rsidP="00F802FD">
      <w:pPr>
        <w:pStyle w:val="Nadpis2"/>
        <w:keepNext w:val="0"/>
        <w:widowControl w:val="0"/>
        <w:spacing w:before="0" w:after="0"/>
        <w:jc w:val="both"/>
        <w:rPr>
          <w:rFonts w:ascii="Tahoma" w:hAnsi="Tahoma" w:cs="Tahoma"/>
          <w:b w:val="0"/>
          <w:i w:val="0"/>
          <w:sz w:val="16"/>
          <w:szCs w:val="16"/>
        </w:rPr>
      </w:pPr>
    </w:p>
    <w:p w14:paraId="310745AE" w14:textId="77777777" w:rsidR="00A15E5A" w:rsidRPr="00227511" w:rsidRDefault="00A15E5A" w:rsidP="006945D2">
      <w:pPr>
        <w:pStyle w:val="AOdstavec"/>
        <w:rPr>
          <w:rFonts w:ascii="Tahoma" w:hAnsi="Tahoma" w:cs="Tahoma"/>
          <w:bCs/>
          <w:iCs/>
          <w:sz w:val="16"/>
          <w:szCs w:val="16"/>
          <w:lang w:eastAsia="cs-CZ"/>
        </w:rPr>
      </w:pPr>
    </w:p>
    <w:p w14:paraId="7F08FE1F" w14:textId="77777777" w:rsidR="00A15E5A" w:rsidRPr="00227511" w:rsidRDefault="00A15E5A" w:rsidP="00731EBC">
      <w:pPr>
        <w:pStyle w:val="Nadpis2"/>
        <w:keepNext w:val="0"/>
        <w:widowControl w:val="0"/>
        <w:numPr>
          <w:ilvl w:val="0"/>
          <w:numId w:val="3"/>
        </w:numPr>
        <w:spacing w:before="0" w:after="0"/>
        <w:ind w:right="-17"/>
        <w:jc w:val="center"/>
        <w:rPr>
          <w:rFonts w:ascii="Tahoma" w:hAnsi="Tahoma" w:cs="Tahoma"/>
          <w:i w:val="0"/>
          <w:sz w:val="16"/>
          <w:szCs w:val="16"/>
        </w:rPr>
      </w:pPr>
      <w:r w:rsidRPr="00227511">
        <w:rPr>
          <w:rFonts w:ascii="Tahoma" w:hAnsi="Tahoma" w:cs="Tahoma"/>
          <w:i w:val="0"/>
          <w:sz w:val="16"/>
          <w:szCs w:val="16"/>
        </w:rPr>
        <w:t>ZADÁVÁNÍ JEDNOTLIVÝCH VEŘEJNÝCH ZAKÁZEK</w:t>
      </w:r>
    </w:p>
    <w:p w14:paraId="1709EA45" w14:textId="77777777" w:rsidR="00A15E5A" w:rsidRPr="00227511" w:rsidRDefault="00A15E5A" w:rsidP="00BC684B">
      <w:pPr>
        <w:rPr>
          <w:rFonts w:ascii="Tahoma" w:hAnsi="Tahoma" w:cs="Tahoma"/>
          <w:sz w:val="16"/>
          <w:szCs w:val="16"/>
        </w:rPr>
      </w:pPr>
    </w:p>
    <w:p w14:paraId="726D080B" w14:textId="77777777" w:rsidR="00A15E5A" w:rsidRPr="00227511" w:rsidRDefault="00A15E5A" w:rsidP="00731EBC">
      <w:pPr>
        <w:pStyle w:val="Nadpis2"/>
        <w:keepNext w:val="0"/>
        <w:widowControl w:val="0"/>
        <w:numPr>
          <w:ilvl w:val="0"/>
          <w:numId w:val="18"/>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Jednotlivé veřejné zakázky zadávané na základě této Smlouvy budou Objednatelem realizovány dle konkrétních potřeb, na základě písemné Výzvy a písemného potvrzení této Výzvy Zhotovitelem, které je přijetím návrhu Dílčí smlouvy. Tyto Výzvy mohou být činěny rovněž elektronickými prostředky.</w:t>
      </w:r>
    </w:p>
    <w:p w14:paraId="5BDA89ED" w14:textId="77777777" w:rsidR="00A15E5A" w:rsidRPr="00227511" w:rsidRDefault="00A15E5A" w:rsidP="00731EBC">
      <w:pPr>
        <w:pStyle w:val="Nadpis2"/>
        <w:keepNext w:val="0"/>
        <w:widowControl w:val="0"/>
        <w:numPr>
          <w:ilvl w:val="0"/>
          <w:numId w:val="18"/>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Objednatel postupuje při výběru Zhotovitele vždy tak, že pro poskytnutí konkrétního plnění na základě této Smlouvy písemně vyzve k plnění toho Zhotovitele, který se při uzavírání této Smlouvy umístil jako první v pořadí. Další Zhotovitele, tedy Zhotovitele, kteří se umístili při uzavírání této Smlouvy jako další v pořadí, Objednatel písemně vyzývá k poskytnutí plnění pouze tehdy, pokud Zhotovitel, který se umístil při uzavírání této Smlouvy jako první v pořadí, odmítne plnit – písemně potvrdit Výzvu. Obdobným způsobem (pokud nedošlo k uzavření smlouvy s prvním Zhotovitelem), vyzývá druhého a případně další v pořadí.</w:t>
      </w:r>
    </w:p>
    <w:p w14:paraId="69EA33B8" w14:textId="77777777" w:rsidR="00A15E5A" w:rsidRPr="00227511" w:rsidRDefault="00A15E5A" w:rsidP="00731EBC">
      <w:pPr>
        <w:pStyle w:val="Nadpis2"/>
        <w:keepNext w:val="0"/>
        <w:widowControl w:val="0"/>
        <w:numPr>
          <w:ilvl w:val="0"/>
          <w:numId w:val="18"/>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Písemná Výzva dle předchozího odstavce bude obsahovat minimálně následující údaje:</w:t>
      </w:r>
    </w:p>
    <w:p w14:paraId="58CF05E4" w14:textId="77777777" w:rsidR="00A15E5A" w:rsidRPr="00227511" w:rsidRDefault="00A15E5A" w:rsidP="00731EBC">
      <w:pPr>
        <w:widowControl w:val="0"/>
        <w:numPr>
          <w:ilvl w:val="0"/>
          <w:numId w:val="6"/>
        </w:numPr>
        <w:tabs>
          <w:tab w:val="clear" w:pos="862"/>
        </w:tabs>
        <w:ind w:left="851" w:hanging="425"/>
        <w:jc w:val="both"/>
        <w:outlineLvl w:val="2"/>
        <w:rPr>
          <w:rFonts w:ascii="Tahoma" w:hAnsi="Tahoma" w:cs="Tahoma"/>
          <w:bCs/>
          <w:sz w:val="16"/>
          <w:szCs w:val="16"/>
        </w:rPr>
      </w:pPr>
      <w:r w:rsidRPr="00227511">
        <w:rPr>
          <w:rFonts w:ascii="Tahoma" w:hAnsi="Tahoma" w:cs="Tahoma"/>
          <w:bCs/>
          <w:sz w:val="16"/>
          <w:szCs w:val="16"/>
        </w:rPr>
        <w:t>označení smluvních stran,</w:t>
      </w:r>
    </w:p>
    <w:p w14:paraId="1921D2D3" w14:textId="77777777" w:rsidR="00A15E5A" w:rsidRPr="00227511" w:rsidRDefault="00A15E5A" w:rsidP="00731EBC">
      <w:pPr>
        <w:widowControl w:val="0"/>
        <w:numPr>
          <w:ilvl w:val="0"/>
          <w:numId w:val="6"/>
        </w:numPr>
        <w:tabs>
          <w:tab w:val="clear" w:pos="862"/>
        </w:tabs>
        <w:ind w:left="851" w:hanging="425"/>
        <w:jc w:val="both"/>
        <w:outlineLvl w:val="2"/>
        <w:rPr>
          <w:rFonts w:ascii="Tahoma" w:hAnsi="Tahoma" w:cs="Tahoma"/>
          <w:bCs/>
          <w:sz w:val="16"/>
          <w:szCs w:val="16"/>
        </w:rPr>
      </w:pPr>
      <w:r w:rsidRPr="00227511">
        <w:rPr>
          <w:rFonts w:ascii="Tahoma" w:hAnsi="Tahoma" w:cs="Tahoma"/>
          <w:bCs/>
          <w:sz w:val="16"/>
          <w:szCs w:val="16"/>
        </w:rPr>
        <w:t>ustanovení, že se jedná o písemnou výzvu zákona spolu s odkazem na evidenční číslo této Smlouvy,</w:t>
      </w:r>
    </w:p>
    <w:p w14:paraId="41A197B5" w14:textId="77777777" w:rsidR="00A15E5A" w:rsidRPr="00227511" w:rsidRDefault="00A15E5A" w:rsidP="00731EBC">
      <w:pPr>
        <w:numPr>
          <w:ilvl w:val="0"/>
          <w:numId w:val="6"/>
        </w:numPr>
        <w:tabs>
          <w:tab w:val="clear" w:pos="862"/>
        </w:tabs>
        <w:autoSpaceDE w:val="0"/>
        <w:autoSpaceDN w:val="0"/>
        <w:adjustRightInd w:val="0"/>
        <w:ind w:left="851" w:hanging="425"/>
        <w:jc w:val="both"/>
        <w:rPr>
          <w:rFonts w:ascii="Tahoma" w:hAnsi="Tahoma" w:cs="Tahoma"/>
          <w:bCs/>
          <w:sz w:val="16"/>
          <w:szCs w:val="16"/>
        </w:rPr>
      </w:pPr>
      <w:r w:rsidRPr="00227511">
        <w:rPr>
          <w:rFonts w:ascii="Tahoma" w:hAnsi="Tahoma" w:cs="Tahoma"/>
          <w:bCs/>
          <w:sz w:val="16"/>
          <w:szCs w:val="16"/>
        </w:rPr>
        <w:t>předmět konkrétní veřejné zakázky, spolu s požadovaným termínem plnění,</w:t>
      </w:r>
    </w:p>
    <w:p w14:paraId="6F45D74A" w14:textId="77777777" w:rsidR="00A15E5A" w:rsidRPr="00227511" w:rsidRDefault="00A15E5A" w:rsidP="00731EBC">
      <w:pPr>
        <w:numPr>
          <w:ilvl w:val="0"/>
          <w:numId w:val="6"/>
        </w:numPr>
        <w:tabs>
          <w:tab w:val="clear" w:pos="862"/>
        </w:tabs>
        <w:autoSpaceDE w:val="0"/>
        <w:autoSpaceDN w:val="0"/>
        <w:adjustRightInd w:val="0"/>
        <w:ind w:left="851" w:hanging="425"/>
        <w:jc w:val="both"/>
        <w:rPr>
          <w:rFonts w:ascii="Tahoma" w:hAnsi="Tahoma" w:cs="Tahoma"/>
          <w:bCs/>
          <w:sz w:val="16"/>
          <w:szCs w:val="16"/>
        </w:rPr>
      </w:pPr>
      <w:r w:rsidRPr="00227511">
        <w:rPr>
          <w:rFonts w:ascii="Tahoma" w:hAnsi="Tahoma" w:cs="Tahoma"/>
          <w:bCs/>
          <w:sz w:val="16"/>
          <w:szCs w:val="16"/>
        </w:rPr>
        <w:t xml:space="preserve">adresu či kontakt, kam má být odesláno písemné potvrzení Výzvy, </w:t>
      </w:r>
    </w:p>
    <w:p w14:paraId="6561183C" w14:textId="77777777" w:rsidR="00A15E5A" w:rsidRPr="00227511" w:rsidRDefault="00A15E5A" w:rsidP="00731EBC">
      <w:pPr>
        <w:numPr>
          <w:ilvl w:val="0"/>
          <w:numId w:val="6"/>
        </w:numPr>
        <w:tabs>
          <w:tab w:val="clear" w:pos="862"/>
        </w:tabs>
        <w:autoSpaceDE w:val="0"/>
        <w:autoSpaceDN w:val="0"/>
        <w:adjustRightInd w:val="0"/>
        <w:ind w:left="851" w:hanging="425"/>
        <w:jc w:val="both"/>
        <w:rPr>
          <w:rFonts w:ascii="Tahoma" w:hAnsi="Tahoma" w:cs="Tahoma"/>
          <w:bCs/>
          <w:sz w:val="16"/>
          <w:szCs w:val="16"/>
        </w:rPr>
      </w:pPr>
      <w:r w:rsidRPr="00227511">
        <w:rPr>
          <w:rFonts w:ascii="Tahoma" w:hAnsi="Tahoma" w:cs="Tahoma"/>
          <w:bCs/>
          <w:sz w:val="16"/>
          <w:szCs w:val="16"/>
        </w:rPr>
        <w:t>pořadové číslo Výzvy.</w:t>
      </w:r>
    </w:p>
    <w:p w14:paraId="58EB946E" w14:textId="77777777" w:rsidR="00A15E5A" w:rsidRPr="00227511" w:rsidRDefault="00A15E5A" w:rsidP="00731EBC">
      <w:pPr>
        <w:pStyle w:val="Nadpis2"/>
        <w:keepNext w:val="0"/>
        <w:widowControl w:val="0"/>
        <w:numPr>
          <w:ilvl w:val="0"/>
          <w:numId w:val="18"/>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 xml:space="preserve">V případě pochybností je Zhotovitel povinen vyžádat si od Objednatele doplňující informace. Neučiní-li tak, má se za to, že pokyny uvedené ve Výzvě jsou pro něj dostatečné pro plnění veřejné zakázky a nemůže se z tohoto důvodu zprostit odpovědnosti za nesplnění či za vadné plnění zakázky. </w:t>
      </w:r>
    </w:p>
    <w:p w14:paraId="60AA299C" w14:textId="77777777" w:rsidR="00A15E5A" w:rsidRPr="00227511" w:rsidRDefault="00A15E5A" w:rsidP="00731EBC">
      <w:pPr>
        <w:pStyle w:val="Nadpis2"/>
        <w:keepNext w:val="0"/>
        <w:widowControl w:val="0"/>
        <w:numPr>
          <w:ilvl w:val="0"/>
          <w:numId w:val="18"/>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Písemné potvrzení Výzvy je možné učinit i elektronicky, a to na emailovou adresu uvedenou v čl. 7 této Smlouvy. Toto potvrzení bude zároveň přijetím návrhu smlouvy.</w:t>
      </w:r>
    </w:p>
    <w:p w14:paraId="7B0B23DA" w14:textId="77777777" w:rsidR="00A15E5A" w:rsidRPr="00227511" w:rsidRDefault="00A15E5A" w:rsidP="00731EBC">
      <w:pPr>
        <w:pStyle w:val="Nadpis2"/>
        <w:keepNext w:val="0"/>
        <w:widowControl w:val="0"/>
        <w:numPr>
          <w:ilvl w:val="0"/>
          <w:numId w:val="18"/>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Zhotovitel se zavazuje, že potvrdí přijetí či odmítnutí Výzvy ve lhůtě 2 pracovních dnů od jejího doručení. Nepotvrzení této Výzvy ve stanovené lhůtě zakládá právo Objednatele oslovit Zhotovitele, který se umístil při uzavírání této Smlouvy jako další v pořadí.</w:t>
      </w:r>
    </w:p>
    <w:p w14:paraId="756B6EC2" w14:textId="77777777" w:rsidR="00A15E5A" w:rsidRPr="00227511" w:rsidRDefault="00A15E5A" w:rsidP="007B0B3D">
      <w:pPr>
        <w:rPr>
          <w:rFonts w:ascii="Tahoma" w:hAnsi="Tahoma" w:cs="Tahoma"/>
          <w:sz w:val="16"/>
          <w:szCs w:val="16"/>
        </w:rPr>
      </w:pPr>
    </w:p>
    <w:p w14:paraId="3584FF64" w14:textId="77777777" w:rsidR="00A15E5A" w:rsidRPr="00227511" w:rsidRDefault="00A15E5A" w:rsidP="007B0B3D">
      <w:pPr>
        <w:rPr>
          <w:rFonts w:ascii="Tahoma" w:hAnsi="Tahoma" w:cs="Tahoma"/>
          <w:sz w:val="16"/>
          <w:szCs w:val="16"/>
        </w:rPr>
      </w:pPr>
    </w:p>
    <w:p w14:paraId="4A465CFE" w14:textId="77777777" w:rsidR="00A15E5A" w:rsidRPr="00227511" w:rsidRDefault="00A15E5A" w:rsidP="00731EBC">
      <w:pPr>
        <w:pStyle w:val="Nadpis1"/>
        <w:keepNext w:val="0"/>
        <w:widowControl w:val="0"/>
        <w:numPr>
          <w:ilvl w:val="0"/>
          <w:numId w:val="3"/>
        </w:numPr>
        <w:rPr>
          <w:rFonts w:ascii="Tahoma" w:hAnsi="Tahoma" w:cs="Tahoma"/>
          <w:sz w:val="16"/>
          <w:szCs w:val="16"/>
        </w:rPr>
      </w:pPr>
      <w:r w:rsidRPr="00227511">
        <w:rPr>
          <w:rFonts w:ascii="Tahoma" w:hAnsi="Tahoma" w:cs="Tahoma"/>
          <w:sz w:val="16"/>
          <w:szCs w:val="16"/>
        </w:rPr>
        <w:t>PRÁVA A POVINNOSTI SMLUVNÍCH STRAN</w:t>
      </w:r>
    </w:p>
    <w:p w14:paraId="086A68EC" w14:textId="77777777" w:rsidR="00A15E5A" w:rsidRPr="00227511" w:rsidRDefault="00A15E5A" w:rsidP="00BC684B">
      <w:pPr>
        <w:rPr>
          <w:rFonts w:ascii="Tahoma" w:hAnsi="Tahoma" w:cs="Tahoma"/>
          <w:sz w:val="16"/>
          <w:szCs w:val="16"/>
        </w:rPr>
      </w:pPr>
    </w:p>
    <w:p w14:paraId="7547E7BE" w14:textId="77777777" w:rsidR="00A15E5A" w:rsidRPr="00227511" w:rsidRDefault="00A15E5A" w:rsidP="00731EBC">
      <w:pPr>
        <w:pStyle w:val="Nadpis2"/>
        <w:keepNext w:val="0"/>
        <w:widowControl w:val="0"/>
        <w:numPr>
          <w:ilvl w:val="0"/>
          <w:numId w:val="19"/>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Smluvní strany se zavazují informovat bez zbytečného odkladu druhou smluvní stranu o veškerých skutečnostech, které jsou významné pro plnění závazků smluvních stran.</w:t>
      </w:r>
    </w:p>
    <w:p w14:paraId="62926533" w14:textId="77777777" w:rsidR="00A15E5A" w:rsidRPr="00227511" w:rsidRDefault="00A15E5A" w:rsidP="00731EBC">
      <w:pPr>
        <w:pStyle w:val="Nadpis2"/>
        <w:keepNext w:val="0"/>
        <w:widowControl w:val="0"/>
        <w:numPr>
          <w:ilvl w:val="0"/>
          <w:numId w:val="19"/>
        </w:numPr>
        <w:spacing w:before="0" w:after="0"/>
        <w:ind w:left="426"/>
        <w:jc w:val="both"/>
        <w:rPr>
          <w:rFonts w:ascii="Tahoma" w:hAnsi="Tahoma" w:cs="Tahoma"/>
          <w:b w:val="0"/>
          <w:i w:val="0"/>
          <w:sz w:val="16"/>
          <w:szCs w:val="16"/>
        </w:rPr>
      </w:pPr>
      <w:r w:rsidRPr="00227511">
        <w:rPr>
          <w:rFonts w:ascii="Tahoma" w:hAnsi="Tahoma" w:cs="Tahoma"/>
          <w:b w:val="0"/>
          <w:i w:val="0"/>
          <w:sz w:val="16"/>
          <w:szCs w:val="16"/>
        </w:rPr>
        <w:lastRenderedPageBreak/>
        <w:t>Zhotovitel je povinen, bude-li Objednatelem předložen požadavek na změnu předmětu nebo rozsahu plnění, neprodleně Objednateli sdělit případné dopady této změny na časový plán nebo cenu.</w:t>
      </w:r>
    </w:p>
    <w:p w14:paraId="25413510" w14:textId="77777777" w:rsidR="00A15E5A" w:rsidRPr="00227511" w:rsidRDefault="00A15E5A" w:rsidP="00731EBC">
      <w:pPr>
        <w:pStyle w:val="Nadpis2"/>
        <w:keepNext w:val="0"/>
        <w:widowControl w:val="0"/>
        <w:numPr>
          <w:ilvl w:val="0"/>
          <w:numId w:val="19"/>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Zhotovitelé se zavazují k tomu, že po celou dobu plnění budou mít dostatečnou kapacitu svých zaměstnanců, technické a materiálové vybavení pro rozsah požadovaného plnění v souladu se zadávací dokumentací.</w:t>
      </w:r>
    </w:p>
    <w:p w14:paraId="519D70FE" w14:textId="77777777" w:rsidR="00A15E5A" w:rsidRPr="00227511" w:rsidRDefault="00A15E5A" w:rsidP="00731EBC">
      <w:pPr>
        <w:pStyle w:val="Nadpis2"/>
        <w:keepNext w:val="0"/>
        <w:widowControl w:val="0"/>
        <w:numPr>
          <w:ilvl w:val="0"/>
          <w:numId w:val="19"/>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Zhotovitelé jsou jako původci odpadů vznikajících při provádění činností dle této odpovědní za nakládání s těmito odpady (dle zákona č. 185/2001 Sb., o odpadech,</w:t>
      </w:r>
      <w:r w:rsidRPr="00227511">
        <w:rPr>
          <w:rFonts w:ascii="Tahoma" w:hAnsi="Tahoma" w:cs="Tahoma"/>
          <w:b w:val="0"/>
          <w:bCs w:val="0"/>
          <w:i w:val="0"/>
          <w:iCs w:val="0"/>
          <w:spacing w:val="-4"/>
          <w:sz w:val="16"/>
          <w:szCs w:val="16"/>
        </w:rPr>
        <w:t xml:space="preserve"> </w:t>
      </w:r>
      <w:r w:rsidRPr="00227511">
        <w:rPr>
          <w:rFonts w:ascii="Tahoma" w:hAnsi="Tahoma" w:cs="Tahoma"/>
          <w:b w:val="0"/>
          <w:i w:val="0"/>
          <w:sz w:val="16"/>
          <w:szCs w:val="16"/>
        </w:rPr>
        <w:t>ve znění pozdějších předpisů) a jsou povinni dodržovat povinnosti dané platnou legislativou.</w:t>
      </w:r>
    </w:p>
    <w:p w14:paraId="2004935F" w14:textId="77777777" w:rsidR="00A15E5A" w:rsidRPr="00227511" w:rsidRDefault="00A15E5A" w:rsidP="00731EBC">
      <w:pPr>
        <w:pStyle w:val="Nadpis2"/>
        <w:keepNext w:val="0"/>
        <w:widowControl w:val="0"/>
        <w:numPr>
          <w:ilvl w:val="0"/>
          <w:numId w:val="19"/>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Zhotovitelé se zavazují k tomu, že budou plnit předmět této smlouvy řádně a včas a budou odpovídat Objednateli a třetím osobám za veškeré prokazatelné škody, které vzniknou nedodržením této povinnosti.</w:t>
      </w:r>
    </w:p>
    <w:p w14:paraId="6A9667D8" w14:textId="77777777" w:rsidR="00A15E5A" w:rsidRPr="00227511" w:rsidRDefault="00A15E5A" w:rsidP="00731EBC">
      <w:pPr>
        <w:pStyle w:val="Nadpis2"/>
        <w:keepNext w:val="0"/>
        <w:widowControl w:val="0"/>
        <w:numPr>
          <w:ilvl w:val="0"/>
          <w:numId w:val="19"/>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Při pohybu zaměstnanců Zhotovitele, včetně jeho poddodavatelů, kteří se budou podílet na malířských pracích ve všech areálech Objednatele, platí zákaz kouření a požívání alkoholických nápojů, dále nebudou svým chováním narušovat řád a provoz zdravotnických pracovišť, činnost personálu a klid pacientů.</w:t>
      </w:r>
    </w:p>
    <w:p w14:paraId="271ABC7C" w14:textId="77777777" w:rsidR="00A15E5A" w:rsidRPr="00227511" w:rsidRDefault="00A15E5A" w:rsidP="00731EBC">
      <w:pPr>
        <w:pStyle w:val="Nadpis2"/>
        <w:keepNext w:val="0"/>
        <w:widowControl w:val="0"/>
        <w:numPr>
          <w:ilvl w:val="0"/>
          <w:numId w:val="19"/>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Zhotovitel zabezpečí před zahájením, popř. i v průběhu prací pracoviště proti šíření prachu.</w:t>
      </w:r>
    </w:p>
    <w:p w14:paraId="47BDB3EB" w14:textId="77777777" w:rsidR="00A15E5A" w:rsidRPr="00227511" w:rsidRDefault="00A15E5A" w:rsidP="00731EBC">
      <w:pPr>
        <w:pStyle w:val="Nadpis2"/>
        <w:keepNext w:val="0"/>
        <w:widowControl w:val="0"/>
        <w:numPr>
          <w:ilvl w:val="0"/>
          <w:numId w:val="19"/>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Zhotovitel zajistí průběžný úklid všech přístupových cest a všech dotčených prostor pracoviště tak, aby nebyl ohrožen ani omezen pohyb personálu, pacientů a návštěvníků. Po dokončení prací a předání díla zajistí zhotovitel kompletní úklid prostor dotčených plněním díla.</w:t>
      </w:r>
    </w:p>
    <w:p w14:paraId="53AC142A" w14:textId="77777777" w:rsidR="00A15E5A" w:rsidRPr="00227511" w:rsidRDefault="00A15E5A" w:rsidP="00731EBC">
      <w:pPr>
        <w:pStyle w:val="Nadpis2"/>
        <w:keepNext w:val="0"/>
        <w:widowControl w:val="0"/>
        <w:numPr>
          <w:ilvl w:val="0"/>
          <w:numId w:val="19"/>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Zaměstnanci Zhotovitele včetně jeho poddodavatelů se budou pohybovat pouze ve vymezeném prostoru souvisejícím s  plněním díla a po vymezených přístupových a zásobovacích cestách.</w:t>
      </w:r>
    </w:p>
    <w:p w14:paraId="0B8E6847" w14:textId="77777777" w:rsidR="00A15E5A" w:rsidRPr="00227511" w:rsidRDefault="00A15E5A" w:rsidP="00731EBC">
      <w:pPr>
        <w:pStyle w:val="Nadpis2"/>
        <w:keepNext w:val="0"/>
        <w:widowControl w:val="0"/>
        <w:numPr>
          <w:ilvl w:val="0"/>
          <w:numId w:val="19"/>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Zaměstnanci Zhotovitele včetně jeho poddodavatelů budou mít povinnost identifikace (označení pracovního oděvu logem společnosti Zhotovitele).</w:t>
      </w:r>
    </w:p>
    <w:p w14:paraId="7143172C" w14:textId="77777777" w:rsidR="00A15E5A" w:rsidRPr="00227511" w:rsidRDefault="00A15E5A" w:rsidP="00731EBC">
      <w:pPr>
        <w:pStyle w:val="Nadpis2"/>
        <w:keepNext w:val="0"/>
        <w:widowControl w:val="0"/>
        <w:numPr>
          <w:ilvl w:val="0"/>
          <w:numId w:val="19"/>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Zhotovitel je povinen v souladu s ustanovením § 105 zákona č. 134/2016 Sb. předložit do 10 pracovních dnů od doručení oznámení o výběru dodavatele Objednateli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35DCF9B5" w14:textId="77777777" w:rsidR="00A15E5A" w:rsidRPr="00227511" w:rsidRDefault="00A15E5A" w:rsidP="00731EBC">
      <w:pPr>
        <w:pStyle w:val="Nadpis2"/>
        <w:keepNext w:val="0"/>
        <w:widowControl w:val="0"/>
        <w:numPr>
          <w:ilvl w:val="0"/>
          <w:numId w:val="19"/>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Zhotovitel bere na vědomí, že vjezd do areálu VFN v Praze je zpoplatněn částkou 40,- Kč za každou započatou půlhodinu, vyjma prvé, která je zdarma. Tuto skutečnost Zhotovitel zahrnul do své nabídkové ceny.</w:t>
      </w:r>
    </w:p>
    <w:p w14:paraId="79645F01" w14:textId="77777777" w:rsidR="00A15E5A" w:rsidRPr="00227511" w:rsidRDefault="00A15E5A" w:rsidP="009D3599">
      <w:pPr>
        <w:pStyle w:val="Odstavecseseznamem"/>
        <w:numPr>
          <w:ilvl w:val="0"/>
          <w:numId w:val="19"/>
        </w:numPr>
        <w:ind w:left="426"/>
        <w:jc w:val="both"/>
        <w:rPr>
          <w:rFonts w:ascii="Tahoma" w:hAnsi="Tahoma" w:cs="Tahoma"/>
          <w:sz w:val="16"/>
          <w:szCs w:val="16"/>
        </w:rPr>
      </w:pPr>
      <w:r w:rsidRPr="00227511">
        <w:rPr>
          <w:rFonts w:ascii="Tahoma" w:hAnsi="Tahoma" w:cs="Tahoma"/>
          <w:sz w:val="16"/>
          <w:szCs w:val="16"/>
        </w:rPr>
        <w:t>Zhotovitel odpovídá za vybavení svých zaměstnanců a zaměstnanců svých poddodavatelů ochrannými pracovními pomůckami a za dodržování předpisů BOZP a PO zaměstnanci zhotovitele a jeho poddodavatelů a za případné škody, vzniklé v souvislosti s realizací díla Objednateli i třetím osobám.</w:t>
      </w:r>
      <w:r w:rsidRPr="00227511">
        <w:rPr>
          <w:rFonts w:ascii="Tahoma" w:hAnsi="Tahoma" w:cs="Tahoma"/>
          <w:color w:val="000000"/>
          <w:sz w:val="16"/>
          <w:szCs w:val="16"/>
        </w:rPr>
        <w:t xml:space="preserve">  Zhotovitel se zavazuje předat před zahájením prací Objednateli identifikaci rizik, která vyplývají z činnosti zhotovitele při provádění prací. </w:t>
      </w:r>
    </w:p>
    <w:p w14:paraId="1A9DA9CB" w14:textId="77777777" w:rsidR="00A15E5A" w:rsidRPr="00227511" w:rsidRDefault="00A15E5A" w:rsidP="009D3599">
      <w:pPr>
        <w:numPr>
          <w:ilvl w:val="0"/>
          <w:numId w:val="19"/>
        </w:numPr>
        <w:ind w:left="426"/>
        <w:jc w:val="both"/>
        <w:rPr>
          <w:rFonts w:ascii="Tahoma" w:hAnsi="Tahoma" w:cs="Tahoma"/>
          <w:color w:val="000000"/>
          <w:sz w:val="16"/>
          <w:szCs w:val="16"/>
        </w:rPr>
      </w:pPr>
      <w:r w:rsidRPr="00227511">
        <w:rPr>
          <w:rFonts w:ascii="Tahoma" w:hAnsi="Tahoma" w:cs="Tahoma"/>
          <w:color w:val="000000"/>
          <w:sz w:val="16"/>
          <w:szCs w:val="16"/>
        </w:rPr>
        <w:t>Zhotovitel se zavazuje seznámit všechny osoby vstupující v souvislosti s prováděním prací do areálů objednatele s riziky souvisejícími s prováděním prací stanovenými ve smlouvě a vyplývající ze specifik pracoviště.</w:t>
      </w:r>
    </w:p>
    <w:p w14:paraId="2D87911C" w14:textId="77777777" w:rsidR="00A15E5A" w:rsidRPr="00227511" w:rsidRDefault="00A15E5A" w:rsidP="009D3599">
      <w:pPr>
        <w:numPr>
          <w:ilvl w:val="0"/>
          <w:numId w:val="19"/>
        </w:numPr>
        <w:ind w:left="426"/>
        <w:jc w:val="both"/>
        <w:rPr>
          <w:rFonts w:ascii="Tahoma" w:hAnsi="Tahoma" w:cs="Tahoma"/>
          <w:color w:val="000000"/>
          <w:sz w:val="16"/>
          <w:szCs w:val="16"/>
        </w:rPr>
      </w:pPr>
      <w:r w:rsidRPr="00227511">
        <w:rPr>
          <w:rFonts w:ascii="Tahoma" w:hAnsi="Tahoma" w:cs="Tahoma"/>
          <w:color w:val="000000"/>
          <w:sz w:val="16"/>
          <w:szCs w:val="16"/>
        </w:rPr>
        <w:t>Zaměstnanci Zhotovitele včetně jeho poddodavatelů jsou povinni:</w:t>
      </w:r>
    </w:p>
    <w:p w14:paraId="44D6BA23" w14:textId="77777777" w:rsidR="00A15E5A" w:rsidRPr="00227511" w:rsidRDefault="00A15E5A" w:rsidP="009D3599">
      <w:pPr>
        <w:pStyle w:val="Odstavecseseznamem"/>
        <w:numPr>
          <w:ilvl w:val="2"/>
          <w:numId w:val="30"/>
        </w:numPr>
        <w:ind w:left="851"/>
        <w:rPr>
          <w:rFonts w:ascii="Tahoma" w:hAnsi="Tahoma" w:cs="Tahoma"/>
          <w:color w:val="000000"/>
          <w:sz w:val="16"/>
          <w:szCs w:val="16"/>
        </w:rPr>
      </w:pPr>
      <w:r w:rsidRPr="00227511">
        <w:rPr>
          <w:rFonts w:ascii="Tahoma" w:hAnsi="Tahoma" w:cs="Tahoma"/>
          <w:color w:val="000000"/>
          <w:sz w:val="16"/>
          <w:szCs w:val="16"/>
        </w:rPr>
        <w:t>respektovat pokyny osob stanovených v čl. 7 odst. 3 této smlouvy a příslušných vedoucích zaměstnanců Objednatele (odpovědná osoba VFN)</w:t>
      </w:r>
    </w:p>
    <w:p w14:paraId="7CAF97D2" w14:textId="77777777" w:rsidR="00A15E5A" w:rsidRPr="00227511" w:rsidRDefault="00A15E5A" w:rsidP="009D3599">
      <w:pPr>
        <w:pStyle w:val="Odstavecseseznamem"/>
        <w:numPr>
          <w:ilvl w:val="2"/>
          <w:numId w:val="30"/>
        </w:numPr>
        <w:autoSpaceDE w:val="0"/>
        <w:autoSpaceDN w:val="0"/>
        <w:adjustRightInd w:val="0"/>
        <w:ind w:left="851"/>
        <w:jc w:val="both"/>
        <w:rPr>
          <w:rFonts w:ascii="Tahoma" w:hAnsi="Tahoma" w:cs="Tahoma"/>
          <w:sz w:val="16"/>
          <w:szCs w:val="16"/>
        </w:rPr>
      </w:pPr>
      <w:r w:rsidRPr="00227511">
        <w:rPr>
          <w:rFonts w:ascii="Tahoma" w:hAnsi="Tahoma" w:cs="Tahoma"/>
          <w:sz w:val="16"/>
          <w:szCs w:val="16"/>
        </w:rPr>
        <w:t>nevstupovat do provozů klinik, provozních nebo skladových objektů a prostor areálu Objednatele, nevstupovat na střechy, do rozvoden, prostorů pod úrovní terénu apod. bez souhlasu odpovědné osoby VFN.</w:t>
      </w:r>
    </w:p>
    <w:p w14:paraId="77603B96" w14:textId="77777777" w:rsidR="00A15E5A" w:rsidRPr="00227511" w:rsidRDefault="00A15E5A" w:rsidP="009D3599">
      <w:pPr>
        <w:pStyle w:val="Odstavecseseznamem"/>
        <w:numPr>
          <w:ilvl w:val="2"/>
          <w:numId w:val="30"/>
        </w:numPr>
        <w:autoSpaceDE w:val="0"/>
        <w:autoSpaceDN w:val="0"/>
        <w:adjustRightInd w:val="0"/>
        <w:ind w:left="851"/>
        <w:jc w:val="both"/>
        <w:rPr>
          <w:rFonts w:ascii="Tahoma" w:hAnsi="Tahoma" w:cs="Tahoma"/>
          <w:sz w:val="16"/>
          <w:szCs w:val="16"/>
        </w:rPr>
      </w:pPr>
      <w:r w:rsidRPr="00227511">
        <w:rPr>
          <w:rFonts w:ascii="Tahoma" w:hAnsi="Tahoma" w:cs="Tahoma"/>
          <w:sz w:val="16"/>
          <w:szCs w:val="16"/>
        </w:rPr>
        <w:t>informovat odpovědnou osobu VFN před zahájením činnosti, pokud může mít taková činnost negativní dopad na bezpečnost osob, omezení pohybu, technická zařízení nebo požární ochranu.</w:t>
      </w:r>
    </w:p>
    <w:p w14:paraId="41DAE3B3" w14:textId="77777777" w:rsidR="00A15E5A" w:rsidRPr="00227511" w:rsidRDefault="00A15E5A" w:rsidP="009D3599">
      <w:pPr>
        <w:pStyle w:val="Odstavecseseznamem"/>
        <w:numPr>
          <w:ilvl w:val="2"/>
          <w:numId w:val="30"/>
        </w:numPr>
        <w:autoSpaceDE w:val="0"/>
        <w:autoSpaceDN w:val="0"/>
        <w:adjustRightInd w:val="0"/>
        <w:ind w:left="851"/>
        <w:jc w:val="both"/>
        <w:rPr>
          <w:rFonts w:ascii="Tahoma" w:hAnsi="Tahoma" w:cs="Tahoma"/>
          <w:sz w:val="16"/>
          <w:szCs w:val="16"/>
        </w:rPr>
      </w:pPr>
      <w:r w:rsidRPr="00227511">
        <w:rPr>
          <w:rFonts w:ascii="Tahoma" w:hAnsi="Tahoma" w:cs="Tahoma"/>
          <w:sz w:val="16"/>
          <w:szCs w:val="16"/>
        </w:rPr>
        <w:t>při požáru volat tel. č. na ohlašovnu požáru, které je uvedeno ve vyvěšené PPS (požární poplachová směrnice), pokud číslo na ohlašovnu požáru není k dispozici, volat přímo HZS, tel. 150 (v tomto případě neprodleně informovat hlavní vrátnici Objednatele, tel. 224963120).</w:t>
      </w:r>
    </w:p>
    <w:p w14:paraId="055E2DC3" w14:textId="77777777" w:rsidR="00A15E5A" w:rsidRPr="00227511" w:rsidRDefault="00A15E5A" w:rsidP="009D3599">
      <w:pPr>
        <w:pStyle w:val="Odstavecseseznamem"/>
        <w:numPr>
          <w:ilvl w:val="2"/>
          <w:numId w:val="30"/>
        </w:numPr>
        <w:autoSpaceDE w:val="0"/>
        <w:autoSpaceDN w:val="0"/>
        <w:adjustRightInd w:val="0"/>
        <w:ind w:left="851"/>
        <w:jc w:val="both"/>
        <w:rPr>
          <w:rFonts w:ascii="Tahoma" w:hAnsi="Tahoma" w:cs="Tahoma"/>
          <w:sz w:val="16"/>
          <w:szCs w:val="16"/>
        </w:rPr>
      </w:pPr>
      <w:r w:rsidRPr="00227511">
        <w:rPr>
          <w:rFonts w:ascii="Tahoma" w:hAnsi="Tahoma" w:cs="Tahoma"/>
          <w:sz w:val="16"/>
          <w:szCs w:val="16"/>
        </w:rPr>
        <w:t>dodržovat požární řády pracovišť, v případě vzniku požáru či jiné mimořádné události dodržovat požární poplachové směrnice a evakuační plány.</w:t>
      </w:r>
    </w:p>
    <w:p w14:paraId="090E3C41" w14:textId="77777777" w:rsidR="00A15E5A" w:rsidRPr="00227511" w:rsidRDefault="00A15E5A" w:rsidP="009D3599">
      <w:pPr>
        <w:numPr>
          <w:ilvl w:val="0"/>
          <w:numId w:val="19"/>
        </w:numPr>
        <w:tabs>
          <w:tab w:val="num" w:pos="426"/>
        </w:tabs>
        <w:ind w:left="426"/>
        <w:jc w:val="both"/>
        <w:rPr>
          <w:rFonts w:ascii="Tahoma" w:hAnsi="Tahoma" w:cs="Tahoma"/>
          <w:color w:val="000000"/>
          <w:sz w:val="16"/>
          <w:szCs w:val="16"/>
        </w:rPr>
      </w:pPr>
      <w:r w:rsidRPr="00227511">
        <w:rPr>
          <w:rFonts w:ascii="Tahoma" w:hAnsi="Tahoma" w:cs="Tahoma"/>
          <w:color w:val="000000"/>
          <w:sz w:val="16"/>
          <w:szCs w:val="16"/>
        </w:rPr>
        <w:t xml:space="preserve">Zhotovitel se zavazuje při provádění prací používat pouze řádně revidovaná a kontrolovaná el. zařízení, spotřebiče a nástroje. </w:t>
      </w:r>
    </w:p>
    <w:p w14:paraId="022A35C0" w14:textId="77777777" w:rsidR="00A15E5A" w:rsidRPr="00227511" w:rsidRDefault="00A15E5A" w:rsidP="009D3599">
      <w:pPr>
        <w:rPr>
          <w:rFonts w:ascii="Tahoma" w:hAnsi="Tahoma" w:cs="Tahoma"/>
          <w:sz w:val="16"/>
          <w:szCs w:val="16"/>
        </w:rPr>
      </w:pPr>
    </w:p>
    <w:p w14:paraId="285CB9B4" w14:textId="77777777" w:rsidR="00A15E5A" w:rsidRPr="00227511" w:rsidRDefault="00A15E5A" w:rsidP="00936CDC">
      <w:pPr>
        <w:rPr>
          <w:rFonts w:ascii="Tahoma" w:hAnsi="Tahoma" w:cs="Tahoma"/>
          <w:sz w:val="16"/>
          <w:szCs w:val="16"/>
        </w:rPr>
      </w:pPr>
    </w:p>
    <w:p w14:paraId="084CF5A7" w14:textId="77777777" w:rsidR="00A15E5A" w:rsidRPr="00227511" w:rsidRDefault="00A15E5A" w:rsidP="00731EBC">
      <w:pPr>
        <w:pStyle w:val="StylPodbodTimesNewRoman"/>
        <w:numPr>
          <w:ilvl w:val="0"/>
          <w:numId w:val="3"/>
        </w:numPr>
        <w:spacing w:before="0" w:after="0"/>
        <w:jc w:val="center"/>
        <w:outlineLvl w:val="9"/>
        <w:rPr>
          <w:rFonts w:ascii="Tahoma" w:hAnsi="Tahoma" w:cs="Tahoma"/>
          <w:sz w:val="16"/>
          <w:szCs w:val="16"/>
        </w:rPr>
      </w:pPr>
      <w:r w:rsidRPr="00227511">
        <w:rPr>
          <w:rFonts w:ascii="Tahoma" w:hAnsi="Tahoma" w:cs="Tahoma"/>
          <w:sz w:val="16"/>
          <w:szCs w:val="16"/>
        </w:rPr>
        <w:t>REKLAMACE A ZÁRUČNÍ PODMÍNKY</w:t>
      </w:r>
    </w:p>
    <w:p w14:paraId="0B78C82F" w14:textId="77777777" w:rsidR="00A15E5A" w:rsidRPr="00227511" w:rsidRDefault="00A15E5A" w:rsidP="006945D2">
      <w:pPr>
        <w:pStyle w:val="StylPodbodTimesNewRoman"/>
        <w:numPr>
          <w:ilvl w:val="0"/>
          <w:numId w:val="0"/>
        </w:numPr>
        <w:spacing w:before="0" w:after="0"/>
        <w:ind w:left="360"/>
        <w:outlineLvl w:val="9"/>
        <w:rPr>
          <w:rFonts w:ascii="Tahoma" w:hAnsi="Tahoma" w:cs="Tahoma"/>
          <w:sz w:val="16"/>
          <w:szCs w:val="16"/>
        </w:rPr>
      </w:pPr>
    </w:p>
    <w:p w14:paraId="33A4759D" w14:textId="77777777" w:rsidR="00A15E5A" w:rsidRPr="00227511" w:rsidRDefault="00A15E5A" w:rsidP="00731EBC">
      <w:pPr>
        <w:pStyle w:val="Nadpis2"/>
        <w:keepNext w:val="0"/>
        <w:widowControl w:val="0"/>
        <w:numPr>
          <w:ilvl w:val="0"/>
          <w:numId w:val="20"/>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Zhotovitel odpovídá za to, že plnění podle příslušných Výzev potvrzených zhotovitelem bude provedeno řádně a včas v souladu s Rámcovou dohodou a Zadávací dokumentací.</w:t>
      </w:r>
    </w:p>
    <w:p w14:paraId="4740C6E6" w14:textId="77777777" w:rsidR="00A15E5A" w:rsidRPr="00227511" w:rsidRDefault="00A15E5A" w:rsidP="00731EBC">
      <w:pPr>
        <w:pStyle w:val="Nadpis2"/>
        <w:keepNext w:val="0"/>
        <w:widowControl w:val="0"/>
        <w:numPr>
          <w:ilvl w:val="0"/>
          <w:numId w:val="20"/>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Zhotovitel poskytuje záruku za to, že výstupy z prováděných malířských prací nebudou mít právní vady a nebudou zatíženy právy třetích osob, které by omezovaly nebo znemožňovaly užití jeho předmětu k účelu dle příslušné Výzvy.</w:t>
      </w:r>
    </w:p>
    <w:p w14:paraId="1B1B4E9B" w14:textId="2AFF8587" w:rsidR="00A15E5A" w:rsidRPr="00227511" w:rsidRDefault="00A15E5A" w:rsidP="00731EBC">
      <w:pPr>
        <w:pStyle w:val="Nadpis2"/>
        <w:keepNext w:val="0"/>
        <w:widowControl w:val="0"/>
        <w:numPr>
          <w:ilvl w:val="0"/>
          <w:numId w:val="20"/>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 xml:space="preserve">Zhotovitel je povinen předat předmět dílčího plnění Objednateli kompletní a bez zjevných vad, v době a místě plnění. Kontaktní osobou za Objednatele </w:t>
      </w:r>
      <w:r w:rsidR="000230A8" w:rsidRPr="000230A8">
        <w:rPr>
          <w:rFonts w:ascii="Tahoma" w:hAnsi="Tahoma" w:cs="Tahoma"/>
          <w:b w:val="0"/>
          <w:i w:val="0"/>
          <w:sz w:val="16"/>
          <w:szCs w:val="16"/>
        </w:rPr>
        <w:t>xxxxxxxxxxxxx</w:t>
      </w:r>
      <w:r w:rsidRPr="000230A8">
        <w:rPr>
          <w:rFonts w:ascii="Tahoma" w:hAnsi="Tahoma" w:cs="Tahoma"/>
          <w:b w:val="0"/>
          <w:i w:val="0"/>
          <w:sz w:val="16"/>
          <w:szCs w:val="16"/>
        </w:rPr>
        <w:t xml:space="preserve">, Technicko-investiční odbor VFN, tel. </w:t>
      </w:r>
      <w:r w:rsidR="000230A8" w:rsidRPr="000230A8">
        <w:rPr>
          <w:rFonts w:ascii="Tahoma" w:hAnsi="Tahoma" w:cs="Tahoma"/>
          <w:b w:val="0"/>
          <w:i w:val="0"/>
          <w:sz w:val="16"/>
          <w:szCs w:val="16"/>
        </w:rPr>
        <w:t>xxxxxxxxxxxxx</w:t>
      </w:r>
      <w:r w:rsidRPr="000230A8">
        <w:rPr>
          <w:rFonts w:ascii="Tahoma" w:hAnsi="Tahoma" w:cs="Tahoma"/>
          <w:b w:val="0"/>
          <w:i w:val="0"/>
          <w:sz w:val="16"/>
          <w:szCs w:val="16"/>
        </w:rPr>
        <w:t xml:space="preserve">, e-mail: </w:t>
      </w:r>
      <w:r w:rsidR="000230A8" w:rsidRPr="000230A8">
        <w:rPr>
          <w:rFonts w:ascii="Tahoma" w:hAnsi="Tahoma" w:cs="Tahoma"/>
          <w:b w:val="0"/>
          <w:i w:val="0"/>
          <w:sz w:val="16"/>
          <w:szCs w:val="16"/>
        </w:rPr>
        <w:t>xxxxxxxxxxxxx</w:t>
      </w:r>
      <w:r w:rsidRPr="00227511">
        <w:rPr>
          <w:rFonts w:ascii="Tahoma" w:hAnsi="Tahoma" w:cs="Tahoma"/>
          <w:b w:val="0"/>
          <w:i w:val="0"/>
          <w:sz w:val="16"/>
          <w:szCs w:val="16"/>
        </w:rPr>
        <w:t xml:space="preserve"> .</w:t>
      </w:r>
    </w:p>
    <w:p w14:paraId="01A35D1D" w14:textId="77777777" w:rsidR="00A15E5A" w:rsidRPr="00227511" w:rsidRDefault="00A15E5A" w:rsidP="00731EBC">
      <w:pPr>
        <w:pStyle w:val="Nadpis2"/>
        <w:keepNext w:val="0"/>
        <w:widowControl w:val="0"/>
        <w:numPr>
          <w:ilvl w:val="0"/>
          <w:numId w:val="20"/>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Předání a převzetí plnění potvrdí Objednatel a Zhotovitel podpisem písemného předávacího protokolu, v němž bude uveden stav předmětu plnění v okamžiku předání a jeho případné vady a nedodělky.</w:t>
      </w:r>
    </w:p>
    <w:p w14:paraId="7337DBFA" w14:textId="77777777" w:rsidR="00A15E5A" w:rsidRPr="00227511" w:rsidRDefault="00A15E5A" w:rsidP="00731EBC">
      <w:pPr>
        <w:pStyle w:val="Nadpis2"/>
        <w:keepNext w:val="0"/>
        <w:widowControl w:val="0"/>
        <w:numPr>
          <w:ilvl w:val="0"/>
          <w:numId w:val="20"/>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 xml:space="preserve">Objednatel je povinen reklamovat zjištěné vady plnění u Zhotovitele bez zbytečného odkladu poté, co je zjistil. Vadou se rozumí zejména neúplnost plnění, nefunkčnost nebo nesplnění v nabídce uvedených vlastností či poškození. Objednatel je oprávněn před převzetím dílčího plnění požadovat odstranění zjištěných vad opravou, jsou-li opravitelné. V případě neodstranitelných vad Zhotovitel poskytne nové plnění. Objednatel je také oprávněn odmítnout převzít předmět dílčího plnění v případě, že se u dílčího plnění vyskytuje větší počet vad. Zhotovitel je v tomto případě povinen odstranit vady okamžitě. V případě, že vady Zhotovitel neodstraní ještě ve stanovené době plnění, dostává se do prodlení s předáním předmětu dílčího plnění. Převezme-li Objednatel předmět plnění s vadami uvedenými v předávacím protokolu, je Zhotovitel povinen vady díla odstranit neprodleně, nejpozději do 2 pracovních dnů od dne sepsání předávacího protokolu. </w:t>
      </w:r>
    </w:p>
    <w:p w14:paraId="40FEF9BC" w14:textId="77777777" w:rsidR="00A15E5A" w:rsidRPr="00227511" w:rsidRDefault="00A15E5A" w:rsidP="00731EBC">
      <w:pPr>
        <w:pStyle w:val="Nadpis2"/>
        <w:keepNext w:val="0"/>
        <w:widowControl w:val="0"/>
        <w:numPr>
          <w:ilvl w:val="0"/>
          <w:numId w:val="20"/>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Záruční doba na dílo činí minimálně 24 měsíců ode dne předání každého dílčího plnění. Záruční doba se vztahuje na kompletní dílo včetně jeho dodávek a technologických částí a počíná běžet dnem předání díla bez vad a nedodělků.</w:t>
      </w:r>
    </w:p>
    <w:p w14:paraId="10BF86AE" w14:textId="77777777" w:rsidR="00A15E5A" w:rsidRPr="00227511" w:rsidRDefault="00A15E5A" w:rsidP="00731EBC">
      <w:pPr>
        <w:pStyle w:val="Nadpis2"/>
        <w:keepNext w:val="0"/>
        <w:widowControl w:val="0"/>
        <w:numPr>
          <w:ilvl w:val="0"/>
          <w:numId w:val="20"/>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V průběhu sjednané záruční doby</w:t>
      </w:r>
      <w:r w:rsidRPr="00227511">
        <w:rPr>
          <w:rFonts w:ascii="Tahoma" w:hAnsi="Tahoma" w:cs="Tahoma"/>
          <w:b w:val="0"/>
          <w:i w:val="0"/>
          <w:color w:val="FF0000"/>
          <w:sz w:val="16"/>
          <w:szCs w:val="16"/>
        </w:rPr>
        <w:t xml:space="preserve"> </w:t>
      </w:r>
      <w:r w:rsidRPr="00227511">
        <w:rPr>
          <w:rFonts w:ascii="Tahoma" w:hAnsi="Tahoma" w:cs="Tahoma"/>
          <w:b w:val="0"/>
          <w:i w:val="0"/>
          <w:sz w:val="16"/>
          <w:szCs w:val="16"/>
        </w:rPr>
        <w:t>má Objednatel právo požadovat a Zhotovitel povinnost bezplatně odstranit oprávněně a řádně reklamované vady. Objednatel se zavazuje, že případnou reklamaci díla uplatní bezodkladně po zjištění vady písemnou formou (dopisem, e-mailem) nebo do rukou oprávněného zástupce Zhotovitele.</w:t>
      </w:r>
    </w:p>
    <w:p w14:paraId="1E9E6B79" w14:textId="77777777" w:rsidR="00A15E5A" w:rsidRPr="00227511" w:rsidRDefault="00A15E5A" w:rsidP="00731EBC">
      <w:pPr>
        <w:pStyle w:val="Nadpis2"/>
        <w:keepNext w:val="0"/>
        <w:widowControl w:val="0"/>
        <w:numPr>
          <w:ilvl w:val="0"/>
          <w:numId w:val="20"/>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 xml:space="preserve">Na odstraňování reklamovaných vad nastoupí Zhotovitel po uplatnění reklamace (dopisem, e-mailem) v dále sjednaných termínech: u závad ohrožujících zdraví, život nebo při odvracení hrozících škod velkého rozsahu bezprostředně, ještě týž den; u závad, kdy hrozí přerušení provozu následující den; u závad, kdy nehrozí nebezpečí z prodlení nebo škody z hrozícího zastavení provozu po dohodě s Objednatelem, nejpozději do 10-ti dnů. Lhůta pro odstranění závad mající vliv na nepřetržitý provoz kliniky je tři dny; </w:t>
      </w:r>
      <w:r w:rsidRPr="00227511">
        <w:rPr>
          <w:rFonts w:ascii="Tahoma" w:hAnsi="Tahoma" w:cs="Tahoma"/>
          <w:b w:val="0"/>
          <w:i w:val="0"/>
          <w:sz w:val="16"/>
          <w:szCs w:val="16"/>
        </w:rPr>
        <w:lastRenderedPageBreak/>
        <w:t xml:space="preserve">ostatní závady Zhotovitel odstraní ve lhůtě 10 dnů od obdržení reklamace. </w:t>
      </w:r>
    </w:p>
    <w:p w14:paraId="3E8DC584" w14:textId="77777777" w:rsidR="00A15E5A" w:rsidRPr="00227511" w:rsidRDefault="00A15E5A" w:rsidP="00936CDC">
      <w:pPr>
        <w:rPr>
          <w:rFonts w:ascii="Tahoma" w:hAnsi="Tahoma" w:cs="Tahoma"/>
          <w:sz w:val="16"/>
          <w:szCs w:val="16"/>
        </w:rPr>
      </w:pPr>
    </w:p>
    <w:p w14:paraId="5FDF3A82" w14:textId="77777777" w:rsidR="00A15E5A" w:rsidRPr="00227511" w:rsidRDefault="00A15E5A" w:rsidP="00936CDC">
      <w:pPr>
        <w:rPr>
          <w:rFonts w:ascii="Tahoma" w:hAnsi="Tahoma" w:cs="Tahoma"/>
          <w:sz w:val="16"/>
          <w:szCs w:val="16"/>
        </w:rPr>
      </w:pPr>
    </w:p>
    <w:p w14:paraId="11D47A1A" w14:textId="77777777" w:rsidR="00A15E5A" w:rsidRPr="00227511" w:rsidRDefault="00A15E5A" w:rsidP="00731EBC">
      <w:pPr>
        <w:pStyle w:val="Nadpis1"/>
        <w:keepNext w:val="0"/>
        <w:widowControl w:val="0"/>
        <w:numPr>
          <w:ilvl w:val="0"/>
          <w:numId w:val="3"/>
        </w:numPr>
        <w:rPr>
          <w:rFonts w:ascii="Tahoma" w:hAnsi="Tahoma" w:cs="Tahoma"/>
          <w:sz w:val="16"/>
          <w:szCs w:val="16"/>
        </w:rPr>
      </w:pPr>
      <w:r w:rsidRPr="00227511">
        <w:rPr>
          <w:rFonts w:ascii="Tahoma" w:hAnsi="Tahoma" w:cs="Tahoma"/>
          <w:sz w:val="16"/>
          <w:szCs w:val="16"/>
        </w:rPr>
        <w:t>ODPOVĚDNOST ZA ŠKODU A SMLUVNÍ POKUTY, ÚROK Z PRODLENÍ</w:t>
      </w:r>
    </w:p>
    <w:p w14:paraId="1F5CE800" w14:textId="77777777" w:rsidR="00A15E5A" w:rsidRPr="00227511" w:rsidRDefault="00A15E5A" w:rsidP="00BC684B">
      <w:pPr>
        <w:rPr>
          <w:rFonts w:ascii="Tahoma" w:hAnsi="Tahoma" w:cs="Tahoma"/>
          <w:sz w:val="16"/>
          <w:szCs w:val="16"/>
        </w:rPr>
      </w:pPr>
    </w:p>
    <w:p w14:paraId="4A3D1673" w14:textId="77777777" w:rsidR="00A15E5A" w:rsidRPr="00227511" w:rsidRDefault="00A15E5A" w:rsidP="005E4CBA">
      <w:pPr>
        <w:pStyle w:val="Nadpis2"/>
        <w:keepNext w:val="0"/>
        <w:widowControl w:val="0"/>
        <w:numPr>
          <w:ilvl w:val="0"/>
          <w:numId w:val="21"/>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 xml:space="preserve">Zhotovitel nese odpovědnost za způsobenou škodu v rámci platných právních předpisů, této Smlouvy a jednotlivých Dílčích smluv. </w:t>
      </w:r>
    </w:p>
    <w:p w14:paraId="24931A70" w14:textId="77777777" w:rsidR="00A15E5A" w:rsidRPr="00227511" w:rsidRDefault="00A15E5A" w:rsidP="005E4CBA">
      <w:pPr>
        <w:pStyle w:val="Nadpis2"/>
        <w:keepNext w:val="0"/>
        <w:widowControl w:val="0"/>
        <w:numPr>
          <w:ilvl w:val="0"/>
          <w:numId w:val="21"/>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Zhotovitel se zavazuje k vyvinutí maximálního úsilí k předcházení škodám a k minimalizaci vzniklých škod.</w:t>
      </w:r>
    </w:p>
    <w:p w14:paraId="3A69FA4D" w14:textId="77777777" w:rsidR="00A15E5A" w:rsidRPr="00227511" w:rsidRDefault="00A15E5A" w:rsidP="005E4CBA">
      <w:pPr>
        <w:pStyle w:val="Nadpis2"/>
        <w:keepNext w:val="0"/>
        <w:widowControl w:val="0"/>
        <w:numPr>
          <w:ilvl w:val="0"/>
          <w:numId w:val="21"/>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Zhotovitel neodpovídá za škodu, která vznikla v důsledku věcně nesprávného nebo jinak chybného zadání, které obdržel od druhé smluvní strany v případě, že na nesprávnost takového zadání druhou stranu písemně upozornila před vznikem odpovídající škody. Smluvní strany nejsou odpovědné za prodlení způsobené prodlením s plněním závazků druhé smluvní strany.</w:t>
      </w:r>
    </w:p>
    <w:p w14:paraId="0EB43DFB" w14:textId="77777777" w:rsidR="00A15E5A" w:rsidRPr="00227511" w:rsidRDefault="00A15E5A" w:rsidP="005E4CBA">
      <w:pPr>
        <w:pStyle w:val="Nadpis2"/>
        <w:keepNext w:val="0"/>
        <w:widowControl w:val="0"/>
        <w:numPr>
          <w:ilvl w:val="0"/>
          <w:numId w:val="21"/>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 xml:space="preserve">V případě prodlení Zhotovitele s řádným předáním dílčího plnění bez zavinění Objednatele, je Objednatel oprávněn požadovat zaplacení jednorázové smluvní pokuty ve výši 5.000,- Kč a dále smluvní pokuty ve výši 0,1% z ceny dílčího plnění za každý započatý den prodlení s dodržením termínu dílčího plnění. </w:t>
      </w:r>
    </w:p>
    <w:p w14:paraId="17387345" w14:textId="77777777" w:rsidR="00A15E5A" w:rsidRPr="00227511" w:rsidRDefault="00A15E5A" w:rsidP="005E4CBA">
      <w:pPr>
        <w:pStyle w:val="Nadpis2"/>
        <w:keepNext w:val="0"/>
        <w:widowControl w:val="0"/>
        <w:numPr>
          <w:ilvl w:val="0"/>
          <w:numId w:val="21"/>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V případě prodlení s placením daňového dokladu ve sjednané lhůtě splatnosti je Zhotovitel oprávněn účtovat úrok z prodlení ve výši 0,01 % z dlužné částky za každý i započatý den prodlení. Smluvní strany se dohodly, že Zhotovitel je oprávněn požadovat zaplacení úroku z prodlení až po uplynutí 30 dnů od sjednané lhůty splatnosti.</w:t>
      </w:r>
    </w:p>
    <w:p w14:paraId="6BAAEEC3" w14:textId="0D618FBC" w:rsidR="00A15E5A" w:rsidRPr="00227511" w:rsidRDefault="00A15E5A" w:rsidP="005E4CBA">
      <w:pPr>
        <w:pStyle w:val="Nadpis2"/>
        <w:keepNext w:val="0"/>
        <w:widowControl w:val="0"/>
        <w:numPr>
          <w:ilvl w:val="0"/>
          <w:numId w:val="21"/>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 xml:space="preserve">Zhotovitel předloží před podpisem Smlouvy pojistnou smlouvu, kterou má sjednáno pojištění odpovědnosti za škody způsobené Zhotovitelem třetí osobě v minimální výši 2 mil. Kč. Zhotovitel je povinen udržovat pojištění tak, jak bylo předloženo, a to beze změn, po celou dobu plnění této Smlouvy. V případě porušení této povinnosti je Objednatel oprávněn odstoupit od Smlouvy a příslušné Výzvy již bez dalšího. Na pokyn Objednatele je Zhotovitel povinen předložit Objednateli důkazy, že pojištění v požadovaném rozsahu a výši trvá. Pokud by v důsledku pojistného plnění nebo jiné události mělo dojít k zániku </w:t>
      </w:r>
      <w:r w:rsidR="00A90E1A">
        <w:rPr>
          <w:rFonts w:ascii="Tahoma" w:hAnsi="Tahoma" w:cs="Tahoma"/>
          <w:b w:val="0"/>
          <w:i w:val="0"/>
          <w:sz w:val="16"/>
          <w:szCs w:val="16"/>
        </w:rPr>
        <w:t>pojištění</w:t>
      </w:r>
      <w:r w:rsidRPr="00227511">
        <w:rPr>
          <w:rFonts w:ascii="Tahoma" w:hAnsi="Tahoma" w:cs="Tahoma"/>
          <w:b w:val="0"/>
          <w:i w:val="0"/>
          <w:sz w:val="16"/>
          <w:szCs w:val="16"/>
        </w:rPr>
        <w:t xml:space="preserve">, k omezení rozsahu pojištěných rizik, ke snížení stanovené min. výše pojistného </w:t>
      </w:r>
      <w:r w:rsidR="00A90E1A">
        <w:rPr>
          <w:rFonts w:ascii="Tahoma" w:hAnsi="Tahoma" w:cs="Tahoma"/>
          <w:b w:val="0"/>
          <w:i w:val="0"/>
          <w:sz w:val="16"/>
          <w:szCs w:val="16"/>
        </w:rPr>
        <w:t>plnění</w:t>
      </w:r>
      <w:r w:rsidRPr="00227511">
        <w:rPr>
          <w:rFonts w:ascii="Tahoma" w:hAnsi="Tahoma" w:cs="Tahoma"/>
          <w:b w:val="0"/>
          <w:i w:val="0"/>
          <w:sz w:val="16"/>
          <w:szCs w:val="16"/>
        </w:rPr>
        <w:t xml:space="preserve">, nebo k jiným změnám, které by znamenaly zhoršení podmínek oproti původnímu stavu, je Zhotovitel povinen učinit příslušná opatření tak, aby pojištění bylo udrženo tak, jak je požadováno v tomto ustanovení. Pro případ porušení povinnosti Zhotovitele udržovat pojištění odpovědnosti za škody způsobené třetí osobě po celou dobu trvání Smlouvy sjednávají strany této Smlouvy smluvní pokutu ve výši 10.000,- Kč. </w:t>
      </w:r>
    </w:p>
    <w:p w14:paraId="1796A0BC" w14:textId="20C79C32" w:rsidR="00A15E5A" w:rsidRPr="00227511" w:rsidRDefault="00A15E5A" w:rsidP="005E4CBA">
      <w:pPr>
        <w:pStyle w:val="Nadpis2"/>
        <w:keepNext w:val="0"/>
        <w:widowControl w:val="0"/>
        <w:numPr>
          <w:ilvl w:val="0"/>
          <w:numId w:val="21"/>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V případě prodlení s odstranění</w:t>
      </w:r>
      <w:r w:rsidR="001077F8">
        <w:rPr>
          <w:rFonts w:ascii="Tahoma" w:hAnsi="Tahoma" w:cs="Tahoma"/>
          <w:b w:val="0"/>
          <w:i w:val="0"/>
          <w:sz w:val="16"/>
          <w:szCs w:val="16"/>
        </w:rPr>
        <w:t>m</w:t>
      </w:r>
      <w:r w:rsidRPr="00227511">
        <w:rPr>
          <w:rFonts w:ascii="Tahoma" w:hAnsi="Tahoma" w:cs="Tahoma"/>
          <w:b w:val="0"/>
          <w:i w:val="0"/>
          <w:sz w:val="16"/>
          <w:szCs w:val="16"/>
        </w:rPr>
        <w:t xml:space="preserve"> vad a nedodělků díla při přejímce díla je Objednatel oprávněn požadovat po Zhotoviteli zaplacení smluvní pokuty ve výši 1.000,- Kč za každý kalendářní den prodlení.</w:t>
      </w:r>
    </w:p>
    <w:p w14:paraId="08A1035F" w14:textId="77777777" w:rsidR="00A15E5A" w:rsidRPr="00227511" w:rsidRDefault="00A15E5A" w:rsidP="005E4CBA">
      <w:pPr>
        <w:pStyle w:val="Nadpis2"/>
        <w:keepNext w:val="0"/>
        <w:widowControl w:val="0"/>
        <w:numPr>
          <w:ilvl w:val="0"/>
          <w:numId w:val="21"/>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V případě prodlení s odstraňováním reklamovaných vad je Objednatel oprávněn požadovat na Zhotoviteli zaplacení smluvní pokuty ve výši 1.000,- Kč za každý kalendářní den prodlení.</w:t>
      </w:r>
    </w:p>
    <w:p w14:paraId="240B1A65" w14:textId="77777777" w:rsidR="00A15E5A" w:rsidRPr="00227511" w:rsidRDefault="00A15E5A" w:rsidP="005E4CBA">
      <w:pPr>
        <w:pStyle w:val="Nadpis2"/>
        <w:keepNext w:val="0"/>
        <w:widowControl w:val="0"/>
        <w:numPr>
          <w:ilvl w:val="0"/>
          <w:numId w:val="21"/>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V případě nedodržení povinnosti stanovené v čl. 13, odst. 2 smlouvy má Objednatel právo účtovat smluvní pokutu ve výši pohledávky, která byla postoupena v rozporu s touto smlouvou. Objednatel má zároveň právo odstoupit od smlouvy.</w:t>
      </w:r>
    </w:p>
    <w:p w14:paraId="59006816" w14:textId="77777777" w:rsidR="00A15E5A" w:rsidRPr="00227511" w:rsidRDefault="00A15E5A" w:rsidP="005E4CBA">
      <w:pPr>
        <w:pStyle w:val="Nadpis2"/>
        <w:keepNext w:val="0"/>
        <w:widowControl w:val="0"/>
        <w:numPr>
          <w:ilvl w:val="0"/>
          <w:numId w:val="21"/>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V případě nesplnění povinností uvedených v článku 6, odst. 11 této smlouvy je Objednatel oprávněn požadovat zaplacení smluvní pokuty ve výši 10.000,- Kč.</w:t>
      </w:r>
    </w:p>
    <w:p w14:paraId="7FA5F432" w14:textId="1354794F" w:rsidR="00A15E5A" w:rsidRDefault="00A15E5A" w:rsidP="001F41E1">
      <w:pPr>
        <w:pStyle w:val="Nadpis2"/>
        <w:keepNext w:val="0"/>
        <w:widowControl w:val="0"/>
        <w:numPr>
          <w:ilvl w:val="0"/>
          <w:numId w:val="21"/>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Smluvní pokuta bude vyúčtovaná samostatným daňovým dokladem a její splatnost činí 30 dní ode dne doručení daňového dokladu.</w:t>
      </w:r>
    </w:p>
    <w:p w14:paraId="1357D2D9" w14:textId="77777777" w:rsidR="001077F8" w:rsidRPr="00227511" w:rsidRDefault="001077F8" w:rsidP="001077F8">
      <w:pPr>
        <w:pStyle w:val="Nadpis2"/>
        <w:keepNext w:val="0"/>
        <w:widowControl w:val="0"/>
        <w:numPr>
          <w:ilvl w:val="0"/>
          <w:numId w:val="21"/>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 xml:space="preserve">Úhrada jakékoli smluvní pokuty nemá vliv na povinnost Zhotovitele uhradit Objednateli způsobenou škodu v plné výši. Případná škoda se hradí zvlášť a v plné výši vedle smluvní pokuty. </w:t>
      </w:r>
    </w:p>
    <w:p w14:paraId="2DA81673" w14:textId="77777777" w:rsidR="00A15E5A" w:rsidRPr="00227511" w:rsidRDefault="00A15E5A" w:rsidP="001F41E1">
      <w:pPr>
        <w:pStyle w:val="AAOdstavec"/>
        <w:rPr>
          <w:rFonts w:ascii="Tahoma" w:hAnsi="Tahoma" w:cs="Tahoma"/>
          <w:sz w:val="16"/>
          <w:szCs w:val="16"/>
        </w:rPr>
      </w:pPr>
    </w:p>
    <w:p w14:paraId="2471F68C" w14:textId="77777777" w:rsidR="00A15E5A" w:rsidRPr="00227511" w:rsidRDefault="00A15E5A" w:rsidP="001F41E1">
      <w:pPr>
        <w:pStyle w:val="AAOdstavec"/>
        <w:rPr>
          <w:rFonts w:ascii="Tahoma" w:hAnsi="Tahoma" w:cs="Tahoma"/>
          <w:sz w:val="16"/>
          <w:szCs w:val="16"/>
        </w:rPr>
      </w:pPr>
    </w:p>
    <w:p w14:paraId="430C1840" w14:textId="77777777" w:rsidR="00A15E5A" w:rsidRPr="00227511" w:rsidRDefault="00A15E5A" w:rsidP="00731EBC">
      <w:pPr>
        <w:pStyle w:val="Nadpis1"/>
        <w:keepNext w:val="0"/>
        <w:widowControl w:val="0"/>
        <w:numPr>
          <w:ilvl w:val="0"/>
          <w:numId w:val="4"/>
        </w:numPr>
        <w:rPr>
          <w:rFonts w:ascii="Tahoma" w:hAnsi="Tahoma" w:cs="Tahoma"/>
          <w:sz w:val="16"/>
          <w:szCs w:val="16"/>
        </w:rPr>
      </w:pPr>
      <w:r w:rsidRPr="00227511">
        <w:rPr>
          <w:rFonts w:ascii="Tahoma" w:hAnsi="Tahoma" w:cs="Tahoma"/>
          <w:sz w:val="16"/>
          <w:szCs w:val="16"/>
        </w:rPr>
        <w:t>OBCHODNÍ TAJEMSTVÍ, DŮVĚRNÉ INFORMACE</w:t>
      </w:r>
    </w:p>
    <w:p w14:paraId="420B1C5A" w14:textId="77777777" w:rsidR="00A15E5A" w:rsidRPr="00227511" w:rsidRDefault="00A15E5A" w:rsidP="00BC684B">
      <w:pPr>
        <w:rPr>
          <w:rFonts w:ascii="Tahoma" w:hAnsi="Tahoma" w:cs="Tahoma"/>
          <w:sz w:val="16"/>
          <w:szCs w:val="16"/>
        </w:rPr>
      </w:pPr>
    </w:p>
    <w:p w14:paraId="3F4B7F03" w14:textId="77777777" w:rsidR="00A15E5A" w:rsidRPr="00227511" w:rsidRDefault="00A15E5A" w:rsidP="00844089">
      <w:pPr>
        <w:pStyle w:val="AAOdstavec"/>
        <w:rPr>
          <w:rFonts w:ascii="Tahoma" w:hAnsi="Tahoma" w:cs="Tahoma"/>
          <w:bCs/>
          <w:iCs/>
          <w:sz w:val="16"/>
          <w:szCs w:val="16"/>
          <w:lang w:eastAsia="cs-CZ"/>
        </w:rPr>
      </w:pPr>
      <w:r w:rsidRPr="00227511">
        <w:rPr>
          <w:rFonts w:ascii="Tahoma" w:hAnsi="Tahoma" w:cs="Tahoma"/>
          <w:bCs/>
          <w:iCs/>
          <w:sz w:val="16"/>
          <w:szCs w:val="16"/>
          <w:lang w:eastAsia="cs-CZ"/>
        </w:rPr>
        <w:t>Zhotovitel bere na vědomí, že Objednatel je povinen dle ustanovení § 219, odst. 1, písm. a) zákona č. 134/2016 Sb., o veřejných zakázkách a dle zákona č. 340/2015 Sb., o registru smluv uveřejnit tuto smlouvu včetně případných dodatků a Výzev vystavených na základě této Smlouvy, zákonem stanoveným způsobem.</w:t>
      </w:r>
    </w:p>
    <w:p w14:paraId="4E547985" w14:textId="77777777" w:rsidR="00A15E5A" w:rsidRPr="00227511" w:rsidRDefault="00A15E5A" w:rsidP="001F41E1">
      <w:pPr>
        <w:pStyle w:val="AAOdstavec"/>
        <w:rPr>
          <w:rFonts w:ascii="Tahoma" w:hAnsi="Tahoma" w:cs="Tahoma"/>
          <w:sz w:val="16"/>
          <w:szCs w:val="16"/>
        </w:rPr>
      </w:pPr>
    </w:p>
    <w:p w14:paraId="19C6BE95" w14:textId="77777777" w:rsidR="00A15E5A" w:rsidRPr="00227511" w:rsidRDefault="00A15E5A" w:rsidP="001F41E1">
      <w:pPr>
        <w:pStyle w:val="AAOdstavec"/>
        <w:rPr>
          <w:rFonts w:ascii="Tahoma" w:hAnsi="Tahoma" w:cs="Tahoma"/>
          <w:sz w:val="16"/>
          <w:szCs w:val="16"/>
        </w:rPr>
      </w:pPr>
    </w:p>
    <w:p w14:paraId="788A16BE" w14:textId="77777777" w:rsidR="00A15E5A" w:rsidRPr="00227511" w:rsidRDefault="00A15E5A" w:rsidP="00731EBC">
      <w:pPr>
        <w:pStyle w:val="Nadpis1"/>
        <w:keepNext w:val="0"/>
        <w:widowControl w:val="0"/>
        <w:numPr>
          <w:ilvl w:val="0"/>
          <w:numId w:val="4"/>
        </w:numPr>
        <w:tabs>
          <w:tab w:val="right" w:pos="8931"/>
        </w:tabs>
        <w:rPr>
          <w:rFonts w:ascii="Tahoma" w:hAnsi="Tahoma" w:cs="Tahoma"/>
          <w:sz w:val="16"/>
          <w:szCs w:val="16"/>
        </w:rPr>
      </w:pPr>
      <w:r w:rsidRPr="00227511">
        <w:rPr>
          <w:rFonts w:ascii="Tahoma" w:hAnsi="Tahoma" w:cs="Tahoma"/>
          <w:sz w:val="16"/>
          <w:szCs w:val="16"/>
        </w:rPr>
        <w:t>SOUČINNOST A VZÁJEMNÁ KOMUNIKACE SMLUVNÍCH STRAN</w:t>
      </w:r>
    </w:p>
    <w:p w14:paraId="64977533" w14:textId="77777777" w:rsidR="00A15E5A" w:rsidRPr="00227511" w:rsidRDefault="00A15E5A" w:rsidP="00BC684B">
      <w:pPr>
        <w:rPr>
          <w:rFonts w:ascii="Tahoma" w:hAnsi="Tahoma" w:cs="Tahoma"/>
          <w:sz w:val="16"/>
          <w:szCs w:val="16"/>
        </w:rPr>
      </w:pPr>
    </w:p>
    <w:p w14:paraId="2178213C" w14:textId="77777777" w:rsidR="00A15E5A" w:rsidRPr="00227511" w:rsidRDefault="00A15E5A" w:rsidP="00820EF3">
      <w:pPr>
        <w:pStyle w:val="Nadpis2"/>
        <w:keepNext w:val="0"/>
        <w:widowControl w:val="0"/>
        <w:numPr>
          <w:ilvl w:val="0"/>
          <w:numId w:val="22"/>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Smluvní strany se zavazují vzájemně spolupracovat a poskytovat si veškeré informace nezbytné pro řádné a včasné plnění svých závazků.</w:t>
      </w:r>
    </w:p>
    <w:p w14:paraId="189FD05E" w14:textId="77777777" w:rsidR="00A15E5A" w:rsidRPr="00227511" w:rsidRDefault="00A15E5A" w:rsidP="00820EF3">
      <w:pPr>
        <w:pStyle w:val="Nadpis2"/>
        <w:keepNext w:val="0"/>
        <w:widowControl w:val="0"/>
        <w:numPr>
          <w:ilvl w:val="0"/>
          <w:numId w:val="22"/>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Smluvní strany jsou povinny informovat druhou smluvní stranu o veškerých skutečnostech, které jsou nebo mohou být důležité pro řádné a včasné plnění.</w:t>
      </w:r>
    </w:p>
    <w:p w14:paraId="46096A42" w14:textId="77777777" w:rsidR="00A15E5A" w:rsidRPr="00227511" w:rsidRDefault="00A15E5A" w:rsidP="00820EF3">
      <w:pPr>
        <w:pStyle w:val="Nadpis2"/>
        <w:keepNext w:val="0"/>
        <w:widowControl w:val="0"/>
        <w:numPr>
          <w:ilvl w:val="0"/>
          <w:numId w:val="22"/>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Zhotovitel je oprávněn požadovat konkrétní součinnost Objednatele kdykoliv v průběhu plnění Smlouvy, přičemž však taková součinnost musí být dostatečně specifikována předem.</w:t>
      </w:r>
    </w:p>
    <w:p w14:paraId="723E4415" w14:textId="77777777" w:rsidR="00A15E5A" w:rsidRPr="00227511" w:rsidRDefault="00A15E5A" w:rsidP="00820EF3">
      <w:pPr>
        <w:pStyle w:val="Nadpis2"/>
        <w:keepNext w:val="0"/>
        <w:widowControl w:val="0"/>
        <w:numPr>
          <w:ilvl w:val="0"/>
          <w:numId w:val="22"/>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Veškerá komunikace mezi smluvními stranami bude probíhat prostřednictvím kontaktních osob, pověřených zaměstnanců nebo statutárních orgánů, popřípadě členů statutárních orgánů smluvních stran.</w:t>
      </w:r>
    </w:p>
    <w:p w14:paraId="59C6DF3A" w14:textId="77777777" w:rsidR="00A15E5A" w:rsidRPr="00227511" w:rsidRDefault="00A15E5A" w:rsidP="00820EF3">
      <w:pPr>
        <w:pStyle w:val="Nadpis2"/>
        <w:keepNext w:val="0"/>
        <w:widowControl w:val="0"/>
        <w:numPr>
          <w:ilvl w:val="0"/>
          <w:numId w:val="22"/>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Písemnost, která má být dle této Smlouvy doručena druhé smluvní straně, musí být doručena buď osobně, prostřednictvím držitele poštovní licence nebo elektronicky, a to vždy alespoň kontaktní osobě. V případě, že taková písemnost může mít přímý vliv na účinnost této Smlouvy, musí být doručena buď osobně, nebo prostřednictvím držitele poštovní licence do sídla této strany zásilkou doručovanou do vlastních rukou, a to vždy osobě oprávněné dle zápisu v obchodním rejstříku za příslušnou smluvní stranu jednat.</w:t>
      </w:r>
    </w:p>
    <w:p w14:paraId="3D6E88D1" w14:textId="77777777" w:rsidR="00A15E5A" w:rsidRPr="00227511" w:rsidRDefault="00A15E5A" w:rsidP="006945D2">
      <w:pPr>
        <w:jc w:val="both"/>
        <w:rPr>
          <w:rFonts w:ascii="Tahoma" w:hAnsi="Tahoma" w:cs="Tahoma"/>
          <w:sz w:val="16"/>
          <w:szCs w:val="16"/>
        </w:rPr>
      </w:pPr>
    </w:p>
    <w:p w14:paraId="54837E1C" w14:textId="77777777" w:rsidR="00A15E5A" w:rsidRPr="00227511" w:rsidRDefault="00A15E5A" w:rsidP="006945D2">
      <w:pPr>
        <w:jc w:val="both"/>
        <w:rPr>
          <w:rFonts w:ascii="Tahoma" w:hAnsi="Tahoma" w:cs="Tahoma"/>
          <w:sz w:val="16"/>
          <w:szCs w:val="16"/>
        </w:rPr>
      </w:pPr>
    </w:p>
    <w:p w14:paraId="5389DD40" w14:textId="77777777" w:rsidR="00A15E5A" w:rsidRPr="00227511" w:rsidRDefault="00A15E5A" w:rsidP="00731EBC">
      <w:pPr>
        <w:pStyle w:val="Nadpis1"/>
        <w:keepNext w:val="0"/>
        <w:widowControl w:val="0"/>
        <w:numPr>
          <w:ilvl w:val="0"/>
          <w:numId w:val="4"/>
        </w:numPr>
        <w:rPr>
          <w:rFonts w:ascii="Tahoma" w:hAnsi="Tahoma" w:cs="Tahoma"/>
          <w:sz w:val="16"/>
          <w:szCs w:val="16"/>
        </w:rPr>
      </w:pPr>
      <w:r w:rsidRPr="00227511">
        <w:rPr>
          <w:rFonts w:ascii="Tahoma" w:hAnsi="Tahoma" w:cs="Tahoma"/>
          <w:sz w:val="16"/>
          <w:szCs w:val="16"/>
        </w:rPr>
        <w:t>PLATNOST A ÚČINNOST SMLOUVY</w:t>
      </w:r>
    </w:p>
    <w:p w14:paraId="6AF9BB5C" w14:textId="77777777" w:rsidR="00A15E5A" w:rsidRPr="00227511" w:rsidRDefault="00A15E5A" w:rsidP="006945D2">
      <w:pPr>
        <w:jc w:val="both"/>
        <w:rPr>
          <w:rFonts w:ascii="Tahoma" w:hAnsi="Tahoma" w:cs="Tahoma"/>
          <w:sz w:val="16"/>
          <w:szCs w:val="16"/>
        </w:rPr>
      </w:pPr>
    </w:p>
    <w:p w14:paraId="0995B3D5" w14:textId="77777777" w:rsidR="00A15E5A" w:rsidRPr="00227511" w:rsidRDefault="00A15E5A" w:rsidP="00820EF3">
      <w:pPr>
        <w:pStyle w:val="Nadpis2"/>
        <w:keepNext w:val="0"/>
        <w:widowControl w:val="0"/>
        <w:numPr>
          <w:ilvl w:val="0"/>
          <w:numId w:val="23"/>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Tato Smlouva nabývá platnosti dnem podpisu smluvními stranami a účinnosti dnem uveřejnění v registru smluv. Je uzavírána na dobu 4 let, popřípadě bude trvat do doby, na kterou bude v době platnosti Smlouvy uzavřena Dílčí smlouva, pokud doba trvání Dílčí smlouvy bude přesahovat platnost této Smlouvy.</w:t>
      </w:r>
    </w:p>
    <w:p w14:paraId="4F20AC26" w14:textId="77777777" w:rsidR="00A15E5A" w:rsidRPr="00227511" w:rsidRDefault="00A15E5A" w:rsidP="00820EF3">
      <w:pPr>
        <w:pStyle w:val="Nadpis2"/>
        <w:keepNext w:val="0"/>
        <w:widowControl w:val="0"/>
        <w:numPr>
          <w:ilvl w:val="0"/>
          <w:numId w:val="23"/>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Tuto Smlouvu lze zrušit:</w:t>
      </w:r>
    </w:p>
    <w:p w14:paraId="3379095E" w14:textId="77777777" w:rsidR="00A15E5A" w:rsidRPr="00227511" w:rsidRDefault="00A15E5A" w:rsidP="00820EF3">
      <w:pPr>
        <w:pStyle w:val="Nadpis2"/>
        <w:keepNext w:val="0"/>
        <w:widowControl w:val="0"/>
        <w:numPr>
          <w:ilvl w:val="0"/>
          <w:numId w:val="10"/>
        </w:numPr>
        <w:tabs>
          <w:tab w:val="clear" w:pos="720"/>
        </w:tabs>
        <w:spacing w:before="0" w:after="0"/>
        <w:ind w:left="709" w:hanging="283"/>
        <w:jc w:val="both"/>
        <w:rPr>
          <w:rFonts w:ascii="Tahoma" w:hAnsi="Tahoma" w:cs="Tahoma"/>
          <w:b w:val="0"/>
          <w:i w:val="0"/>
          <w:sz w:val="16"/>
          <w:szCs w:val="16"/>
        </w:rPr>
      </w:pPr>
      <w:r w:rsidRPr="00227511">
        <w:rPr>
          <w:rFonts w:ascii="Tahoma" w:hAnsi="Tahoma" w:cs="Tahoma"/>
          <w:b w:val="0"/>
          <w:i w:val="0"/>
          <w:sz w:val="16"/>
          <w:szCs w:val="16"/>
        </w:rPr>
        <w:t>dohodou smluvních stran, jejíž součástí je i vypořádání vzájemných závazků a pohledávek,</w:t>
      </w:r>
    </w:p>
    <w:p w14:paraId="456933A4" w14:textId="77777777" w:rsidR="00A15E5A" w:rsidRPr="00227511" w:rsidRDefault="00A15E5A" w:rsidP="00820EF3">
      <w:pPr>
        <w:pStyle w:val="Nadpis2"/>
        <w:keepNext w:val="0"/>
        <w:widowControl w:val="0"/>
        <w:numPr>
          <w:ilvl w:val="0"/>
          <w:numId w:val="10"/>
        </w:numPr>
        <w:tabs>
          <w:tab w:val="clear" w:pos="720"/>
        </w:tabs>
        <w:spacing w:before="0" w:after="0"/>
        <w:ind w:left="709" w:hanging="283"/>
        <w:jc w:val="both"/>
        <w:rPr>
          <w:rFonts w:ascii="Tahoma" w:hAnsi="Tahoma" w:cs="Tahoma"/>
          <w:b w:val="0"/>
          <w:i w:val="0"/>
          <w:sz w:val="16"/>
          <w:szCs w:val="16"/>
        </w:rPr>
      </w:pPr>
      <w:r w:rsidRPr="00227511">
        <w:rPr>
          <w:rFonts w:ascii="Tahoma" w:hAnsi="Tahoma" w:cs="Tahoma"/>
          <w:b w:val="0"/>
          <w:i w:val="0"/>
          <w:sz w:val="16"/>
          <w:szCs w:val="16"/>
        </w:rPr>
        <w:t>výpovědí</w:t>
      </w:r>
    </w:p>
    <w:p w14:paraId="6FEEE1E8" w14:textId="77777777" w:rsidR="00A15E5A" w:rsidRPr="00227511" w:rsidRDefault="00A15E5A" w:rsidP="00820EF3">
      <w:pPr>
        <w:pStyle w:val="Nadpis2"/>
        <w:keepNext w:val="0"/>
        <w:widowControl w:val="0"/>
        <w:numPr>
          <w:ilvl w:val="0"/>
          <w:numId w:val="10"/>
        </w:numPr>
        <w:tabs>
          <w:tab w:val="clear" w:pos="720"/>
        </w:tabs>
        <w:spacing w:before="0" w:after="0"/>
        <w:ind w:left="709" w:hanging="283"/>
        <w:jc w:val="both"/>
        <w:rPr>
          <w:rFonts w:ascii="Tahoma" w:hAnsi="Tahoma" w:cs="Tahoma"/>
          <w:b w:val="0"/>
          <w:i w:val="0"/>
          <w:sz w:val="16"/>
          <w:szCs w:val="16"/>
        </w:rPr>
      </w:pPr>
      <w:r w:rsidRPr="00227511">
        <w:rPr>
          <w:rFonts w:ascii="Tahoma" w:hAnsi="Tahoma" w:cs="Tahoma"/>
          <w:b w:val="0"/>
          <w:i w:val="0"/>
          <w:sz w:val="16"/>
          <w:szCs w:val="16"/>
        </w:rPr>
        <w:t>odstoupením od Smlouvy v případech jejího podstatného porušení, specifikovaných v odst. 3, 4 a 5 tohoto článku.</w:t>
      </w:r>
    </w:p>
    <w:p w14:paraId="3A5D7E7D" w14:textId="77777777" w:rsidR="00A15E5A" w:rsidRPr="00227511" w:rsidRDefault="00A15E5A" w:rsidP="00820EF3">
      <w:pPr>
        <w:pStyle w:val="Nadpis2"/>
        <w:keepNext w:val="0"/>
        <w:widowControl w:val="0"/>
        <w:numPr>
          <w:ilvl w:val="0"/>
          <w:numId w:val="23"/>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Objednatel je oprávněn odstoupit od Smlouvy v případě, že Zhotovitel nezahájí plnění ve stanoveném termínu (datum a čas), případně pokud nedodává plnění v úplném rozsahu delším než tři (3) dny a nezjedná nápravu ani do dvou (2) dnů od doručení písemného oznámení Objednatele o takovém prodlení.</w:t>
      </w:r>
    </w:p>
    <w:p w14:paraId="2FCA48F8" w14:textId="77777777" w:rsidR="00A15E5A" w:rsidRPr="00227511" w:rsidRDefault="00A15E5A" w:rsidP="00820EF3">
      <w:pPr>
        <w:pStyle w:val="Nadpis2"/>
        <w:keepNext w:val="0"/>
        <w:widowControl w:val="0"/>
        <w:numPr>
          <w:ilvl w:val="0"/>
          <w:numId w:val="23"/>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 xml:space="preserve">Objednatel je dále oprávněn odstoupit od Smlouvy v těchto případech: </w:t>
      </w:r>
    </w:p>
    <w:p w14:paraId="7E5E1779" w14:textId="77777777" w:rsidR="00A15E5A" w:rsidRPr="00227511" w:rsidRDefault="00A15E5A" w:rsidP="00820EF3">
      <w:pPr>
        <w:pStyle w:val="AAOdstavec"/>
        <w:numPr>
          <w:ilvl w:val="0"/>
          <w:numId w:val="9"/>
        </w:numPr>
        <w:tabs>
          <w:tab w:val="clear" w:pos="720"/>
        </w:tabs>
        <w:ind w:left="709" w:hanging="283"/>
        <w:rPr>
          <w:rFonts w:ascii="Tahoma" w:hAnsi="Tahoma" w:cs="Tahoma"/>
          <w:sz w:val="16"/>
          <w:szCs w:val="16"/>
        </w:rPr>
      </w:pPr>
      <w:r w:rsidRPr="00227511">
        <w:rPr>
          <w:rFonts w:ascii="Tahoma" w:hAnsi="Tahoma" w:cs="Tahoma"/>
          <w:sz w:val="16"/>
          <w:szCs w:val="16"/>
        </w:rPr>
        <w:lastRenderedPageBreak/>
        <w:t xml:space="preserve">poruší-li Zhotovitel některou z povinností dle této Smlouvy nebo dle platných předpisů, norem a rozhodnutí příslušných orgánů, zejména orgánů státní správy, které je povinen při plnění závazku založeného touto Smlouvou dodržovat, </w:t>
      </w:r>
    </w:p>
    <w:p w14:paraId="7AB784CC" w14:textId="77777777" w:rsidR="00A15E5A" w:rsidRPr="00227511" w:rsidRDefault="00A15E5A" w:rsidP="00820EF3">
      <w:pPr>
        <w:pStyle w:val="AAOdstavec"/>
        <w:numPr>
          <w:ilvl w:val="0"/>
          <w:numId w:val="9"/>
        </w:numPr>
        <w:tabs>
          <w:tab w:val="clear" w:pos="720"/>
        </w:tabs>
        <w:ind w:left="709" w:hanging="283"/>
        <w:rPr>
          <w:rFonts w:ascii="Tahoma" w:hAnsi="Tahoma" w:cs="Tahoma"/>
          <w:sz w:val="16"/>
          <w:szCs w:val="16"/>
        </w:rPr>
      </w:pPr>
      <w:r w:rsidRPr="00227511">
        <w:rPr>
          <w:rFonts w:ascii="Tahoma" w:hAnsi="Tahoma" w:cs="Tahoma"/>
          <w:sz w:val="16"/>
          <w:szCs w:val="16"/>
        </w:rPr>
        <w:t xml:space="preserve">bude-li Zhotovitel plnit závazek založený touto Smlouvou v rozporu se zadávacími podmínkami nebo v rozporu s pokyny Objednatele,  </w:t>
      </w:r>
    </w:p>
    <w:p w14:paraId="6D6E9273" w14:textId="77777777" w:rsidR="00A15E5A" w:rsidRPr="00227511" w:rsidRDefault="00A15E5A" w:rsidP="00820EF3">
      <w:pPr>
        <w:pStyle w:val="AAOdstavec"/>
        <w:numPr>
          <w:ilvl w:val="0"/>
          <w:numId w:val="9"/>
        </w:numPr>
        <w:tabs>
          <w:tab w:val="clear" w:pos="720"/>
        </w:tabs>
        <w:ind w:left="709" w:hanging="283"/>
        <w:rPr>
          <w:rFonts w:ascii="Tahoma" w:hAnsi="Tahoma" w:cs="Tahoma"/>
          <w:sz w:val="16"/>
          <w:szCs w:val="16"/>
        </w:rPr>
      </w:pPr>
      <w:r w:rsidRPr="00227511">
        <w:rPr>
          <w:rFonts w:ascii="Tahoma" w:hAnsi="Tahoma" w:cs="Tahoma"/>
          <w:sz w:val="16"/>
          <w:szCs w:val="16"/>
        </w:rPr>
        <w:t xml:space="preserve">bude-li soudem na majetek Zhotovitele prohlášen úpadek anebo zamítne-li soud insolvenční návrh pro nedostatek majetku, </w:t>
      </w:r>
    </w:p>
    <w:p w14:paraId="45F527DC" w14:textId="77777777" w:rsidR="00A15E5A" w:rsidRPr="00227511" w:rsidRDefault="00A15E5A" w:rsidP="00820EF3">
      <w:pPr>
        <w:pStyle w:val="AAOdstavec"/>
        <w:numPr>
          <w:ilvl w:val="0"/>
          <w:numId w:val="9"/>
        </w:numPr>
        <w:tabs>
          <w:tab w:val="clear" w:pos="720"/>
        </w:tabs>
        <w:ind w:left="709" w:hanging="283"/>
        <w:rPr>
          <w:rFonts w:ascii="Tahoma" w:hAnsi="Tahoma" w:cs="Tahoma"/>
          <w:sz w:val="16"/>
          <w:szCs w:val="16"/>
        </w:rPr>
      </w:pPr>
      <w:r w:rsidRPr="00227511">
        <w:rPr>
          <w:rFonts w:ascii="Tahoma" w:hAnsi="Tahoma" w:cs="Tahoma"/>
          <w:sz w:val="16"/>
          <w:szCs w:val="16"/>
        </w:rPr>
        <w:t>vstoupí-li Zhotovitel do likvidace,</w:t>
      </w:r>
    </w:p>
    <w:p w14:paraId="6906F3EB" w14:textId="77777777" w:rsidR="00A15E5A" w:rsidRPr="00227511" w:rsidRDefault="00A15E5A" w:rsidP="00820EF3">
      <w:pPr>
        <w:pStyle w:val="AAOdstavec"/>
        <w:numPr>
          <w:ilvl w:val="0"/>
          <w:numId w:val="9"/>
        </w:numPr>
        <w:tabs>
          <w:tab w:val="clear" w:pos="720"/>
        </w:tabs>
        <w:ind w:left="709" w:hanging="283"/>
        <w:rPr>
          <w:rFonts w:ascii="Tahoma" w:hAnsi="Tahoma" w:cs="Tahoma"/>
          <w:sz w:val="16"/>
          <w:szCs w:val="16"/>
        </w:rPr>
      </w:pPr>
      <w:r w:rsidRPr="00227511">
        <w:rPr>
          <w:rFonts w:ascii="Tahoma" w:hAnsi="Tahoma" w:cs="Tahoma"/>
          <w:sz w:val="16"/>
          <w:szCs w:val="16"/>
        </w:rPr>
        <w:t xml:space="preserve">pozbude-li Zhotovitel jakékoliv oprávnění vyžadované právními předpisy pro provádění činnosti, k níž se zavazuje touto Smlouvou. </w:t>
      </w:r>
    </w:p>
    <w:p w14:paraId="4AC865C6" w14:textId="77777777" w:rsidR="00A15E5A" w:rsidRPr="00227511" w:rsidRDefault="00A15E5A" w:rsidP="00820EF3">
      <w:pPr>
        <w:pStyle w:val="Nadpis2"/>
        <w:keepNext w:val="0"/>
        <w:widowControl w:val="0"/>
        <w:numPr>
          <w:ilvl w:val="0"/>
          <w:numId w:val="23"/>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Zhotovitel je oprávněn odstoupit od Smlouvy v případě, že Objednatel je v prodlení s placením peněžitých částek Zhotoviteli a toto prodlení trvá po dobu delší než šedesát (60) dnů po písemném upozornění a nesjedná nápravu ani do patnácti (15) dnů od doručení písemného oznámení Zhotovitele o takovém prodlení.</w:t>
      </w:r>
    </w:p>
    <w:p w14:paraId="04F529E3" w14:textId="5134765B" w:rsidR="00A15E5A" w:rsidRPr="00227511" w:rsidRDefault="00A15E5A" w:rsidP="00820EF3">
      <w:pPr>
        <w:pStyle w:val="Nadpis2"/>
        <w:keepNext w:val="0"/>
        <w:widowControl w:val="0"/>
        <w:numPr>
          <w:ilvl w:val="0"/>
          <w:numId w:val="23"/>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Smlouva může být ukončena též písemnou výpovědí smluvních stran, a to i bez uvedení důvodu, s výpovědní dobou 3 měsíce počínající běžet první den kalendářního měsíce následujícího po měsíci, kdy byla výpověď doručena druhé smluvní straně.</w:t>
      </w:r>
    </w:p>
    <w:p w14:paraId="4C548B7B" w14:textId="77777777" w:rsidR="00A15E5A" w:rsidRPr="00227511" w:rsidRDefault="00A15E5A" w:rsidP="006945D2">
      <w:pPr>
        <w:jc w:val="both"/>
        <w:rPr>
          <w:rFonts w:ascii="Tahoma" w:hAnsi="Tahoma" w:cs="Tahoma"/>
          <w:sz w:val="16"/>
          <w:szCs w:val="16"/>
        </w:rPr>
      </w:pPr>
    </w:p>
    <w:p w14:paraId="6277D95B" w14:textId="77777777" w:rsidR="00A15E5A" w:rsidRPr="00227511" w:rsidRDefault="00A15E5A" w:rsidP="0024643F">
      <w:pPr>
        <w:rPr>
          <w:rFonts w:ascii="Tahoma" w:hAnsi="Tahoma" w:cs="Tahoma"/>
          <w:sz w:val="16"/>
          <w:szCs w:val="16"/>
        </w:rPr>
      </w:pPr>
    </w:p>
    <w:p w14:paraId="2ADA5293" w14:textId="77777777" w:rsidR="00A15E5A" w:rsidRPr="00227511" w:rsidRDefault="00A15E5A" w:rsidP="00731EBC">
      <w:pPr>
        <w:pStyle w:val="Nadpis1"/>
        <w:keepNext w:val="0"/>
        <w:widowControl w:val="0"/>
        <w:numPr>
          <w:ilvl w:val="0"/>
          <w:numId w:val="4"/>
        </w:numPr>
        <w:tabs>
          <w:tab w:val="clear" w:pos="360"/>
        </w:tabs>
        <w:ind w:left="0" w:firstLine="0"/>
        <w:rPr>
          <w:rFonts w:ascii="Tahoma" w:hAnsi="Tahoma" w:cs="Tahoma"/>
          <w:sz w:val="16"/>
          <w:szCs w:val="16"/>
        </w:rPr>
      </w:pPr>
      <w:r w:rsidRPr="00227511">
        <w:rPr>
          <w:rFonts w:ascii="Tahoma" w:hAnsi="Tahoma" w:cs="Tahoma"/>
          <w:sz w:val="16"/>
          <w:szCs w:val="16"/>
        </w:rPr>
        <w:t>ŘESENÍ SPORU</w:t>
      </w:r>
    </w:p>
    <w:p w14:paraId="149E9511" w14:textId="77777777" w:rsidR="00A15E5A" w:rsidRPr="00227511" w:rsidRDefault="00A15E5A" w:rsidP="006945D2">
      <w:pPr>
        <w:jc w:val="both"/>
        <w:rPr>
          <w:rFonts w:ascii="Tahoma" w:hAnsi="Tahoma" w:cs="Tahoma"/>
          <w:sz w:val="16"/>
          <w:szCs w:val="16"/>
        </w:rPr>
      </w:pPr>
    </w:p>
    <w:p w14:paraId="22C9617A" w14:textId="77777777" w:rsidR="00A15E5A" w:rsidRPr="00227511" w:rsidRDefault="00A15E5A" w:rsidP="00844089">
      <w:pPr>
        <w:pStyle w:val="Nadpis2"/>
        <w:keepNext w:val="0"/>
        <w:widowControl w:val="0"/>
        <w:spacing w:before="0" w:after="0"/>
        <w:jc w:val="both"/>
        <w:rPr>
          <w:rFonts w:ascii="Tahoma" w:hAnsi="Tahoma" w:cs="Tahoma"/>
          <w:b w:val="0"/>
          <w:i w:val="0"/>
          <w:sz w:val="16"/>
          <w:szCs w:val="16"/>
        </w:rPr>
      </w:pPr>
      <w:r w:rsidRPr="00227511">
        <w:rPr>
          <w:rFonts w:ascii="Tahoma" w:hAnsi="Tahoma" w:cs="Tahoma"/>
          <w:b w:val="0"/>
          <w:i w:val="0"/>
          <w:sz w:val="16"/>
          <w:szCs w:val="16"/>
        </w:rPr>
        <w:t>Veškerá vzájemná práva a povinnosti Zhotovitele a Objednatele vyplývající z uzavřené Smlouvy se budou řídit právem České republiky. Veškeré spory, které vzniknou z uzavřených smluv nebo v souvislosti s nimi, které se nepodaří vyřešit přednostně smírnou cestou, budou rozhodovány obecnými soudy v souladu se zákonem č. 99/1963 Sb., občanským soudním řádem.</w:t>
      </w:r>
    </w:p>
    <w:p w14:paraId="22AD56EB" w14:textId="77777777" w:rsidR="00A15E5A" w:rsidRPr="00227511" w:rsidRDefault="00A15E5A" w:rsidP="00BC684B">
      <w:pPr>
        <w:rPr>
          <w:rFonts w:ascii="Tahoma" w:hAnsi="Tahoma" w:cs="Tahoma"/>
          <w:sz w:val="16"/>
          <w:szCs w:val="16"/>
        </w:rPr>
      </w:pPr>
    </w:p>
    <w:p w14:paraId="6EEC47CA" w14:textId="77777777" w:rsidR="00A15E5A" w:rsidRPr="00227511" w:rsidRDefault="00A15E5A" w:rsidP="00BC684B">
      <w:pPr>
        <w:rPr>
          <w:rFonts w:ascii="Tahoma" w:hAnsi="Tahoma" w:cs="Tahoma"/>
          <w:sz w:val="16"/>
          <w:szCs w:val="16"/>
        </w:rPr>
      </w:pPr>
    </w:p>
    <w:p w14:paraId="798B0917" w14:textId="77777777" w:rsidR="00A15E5A" w:rsidRPr="00227511" w:rsidRDefault="00A15E5A" w:rsidP="00731EBC">
      <w:pPr>
        <w:pStyle w:val="Nadpis1"/>
        <w:keepNext w:val="0"/>
        <w:widowControl w:val="0"/>
        <w:numPr>
          <w:ilvl w:val="0"/>
          <w:numId w:val="4"/>
        </w:numPr>
        <w:rPr>
          <w:rFonts w:ascii="Tahoma" w:hAnsi="Tahoma" w:cs="Tahoma"/>
          <w:sz w:val="16"/>
          <w:szCs w:val="16"/>
        </w:rPr>
      </w:pPr>
      <w:r w:rsidRPr="00227511">
        <w:rPr>
          <w:rFonts w:ascii="Tahoma" w:hAnsi="Tahoma" w:cs="Tahoma"/>
          <w:sz w:val="16"/>
          <w:szCs w:val="16"/>
        </w:rPr>
        <w:t>ZAVĚREČNÁ USTANOVENÍ</w:t>
      </w:r>
    </w:p>
    <w:p w14:paraId="65E8A92B" w14:textId="77777777" w:rsidR="00A15E5A" w:rsidRPr="00227511" w:rsidRDefault="00A15E5A" w:rsidP="00BC684B">
      <w:pPr>
        <w:rPr>
          <w:rFonts w:ascii="Tahoma" w:hAnsi="Tahoma" w:cs="Tahoma"/>
          <w:sz w:val="16"/>
          <w:szCs w:val="16"/>
        </w:rPr>
      </w:pPr>
    </w:p>
    <w:p w14:paraId="29AED387" w14:textId="77777777" w:rsidR="00A15E5A" w:rsidRPr="00227511" w:rsidRDefault="00A15E5A" w:rsidP="00820EF3">
      <w:pPr>
        <w:pStyle w:val="Nadpis2"/>
        <w:keepNext w:val="0"/>
        <w:widowControl w:val="0"/>
        <w:numPr>
          <w:ilvl w:val="0"/>
          <w:numId w:val="26"/>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 xml:space="preserve">Právní vztahy touto smlouvou neupravené, jakož i právní poměry z ní vznikající a vyplývající, se řídí příslušnými ustanoveními právních předpisů ČR, zejména z. č. 89/2012 Sb., v platném znění. </w:t>
      </w:r>
    </w:p>
    <w:p w14:paraId="32F5B404" w14:textId="77777777" w:rsidR="00A15E5A" w:rsidRPr="00227511" w:rsidRDefault="00A15E5A" w:rsidP="00820EF3">
      <w:pPr>
        <w:pStyle w:val="Odstavecseseznamem"/>
        <w:widowControl w:val="0"/>
        <w:numPr>
          <w:ilvl w:val="0"/>
          <w:numId w:val="26"/>
        </w:numPr>
        <w:autoSpaceDE w:val="0"/>
        <w:autoSpaceDN w:val="0"/>
        <w:adjustRightInd w:val="0"/>
        <w:ind w:left="426"/>
        <w:jc w:val="both"/>
        <w:rPr>
          <w:rFonts w:ascii="Tahoma" w:hAnsi="Tahoma" w:cs="Tahoma"/>
          <w:sz w:val="16"/>
          <w:szCs w:val="16"/>
        </w:rPr>
      </w:pPr>
      <w:r w:rsidRPr="00227511">
        <w:rPr>
          <w:rFonts w:ascii="Tahoma" w:hAnsi="Tahoma" w:cs="Tahoma"/>
          <w:sz w:val="16"/>
          <w:szCs w:val="16"/>
        </w:rPr>
        <w:t xml:space="preserve">Zhotovitel je oprávněn postoupit pohledávku vyplývající z plnění dle této smlouvy na třetí osobu pouze s předchozím písemným souhlasem Objednatele. </w:t>
      </w:r>
    </w:p>
    <w:p w14:paraId="1707CC5B" w14:textId="77777777" w:rsidR="00A15E5A" w:rsidRPr="00227511" w:rsidRDefault="00A15E5A" w:rsidP="00820EF3">
      <w:pPr>
        <w:pStyle w:val="Nadpis2"/>
        <w:keepNext w:val="0"/>
        <w:widowControl w:val="0"/>
        <w:numPr>
          <w:ilvl w:val="0"/>
          <w:numId w:val="26"/>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Tuto Smlouvu lze měnit, doplňovat nebo rušit pouze písemně. V případě změny či doplnění dohodou se vyžaduje písemný dodatek ke Smlouvě.</w:t>
      </w:r>
    </w:p>
    <w:p w14:paraId="21377CCD" w14:textId="77777777" w:rsidR="00A15E5A" w:rsidRPr="00227511" w:rsidRDefault="00A15E5A" w:rsidP="00820EF3">
      <w:pPr>
        <w:pStyle w:val="Nadpis2"/>
        <w:keepNext w:val="0"/>
        <w:widowControl w:val="0"/>
        <w:numPr>
          <w:ilvl w:val="0"/>
          <w:numId w:val="26"/>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Práva a povinnosti účastníků této smlouvy z této Smlouvy přecházejí na jejich právní nástupce.</w:t>
      </w:r>
    </w:p>
    <w:p w14:paraId="68BB91B9" w14:textId="77777777" w:rsidR="00A15E5A" w:rsidRPr="00227511" w:rsidRDefault="00A15E5A" w:rsidP="00820EF3">
      <w:pPr>
        <w:pStyle w:val="Nadpis2"/>
        <w:keepNext w:val="0"/>
        <w:widowControl w:val="0"/>
        <w:numPr>
          <w:ilvl w:val="0"/>
          <w:numId w:val="26"/>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V případě, že se některé ustanovení Smlouvy stane neplatným, zůstávají ostatní ustanovení i nadále v platnosti, ledaže právní předpis stanoví jinak.</w:t>
      </w:r>
    </w:p>
    <w:p w14:paraId="7ED24A75" w14:textId="77777777" w:rsidR="00A15E5A" w:rsidRPr="00227511" w:rsidRDefault="00A15E5A" w:rsidP="00820EF3">
      <w:pPr>
        <w:pStyle w:val="Nadpis2"/>
        <w:keepNext w:val="0"/>
        <w:widowControl w:val="0"/>
        <w:numPr>
          <w:ilvl w:val="0"/>
          <w:numId w:val="26"/>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 xml:space="preserve">Tato Smlouva je vyhotovena ve čtyřech stejnopisech, z nichž každý z účastníků této smlouvy obdrží po jednom. </w:t>
      </w:r>
    </w:p>
    <w:p w14:paraId="647F6C0E" w14:textId="77777777" w:rsidR="00A15E5A" w:rsidRPr="00227511" w:rsidRDefault="00A15E5A" w:rsidP="00820EF3">
      <w:pPr>
        <w:pStyle w:val="Nadpis2"/>
        <w:keepNext w:val="0"/>
        <w:widowControl w:val="0"/>
        <w:numPr>
          <w:ilvl w:val="0"/>
          <w:numId w:val="26"/>
        </w:numPr>
        <w:spacing w:before="0" w:after="0"/>
        <w:ind w:left="426"/>
        <w:jc w:val="both"/>
        <w:rPr>
          <w:rFonts w:ascii="Tahoma" w:hAnsi="Tahoma" w:cs="Tahoma"/>
          <w:b w:val="0"/>
          <w:i w:val="0"/>
          <w:sz w:val="16"/>
          <w:szCs w:val="16"/>
        </w:rPr>
      </w:pPr>
      <w:r w:rsidRPr="00227511">
        <w:rPr>
          <w:rFonts w:ascii="Tahoma" w:hAnsi="Tahoma" w:cs="Tahoma"/>
          <w:b w:val="0"/>
          <w:i w:val="0"/>
          <w:sz w:val="16"/>
          <w:szCs w:val="16"/>
        </w:rPr>
        <w:t>Nedílnou součástí této smlouvy jsou přílohy:</w:t>
      </w:r>
    </w:p>
    <w:p w14:paraId="0761312D" w14:textId="77777777" w:rsidR="00A15E5A" w:rsidRPr="00227511" w:rsidRDefault="00A15E5A" w:rsidP="006945D2">
      <w:pPr>
        <w:pStyle w:val="Zkladntext"/>
        <w:jc w:val="both"/>
        <w:rPr>
          <w:rFonts w:ascii="Tahoma" w:hAnsi="Tahoma" w:cs="Tahoma"/>
          <w:color w:val="auto"/>
          <w:sz w:val="16"/>
          <w:szCs w:val="16"/>
        </w:rPr>
      </w:pPr>
    </w:p>
    <w:p w14:paraId="36A847E4" w14:textId="77777777" w:rsidR="00A15E5A" w:rsidRPr="00227511" w:rsidRDefault="00A15E5A" w:rsidP="009E2EC3">
      <w:pPr>
        <w:pStyle w:val="Zkladntext"/>
        <w:ind w:left="142"/>
        <w:jc w:val="both"/>
        <w:rPr>
          <w:rFonts w:ascii="Tahoma" w:hAnsi="Tahoma" w:cs="Tahoma"/>
          <w:b w:val="0"/>
          <w:color w:val="auto"/>
          <w:sz w:val="16"/>
          <w:szCs w:val="16"/>
        </w:rPr>
      </w:pPr>
      <w:r w:rsidRPr="00227511">
        <w:rPr>
          <w:rFonts w:ascii="Tahoma" w:hAnsi="Tahoma" w:cs="Tahoma"/>
          <w:b w:val="0"/>
          <w:color w:val="auto"/>
          <w:sz w:val="16"/>
          <w:szCs w:val="16"/>
        </w:rPr>
        <w:t>Příloha č. 1</w:t>
      </w:r>
      <w:r w:rsidRPr="00227511">
        <w:rPr>
          <w:rFonts w:ascii="Tahoma" w:hAnsi="Tahoma" w:cs="Tahoma"/>
          <w:b w:val="0"/>
          <w:color w:val="auto"/>
          <w:sz w:val="16"/>
          <w:szCs w:val="16"/>
        </w:rPr>
        <w:tab/>
        <w:t>Výzva k předložení návrhu na uzavření Dílčí smlouvy (součást MALÍŘSKÉHO PROTOKOLU)</w:t>
      </w:r>
    </w:p>
    <w:p w14:paraId="70DAC6AC" w14:textId="77777777" w:rsidR="00A15E5A" w:rsidRPr="00227511" w:rsidRDefault="00A15E5A" w:rsidP="009E2EC3">
      <w:pPr>
        <w:pStyle w:val="Zkladntext"/>
        <w:ind w:left="142"/>
        <w:jc w:val="both"/>
        <w:rPr>
          <w:rFonts w:ascii="Tahoma" w:hAnsi="Tahoma" w:cs="Tahoma"/>
          <w:b w:val="0"/>
          <w:color w:val="auto"/>
          <w:sz w:val="16"/>
          <w:szCs w:val="16"/>
        </w:rPr>
      </w:pPr>
      <w:r w:rsidRPr="00227511">
        <w:rPr>
          <w:rFonts w:ascii="Tahoma" w:hAnsi="Tahoma" w:cs="Tahoma"/>
          <w:b w:val="0"/>
          <w:color w:val="auto"/>
          <w:sz w:val="16"/>
          <w:szCs w:val="16"/>
        </w:rPr>
        <w:t>Příloha č. 2</w:t>
      </w:r>
      <w:r w:rsidRPr="00227511">
        <w:rPr>
          <w:rFonts w:ascii="Tahoma" w:hAnsi="Tahoma" w:cs="Tahoma"/>
          <w:b w:val="0"/>
          <w:color w:val="auto"/>
          <w:sz w:val="16"/>
          <w:szCs w:val="16"/>
        </w:rPr>
        <w:tab/>
        <w:t>Cenová nabídka Zhotovitelů (vyplněná specifikace prací)</w:t>
      </w:r>
    </w:p>
    <w:p w14:paraId="1404B451" w14:textId="77777777" w:rsidR="00A15E5A" w:rsidRPr="00227511" w:rsidRDefault="00A15E5A" w:rsidP="001F41E1">
      <w:pPr>
        <w:pStyle w:val="Styl"/>
        <w:rPr>
          <w:rFonts w:ascii="Tahoma" w:hAnsi="Tahoma" w:cs="Tahoma"/>
          <w:color w:val="000000"/>
          <w:sz w:val="16"/>
          <w:szCs w:val="16"/>
        </w:rPr>
      </w:pPr>
    </w:p>
    <w:p w14:paraId="13863669" w14:textId="77777777" w:rsidR="00A15E5A" w:rsidRPr="00227511" w:rsidRDefault="00A15E5A" w:rsidP="001F41E1">
      <w:pPr>
        <w:pStyle w:val="Styl"/>
        <w:rPr>
          <w:rFonts w:ascii="Tahoma" w:hAnsi="Tahoma" w:cs="Tahoma"/>
          <w:color w:val="000000"/>
          <w:sz w:val="16"/>
          <w:szCs w:val="16"/>
        </w:rPr>
      </w:pPr>
    </w:p>
    <w:p w14:paraId="30530DF2" w14:textId="77777777" w:rsidR="00A15E5A" w:rsidRPr="00227511" w:rsidRDefault="00A15E5A" w:rsidP="00FD1041">
      <w:pPr>
        <w:pStyle w:val="Zkladntext"/>
        <w:jc w:val="both"/>
        <w:rPr>
          <w:rFonts w:ascii="Tahoma" w:hAnsi="Tahoma" w:cs="Tahoma"/>
          <w:b w:val="0"/>
          <w:color w:val="auto"/>
          <w:sz w:val="16"/>
          <w:szCs w:val="16"/>
        </w:rPr>
      </w:pPr>
      <w:r w:rsidRPr="00227511">
        <w:rPr>
          <w:rFonts w:ascii="Tahoma" w:hAnsi="Tahoma" w:cs="Tahoma"/>
          <w:b w:val="0"/>
          <w:color w:val="auto"/>
          <w:sz w:val="16"/>
          <w:szCs w:val="16"/>
        </w:rPr>
        <w:t>V Praze dne:</w:t>
      </w:r>
      <w:r w:rsidRPr="00227511">
        <w:rPr>
          <w:rFonts w:ascii="Tahoma" w:hAnsi="Tahoma" w:cs="Tahoma"/>
          <w:b w:val="0"/>
          <w:color w:val="auto"/>
          <w:sz w:val="16"/>
          <w:szCs w:val="16"/>
        </w:rPr>
        <w:tab/>
      </w:r>
      <w:r w:rsidRPr="00227511">
        <w:rPr>
          <w:rFonts w:ascii="Tahoma" w:hAnsi="Tahoma" w:cs="Tahoma"/>
          <w:b w:val="0"/>
          <w:color w:val="auto"/>
          <w:sz w:val="16"/>
          <w:szCs w:val="16"/>
        </w:rPr>
        <w:tab/>
      </w:r>
      <w:r w:rsidRPr="00227511">
        <w:rPr>
          <w:rFonts w:ascii="Tahoma" w:hAnsi="Tahoma" w:cs="Tahoma"/>
          <w:b w:val="0"/>
          <w:color w:val="auto"/>
          <w:sz w:val="16"/>
          <w:szCs w:val="16"/>
        </w:rPr>
        <w:tab/>
      </w:r>
      <w:r w:rsidRPr="00227511">
        <w:rPr>
          <w:rFonts w:ascii="Tahoma" w:hAnsi="Tahoma" w:cs="Tahoma"/>
          <w:b w:val="0"/>
          <w:color w:val="auto"/>
          <w:sz w:val="16"/>
          <w:szCs w:val="16"/>
        </w:rPr>
        <w:tab/>
      </w:r>
      <w:r w:rsidRPr="00227511">
        <w:rPr>
          <w:rFonts w:ascii="Tahoma" w:hAnsi="Tahoma" w:cs="Tahoma"/>
          <w:b w:val="0"/>
          <w:color w:val="auto"/>
          <w:sz w:val="16"/>
          <w:szCs w:val="16"/>
        </w:rPr>
        <w:tab/>
      </w:r>
      <w:r w:rsidRPr="00227511">
        <w:rPr>
          <w:rFonts w:ascii="Tahoma" w:hAnsi="Tahoma" w:cs="Tahoma"/>
          <w:b w:val="0"/>
          <w:color w:val="auto"/>
          <w:sz w:val="16"/>
          <w:szCs w:val="16"/>
        </w:rPr>
        <w:tab/>
      </w:r>
      <w:r w:rsidRPr="00227511">
        <w:rPr>
          <w:rFonts w:ascii="Tahoma" w:hAnsi="Tahoma" w:cs="Tahoma"/>
          <w:b w:val="0"/>
          <w:color w:val="auto"/>
          <w:sz w:val="16"/>
          <w:szCs w:val="16"/>
        </w:rPr>
        <w:tab/>
      </w:r>
      <w:r w:rsidRPr="00227511">
        <w:rPr>
          <w:rFonts w:ascii="Tahoma" w:hAnsi="Tahoma" w:cs="Tahoma"/>
          <w:b w:val="0"/>
          <w:color w:val="auto"/>
          <w:sz w:val="16"/>
          <w:szCs w:val="16"/>
        </w:rPr>
        <w:tab/>
      </w:r>
      <w:r w:rsidRPr="00227511">
        <w:rPr>
          <w:rFonts w:ascii="Tahoma" w:hAnsi="Tahoma" w:cs="Tahoma"/>
          <w:b w:val="0"/>
          <w:color w:val="auto"/>
          <w:sz w:val="16"/>
          <w:szCs w:val="16"/>
        </w:rPr>
        <w:tab/>
      </w:r>
      <w:r w:rsidRPr="00227511">
        <w:rPr>
          <w:rFonts w:ascii="Tahoma" w:hAnsi="Tahoma" w:cs="Tahoma"/>
          <w:b w:val="0"/>
          <w:color w:val="auto"/>
          <w:sz w:val="16"/>
          <w:szCs w:val="16"/>
        </w:rPr>
        <w:tab/>
      </w:r>
      <w:r w:rsidRPr="00227511">
        <w:rPr>
          <w:rFonts w:ascii="Tahoma" w:hAnsi="Tahoma" w:cs="Tahoma"/>
          <w:b w:val="0"/>
          <w:color w:val="auto"/>
          <w:sz w:val="16"/>
          <w:szCs w:val="16"/>
        </w:rPr>
        <w:tab/>
      </w:r>
      <w:r w:rsidRPr="00227511">
        <w:rPr>
          <w:rFonts w:ascii="Tahoma" w:hAnsi="Tahoma" w:cs="Tahoma"/>
          <w:b w:val="0"/>
          <w:color w:val="auto"/>
          <w:sz w:val="16"/>
          <w:szCs w:val="16"/>
        </w:rPr>
        <w:tab/>
      </w:r>
      <w:r w:rsidRPr="00227511">
        <w:rPr>
          <w:rFonts w:ascii="Tahoma" w:hAnsi="Tahoma" w:cs="Tahoma"/>
          <w:b w:val="0"/>
          <w:color w:val="auto"/>
          <w:sz w:val="16"/>
          <w:szCs w:val="16"/>
        </w:rPr>
        <w:tab/>
      </w:r>
      <w:r w:rsidRPr="00227511">
        <w:rPr>
          <w:rFonts w:ascii="Tahoma" w:hAnsi="Tahoma" w:cs="Tahoma"/>
          <w:b w:val="0"/>
          <w:color w:val="auto"/>
          <w:sz w:val="16"/>
          <w:szCs w:val="16"/>
        </w:rPr>
        <w:tab/>
      </w:r>
      <w:r w:rsidRPr="00227511">
        <w:rPr>
          <w:rFonts w:ascii="Tahoma" w:hAnsi="Tahoma" w:cs="Tahoma"/>
          <w:b w:val="0"/>
          <w:color w:val="auto"/>
          <w:sz w:val="16"/>
          <w:szCs w:val="16"/>
        </w:rPr>
        <w:tab/>
        <w:t>V Praze dne:</w:t>
      </w:r>
    </w:p>
    <w:p w14:paraId="7D4ADC25" w14:textId="77777777" w:rsidR="00A15E5A" w:rsidRPr="00227511" w:rsidRDefault="00A15E5A" w:rsidP="00FD1041">
      <w:pPr>
        <w:pStyle w:val="Zkladntext"/>
        <w:jc w:val="both"/>
        <w:rPr>
          <w:rFonts w:ascii="Tahoma" w:hAnsi="Tahoma" w:cs="Tahoma"/>
          <w:b w:val="0"/>
          <w:color w:val="auto"/>
          <w:sz w:val="16"/>
          <w:szCs w:val="16"/>
        </w:rPr>
      </w:pPr>
    </w:p>
    <w:p w14:paraId="3BEC7279" w14:textId="77777777" w:rsidR="008D6543" w:rsidRPr="00227511" w:rsidRDefault="008D6543" w:rsidP="00FD1041">
      <w:pPr>
        <w:pStyle w:val="Zkladntext"/>
        <w:jc w:val="both"/>
        <w:rPr>
          <w:rFonts w:ascii="Tahoma" w:hAnsi="Tahoma" w:cs="Tahoma"/>
          <w:b w:val="0"/>
          <w:color w:val="auto"/>
          <w:sz w:val="16"/>
          <w:szCs w:val="16"/>
        </w:rPr>
      </w:pPr>
    </w:p>
    <w:p w14:paraId="113EAFC4" w14:textId="4A76E48D" w:rsidR="00A15E5A" w:rsidRPr="00227511" w:rsidRDefault="00A15E5A" w:rsidP="00FD1041">
      <w:pPr>
        <w:pStyle w:val="Zkladntext"/>
        <w:jc w:val="both"/>
        <w:rPr>
          <w:rFonts w:ascii="Tahoma" w:hAnsi="Tahoma" w:cs="Tahoma"/>
          <w:b w:val="0"/>
          <w:color w:val="auto"/>
          <w:sz w:val="16"/>
          <w:szCs w:val="16"/>
        </w:rPr>
      </w:pPr>
      <w:r w:rsidRPr="00227511">
        <w:rPr>
          <w:rFonts w:ascii="Tahoma" w:hAnsi="Tahoma" w:cs="Tahoma"/>
          <w:b w:val="0"/>
          <w:color w:val="auto"/>
          <w:sz w:val="16"/>
          <w:szCs w:val="16"/>
        </w:rPr>
        <w:t>Za Objednatele:</w:t>
      </w:r>
      <w:r w:rsidRPr="00227511">
        <w:rPr>
          <w:rFonts w:ascii="Tahoma" w:hAnsi="Tahoma" w:cs="Tahoma"/>
          <w:b w:val="0"/>
          <w:color w:val="auto"/>
          <w:sz w:val="16"/>
          <w:szCs w:val="16"/>
        </w:rPr>
        <w:tab/>
      </w:r>
      <w:r w:rsidRPr="00227511">
        <w:rPr>
          <w:rFonts w:ascii="Tahoma" w:hAnsi="Tahoma" w:cs="Tahoma"/>
          <w:b w:val="0"/>
          <w:color w:val="auto"/>
          <w:sz w:val="16"/>
          <w:szCs w:val="16"/>
        </w:rPr>
        <w:tab/>
      </w:r>
      <w:r w:rsidRPr="00227511">
        <w:rPr>
          <w:rFonts w:ascii="Tahoma" w:hAnsi="Tahoma" w:cs="Tahoma"/>
          <w:b w:val="0"/>
          <w:color w:val="auto"/>
          <w:sz w:val="16"/>
          <w:szCs w:val="16"/>
        </w:rPr>
        <w:tab/>
      </w:r>
      <w:r w:rsidRPr="00227511">
        <w:rPr>
          <w:rFonts w:ascii="Tahoma" w:hAnsi="Tahoma" w:cs="Tahoma"/>
          <w:b w:val="0"/>
          <w:color w:val="auto"/>
          <w:sz w:val="16"/>
          <w:szCs w:val="16"/>
        </w:rPr>
        <w:tab/>
      </w:r>
      <w:r w:rsidRPr="00227511">
        <w:rPr>
          <w:rFonts w:ascii="Tahoma" w:hAnsi="Tahoma" w:cs="Tahoma"/>
          <w:b w:val="0"/>
          <w:color w:val="auto"/>
          <w:sz w:val="16"/>
          <w:szCs w:val="16"/>
        </w:rPr>
        <w:tab/>
      </w:r>
      <w:r w:rsidRPr="00227511">
        <w:rPr>
          <w:rFonts w:ascii="Tahoma" w:hAnsi="Tahoma" w:cs="Tahoma"/>
          <w:b w:val="0"/>
          <w:color w:val="auto"/>
          <w:sz w:val="16"/>
          <w:szCs w:val="16"/>
        </w:rPr>
        <w:tab/>
      </w:r>
      <w:r w:rsidRPr="00227511">
        <w:rPr>
          <w:rFonts w:ascii="Tahoma" w:hAnsi="Tahoma" w:cs="Tahoma"/>
          <w:b w:val="0"/>
          <w:color w:val="auto"/>
          <w:sz w:val="16"/>
          <w:szCs w:val="16"/>
        </w:rPr>
        <w:tab/>
      </w:r>
      <w:r w:rsidRPr="00227511">
        <w:rPr>
          <w:rFonts w:ascii="Tahoma" w:hAnsi="Tahoma" w:cs="Tahoma"/>
          <w:b w:val="0"/>
          <w:color w:val="auto"/>
          <w:sz w:val="16"/>
          <w:szCs w:val="16"/>
        </w:rPr>
        <w:tab/>
      </w:r>
      <w:r w:rsidRPr="00227511">
        <w:rPr>
          <w:rFonts w:ascii="Tahoma" w:hAnsi="Tahoma" w:cs="Tahoma"/>
          <w:b w:val="0"/>
          <w:color w:val="auto"/>
          <w:sz w:val="16"/>
          <w:szCs w:val="16"/>
        </w:rPr>
        <w:tab/>
      </w:r>
      <w:r w:rsidRPr="00227511">
        <w:rPr>
          <w:rFonts w:ascii="Tahoma" w:hAnsi="Tahoma" w:cs="Tahoma"/>
          <w:b w:val="0"/>
          <w:color w:val="auto"/>
          <w:sz w:val="16"/>
          <w:szCs w:val="16"/>
        </w:rPr>
        <w:tab/>
      </w:r>
      <w:r w:rsidRPr="00227511">
        <w:rPr>
          <w:rFonts w:ascii="Tahoma" w:hAnsi="Tahoma" w:cs="Tahoma"/>
          <w:b w:val="0"/>
          <w:color w:val="auto"/>
          <w:sz w:val="16"/>
          <w:szCs w:val="16"/>
        </w:rPr>
        <w:tab/>
      </w:r>
      <w:r w:rsidRPr="00227511">
        <w:rPr>
          <w:rFonts w:ascii="Tahoma" w:hAnsi="Tahoma" w:cs="Tahoma"/>
          <w:b w:val="0"/>
          <w:color w:val="auto"/>
          <w:sz w:val="16"/>
          <w:szCs w:val="16"/>
        </w:rPr>
        <w:tab/>
      </w:r>
      <w:r w:rsidRPr="00227511">
        <w:rPr>
          <w:rFonts w:ascii="Tahoma" w:hAnsi="Tahoma" w:cs="Tahoma"/>
          <w:b w:val="0"/>
          <w:color w:val="auto"/>
          <w:sz w:val="16"/>
          <w:szCs w:val="16"/>
        </w:rPr>
        <w:tab/>
      </w:r>
      <w:r w:rsidRPr="00227511">
        <w:rPr>
          <w:rFonts w:ascii="Tahoma" w:hAnsi="Tahoma" w:cs="Tahoma"/>
          <w:b w:val="0"/>
          <w:color w:val="auto"/>
          <w:sz w:val="16"/>
          <w:szCs w:val="16"/>
        </w:rPr>
        <w:tab/>
      </w:r>
      <w:r w:rsidR="009E2EC3">
        <w:rPr>
          <w:rFonts w:ascii="Tahoma" w:hAnsi="Tahoma" w:cs="Tahoma"/>
          <w:b w:val="0"/>
          <w:color w:val="auto"/>
          <w:sz w:val="16"/>
          <w:szCs w:val="16"/>
        </w:rPr>
        <w:tab/>
      </w:r>
      <w:r w:rsidRPr="00227511">
        <w:rPr>
          <w:rFonts w:ascii="Tahoma" w:hAnsi="Tahoma" w:cs="Tahoma"/>
          <w:b w:val="0"/>
          <w:color w:val="auto"/>
          <w:sz w:val="16"/>
          <w:szCs w:val="16"/>
        </w:rPr>
        <w:t>Za Zhotovitele:</w:t>
      </w:r>
    </w:p>
    <w:p w14:paraId="2CE9B318" w14:textId="77777777" w:rsidR="00A15E5A" w:rsidRPr="00227511" w:rsidRDefault="00A15E5A" w:rsidP="00FD1041">
      <w:pPr>
        <w:pStyle w:val="Zkladntext"/>
        <w:jc w:val="both"/>
        <w:rPr>
          <w:rFonts w:ascii="Tahoma" w:hAnsi="Tahoma" w:cs="Tahoma"/>
          <w:b w:val="0"/>
          <w:color w:val="auto"/>
          <w:sz w:val="16"/>
          <w:szCs w:val="16"/>
        </w:rPr>
      </w:pPr>
    </w:p>
    <w:p w14:paraId="1C885EBC" w14:textId="77777777" w:rsidR="00A15E5A" w:rsidRPr="00227511" w:rsidRDefault="00A15E5A" w:rsidP="00FD1041">
      <w:pPr>
        <w:pStyle w:val="Zkladntext"/>
        <w:jc w:val="both"/>
        <w:rPr>
          <w:rFonts w:ascii="Tahoma" w:hAnsi="Tahoma" w:cs="Tahoma"/>
          <w:b w:val="0"/>
          <w:color w:val="auto"/>
          <w:sz w:val="16"/>
          <w:szCs w:val="16"/>
        </w:rPr>
      </w:pPr>
    </w:p>
    <w:p w14:paraId="36A722EC" w14:textId="77777777" w:rsidR="00A15E5A" w:rsidRPr="00227511" w:rsidRDefault="00A15E5A" w:rsidP="00FD1041">
      <w:pPr>
        <w:pStyle w:val="Zkladntext"/>
        <w:jc w:val="both"/>
        <w:rPr>
          <w:rFonts w:ascii="Tahoma" w:hAnsi="Tahoma" w:cs="Tahoma"/>
          <w:b w:val="0"/>
          <w:color w:val="auto"/>
          <w:sz w:val="16"/>
          <w:szCs w:val="16"/>
        </w:rPr>
      </w:pPr>
    </w:p>
    <w:p w14:paraId="44F37C4B" w14:textId="77777777" w:rsidR="00A15E5A" w:rsidRPr="00227511" w:rsidRDefault="00A15E5A" w:rsidP="00FD1041">
      <w:pPr>
        <w:pStyle w:val="Zkladntext"/>
        <w:jc w:val="both"/>
        <w:rPr>
          <w:rFonts w:ascii="Tahoma" w:hAnsi="Tahoma" w:cs="Tahoma"/>
          <w:b w:val="0"/>
          <w:color w:val="auto"/>
          <w:sz w:val="16"/>
          <w:szCs w:val="16"/>
        </w:rPr>
      </w:pPr>
    </w:p>
    <w:p w14:paraId="053974AB" w14:textId="77777777" w:rsidR="00A15E5A" w:rsidRPr="00227511" w:rsidRDefault="00A15E5A" w:rsidP="00FD1041">
      <w:pPr>
        <w:pStyle w:val="Zkladntext"/>
        <w:jc w:val="both"/>
        <w:rPr>
          <w:rFonts w:ascii="Tahoma" w:hAnsi="Tahoma" w:cs="Tahoma"/>
          <w:b w:val="0"/>
          <w:color w:val="auto"/>
          <w:sz w:val="16"/>
          <w:szCs w:val="16"/>
        </w:rPr>
      </w:pPr>
    </w:p>
    <w:p w14:paraId="083D83BD" w14:textId="77777777" w:rsidR="00A15E5A" w:rsidRPr="00227511" w:rsidRDefault="00A15E5A" w:rsidP="00FD1041">
      <w:pPr>
        <w:pStyle w:val="Zkladntext"/>
        <w:jc w:val="both"/>
        <w:rPr>
          <w:rFonts w:ascii="Tahoma" w:hAnsi="Tahoma" w:cs="Tahoma"/>
          <w:b w:val="0"/>
          <w:color w:val="auto"/>
          <w:sz w:val="16"/>
          <w:szCs w:val="16"/>
        </w:rPr>
      </w:pPr>
      <w:r w:rsidRPr="00227511">
        <w:rPr>
          <w:rFonts w:ascii="Tahoma" w:hAnsi="Tahoma" w:cs="Tahoma"/>
          <w:b w:val="0"/>
          <w:color w:val="auto"/>
          <w:sz w:val="16"/>
          <w:szCs w:val="16"/>
        </w:rPr>
        <w:tab/>
      </w:r>
      <w:r w:rsidRPr="00227511">
        <w:rPr>
          <w:rFonts w:ascii="Tahoma" w:hAnsi="Tahoma" w:cs="Tahoma"/>
          <w:b w:val="0"/>
          <w:color w:val="auto"/>
          <w:sz w:val="16"/>
          <w:szCs w:val="16"/>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1666"/>
        <w:gridCol w:w="3568"/>
      </w:tblGrid>
      <w:tr w:rsidR="001B0C36" w:rsidRPr="00227511" w14:paraId="15CC607F" w14:textId="77777777" w:rsidTr="009E2EC3">
        <w:trPr>
          <w:trHeight w:val="1813"/>
        </w:trPr>
        <w:tc>
          <w:tcPr>
            <w:tcW w:w="3437" w:type="dxa"/>
            <w:tcBorders>
              <w:top w:val="single" w:sz="4" w:space="0" w:color="auto"/>
            </w:tcBorders>
          </w:tcPr>
          <w:p w14:paraId="3AF3A54E" w14:textId="77777777" w:rsidR="001B0C36" w:rsidRPr="00227511" w:rsidRDefault="001B0C36" w:rsidP="00FD1041">
            <w:pPr>
              <w:pStyle w:val="Zkladntext"/>
              <w:jc w:val="both"/>
              <w:rPr>
                <w:rFonts w:ascii="Tahoma" w:hAnsi="Tahoma" w:cs="Tahoma"/>
                <w:b w:val="0"/>
                <w:color w:val="auto"/>
                <w:sz w:val="16"/>
                <w:szCs w:val="16"/>
              </w:rPr>
            </w:pPr>
            <w:r w:rsidRPr="00227511">
              <w:rPr>
                <w:rFonts w:ascii="Tahoma" w:hAnsi="Tahoma" w:cs="Tahoma"/>
                <w:b w:val="0"/>
                <w:color w:val="auto"/>
                <w:sz w:val="16"/>
                <w:szCs w:val="16"/>
              </w:rPr>
              <w:t>Mgr. Dana Jurásková, PhD., MBA</w:t>
            </w:r>
          </w:p>
          <w:p w14:paraId="30196B4B" w14:textId="4B7D5A5A" w:rsidR="001B0C36" w:rsidRPr="00227511" w:rsidRDefault="008D6543" w:rsidP="00FD1041">
            <w:pPr>
              <w:pStyle w:val="Zkladntext"/>
              <w:jc w:val="both"/>
              <w:rPr>
                <w:rFonts w:ascii="Tahoma" w:hAnsi="Tahoma" w:cs="Tahoma"/>
                <w:b w:val="0"/>
                <w:color w:val="auto"/>
                <w:sz w:val="16"/>
                <w:szCs w:val="16"/>
              </w:rPr>
            </w:pPr>
            <w:r w:rsidRPr="00227511">
              <w:rPr>
                <w:rFonts w:ascii="Tahoma" w:hAnsi="Tahoma" w:cs="Tahoma"/>
                <w:b w:val="0"/>
                <w:color w:val="auto"/>
                <w:sz w:val="16"/>
                <w:szCs w:val="16"/>
              </w:rPr>
              <w:t>ř</w:t>
            </w:r>
            <w:r w:rsidR="001B0C36" w:rsidRPr="00227511">
              <w:rPr>
                <w:rFonts w:ascii="Tahoma" w:hAnsi="Tahoma" w:cs="Tahoma"/>
                <w:b w:val="0"/>
                <w:color w:val="auto"/>
                <w:sz w:val="16"/>
                <w:szCs w:val="16"/>
              </w:rPr>
              <w:t xml:space="preserve">editelka VFN </w:t>
            </w:r>
          </w:p>
        </w:tc>
        <w:tc>
          <w:tcPr>
            <w:tcW w:w="1666" w:type="dxa"/>
          </w:tcPr>
          <w:p w14:paraId="5A35DA6F" w14:textId="77777777" w:rsidR="001B0C36" w:rsidRPr="00227511" w:rsidRDefault="001B0C36" w:rsidP="00FD1041">
            <w:pPr>
              <w:pStyle w:val="Zkladntext"/>
              <w:jc w:val="both"/>
              <w:rPr>
                <w:rFonts w:ascii="Tahoma" w:hAnsi="Tahoma" w:cs="Tahoma"/>
                <w:b w:val="0"/>
                <w:color w:val="auto"/>
                <w:sz w:val="16"/>
                <w:szCs w:val="16"/>
              </w:rPr>
            </w:pPr>
          </w:p>
        </w:tc>
        <w:tc>
          <w:tcPr>
            <w:tcW w:w="3568" w:type="dxa"/>
            <w:tcBorders>
              <w:top w:val="single" w:sz="4" w:space="0" w:color="auto"/>
              <w:bottom w:val="single" w:sz="4" w:space="0" w:color="auto"/>
            </w:tcBorders>
          </w:tcPr>
          <w:p w14:paraId="5F09CB62" w14:textId="77777777" w:rsidR="001B0C36" w:rsidRPr="00227511" w:rsidRDefault="001B0C36" w:rsidP="00FD1041">
            <w:pPr>
              <w:pStyle w:val="Zkladntext"/>
              <w:jc w:val="both"/>
              <w:rPr>
                <w:rFonts w:ascii="Tahoma" w:hAnsi="Tahoma" w:cs="Tahoma"/>
                <w:b w:val="0"/>
                <w:color w:val="auto"/>
                <w:sz w:val="16"/>
                <w:szCs w:val="16"/>
              </w:rPr>
            </w:pPr>
            <w:r w:rsidRPr="00227511">
              <w:rPr>
                <w:rFonts w:ascii="Tahoma" w:hAnsi="Tahoma" w:cs="Tahoma"/>
                <w:b w:val="0"/>
                <w:color w:val="auto"/>
                <w:sz w:val="16"/>
                <w:szCs w:val="16"/>
              </w:rPr>
              <w:t>Vladimír Karban</w:t>
            </w:r>
          </w:p>
        </w:tc>
      </w:tr>
      <w:tr w:rsidR="001B0C36" w:rsidRPr="00227511" w14:paraId="46B5E696" w14:textId="77777777" w:rsidTr="009E2EC3">
        <w:trPr>
          <w:trHeight w:val="2109"/>
        </w:trPr>
        <w:tc>
          <w:tcPr>
            <w:tcW w:w="3437" w:type="dxa"/>
          </w:tcPr>
          <w:p w14:paraId="5C9E9F35" w14:textId="77777777" w:rsidR="001B0C36" w:rsidRPr="00227511" w:rsidRDefault="001B0C36" w:rsidP="00FD1041">
            <w:pPr>
              <w:pStyle w:val="Zkladntext"/>
              <w:jc w:val="both"/>
              <w:rPr>
                <w:rFonts w:ascii="Tahoma" w:hAnsi="Tahoma" w:cs="Tahoma"/>
                <w:b w:val="0"/>
                <w:color w:val="auto"/>
                <w:sz w:val="16"/>
                <w:szCs w:val="16"/>
              </w:rPr>
            </w:pPr>
          </w:p>
        </w:tc>
        <w:tc>
          <w:tcPr>
            <w:tcW w:w="1666" w:type="dxa"/>
          </w:tcPr>
          <w:p w14:paraId="4C4EA180" w14:textId="77777777" w:rsidR="001B0C36" w:rsidRPr="00227511" w:rsidRDefault="001B0C36" w:rsidP="00FD1041">
            <w:pPr>
              <w:pStyle w:val="Zkladntext"/>
              <w:jc w:val="both"/>
              <w:rPr>
                <w:rFonts w:ascii="Tahoma" w:hAnsi="Tahoma" w:cs="Tahoma"/>
                <w:b w:val="0"/>
                <w:color w:val="auto"/>
                <w:sz w:val="16"/>
                <w:szCs w:val="16"/>
              </w:rPr>
            </w:pPr>
          </w:p>
        </w:tc>
        <w:tc>
          <w:tcPr>
            <w:tcW w:w="3568" w:type="dxa"/>
            <w:tcBorders>
              <w:top w:val="single" w:sz="4" w:space="0" w:color="auto"/>
              <w:bottom w:val="single" w:sz="4" w:space="0" w:color="auto"/>
            </w:tcBorders>
          </w:tcPr>
          <w:p w14:paraId="7F967EE4" w14:textId="77777777" w:rsidR="001B0C36" w:rsidRPr="00227511" w:rsidRDefault="001B0C36" w:rsidP="00FD1041">
            <w:pPr>
              <w:pStyle w:val="Zkladntext"/>
              <w:jc w:val="both"/>
              <w:rPr>
                <w:rFonts w:ascii="Tahoma" w:hAnsi="Tahoma" w:cs="Tahoma"/>
                <w:b w:val="0"/>
                <w:color w:val="auto"/>
                <w:sz w:val="16"/>
                <w:szCs w:val="16"/>
              </w:rPr>
            </w:pPr>
            <w:r w:rsidRPr="00227511">
              <w:rPr>
                <w:rFonts w:ascii="Tahoma" w:hAnsi="Tahoma" w:cs="Tahoma"/>
                <w:b w:val="0"/>
                <w:color w:val="auto"/>
                <w:sz w:val="16"/>
                <w:szCs w:val="16"/>
              </w:rPr>
              <w:t>Malířský závod Chmelík – Švec s.r.o.</w:t>
            </w:r>
          </w:p>
          <w:p w14:paraId="4B8EF766" w14:textId="77777777" w:rsidR="001B0C36" w:rsidRPr="00227511" w:rsidRDefault="001B0C36" w:rsidP="00FD1041">
            <w:pPr>
              <w:pStyle w:val="Zkladntext"/>
              <w:jc w:val="both"/>
              <w:rPr>
                <w:rFonts w:ascii="Tahoma" w:hAnsi="Tahoma" w:cs="Tahoma"/>
                <w:b w:val="0"/>
                <w:color w:val="auto"/>
                <w:sz w:val="16"/>
                <w:szCs w:val="16"/>
              </w:rPr>
            </w:pPr>
            <w:r w:rsidRPr="00227511">
              <w:rPr>
                <w:rFonts w:ascii="Tahoma" w:hAnsi="Tahoma" w:cs="Tahoma"/>
                <w:b w:val="0"/>
                <w:color w:val="auto"/>
                <w:sz w:val="16"/>
                <w:szCs w:val="16"/>
              </w:rPr>
              <w:t>Jindřich Chmelík ml., jednatel</w:t>
            </w:r>
          </w:p>
        </w:tc>
      </w:tr>
      <w:tr w:rsidR="001B0C36" w:rsidRPr="00227511" w14:paraId="27AADF3B" w14:textId="77777777" w:rsidTr="009E2EC3">
        <w:tc>
          <w:tcPr>
            <w:tcW w:w="3437" w:type="dxa"/>
          </w:tcPr>
          <w:p w14:paraId="4B5BDCDC" w14:textId="77777777" w:rsidR="001B0C36" w:rsidRPr="00227511" w:rsidRDefault="001B0C36" w:rsidP="00FD1041">
            <w:pPr>
              <w:pStyle w:val="Zkladntext"/>
              <w:jc w:val="both"/>
              <w:rPr>
                <w:rFonts w:ascii="Tahoma" w:hAnsi="Tahoma" w:cs="Tahoma"/>
                <w:b w:val="0"/>
                <w:color w:val="auto"/>
                <w:sz w:val="16"/>
                <w:szCs w:val="16"/>
              </w:rPr>
            </w:pPr>
          </w:p>
        </w:tc>
        <w:tc>
          <w:tcPr>
            <w:tcW w:w="1666" w:type="dxa"/>
          </w:tcPr>
          <w:p w14:paraId="1E34D1FE" w14:textId="77777777" w:rsidR="001B0C36" w:rsidRPr="00227511" w:rsidRDefault="001B0C36" w:rsidP="00FD1041">
            <w:pPr>
              <w:pStyle w:val="Zkladntext"/>
              <w:jc w:val="both"/>
              <w:rPr>
                <w:rFonts w:ascii="Tahoma" w:hAnsi="Tahoma" w:cs="Tahoma"/>
                <w:b w:val="0"/>
                <w:color w:val="auto"/>
                <w:sz w:val="16"/>
                <w:szCs w:val="16"/>
              </w:rPr>
            </w:pPr>
          </w:p>
        </w:tc>
        <w:tc>
          <w:tcPr>
            <w:tcW w:w="3568" w:type="dxa"/>
            <w:tcBorders>
              <w:top w:val="single" w:sz="4" w:space="0" w:color="auto"/>
            </w:tcBorders>
          </w:tcPr>
          <w:p w14:paraId="6B68D097" w14:textId="77777777" w:rsidR="001B0C36" w:rsidRPr="00227511" w:rsidRDefault="001B0C36" w:rsidP="00FD1041">
            <w:pPr>
              <w:pStyle w:val="Zkladntext"/>
              <w:jc w:val="both"/>
              <w:rPr>
                <w:rFonts w:ascii="Tahoma" w:hAnsi="Tahoma" w:cs="Tahoma"/>
                <w:b w:val="0"/>
                <w:color w:val="auto"/>
                <w:sz w:val="16"/>
                <w:szCs w:val="16"/>
              </w:rPr>
            </w:pPr>
            <w:r w:rsidRPr="00227511">
              <w:rPr>
                <w:rFonts w:ascii="Tahoma" w:hAnsi="Tahoma" w:cs="Tahoma"/>
                <w:b w:val="0"/>
                <w:color w:val="auto"/>
                <w:sz w:val="16"/>
                <w:szCs w:val="16"/>
              </w:rPr>
              <w:t>DM Color, s.r.o.</w:t>
            </w:r>
          </w:p>
          <w:p w14:paraId="2F173076" w14:textId="77777777" w:rsidR="001B0C36" w:rsidRPr="00227511" w:rsidRDefault="001B0C36" w:rsidP="00FD1041">
            <w:pPr>
              <w:pStyle w:val="Zkladntext"/>
              <w:jc w:val="both"/>
              <w:rPr>
                <w:rFonts w:ascii="Tahoma" w:hAnsi="Tahoma" w:cs="Tahoma"/>
                <w:b w:val="0"/>
                <w:color w:val="auto"/>
                <w:sz w:val="16"/>
                <w:szCs w:val="16"/>
              </w:rPr>
            </w:pPr>
            <w:r w:rsidRPr="00227511">
              <w:rPr>
                <w:rFonts w:ascii="Tahoma" w:hAnsi="Tahoma" w:cs="Tahoma"/>
                <w:b w:val="0"/>
                <w:color w:val="auto"/>
                <w:sz w:val="16"/>
                <w:szCs w:val="16"/>
              </w:rPr>
              <w:t>Milan Drobný, jednatel</w:t>
            </w:r>
          </w:p>
        </w:tc>
      </w:tr>
    </w:tbl>
    <w:p w14:paraId="6142B565" w14:textId="1507D55C" w:rsidR="00A15E5A" w:rsidRDefault="00A15E5A" w:rsidP="00FD1041">
      <w:pPr>
        <w:pStyle w:val="Zkladntext"/>
        <w:jc w:val="both"/>
        <w:rPr>
          <w:rFonts w:ascii="Tahoma" w:hAnsi="Tahoma" w:cs="Tahoma"/>
          <w:b w:val="0"/>
          <w:color w:val="auto"/>
          <w:sz w:val="16"/>
          <w:szCs w:val="16"/>
        </w:rPr>
      </w:pPr>
    </w:p>
    <w:p w14:paraId="6890E949" w14:textId="35C6DFBC" w:rsidR="000230A8" w:rsidRDefault="000230A8" w:rsidP="00FD1041">
      <w:pPr>
        <w:pStyle w:val="Zkladntext"/>
        <w:jc w:val="both"/>
        <w:rPr>
          <w:rFonts w:ascii="Tahoma" w:hAnsi="Tahoma" w:cs="Tahoma"/>
          <w:b w:val="0"/>
          <w:color w:val="auto"/>
          <w:sz w:val="16"/>
          <w:szCs w:val="16"/>
        </w:rPr>
      </w:pPr>
    </w:p>
    <w:p w14:paraId="2981F9ED" w14:textId="1A0C99D5" w:rsidR="000230A8" w:rsidRDefault="000230A8" w:rsidP="00FD1041">
      <w:pPr>
        <w:pStyle w:val="Zkladntext"/>
        <w:jc w:val="both"/>
        <w:rPr>
          <w:rFonts w:ascii="Tahoma" w:hAnsi="Tahoma" w:cs="Tahoma"/>
          <w:b w:val="0"/>
          <w:color w:val="auto"/>
          <w:sz w:val="16"/>
          <w:szCs w:val="16"/>
        </w:rPr>
      </w:pPr>
    </w:p>
    <w:p w14:paraId="083D1C3F" w14:textId="56823C3A" w:rsidR="000230A8" w:rsidRPr="00227511" w:rsidRDefault="000230A8" w:rsidP="00FD1041">
      <w:pPr>
        <w:pStyle w:val="Zkladntext"/>
        <w:jc w:val="both"/>
        <w:rPr>
          <w:rFonts w:ascii="Tahoma" w:hAnsi="Tahoma" w:cs="Tahoma"/>
          <w:b w:val="0"/>
          <w:color w:val="auto"/>
          <w:sz w:val="16"/>
          <w:szCs w:val="16"/>
        </w:rPr>
      </w:pPr>
      <w:bookmarkStart w:id="0" w:name="_GoBack"/>
      <w:bookmarkEnd w:id="0"/>
    </w:p>
    <w:sectPr w:rsidR="000230A8" w:rsidRPr="00227511" w:rsidSect="009E2EC3">
      <w:headerReference w:type="default" r:id="rId11"/>
      <w:footerReference w:type="even" r:id="rId12"/>
      <w:footerReference w:type="default" r:id="rId13"/>
      <w:pgSz w:w="11907" w:h="16840"/>
      <w:pgMar w:top="357" w:right="1134" w:bottom="357" w:left="1134" w:header="709" w:footer="874"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A5180" w14:textId="77777777" w:rsidR="00E9025C" w:rsidRDefault="00E9025C">
      <w:r>
        <w:separator/>
      </w:r>
    </w:p>
  </w:endnote>
  <w:endnote w:type="continuationSeparator" w:id="0">
    <w:p w14:paraId="02458C45" w14:textId="77777777" w:rsidR="00E9025C" w:rsidRDefault="00E9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E4461" w14:textId="77777777" w:rsidR="00A15E5A" w:rsidRDefault="00A15E5A" w:rsidP="001D288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0122D67" w14:textId="77777777" w:rsidR="00A15E5A" w:rsidRDefault="00A15E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892F1" w14:textId="0C6919EB" w:rsidR="00A15E5A" w:rsidRPr="009E2EC3" w:rsidRDefault="00A15E5A" w:rsidP="009E2EC3">
    <w:pPr>
      <w:pStyle w:val="Zpat"/>
      <w:framePr w:wrap="around" w:vAnchor="text" w:hAnchor="page" w:x="5941" w:y="225"/>
      <w:jc w:val="center"/>
      <w:rPr>
        <w:rStyle w:val="slostrnky"/>
        <w:rFonts w:ascii="Arial" w:hAnsi="Arial" w:cs="Arial"/>
        <w:sz w:val="18"/>
        <w:szCs w:val="18"/>
      </w:rPr>
    </w:pPr>
    <w:r w:rsidRPr="009E2EC3">
      <w:rPr>
        <w:rStyle w:val="slostrnky"/>
        <w:rFonts w:ascii="Arial" w:hAnsi="Arial" w:cs="Arial"/>
        <w:sz w:val="18"/>
        <w:szCs w:val="18"/>
      </w:rPr>
      <w:fldChar w:fldCharType="begin"/>
    </w:r>
    <w:r w:rsidRPr="009E2EC3">
      <w:rPr>
        <w:rStyle w:val="slostrnky"/>
        <w:rFonts w:ascii="Arial" w:hAnsi="Arial" w:cs="Arial"/>
        <w:sz w:val="18"/>
        <w:szCs w:val="18"/>
      </w:rPr>
      <w:instrText xml:space="preserve">PAGE  </w:instrText>
    </w:r>
    <w:r w:rsidRPr="009E2EC3">
      <w:rPr>
        <w:rStyle w:val="slostrnky"/>
        <w:rFonts w:ascii="Arial" w:hAnsi="Arial" w:cs="Arial"/>
        <w:sz w:val="18"/>
        <w:szCs w:val="18"/>
      </w:rPr>
      <w:fldChar w:fldCharType="separate"/>
    </w:r>
    <w:r w:rsidR="0015085C">
      <w:rPr>
        <w:rStyle w:val="slostrnky"/>
        <w:rFonts w:ascii="Arial" w:hAnsi="Arial" w:cs="Arial"/>
        <w:noProof/>
        <w:sz w:val="18"/>
        <w:szCs w:val="18"/>
      </w:rPr>
      <w:t>5</w:t>
    </w:r>
    <w:r w:rsidRPr="009E2EC3">
      <w:rPr>
        <w:rStyle w:val="slostrnky"/>
        <w:rFonts w:ascii="Arial" w:hAnsi="Arial" w:cs="Arial"/>
        <w:sz w:val="18"/>
        <w:szCs w:val="18"/>
      </w:rPr>
      <w:fldChar w:fldCharType="end"/>
    </w:r>
  </w:p>
  <w:p w14:paraId="6329F52D" w14:textId="77777777" w:rsidR="00A15E5A" w:rsidRDefault="00A15E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FA014" w14:textId="77777777" w:rsidR="00E9025C" w:rsidRDefault="00E9025C">
      <w:r>
        <w:separator/>
      </w:r>
    </w:p>
  </w:footnote>
  <w:footnote w:type="continuationSeparator" w:id="0">
    <w:p w14:paraId="7B9D0C35" w14:textId="77777777" w:rsidR="00E9025C" w:rsidRDefault="00E90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C226E" w14:textId="18D17297" w:rsidR="00227511" w:rsidRPr="009E2EC3" w:rsidRDefault="00227511" w:rsidP="009E2EC3">
    <w:pPr>
      <w:pStyle w:val="Zhlav"/>
      <w:jc w:val="right"/>
      <w:rPr>
        <w:rFonts w:ascii="Arial" w:hAnsi="Arial" w:cs="Arial"/>
        <w:b/>
        <w:sz w:val="18"/>
        <w:szCs w:val="18"/>
      </w:rPr>
    </w:pPr>
    <w:r w:rsidRPr="009E2EC3">
      <w:rPr>
        <w:rFonts w:ascii="Arial" w:hAnsi="Arial" w:cs="Arial"/>
        <w:b/>
        <w:sz w:val="18"/>
        <w:szCs w:val="18"/>
      </w:rPr>
      <w:t>PO 1193/S/18</w:t>
    </w:r>
  </w:p>
  <w:p w14:paraId="46A5FA32" w14:textId="77777777" w:rsidR="00A15E5A" w:rsidRPr="006B24BA" w:rsidRDefault="00A15E5A" w:rsidP="008E0C55">
    <w:pPr>
      <w:pStyle w:val="Zhlav"/>
      <w:jc w:val="right"/>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4A08"/>
    <w:multiLevelType w:val="hybridMultilevel"/>
    <w:tmpl w:val="92EC07E6"/>
    <w:lvl w:ilvl="0" w:tplc="670812B4">
      <w:start w:val="3"/>
      <w:numFmt w:val="bullet"/>
      <w:lvlText w:val="-"/>
      <w:lvlJc w:val="left"/>
      <w:pPr>
        <w:tabs>
          <w:tab w:val="num" w:pos="862"/>
        </w:tabs>
        <w:ind w:left="862" w:hanging="360"/>
      </w:pPr>
      <w:rPr>
        <w:rFonts w:ascii="Times New Roman" w:eastAsia="Times New Roman" w:hAnsi="Times New Roman" w:hint="default"/>
      </w:rPr>
    </w:lvl>
    <w:lvl w:ilvl="1" w:tplc="04050003">
      <w:start w:val="1"/>
      <w:numFmt w:val="bullet"/>
      <w:lvlText w:val="o"/>
      <w:lvlJc w:val="left"/>
      <w:pPr>
        <w:tabs>
          <w:tab w:val="num" w:pos="1582"/>
        </w:tabs>
        <w:ind w:left="1582" w:hanging="360"/>
      </w:pPr>
      <w:rPr>
        <w:rFonts w:ascii="Courier New" w:hAnsi="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1" w15:restartNumberingAfterBreak="0">
    <w:nsid w:val="0CFD6CE5"/>
    <w:multiLevelType w:val="hybridMultilevel"/>
    <w:tmpl w:val="38B28BBE"/>
    <w:lvl w:ilvl="0" w:tplc="6558487A">
      <w:start w:val="1"/>
      <w:numFmt w:val="decimal"/>
      <w:lvlText w:val="%1."/>
      <w:lvlJc w:val="left"/>
      <w:pPr>
        <w:tabs>
          <w:tab w:val="num" w:pos="284"/>
        </w:tabs>
        <w:ind w:left="284" w:hanging="284"/>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B51328"/>
    <w:multiLevelType w:val="hybridMultilevel"/>
    <w:tmpl w:val="5998791C"/>
    <w:lvl w:ilvl="0" w:tplc="EEE469DA">
      <w:start w:val="1"/>
      <w:numFmt w:val="decimal"/>
      <w:lvlText w:val="%1."/>
      <w:lvlJc w:val="left"/>
      <w:pPr>
        <w:tabs>
          <w:tab w:val="num" w:pos="360"/>
        </w:tabs>
        <w:ind w:left="36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FF28AA"/>
    <w:multiLevelType w:val="hybridMultilevel"/>
    <w:tmpl w:val="66CC1FF4"/>
    <w:lvl w:ilvl="0" w:tplc="670812B4">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D041F"/>
    <w:multiLevelType w:val="hybridMultilevel"/>
    <w:tmpl w:val="A5FAF6A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D045BF5"/>
    <w:multiLevelType w:val="hybridMultilevel"/>
    <w:tmpl w:val="28F8F6B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E514542"/>
    <w:multiLevelType w:val="hybridMultilevel"/>
    <w:tmpl w:val="8B2225C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1503B29"/>
    <w:multiLevelType w:val="multilevel"/>
    <w:tmpl w:val="F7983F00"/>
    <w:lvl w:ilvl="0">
      <w:start w:val="4"/>
      <w:numFmt w:val="decimal"/>
      <w:lvlText w:val="%1."/>
      <w:lvlJc w:val="left"/>
      <w:pPr>
        <w:tabs>
          <w:tab w:val="num" w:pos="360"/>
        </w:tabs>
        <w:ind w:left="360" w:hanging="360"/>
      </w:pPr>
      <w:rPr>
        <w:rFonts w:cs="Times New Roman" w:hint="default"/>
        <w:b/>
      </w:rPr>
    </w:lvl>
    <w:lvl w:ilvl="1">
      <w:start w:val="1"/>
      <w:numFmt w:val="decimal"/>
      <w:lvlText w:val="%2."/>
      <w:lvlJc w:val="left"/>
      <w:pPr>
        <w:tabs>
          <w:tab w:val="num" w:pos="360"/>
        </w:tabs>
        <w:ind w:left="360" w:hanging="360"/>
      </w:pPr>
      <w:rPr>
        <w:rFonts w:cs="Times New Roman" w:hint="default"/>
        <w:b/>
      </w:rPr>
    </w:lvl>
    <w:lvl w:ilvl="2">
      <w:start w:val="1"/>
      <w:numFmt w:val="decimal"/>
      <w:lvlText w:val="%1.%2.%3."/>
      <w:lvlJc w:val="left"/>
      <w:pPr>
        <w:tabs>
          <w:tab w:val="num" w:pos="728"/>
        </w:tabs>
        <w:ind w:left="728" w:hanging="720"/>
      </w:pPr>
      <w:rPr>
        <w:rFonts w:cs="Times New Roman" w:hint="default"/>
      </w:rPr>
    </w:lvl>
    <w:lvl w:ilvl="3">
      <w:start w:val="1"/>
      <w:numFmt w:val="decimal"/>
      <w:lvlText w:val="%1.%2.%3.%4."/>
      <w:lvlJc w:val="left"/>
      <w:pPr>
        <w:tabs>
          <w:tab w:val="num" w:pos="732"/>
        </w:tabs>
        <w:ind w:left="732" w:hanging="720"/>
      </w:pPr>
      <w:rPr>
        <w:rFonts w:cs="Times New Roman" w:hint="default"/>
      </w:rPr>
    </w:lvl>
    <w:lvl w:ilvl="4">
      <w:start w:val="1"/>
      <w:numFmt w:val="decimal"/>
      <w:lvlText w:val="%1.%2.%3.%4.%5."/>
      <w:lvlJc w:val="left"/>
      <w:pPr>
        <w:tabs>
          <w:tab w:val="num" w:pos="1096"/>
        </w:tabs>
        <w:ind w:left="1096" w:hanging="1080"/>
      </w:pPr>
      <w:rPr>
        <w:rFonts w:cs="Times New Roman" w:hint="default"/>
      </w:rPr>
    </w:lvl>
    <w:lvl w:ilvl="5">
      <w:start w:val="1"/>
      <w:numFmt w:val="decimal"/>
      <w:lvlText w:val="%1.%2.%3.%4.%5.%6."/>
      <w:lvlJc w:val="left"/>
      <w:pPr>
        <w:tabs>
          <w:tab w:val="num" w:pos="1100"/>
        </w:tabs>
        <w:ind w:left="1100" w:hanging="1080"/>
      </w:pPr>
      <w:rPr>
        <w:rFonts w:cs="Times New Roman" w:hint="default"/>
      </w:rPr>
    </w:lvl>
    <w:lvl w:ilvl="6">
      <w:start w:val="1"/>
      <w:numFmt w:val="decimal"/>
      <w:lvlText w:val="%1.%2.%3.%4.%5.%6.%7."/>
      <w:lvlJc w:val="left"/>
      <w:pPr>
        <w:tabs>
          <w:tab w:val="num" w:pos="1464"/>
        </w:tabs>
        <w:ind w:left="1464" w:hanging="1440"/>
      </w:pPr>
      <w:rPr>
        <w:rFonts w:cs="Times New Roman" w:hint="default"/>
      </w:rPr>
    </w:lvl>
    <w:lvl w:ilvl="7">
      <w:start w:val="1"/>
      <w:numFmt w:val="decimal"/>
      <w:lvlText w:val="%1.%2.%3.%4.%5.%6.%7.%8."/>
      <w:lvlJc w:val="left"/>
      <w:pPr>
        <w:tabs>
          <w:tab w:val="num" w:pos="1468"/>
        </w:tabs>
        <w:ind w:left="1468" w:hanging="1440"/>
      </w:pPr>
      <w:rPr>
        <w:rFonts w:cs="Times New Roman" w:hint="default"/>
      </w:rPr>
    </w:lvl>
    <w:lvl w:ilvl="8">
      <w:start w:val="1"/>
      <w:numFmt w:val="decimal"/>
      <w:lvlText w:val="%1.%2.%3.%4.%5.%6.%7.%8.%9."/>
      <w:lvlJc w:val="left"/>
      <w:pPr>
        <w:tabs>
          <w:tab w:val="num" w:pos="1832"/>
        </w:tabs>
        <w:ind w:left="1832" w:hanging="1800"/>
      </w:pPr>
      <w:rPr>
        <w:rFonts w:cs="Times New Roman" w:hint="default"/>
      </w:rPr>
    </w:lvl>
  </w:abstractNum>
  <w:abstractNum w:abstractNumId="8" w15:restartNumberingAfterBreak="0">
    <w:nsid w:val="21A57427"/>
    <w:multiLevelType w:val="hybridMultilevel"/>
    <w:tmpl w:val="86B4078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A8F7AD6"/>
    <w:multiLevelType w:val="hybridMultilevel"/>
    <w:tmpl w:val="8F96102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B1A46B7"/>
    <w:multiLevelType w:val="multilevel"/>
    <w:tmpl w:val="E91C5B2E"/>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502"/>
        </w:tabs>
        <w:ind w:left="502" w:hanging="360"/>
      </w:pPr>
      <w:rPr>
        <w:rFonts w:cs="Times New Roman" w:hint="default"/>
        <w:b/>
      </w:rPr>
    </w:lvl>
    <w:lvl w:ilvl="2">
      <w:start w:val="1"/>
      <w:numFmt w:val="decimal"/>
      <w:lvlText w:val="%1.%2.%3."/>
      <w:lvlJc w:val="left"/>
      <w:pPr>
        <w:tabs>
          <w:tab w:val="num" w:pos="728"/>
        </w:tabs>
        <w:ind w:left="728" w:hanging="720"/>
      </w:pPr>
      <w:rPr>
        <w:rFonts w:cs="Times New Roman" w:hint="default"/>
      </w:rPr>
    </w:lvl>
    <w:lvl w:ilvl="3">
      <w:start w:val="1"/>
      <w:numFmt w:val="decimal"/>
      <w:lvlText w:val="%1.%2.%3.%4."/>
      <w:lvlJc w:val="left"/>
      <w:pPr>
        <w:tabs>
          <w:tab w:val="num" w:pos="732"/>
        </w:tabs>
        <w:ind w:left="732" w:hanging="720"/>
      </w:pPr>
      <w:rPr>
        <w:rFonts w:cs="Times New Roman" w:hint="default"/>
      </w:rPr>
    </w:lvl>
    <w:lvl w:ilvl="4">
      <w:start w:val="1"/>
      <w:numFmt w:val="decimal"/>
      <w:lvlText w:val="%1.%2.%3.%4.%5."/>
      <w:lvlJc w:val="left"/>
      <w:pPr>
        <w:tabs>
          <w:tab w:val="num" w:pos="1096"/>
        </w:tabs>
        <w:ind w:left="1096" w:hanging="1080"/>
      </w:pPr>
      <w:rPr>
        <w:rFonts w:cs="Times New Roman" w:hint="default"/>
      </w:rPr>
    </w:lvl>
    <w:lvl w:ilvl="5">
      <w:start w:val="1"/>
      <w:numFmt w:val="decimal"/>
      <w:lvlText w:val="%1.%2.%3.%4.%5.%6."/>
      <w:lvlJc w:val="left"/>
      <w:pPr>
        <w:tabs>
          <w:tab w:val="num" w:pos="1100"/>
        </w:tabs>
        <w:ind w:left="1100" w:hanging="1080"/>
      </w:pPr>
      <w:rPr>
        <w:rFonts w:cs="Times New Roman" w:hint="default"/>
      </w:rPr>
    </w:lvl>
    <w:lvl w:ilvl="6">
      <w:start w:val="1"/>
      <w:numFmt w:val="decimal"/>
      <w:lvlText w:val="%1.%2.%3.%4.%5.%6.%7."/>
      <w:lvlJc w:val="left"/>
      <w:pPr>
        <w:tabs>
          <w:tab w:val="num" w:pos="1464"/>
        </w:tabs>
        <w:ind w:left="1464" w:hanging="1440"/>
      </w:pPr>
      <w:rPr>
        <w:rFonts w:cs="Times New Roman" w:hint="default"/>
      </w:rPr>
    </w:lvl>
    <w:lvl w:ilvl="7">
      <w:start w:val="1"/>
      <w:numFmt w:val="decimal"/>
      <w:lvlText w:val="%1.%2.%3.%4.%5.%6.%7.%8."/>
      <w:lvlJc w:val="left"/>
      <w:pPr>
        <w:tabs>
          <w:tab w:val="num" w:pos="1468"/>
        </w:tabs>
        <w:ind w:left="1468" w:hanging="1440"/>
      </w:pPr>
      <w:rPr>
        <w:rFonts w:cs="Times New Roman" w:hint="default"/>
      </w:rPr>
    </w:lvl>
    <w:lvl w:ilvl="8">
      <w:start w:val="1"/>
      <w:numFmt w:val="decimal"/>
      <w:lvlText w:val="%1.%2.%3.%4.%5.%6.%7.%8.%9."/>
      <w:lvlJc w:val="left"/>
      <w:pPr>
        <w:tabs>
          <w:tab w:val="num" w:pos="1832"/>
        </w:tabs>
        <w:ind w:left="1832" w:hanging="1800"/>
      </w:pPr>
      <w:rPr>
        <w:rFonts w:cs="Times New Roman" w:hint="default"/>
      </w:rPr>
    </w:lvl>
  </w:abstractNum>
  <w:abstractNum w:abstractNumId="11" w15:restartNumberingAfterBreak="0">
    <w:nsid w:val="2BAE5F2D"/>
    <w:multiLevelType w:val="hybridMultilevel"/>
    <w:tmpl w:val="F7F2A0A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1053954"/>
    <w:multiLevelType w:val="hybridMultilevel"/>
    <w:tmpl w:val="9FDC3E88"/>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6A24468E">
      <w:start w:val="1"/>
      <w:numFmt w:val="lowerLetter"/>
      <w:lvlText w:val="%3)"/>
      <w:lvlJc w:val="left"/>
      <w:pPr>
        <w:ind w:left="2340" w:hanging="360"/>
      </w:pPr>
      <w:rPr>
        <w:rFonts w:cs="Times New Roman" w:hint="default"/>
      </w:rPr>
    </w:lvl>
    <w:lvl w:ilvl="3" w:tplc="D30858D6" w:tentative="1">
      <w:start w:val="1"/>
      <w:numFmt w:val="decimal"/>
      <w:lvlText w:val="%4."/>
      <w:lvlJc w:val="left"/>
      <w:pPr>
        <w:tabs>
          <w:tab w:val="num" w:pos="2880"/>
        </w:tabs>
        <w:ind w:left="2880" w:hanging="360"/>
      </w:pPr>
      <w:rPr>
        <w:rFonts w:cs="Times New Roman"/>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13" w15:restartNumberingAfterBreak="0">
    <w:nsid w:val="38B66D1D"/>
    <w:multiLevelType w:val="hybridMultilevel"/>
    <w:tmpl w:val="7E46AD8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4867CCB"/>
    <w:multiLevelType w:val="hybridMultilevel"/>
    <w:tmpl w:val="51C67EC8"/>
    <w:lvl w:ilvl="0" w:tplc="1F461326">
      <w:start w:val="1"/>
      <w:numFmt w:val="decimal"/>
      <w:lvlText w:val="%1."/>
      <w:lvlJc w:val="left"/>
      <w:pPr>
        <w:tabs>
          <w:tab w:val="num" w:pos="644"/>
        </w:tabs>
        <w:ind w:left="64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4B80480"/>
    <w:multiLevelType w:val="hybridMultilevel"/>
    <w:tmpl w:val="C35C54B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873179C"/>
    <w:multiLevelType w:val="hybridMultilevel"/>
    <w:tmpl w:val="E3060394"/>
    <w:lvl w:ilvl="0" w:tplc="C3504F52">
      <w:start w:val="1"/>
      <w:numFmt w:val="decimal"/>
      <w:lvlText w:val="%1."/>
      <w:lvlJc w:val="left"/>
      <w:pPr>
        <w:tabs>
          <w:tab w:val="num" w:pos="644"/>
        </w:tabs>
        <w:ind w:left="64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C954818"/>
    <w:multiLevelType w:val="hybridMultilevel"/>
    <w:tmpl w:val="207E013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DC706AE"/>
    <w:multiLevelType w:val="multilevel"/>
    <w:tmpl w:val="577A6AAA"/>
    <w:lvl w:ilvl="0">
      <w:start w:val="1"/>
      <w:numFmt w:val="decimal"/>
      <w:lvlText w:val="%1."/>
      <w:lvlJc w:val="left"/>
      <w:pPr>
        <w:tabs>
          <w:tab w:val="num" w:pos="360"/>
        </w:tabs>
        <w:ind w:left="360" w:hanging="360"/>
      </w:pPr>
      <w:rPr>
        <w:rFonts w:cs="Times New Roman" w:hint="default"/>
        <w:b/>
      </w:rPr>
    </w:lvl>
    <w:lvl w:ilvl="1">
      <w:start w:val="1"/>
      <w:numFmt w:val="decimal"/>
      <w:lvlText w:val="%2."/>
      <w:lvlJc w:val="left"/>
      <w:pPr>
        <w:tabs>
          <w:tab w:val="num" w:pos="502"/>
        </w:tabs>
        <w:ind w:left="502" w:hanging="360"/>
      </w:pPr>
      <w:rPr>
        <w:rFonts w:cs="Times New Roman" w:hint="default"/>
        <w:b/>
      </w:rPr>
    </w:lvl>
    <w:lvl w:ilvl="2">
      <w:start w:val="1"/>
      <w:numFmt w:val="decimal"/>
      <w:lvlText w:val="%1.%2.%3."/>
      <w:lvlJc w:val="left"/>
      <w:pPr>
        <w:tabs>
          <w:tab w:val="num" w:pos="728"/>
        </w:tabs>
        <w:ind w:left="728" w:hanging="720"/>
      </w:pPr>
      <w:rPr>
        <w:rFonts w:cs="Times New Roman" w:hint="default"/>
      </w:rPr>
    </w:lvl>
    <w:lvl w:ilvl="3">
      <w:start w:val="1"/>
      <w:numFmt w:val="decimal"/>
      <w:lvlText w:val="%1.%2.%3.%4."/>
      <w:lvlJc w:val="left"/>
      <w:pPr>
        <w:tabs>
          <w:tab w:val="num" w:pos="732"/>
        </w:tabs>
        <w:ind w:left="732" w:hanging="720"/>
      </w:pPr>
      <w:rPr>
        <w:rFonts w:cs="Times New Roman" w:hint="default"/>
      </w:rPr>
    </w:lvl>
    <w:lvl w:ilvl="4">
      <w:start w:val="1"/>
      <w:numFmt w:val="decimal"/>
      <w:lvlText w:val="%1.%2.%3.%4.%5."/>
      <w:lvlJc w:val="left"/>
      <w:pPr>
        <w:tabs>
          <w:tab w:val="num" w:pos="1096"/>
        </w:tabs>
        <w:ind w:left="1096" w:hanging="1080"/>
      </w:pPr>
      <w:rPr>
        <w:rFonts w:cs="Times New Roman" w:hint="default"/>
      </w:rPr>
    </w:lvl>
    <w:lvl w:ilvl="5">
      <w:start w:val="1"/>
      <w:numFmt w:val="decimal"/>
      <w:lvlText w:val="%1.%2.%3.%4.%5.%6."/>
      <w:lvlJc w:val="left"/>
      <w:pPr>
        <w:tabs>
          <w:tab w:val="num" w:pos="1100"/>
        </w:tabs>
        <w:ind w:left="1100" w:hanging="1080"/>
      </w:pPr>
      <w:rPr>
        <w:rFonts w:cs="Times New Roman" w:hint="default"/>
      </w:rPr>
    </w:lvl>
    <w:lvl w:ilvl="6">
      <w:start w:val="1"/>
      <w:numFmt w:val="decimal"/>
      <w:lvlText w:val="%1.%2.%3.%4.%5.%6.%7."/>
      <w:lvlJc w:val="left"/>
      <w:pPr>
        <w:tabs>
          <w:tab w:val="num" w:pos="1464"/>
        </w:tabs>
        <w:ind w:left="1464" w:hanging="1440"/>
      </w:pPr>
      <w:rPr>
        <w:rFonts w:cs="Times New Roman" w:hint="default"/>
      </w:rPr>
    </w:lvl>
    <w:lvl w:ilvl="7">
      <w:start w:val="1"/>
      <w:numFmt w:val="decimal"/>
      <w:lvlText w:val="%1.%2.%3.%4.%5.%6.%7.%8."/>
      <w:lvlJc w:val="left"/>
      <w:pPr>
        <w:tabs>
          <w:tab w:val="num" w:pos="1468"/>
        </w:tabs>
        <w:ind w:left="1468" w:hanging="1440"/>
      </w:pPr>
      <w:rPr>
        <w:rFonts w:cs="Times New Roman" w:hint="default"/>
      </w:rPr>
    </w:lvl>
    <w:lvl w:ilvl="8">
      <w:start w:val="1"/>
      <w:numFmt w:val="decimal"/>
      <w:lvlText w:val="%1.%2.%3.%4.%5.%6.%7.%8.%9."/>
      <w:lvlJc w:val="left"/>
      <w:pPr>
        <w:tabs>
          <w:tab w:val="num" w:pos="1832"/>
        </w:tabs>
        <w:ind w:left="1832" w:hanging="1800"/>
      </w:pPr>
      <w:rPr>
        <w:rFonts w:cs="Times New Roman" w:hint="default"/>
      </w:rPr>
    </w:lvl>
  </w:abstractNum>
  <w:abstractNum w:abstractNumId="19" w15:restartNumberingAfterBreak="0">
    <w:nsid w:val="597522D8"/>
    <w:multiLevelType w:val="hybridMultilevel"/>
    <w:tmpl w:val="DA360C98"/>
    <w:lvl w:ilvl="0" w:tplc="670812B4">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0E24AE"/>
    <w:multiLevelType w:val="hybridMultilevel"/>
    <w:tmpl w:val="C3B0C7D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61177413"/>
    <w:multiLevelType w:val="hybridMultilevel"/>
    <w:tmpl w:val="8374924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5472450"/>
    <w:multiLevelType w:val="multilevel"/>
    <w:tmpl w:val="177E9C7A"/>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502"/>
        </w:tabs>
        <w:ind w:left="502" w:hanging="360"/>
      </w:pPr>
      <w:rPr>
        <w:rFonts w:cs="Times New Roman" w:hint="default"/>
        <w:b/>
      </w:rPr>
    </w:lvl>
    <w:lvl w:ilvl="2">
      <w:start w:val="1"/>
      <w:numFmt w:val="decimal"/>
      <w:lvlText w:val="%1.%2.%3."/>
      <w:lvlJc w:val="left"/>
      <w:pPr>
        <w:tabs>
          <w:tab w:val="num" w:pos="728"/>
        </w:tabs>
        <w:ind w:left="728" w:hanging="720"/>
      </w:pPr>
      <w:rPr>
        <w:rFonts w:cs="Times New Roman" w:hint="default"/>
      </w:rPr>
    </w:lvl>
    <w:lvl w:ilvl="3">
      <w:start w:val="1"/>
      <w:numFmt w:val="decimal"/>
      <w:lvlText w:val="%1.%2.%3.%4."/>
      <w:lvlJc w:val="left"/>
      <w:pPr>
        <w:tabs>
          <w:tab w:val="num" w:pos="732"/>
        </w:tabs>
        <w:ind w:left="732" w:hanging="720"/>
      </w:pPr>
      <w:rPr>
        <w:rFonts w:cs="Times New Roman" w:hint="default"/>
      </w:rPr>
    </w:lvl>
    <w:lvl w:ilvl="4">
      <w:start w:val="1"/>
      <w:numFmt w:val="decimal"/>
      <w:lvlText w:val="%1.%2.%3.%4.%5."/>
      <w:lvlJc w:val="left"/>
      <w:pPr>
        <w:tabs>
          <w:tab w:val="num" w:pos="1096"/>
        </w:tabs>
        <w:ind w:left="1096" w:hanging="1080"/>
      </w:pPr>
      <w:rPr>
        <w:rFonts w:cs="Times New Roman" w:hint="default"/>
      </w:rPr>
    </w:lvl>
    <w:lvl w:ilvl="5">
      <w:start w:val="1"/>
      <w:numFmt w:val="decimal"/>
      <w:lvlText w:val="%1.%2.%3.%4.%5.%6."/>
      <w:lvlJc w:val="left"/>
      <w:pPr>
        <w:tabs>
          <w:tab w:val="num" w:pos="1100"/>
        </w:tabs>
        <w:ind w:left="1100" w:hanging="1080"/>
      </w:pPr>
      <w:rPr>
        <w:rFonts w:cs="Times New Roman" w:hint="default"/>
      </w:rPr>
    </w:lvl>
    <w:lvl w:ilvl="6">
      <w:start w:val="1"/>
      <w:numFmt w:val="decimal"/>
      <w:lvlText w:val="%1.%2.%3.%4.%5.%6.%7."/>
      <w:lvlJc w:val="left"/>
      <w:pPr>
        <w:tabs>
          <w:tab w:val="num" w:pos="1464"/>
        </w:tabs>
        <w:ind w:left="1464" w:hanging="1440"/>
      </w:pPr>
      <w:rPr>
        <w:rFonts w:cs="Times New Roman" w:hint="default"/>
      </w:rPr>
    </w:lvl>
    <w:lvl w:ilvl="7">
      <w:start w:val="1"/>
      <w:numFmt w:val="decimal"/>
      <w:lvlText w:val="%1.%2.%3.%4.%5.%6.%7.%8."/>
      <w:lvlJc w:val="left"/>
      <w:pPr>
        <w:tabs>
          <w:tab w:val="num" w:pos="1468"/>
        </w:tabs>
        <w:ind w:left="1468" w:hanging="1440"/>
      </w:pPr>
      <w:rPr>
        <w:rFonts w:cs="Times New Roman" w:hint="default"/>
      </w:rPr>
    </w:lvl>
    <w:lvl w:ilvl="8">
      <w:start w:val="1"/>
      <w:numFmt w:val="decimal"/>
      <w:lvlText w:val="%1.%2.%3.%4.%5.%6.%7.%8.%9."/>
      <w:lvlJc w:val="left"/>
      <w:pPr>
        <w:tabs>
          <w:tab w:val="num" w:pos="1832"/>
        </w:tabs>
        <w:ind w:left="1832" w:hanging="1800"/>
      </w:pPr>
      <w:rPr>
        <w:rFonts w:cs="Times New Roman" w:hint="default"/>
      </w:rPr>
    </w:lvl>
  </w:abstractNum>
  <w:abstractNum w:abstractNumId="23" w15:restartNumberingAfterBreak="0">
    <w:nsid w:val="685D7D5B"/>
    <w:multiLevelType w:val="multilevel"/>
    <w:tmpl w:val="CB88AC5C"/>
    <w:lvl w:ilvl="0">
      <w:start w:val="1"/>
      <w:numFmt w:val="decimal"/>
      <w:pStyle w:val="Nadpisbodu"/>
      <w:lvlText w:val="%1."/>
      <w:lvlJc w:val="left"/>
      <w:pPr>
        <w:tabs>
          <w:tab w:val="num" w:pos="360"/>
        </w:tabs>
        <w:ind w:left="360" w:hanging="360"/>
      </w:pPr>
      <w:rPr>
        <w:rFonts w:cs="Times New Roman"/>
      </w:rPr>
    </w:lvl>
    <w:lvl w:ilvl="1">
      <w:start w:val="1"/>
      <w:numFmt w:val="decimal"/>
      <w:pStyle w:val="Podbod"/>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9D14E58"/>
    <w:multiLevelType w:val="hybridMultilevel"/>
    <w:tmpl w:val="79A2C22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A296335"/>
    <w:multiLevelType w:val="hybridMultilevel"/>
    <w:tmpl w:val="A84E42CA"/>
    <w:lvl w:ilvl="0" w:tplc="10865EFE">
      <w:start w:val="1"/>
      <w:numFmt w:val="bullet"/>
      <w:lvlText w:val="-"/>
      <w:lvlJc w:val="left"/>
      <w:pPr>
        <w:tabs>
          <w:tab w:val="num" w:pos="862"/>
        </w:tabs>
        <w:ind w:left="862" w:hanging="360"/>
      </w:pPr>
      <w:rPr>
        <w:rFonts w:ascii="Tahoma" w:eastAsia="Times New Roman" w:hAnsi="Tahoma" w:hint="default"/>
      </w:rPr>
    </w:lvl>
    <w:lvl w:ilvl="1" w:tplc="04050003" w:tentative="1">
      <w:start w:val="1"/>
      <w:numFmt w:val="bullet"/>
      <w:lvlText w:val="o"/>
      <w:lvlJc w:val="left"/>
      <w:pPr>
        <w:tabs>
          <w:tab w:val="num" w:pos="1582"/>
        </w:tabs>
        <w:ind w:left="1582" w:hanging="360"/>
      </w:pPr>
      <w:rPr>
        <w:rFonts w:ascii="Courier New" w:hAnsi="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6"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7BD4FF9"/>
    <w:multiLevelType w:val="hybridMultilevel"/>
    <w:tmpl w:val="A454BEDE"/>
    <w:name w:val="WW8Num6"/>
    <w:lvl w:ilvl="0" w:tplc="EEE469DA">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EE626F"/>
    <w:multiLevelType w:val="hybridMultilevel"/>
    <w:tmpl w:val="243A3372"/>
    <w:lvl w:ilvl="0" w:tplc="EC2295DC">
      <w:start w:val="1"/>
      <w:numFmt w:val="decimal"/>
      <w:lvlText w:val="%1."/>
      <w:lvlJc w:val="left"/>
      <w:pPr>
        <w:tabs>
          <w:tab w:val="num" w:pos="360"/>
        </w:tabs>
        <w:ind w:left="360" w:hanging="360"/>
      </w:pPr>
      <w:rPr>
        <w:rFonts w:cs="Times New Roman" w:hint="default"/>
        <w:b/>
      </w:rPr>
    </w:lvl>
    <w:lvl w:ilvl="1" w:tplc="670812B4">
      <w:start w:val="3"/>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BC1662C"/>
    <w:multiLevelType w:val="hybridMultilevel"/>
    <w:tmpl w:val="F500C0D2"/>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EE40D696">
      <w:start w:val="2"/>
      <w:numFmt w:val="bullet"/>
      <w:lvlText w:val="-"/>
      <w:lvlJc w:val="left"/>
      <w:pPr>
        <w:ind w:left="2340" w:hanging="360"/>
      </w:pPr>
      <w:rPr>
        <w:rFonts w:hint="default"/>
        <w:b w:val="0"/>
      </w:rPr>
    </w:lvl>
    <w:lvl w:ilvl="3" w:tplc="D30858D6" w:tentative="1">
      <w:start w:val="1"/>
      <w:numFmt w:val="decimal"/>
      <w:lvlText w:val="%4."/>
      <w:lvlJc w:val="left"/>
      <w:pPr>
        <w:tabs>
          <w:tab w:val="num" w:pos="2880"/>
        </w:tabs>
        <w:ind w:left="2880" w:hanging="360"/>
      </w:pPr>
      <w:rPr>
        <w:rFonts w:cs="Times New Roman"/>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D63C51"/>
    <w:multiLevelType w:val="hybridMultilevel"/>
    <w:tmpl w:val="83A26F3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3"/>
  </w:num>
  <w:num w:numId="2">
    <w:abstractNumId w:val="10"/>
  </w:num>
  <w:num w:numId="3">
    <w:abstractNumId w:val="7"/>
  </w:num>
  <w:num w:numId="4">
    <w:abstractNumId w:val="22"/>
  </w:num>
  <w:num w:numId="5">
    <w:abstractNumId w:val="25"/>
  </w:num>
  <w:num w:numId="6">
    <w:abstractNumId w:val="0"/>
  </w:num>
  <w:num w:numId="7">
    <w:abstractNumId w:val="2"/>
  </w:num>
  <w:num w:numId="8">
    <w:abstractNumId w:val="28"/>
  </w:num>
  <w:num w:numId="9">
    <w:abstractNumId w:val="3"/>
  </w:num>
  <w:num w:numId="10">
    <w:abstractNumId w:val="19"/>
  </w:num>
  <w:num w:numId="11">
    <w:abstractNumId w:val="16"/>
  </w:num>
  <w:num w:numId="12">
    <w:abstractNumId w:val="14"/>
  </w:num>
  <w:num w:numId="13">
    <w:abstractNumId w:val="18"/>
  </w:num>
  <w:num w:numId="14">
    <w:abstractNumId w:val="4"/>
  </w:num>
  <w:num w:numId="15">
    <w:abstractNumId w:val="20"/>
  </w:num>
  <w:num w:numId="16">
    <w:abstractNumId w:val="15"/>
  </w:num>
  <w:num w:numId="17">
    <w:abstractNumId w:val="8"/>
  </w:num>
  <w:num w:numId="18">
    <w:abstractNumId w:val="21"/>
  </w:num>
  <w:num w:numId="19">
    <w:abstractNumId w:val="13"/>
  </w:num>
  <w:num w:numId="20">
    <w:abstractNumId w:val="11"/>
  </w:num>
  <w:num w:numId="21">
    <w:abstractNumId w:val="9"/>
  </w:num>
  <w:num w:numId="22">
    <w:abstractNumId w:val="30"/>
  </w:num>
  <w:num w:numId="23">
    <w:abstractNumId w:val="24"/>
  </w:num>
  <w:num w:numId="24">
    <w:abstractNumId w:val="6"/>
  </w:num>
  <w:num w:numId="25">
    <w:abstractNumId w:val="17"/>
  </w:num>
  <w:num w:numId="26">
    <w:abstractNumId w:val="5"/>
  </w:num>
  <w:num w:numId="27">
    <w:abstractNumId w:val="26"/>
  </w:num>
  <w:num w:numId="28">
    <w:abstractNumId w:val="1"/>
  </w:num>
  <w:num w:numId="29">
    <w:abstractNumId w:val="12"/>
  </w:num>
  <w:num w:numId="30">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F4E"/>
    <w:rsid w:val="00003AC7"/>
    <w:rsid w:val="0000540B"/>
    <w:rsid w:val="000058F0"/>
    <w:rsid w:val="00006C17"/>
    <w:rsid w:val="00017E92"/>
    <w:rsid w:val="000230A8"/>
    <w:rsid w:val="00025879"/>
    <w:rsid w:val="000334AD"/>
    <w:rsid w:val="00037C1D"/>
    <w:rsid w:val="0004131E"/>
    <w:rsid w:val="00042232"/>
    <w:rsid w:val="00047DC5"/>
    <w:rsid w:val="00053E63"/>
    <w:rsid w:val="00056973"/>
    <w:rsid w:val="0005727A"/>
    <w:rsid w:val="000614B6"/>
    <w:rsid w:val="00061669"/>
    <w:rsid w:val="000663B1"/>
    <w:rsid w:val="0007107C"/>
    <w:rsid w:val="00072596"/>
    <w:rsid w:val="00074B08"/>
    <w:rsid w:val="00075DD8"/>
    <w:rsid w:val="000765AD"/>
    <w:rsid w:val="0007673F"/>
    <w:rsid w:val="000809A5"/>
    <w:rsid w:val="00087DAA"/>
    <w:rsid w:val="00090742"/>
    <w:rsid w:val="00090A0A"/>
    <w:rsid w:val="00090D6E"/>
    <w:rsid w:val="0009110A"/>
    <w:rsid w:val="0009256F"/>
    <w:rsid w:val="00094B49"/>
    <w:rsid w:val="00095B4C"/>
    <w:rsid w:val="000A4141"/>
    <w:rsid w:val="000A5239"/>
    <w:rsid w:val="000B189E"/>
    <w:rsid w:val="000B5BBC"/>
    <w:rsid w:val="000C1315"/>
    <w:rsid w:val="000C57A0"/>
    <w:rsid w:val="000C5A15"/>
    <w:rsid w:val="000C5DCC"/>
    <w:rsid w:val="000C67C4"/>
    <w:rsid w:val="000C72E8"/>
    <w:rsid w:val="000D6A9A"/>
    <w:rsid w:val="000D788B"/>
    <w:rsid w:val="000E055F"/>
    <w:rsid w:val="000E123D"/>
    <w:rsid w:val="000E7715"/>
    <w:rsid w:val="000F1A05"/>
    <w:rsid w:val="00102492"/>
    <w:rsid w:val="001059F4"/>
    <w:rsid w:val="001077F8"/>
    <w:rsid w:val="0011467D"/>
    <w:rsid w:val="00117546"/>
    <w:rsid w:val="001206B3"/>
    <w:rsid w:val="00122708"/>
    <w:rsid w:val="00133506"/>
    <w:rsid w:val="00137204"/>
    <w:rsid w:val="0015085C"/>
    <w:rsid w:val="001554DC"/>
    <w:rsid w:val="00161F8E"/>
    <w:rsid w:val="00164875"/>
    <w:rsid w:val="0016710D"/>
    <w:rsid w:val="0017318B"/>
    <w:rsid w:val="00175B14"/>
    <w:rsid w:val="00182417"/>
    <w:rsid w:val="00185B9A"/>
    <w:rsid w:val="001954E6"/>
    <w:rsid w:val="001975DB"/>
    <w:rsid w:val="001A028E"/>
    <w:rsid w:val="001A1B5C"/>
    <w:rsid w:val="001A7B1C"/>
    <w:rsid w:val="001B0C36"/>
    <w:rsid w:val="001B1BDB"/>
    <w:rsid w:val="001B23E8"/>
    <w:rsid w:val="001B706E"/>
    <w:rsid w:val="001C383B"/>
    <w:rsid w:val="001C6E21"/>
    <w:rsid w:val="001C7A36"/>
    <w:rsid w:val="001D07EE"/>
    <w:rsid w:val="001D094E"/>
    <w:rsid w:val="001D14EA"/>
    <w:rsid w:val="001D234A"/>
    <w:rsid w:val="001D2882"/>
    <w:rsid w:val="001D4EE8"/>
    <w:rsid w:val="001D76BB"/>
    <w:rsid w:val="001D7F50"/>
    <w:rsid w:val="001E17B2"/>
    <w:rsid w:val="001E1C78"/>
    <w:rsid w:val="001E1FFE"/>
    <w:rsid w:val="001E5505"/>
    <w:rsid w:val="001E647A"/>
    <w:rsid w:val="001F1E0B"/>
    <w:rsid w:val="001F2E3F"/>
    <w:rsid w:val="001F2F09"/>
    <w:rsid w:val="001F41E1"/>
    <w:rsid w:val="001F6CCD"/>
    <w:rsid w:val="0020026A"/>
    <w:rsid w:val="00200BC7"/>
    <w:rsid w:val="00201A60"/>
    <w:rsid w:val="00206CD0"/>
    <w:rsid w:val="00207103"/>
    <w:rsid w:val="00212CB3"/>
    <w:rsid w:val="002163A7"/>
    <w:rsid w:val="002248AB"/>
    <w:rsid w:val="00224BDC"/>
    <w:rsid w:val="00227511"/>
    <w:rsid w:val="00227522"/>
    <w:rsid w:val="00241EB1"/>
    <w:rsid w:val="00242864"/>
    <w:rsid w:val="00242CA4"/>
    <w:rsid w:val="0024376F"/>
    <w:rsid w:val="0024643F"/>
    <w:rsid w:val="00254177"/>
    <w:rsid w:val="00254ABF"/>
    <w:rsid w:val="00256324"/>
    <w:rsid w:val="00256B07"/>
    <w:rsid w:val="0026074F"/>
    <w:rsid w:val="00264646"/>
    <w:rsid w:val="0026744C"/>
    <w:rsid w:val="0027646C"/>
    <w:rsid w:val="00280F5F"/>
    <w:rsid w:val="0028126C"/>
    <w:rsid w:val="002825CB"/>
    <w:rsid w:val="00287565"/>
    <w:rsid w:val="0029499A"/>
    <w:rsid w:val="002969CF"/>
    <w:rsid w:val="002A3CB9"/>
    <w:rsid w:val="002A62EC"/>
    <w:rsid w:val="002A6516"/>
    <w:rsid w:val="002B4517"/>
    <w:rsid w:val="002B724E"/>
    <w:rsid w:val="002B728C"/>
    <w:rsid w:val="002B7F24"/>
    <w:rsid w:val="002B7FDD"/>
    <w:rsid w:val="002C299E"/>
    <w:rsid w:val="002C4FD1"/>
    <w:rsid w:val="002D12C2"/>
    <w:rsid w:val="002D6BD4"/>
    <w:rsid w:val="002E0E2B"/>
    <w:rsid w:val="002E2DC9"/>
    <w:rsid w:val="002E3019"/>
    <w:rsid w:val="002E4EB8"/>
    <w:rsid w:val="003035FD"/>
    <w:rsid w:val="00305D9A"/>
    <w:rsid w:val="00307B03"/>
    <w:rsid w:val="00311ADB"/>
    <w:rsid w:val="00311F0A"/>
    <w:rsid w:val="00314AD6"/>
    <w:rsid w:val="00315C9B"/>
    <w:rsid w:val="00320800"/>
    <w:rsid w:val="00320E1D"/>
    <w:rsid w:val="00322BD2"/>
    <w:rsid w:val="00326311"/>
    <w:rsid w:val="00340FD0"/>
    <w:rsid w:val="00342705"/>
    <w:rsid w:val="00344AA9"/>
    <w:rsid w:val="00346A2B"/>
    <w:rsid w:val="003519A6"/>
    <w:rsid w:val="00361C80"/>
    <w:rsid w:val="00362111"/>
    <w:rsid w:val="003655A0"/>
    <w:rsid w:val="00367704"/>
    <w:rsid w:val="00367E6D"/>
    <w:rsid w:val="00373C3C"/>
    <w:rsid w:val="003817A3"/>
    <w:rsid w:val="003833E9"/>
    <w:rsid w:val="00395AA5"/>
    <w:rsid w:val="003964A9"/>
    <w:rsid w:val="003969D1"/>
    <w:rsid w:val="003A1B92"/>
    <w:rsid w:val="003A6DAD"/>
    <w:rsid w:val="003B09E3"/>
    <w:rsid w:val="003B4287"/>
    <w:rsid w:val="003B621A"/>
    <w:rsid w:val="003B76E0"/>
    <w:rsid w:val="003B7B26"/>
    <w:rsid w:val="003C0731"/>
    <w:rsid w:val="003C3C55"/>
    <w:rsid w:val="003C40F1"/>
    <w:rsid w:val="003C7DE5"/>
    <w:rsid w:val="003D08DB"/>
    <w:rsid w:val="003E40BF"/>
    <w:rsid w:val="003E5D83"/>
    <w:rsid w:val="003E65C8"/>
    <w:rsid w:val="003E66FA"/>
    <w:rsid w:val="003F03D0"/>
    <w:rsid w:val="003F1843"/>
    <w:rsid w:val="003F7788"/>
    <w:rsid w:val="003F7DF5"/>
    <w:rsid w:val="0040045B"/>
    <w:rsid w:val="00405BBC"/>
    <w:rsid w:val="004064F1"/>
    <w:rsid w:val="00410F86"/>
    <w:rsid w:val="00412015"/>
    <w:rsid w:val="00413EF3"/>
    <w:rsid w:val="00421C8E"/>
    <w:rsid w:val="00423A6F"/>
    <w:rsid w:val="00424636"/>
    <w:rsid w:val="004249CF"/>
    <w:rsid w:val="0042671F"/>
    <w:rsid w:val="00432B46"/>
    <w:rsid w:val="00433F1A"/>
    <w:rsid w:val="00436B6E"/>
    <w:rsid w:val="00440218"/>
    <w:rsid w:val="00440B7F"/>
    <w:rsid w:val="0044102F"/>
    <w:rsid w:val="00443E65"/>
    <w:rsid w:val="0044725F"/>
    <w:rsid w:val="004504D4"/>
    <w:rsid w:val="00450F10"/>
    <w:rsid w:val="0045140B"/>
    <w:rsid w:val="004534E5"/>
    <w:rsid w:val="00453897"/>
    <w:rsid w:val="00455257"/>
    <w:rsid w:val="00466C42"/>
    <w:rsid w:val="00466DFB"/>
    <w:rsid w:val="004725C7"/>
    <w:rsid w:val="004756C1"/>
    <w:rsid w:val="00476007"/>
    <w:rsid w:val="00476D85"/>
    <w:rsid w:val="00477923"/>
    <w:rsid w:val="004810AE"/>
    <w:rsid w:val="00484A9C"/>
    <w:rsid w:val="00484CC1"/>
    <w:rsid w:val="00491CAA"/>
    <w:rsid w:val="00492002"/>
    <w:rsid w:val="00497C81"/>
    <w:rsid w:val="004A070E"/>
    <w:rsid w:val="004A29B0"/>
    <w:rsid w:val="004A4E8A"/>
    <w:rsid w:val="004A6928"/>
    <w:rsid w:val="004B03BE"/>
    <w:rsid w:val="004B0FAB"/>
    <w:rsid w:val="004B1118"/>
    <w:rsid w:val="004B20AC"/>
    <w:rsid w:val="004B39A8"/>
    <w:rsid w:val="004B6057"/>
    <w:rsid w:val="004B662D"/>
    <w:rsid w:val="004C009B"/>
    <w:rsid w:val="004C5050"/>
    <w:rsid w:val="004C5067"/>
    <w:rsid w:val="004D377A"/>
    <w:rsid w:val="004D656B"/>
    <w:rsid w:val="004E0413"/>
    <w:rsid w:val="004E263F"/>
    <w:rsid w:val="004F0B1D"/>
    <w:rsid w:val="004F1256"/>
    <w:rsid w:val="004F3580"/>
    <w:rsid w:val="004F4104"/>
    <w:rsid w:val="004F48B2"/>
    <w:rsid w:val="004F5EEB"/>
    <w:rsid w:val="005062B8"/>
    <w:rsid w:val="00511D03"/>
    <w:rsid w:val="0051204D"/>
    <w:rsid w:val="00512A26"/>
    <w:rsid w:val="0051597E"/>
    <w:rsid w:val="00516610"/>
    <w:rsid w:val="005228B3"/>
    <w:rsid w:val="00523E64"/>
    <w:rsid w:val="0052421D"/>
    <w:rsid w:val="005270C5"/>
    <w:rsid w:val="005348F9"/>
    <w:rsid w:val="0053537F"/>
    <w:rsid w:val="005370B6"/>
    <w:rsid w:val="00537269"/>
    <w:rsid w:val="00537DDC"/>
    <w:rsid w:val="005420C5"/>
    <w:rsid w:val="0055171E"/>
    <w:rsid w:val="0055273F"/>
    <w:rsid w:val="00554489"/>
    <w:rsid w:val="00555478"/>
    <w:rsid w:val="00557CA0"/>
    <w:rsid w:val="00563C53"/>
    <w:rsid w:val="005642C8"/>
    <w:rsid w:val="00565F7B"/>
    <w:rsid w:val="005665D6"/>
    <w:rsid w:val="00566D29"/>
    <w:rsid w:val="005718C0"/>
    <w:rsid w:val="00577F8F"/>
    <w:rsid w:val="00580832"/>
    <w:rsid w:val="00581128"/>
    <w:rsid w:val="00581244"/>
    <w:rsid w:val="00583F8B"/>
    <w:rsid w:val="0058456D"/>
    <w:rsid w:val="00586114"/>
    <w:rsid w:val="005867D7"/>
    <w:rsid w:val="00586861"/>
    <w:rsid w:val="00587CB8"/>
    <w:rsid w:val="00590E1D"/>
    <w:rsid w:val="0059435D"/>
    <w:rsid w:val="005A1561"/>
    <w:rsid w:val="005A539D"/>
    <w:rsid w:val="005A5DB6"/>
    <w:rsid w:val="005B0D61"/>
    <w:rsid w:val="005B5E06"/>
    <w:rsid w:val="005C02E7"/>
    <w:rsid w:val="005C52B2"/>
    <w:rsid w:val="005C6869"/>
    <w:rsid w:val="005E0319"/>
    <w:rsid w:val="005E4971"/>
    <w:rsid w:val="005E4CBA"/>
    <w:rsid w:val="005E6A55"/>
    <w:rsid w:val="005F281C"/>
    <w:rsid w:val="005F3C7C"/>
    <w:rsid w:val="005F5BAF"/>
    <w:rsid w:val="0060204E"/>
    <w:rsid w:val="006024FE"/>
    <w:rsid w:val="00602C05"/>
    <w:rsid w:val="00603864"/>
    <w:rsid w:val="0060659A"/>
    <w:rsid w:val="006072BD"/>
    <w:rsid w:val="00615EA0"/>
    <w:rsid w:val="00617B10"/>
    <w:rsid w:val="00620532"/>
    <w:rsid w:val="006254BF"/>
    <w:rsid w:val="0063122E"/>
    <w:rsid w:val="006312B2"/>
    <w:rsid w:val="00631BA1"/>
    <w:rsid w:val="00632C43"/>
    <w:rsid w:val="00632EB9"/>
    <w:rsid w:val="0063759C"/>
    <w:rsid w:val="00642F33"/>
    <w:rsid w:val="00650FF3"/>
    <w:rsid w:val="006558C7"/>
    <w:rsid w:val="006565A6"/>
    <w:rsid w:val="00657658"/>
    <w:rsid w:val="0066063E"/>
    <w:rsid w:val="0066213F"/>
    <w:rsid w:val="006622C7"/>
    <w:rsid w:val="00662394"/>
    <w:rsid w:val="00663E09"/>
    <w:rsid w:val="0066524F"/>
    <w:rsid w:val="00670F8C"/>
    <w:rsid w:val="00673969"/>
    <w:rsid w:val="00685F72"/>
    <w:rsid w:val="00687AD6"/>
    <w:rsid w:val="006945D2"/>
    <w:rsid w:val="006A60C4"/>
    <w:rsid w:val="006B1E30"/>
    <w:rsid w:val="006B24BA"/>
    <w:rsid w:val="006B307C"/>
    <w:rsid w:val="006B43E2"/>
    <w:rsid w:val="006B7634"/>
    <w:rsid w:val="006C1A14"/>
    <w:rsid w:val="006C2F12"/>
    <w:rsid w:val="006C2F97"/>
    <w:rsid w:val="006C4BA7"/>
    <w:rsid w:val="006D081E"/>
    <w:rsid w:val="006D1147"/>
    <w:rsid w:val="006D5A1C"/>
    <w:rsid w:val="006E14CF"/>
    <w:rsid w:val="006E2809"/>
    <w:rsid w:val="006E6102"/>
    <w:rsid w:val="006E692E"/>
    <w:rsid w:val="006F0E63"/>
    <w:rsid w:val="006F1798"/>
    <w:rsid w:val="006F58F9"/>
    <w:rsid w:val="006F7AA4"/>
    <w:rsid w:val="007014B4"/>
    <w:rsid w:val="007074F8"/>
    <w:rsid w:val="00711B7B"/>
    <w:rsid w:val="007128C8"/>
    <w:rsid w:val="00716D91"/>
    <w:rsid w:val="00717982"/>
    <w:rsid w:val="007227EB"/>
    <w:rsid w:val="0072347A"/>
    <w:rsid w:val="00723C1A"/>
    <w:rsid w:val="0073102C"/>
    <w:rsid w:val="0073129B"/>
    <w:rsid w:val="00731EBC"/>
    <w:rsid w:val="00731ED0"/>
    <w:rsid w:val="0073540B"/>
    <w:rsid w:val="00735614"/>
    <w:rsid w:val="0074009C"/>
    <w:rsid w:val="007509D9"/>
    <w:rsid w:val="00750B5D"/>
    <w:rsid w:val="00750D28"/>
    <w:rsid w:val="007522FF"/>
    <w:rsid w:val="00757AB9"/>
    <w:rsid w:val="007619E5"/>
    <w:rsid w:val="00770183"/>
    <w:rsid w:val="00771471"/>
    <w:rsid w:val="00772A56"/>
    <w:rsid w:val="00777762"/>
    <w:rsid w:val="0078121F"/>
    <w:rsid w:val="00782D62"/>
    <w:rsid w:val="007844D4"/>
    <w:rsid w:val="00785FA2"/>
    <w:rsid w:val="007879EF"/>
    <w:rsid w:val="00787B7A"/>
    <w:rsid w:val="00790443"/>
    <w:rsid w:val="00793D27"/>
    <w:rsid w:val="007961DD"/>
    <w:rsid w:val="0079749E"/>
    <w:rsid w:val="007A0145"/>
    <w:rsid w:val="007A015E"/>
    <w:rsid w:val="007A32E6"/>
    <w:rsid w:val="007A44EB"/>
    <w:rsid w:val="007A5B2E"/>
    <w:rsid w:val="007A5F5A"/>
    <w:rsid w:val="007A72A2"/>
    <w:rsid w:val="007B0B3D"/>
    <w:rsid w:val="007B0DA8"/>
    <w:rsid w:val="007B1CD2"/>
    <w:rsid w:val="007B492F"/>
    <w:rsid w:val="007B4F62"/>
    <w:rsid w:val="007B51E5"/>
    <w:rsid w:val="007B61D6"/>
    <w:rsid w:val="007C4A13"/>
    <w:rsid w:val="007C717B"/>
    <w:rsid w:val="007D13E1"/>
    <w:rsid w:val="007D5785"/>
    <w:rsid w:val="007D63D0"/>
    <w:rsid w:val="007D702B"/>
    <w:rsid w:val="007D7568"/>
    <w:rsid w:val="007D7E4E"/>
    <w:rsid w:val="007F3C7A"/>
    <w:rsid w:val="007F4E12"/>
    <w:rsid w:val="007F7E1C"/>
    <w:rsid w:val="00800226"/>
    <w:rsid w:val="00803E0C"/>
    <w:rsid w:val="00804778"/>
    <w:rsid w:val="00804B7C"/>
    <w:rsid w:val="00805F26"/>
    <w:rsid w:val="00806979"/>
    <w:rsid w:val="008104FD"/>
    <w:rsid w:val="00810ECA"/>
    <w:rsid w:val="00817EAD"/>
    <w:rsid w:val="00820EF3"/>
    <w:rsid w:val="00821A4C"/>
    <w:rsid w:val="00822991"/>
    <w:rsid w:val="00832FD0"/>
    <w:rsid w:val="00833838"/>
    <w:rsid w:val="00835CD2"/>
    <w:rsid w:val="00843942"/>
    <w:rsid w:val="00844089"/>
    <w:rsid w:val="008572C3"/>
    <w:rsid w:val="00861D0D"/>
    <w:rsid w:val="00865C1F"/>
    <w:rsid w:val="008708B2"/>
    <w:rsid w:val="00872919"/>
    <w:rsid w:val="00874705"/>
    <w:rsid w:val="008772DE"/>
    <w:rsid w:val="00877DBA"/>
    <w:rsid w:val="00880F6A"/>
    <w:rsid w:val="00881148"/>
    <w:rsid w:val="00881FA0"/>
    <w:rsid w:val="008838C4"/>
    <w:rsid w:val="008844F9"/>
    <w:rsid w:val="008946FF"/>
    <w:rsid w:val="008956E9"/>
    <w:rsid w:val="00896C42"/>
    <w:rsid w:val="00897282"/>
    <w:rsid w:val="008B21F0"/>
    <w:rsid w:val="008B4210"/>
    <w:rsid w:val="008B47CE"/>
    <w:rsid w:val="008B7AA6"/>
    <w:rsid w:val="008C0947"/>
    <w:rsid w:val="008C099A"/>
    <w:rsid w:val="008C3FFD"/>
    <w:rsid w:val="008C6C17"/>
    <w:rsid w:val="008D13F5"/>
    <w:rsid w:val="008D31D5"/>
    <w:rsid w:val="008D5D50"/>
    <w:rsid w:val="008D6543"/>
    <w:rsid w:val="008D7E22"/>
    <w:rsid w:val="008E0C55"/>
    <w:rsid w:val="008E4FF3"/>
    <w:rsid w:val="008F5225"/>
    <w:rsid w:val="008F72BB"/>
    <w:rsid w:val="008F7991"/>
    <w:rsid w:val="009014FA"/>
    <w:rsid w:val="0090621F"/>
    <w:rsid w:val="00910B1F"/>
    <w:rsid w:val="00912454"/>
    <w:rsid w:val="00914B6B"/>
    <w:rsid w:val="00914F13"/>
    <w:rsid w:val="0092281E"/>
    <w:rsid w:val="00926A75"/>
    <w:rsid w:val="00926DFC"/>
    <w:rsid w:val="0093106C"/>
    <w:rsid w:val="00932532"/>
    <w:rsid w:val="00932B77"/>
    <w:rsid w:val="009348B6"/>
    <w:rsid w:val="00935046"/>
    <w:rsid w:val="00935BA1"/>
    <w:rsid w:val="00936CDC"/>
    <w:rsid w:val="00937190"/>
    <w:rsid w:val="0094330A"/>
    <w:rsid w:val="00944A20"/>
    <w:rsid w:val="0094523F"/>
    <w:rsid w:val="009540CE"/>
    <w:rsid w:val="00955370"/>
    <w:rsid w:val="00962F3F"/>
    <w:rsid w:val="00963B62"/>
    <w:rsid w:val="00965B6C"/>
    <w:rsid w:val="00972D1A"/>
    <w:rsid w:val="009732FF"/>
    <w:rsid w:val="009760AF"/>
    <w:rsid w:val="00977BF7"/>
    <w:rsid w:val="0098044E"/>
    <w:rsid w:val="00981083"/>
    <w:rsid w:val="00987AED"/>
    <w:rsid w:val="0099042C"/>
    <w:rsid w:val="0099062B"/>
    <w:rsid w:val="00997287"/>
    <w:rsid w:val="009B27A3"/>
    <w:rsid w:val="009B2963"/>
    <w:rsid w:val="009B535D"/>
    <w:rsid w:val="009C4F6B"/>
    <w:rsid w:val="009C5C06"/>
    <w:rsid w:val="009C6B82"/>
    <w:rsid w:val="009C7604"/>
    <w:rsid w:val="009C7DB5"/>
    <w:rsid w:val="009D1DD8"/>
    <w:rsid w:val="009D3599"/>
    <w:rsid w:val="009D36E0"/>
    <w:rsid w:val="009D78FA"/>
    <w:rsid w:val="009E0502"/>
    <w:rsid w:val="009E14FE"/>
    <w:rsid w:val="009E1F04"/>
    <w:rsid w:val="009E2143"/>
    <w:rsid w:val="009E2708"/>
    <w:rsid w:val="009E2EC3"/>
    <w:rsid w:val="009E42D8"/>
    <w:rsid w:val="009E523A"/>
    <w:rsid w:val="009E68CD"/>
    <w:rsid w:val="009F3B3A"/>
    <w:rsid w:val="009F42C8"/>
    <w:rsid w:val="009F7BE3"/>
    <w:rsid w:val="00A000E2"/>
    <w:rsid w:val="00A06F2D"/>
    <w:rsid w:val="00A119F0"/>
    <w:rsid w:val="00A122EE"/>
    <w:rsid w:val="00A1370C"/>
    <w:rsid w:val="00A15E5A"/>
    <w:rsid w:val="00A21B43"/>
    <w:rsid w:val="00A26FC9"/>
    <w:rsid w:val="00A27198"/>
    <w:rsid w:val="00A32788"/>
    <w:rsid w:val="00A37A2E"/>
    <w:rsid w:val="00A37E0C"/>
    <w:rsid w:val="00A434E5"/>
    <w:rsid w:val="00A46480"/>
    <w:rsid w:val="00A46900"/>
    <w:rsid w:val="00A471FA"/>
    <w:rsid w:val="00A57F52"/>
    <w:rsid w:val="00A61FB0"/>
    <w:rsid w:val="00A63563"/>
    <w:rsid w:val="00A64375"/>
    <w:rsid w:val="00A648B0"/>
    <w:rsid w:val="00A700F1"/>
    <w:rsid w:val="00A70CC1"/>
    <w:rsid w:val="00A74106"/>
    <w:rsid w:val="00A746E1"/>
    <w:rsid w:val="00A77004"/>
    <w:rsid w:val="00A77AF6"/>
    <w:rsid w:val="00A800A5"/>
    <w:rsid w:val="00A82EBC"/>
    <w:rsid w:val="00A82FA5"/>
    <w:rsid w:val="00A863F4"/>
    <w:rsid w:val="00A90E1A"/>
    <w:rsid w:val="00A933C7"/>
    <w:rsid w:val="00A958BD"/>
    <w:rsid w:val="00AA0E53"/>
    <w:rsid w:val="00AA3C23"/>
    <w:rsid w:val="00AA5F73"/>
    <w:rsid w:val="00AB0228"/>
    <w:rsid w:val="00AB13A4"/>
    <w:rsid w:val="00AC06D2"/>
    <w:rsid w:val="00AC5935"/>
    <w:rsid w:val="00AC61E6"/>
    <w:rsid w:val="00AC625C"/>
    <w:rsid w:val="00AD2EA9"/>
    <w:rsid w:val="00AD3FF3"/>
    <w:rsid w:val="00AE2242"/>
    <w:rsid w:val="00AE2B03"/>
    <w:rsid w:val="00AE37C3"/>
    <w:rsid w:val="00AE40C8"/>
    <w:rsid w:val="00AE5357"/>
    <w:rsid w:val="00AE5544"/>
    <w:rsid w:val="00AF570D"/>
    <w:rsid w:val="00AF5A12"/>
    <w:rsid w:val="00AF6374"/>
    <w:rsid w:val="00B02445"/>
    <w:rsid w:val="00B04398"/>
    <w:rsid w:val="00B149AC"/>
    <w:rsid w:val="00B16FBD"/>
    <w:rsid w:val="00B174F4"/>
    <w:rsid w:val="00B21F03"/>
    <w:rsid w:val="00B24292"/>
    <w:rsid w:val="00B345B4"/>
    <w:rsid w:val="00B35D7F"/>
    <w:rsid w:val="00B37ABE"/>
    <w:rsid w:val="00B37B97"/>
    <w:rsid w:val="00B40380"/>
    <w:rsid w:val="00B42C93"/>
    <w:rsid w:val="00B43D86"/>
    <w:rsid w:val="00B45F59"/>
    <w:rsid w:val="00B46161"/>
    <w:rsid w:val="00B46A31"/>
    <w:rsid w:val="00B46D2C"/>
    <w:rsid w:val="00B479AB"/>
    <w:rsid w:val="00B54772"/>
    <w:rsid w:val="00B54937"/>
    <w:rsid w:val="00B60322"/>
    <w:rsid w:val="00B65776"/>
    <w:rsid w:val="00B6645A"/>
    <w:rsid w:val="00B667B1"/>
    <w:rsid w:val="00B667C5"/>
    <w:rsid w:val="00B703A9"/>
    <w:rsid w:val="00B72765"/>
    <w:rsid w:val="00B73511"/>
    <w:rsid w:val="00B82053"/>
    <w:rsid w:val="00B84C90"/>
    <w:rsid w:val="00B85590"/>
    <w:rsid w:val="00BA6423"/>
    <w:rsid w:val="00BA7587"/>
    <w:rsid w:val="00BB2428"/>
    <w:rsid w:val="00BB2F96"/>
    <w:rsid w:val="00BB61B0"/>
    <w:rsid w:val="00BB6E24"/>
    <w:rsid w:val="00BB77BB"/>
    <w:rsid w:val="00BC00EF"/>
    <w:rsid w:val="00BC1F18"/>
    <w:rsid w:val="00BC2476"/>
    <w:rsid w:val="00BC4038"/>
    <w:rsid w:val="00BC684B"/>
    <w:rsid w:val="00BD0CF4"/>
    <w:rsid w:val="00BD3F37"/>
    <w:rsid w:val="00BD556D"/>
    <w:rsid w:val="00BE6E07"/>
    <w:rsid w:val="00BF3181"/>
    <w:rsid w:val="00BF3F17"/>
    <w:rsid w:val="00BF7D50"/>
    <w:rsid w:val="00C01D33"/>
    <w:rsid w:val="00C025ED"/>
    <w:rsid w:val="00C054BA"/>
    <w:rsid w:val="00C12F20"/>
    <w:rsid w:val="00C154FA"/>
    <w:rsid w:val="00C17FAE"/>
    <w:rsid w:val="00C207DF"/>
    <w:rsid w:val="00C227FB"/>
    <w:rsid w:val="00C2535B"/>
    <w:rsid w:val="00C27D6D"/>
    <w:rsid w:val="00C27ED9"/>
    <w:rsid w:val="00C30591"/>
    <w:rsid w:val="00C33C75"/>
    <w:rsid w:val="00C3595D"/>
    <w:rsid w:val="00C42A28"/>
    <w:rsid w:val="00C436A7"/>
    <w:rsid w:val="00C43B37"/>
    <w:rsid w:val="00C44A2A"/>
    <w:rsid w:val="00C46527"/>
    <w:rsid w:val="00C5097A"/>
    <w:rsid w:val="00C552DE"/>
    <w:rsid w:val="00C60821"/>
    <w:rsid w:val="00C60C1B"/>
    <w:rsid w:val="00C64F4E"/>
    <w:rsid w:val="00C650AD"/>
    <w:rsid w:val="00C65383"/>
    <w:rsid w:val="00C6793A"/>
    <w:rsid w:val="00C709B1"/>
    <w:rsid w:val="00C70B08"/>
    <w:rsid w:val="00C72E4E"/>
    <w:rsid w:val="00C731E5"/>
    <w:rsid w:val="00C734CC"/>
    <w:rsid w:val="00C73D05"/>
    <w:rsid w:val="00C74E8E"/>
    <w:rsid w:val="00C76AE7"/>
    <w:rsid w:val="00C76FAD"/>
    <w:rsid w:val="00C77C23"/>
    <w:rsid w:val="00C83973"/>
    <w:rsid w:val="00C84C60"/>
    <w:rsid w:val="00C9226F"/>
    <w:rsid w:val="00C9556B"/>
    <w:rsid w:val="00CA194F"/>
    <w:rsid w:val="00CA36E8"/>
    <w:rsid w:val="00CA46B9"/>
    <w:rsid w:val="00CB11D6"/>
    <w:rsid w:val="00CB1F06"/>
    <w:rsid w:val="00CB3A88"/>
    <w:rsid w:val="00CB4845"/>
    <w:rsid w:val="00CB4D94"/>
    <w:rsid w:val="00CB4FBF"/>
    <w:rsid w:val="00CB545B"/>
    <w:rsid w:val="00CB6E59"/>
    <w:rsid w:val="00CB7CB9"/>
    <w:rsid w:val="00CC04A5"/>
    <w:rsid w:val="00CC1B08"/>
    <w:rsid w:val="00CC2433"/>
    <w:rsid w:val="00CC270F"/>
    <w:rsid w:val="00CC4542"/>
    <w:rsid w:val="00CC461C"/>
    <w:rsid w:val="00CC555A"/>
    <w:rsid w:val="00CD0B6B"/>
    <w:rsid w:val="00CD0CC7"/>
    <w:rsid w:val="00CD34F5"/>
    <w:rsid w:val="00CD48B8"/>
    <w:rsid w:val="00CD6288"/>
    <w:rsid w:val="00CD6BFB"/>
    <w:rsid w:val="00CE2ABB"/>
    <w:rsid w:val="00CE31B6"/>
    <w:rsid w:val="00CE3320"/>
    <w:rsid w:val="00CF18F3"/>
    <w:rsid w:val="00CF2144"/>
    <w:rsid w:val="00D0025E"/>
    <w:rsid w:val="00D151E2"/>
    <w:rsid w:val="00D16F5F"/>
    <w:rsid w:val="00D17B3A"/>
    <w:rsid w:val="00D17BBB"/>
    <w:rsid w:val="00D247D2"/>
    <w:rsid w:val="00D31BD1"/>
    <w:rsid w:val="00D33144"/>
    <w:rsid w:val="00D344E7"/>
    <w:rsid w:val="00D34F22"/>
    <w:rsid w:val="00D35178"/>
    <w:rsid w:val="00D35C86"/>
    <w:rsid w:val="00D4069F"/>
    <w:rsid w:val="00D432E4"/>
    <w:rsid w:val="00D50123"/>
    <w:rsid w:val="00D50D4B"/>
    <w:rsid w:val="00D5324D"/>
    <w:rsid w:val="00D55647"/>
    <w:rsid w:val="00D55795"/>
    <w:rsid w:val="00D72DE6"/>
    <w:rsid w:val="00D74CF0"/>
    <w:rsid w:val="00D76303"/>
    <w:rsid w:val="00D778A9"/>
    <w:rsid w:val="00D84735"/>
    <w:rsid w:val="00D866C9"/>
    <w:rsid w:val="00D933A0"/>
    <w:rsid w:val="00D93489"/>
    <w:rsid w:val="00D94393"/>
    <w:rsid w:val="00D94536"/>
    <w:rsid w:val="00D95843"/>
    <w:rsid w:val="00DA1BDB"/>
    <w:rsid w:val="00DB3400"/>
    <w:rsid w:val="00DB4832"/>
    <w:rsid w:val="00DC18FE"/>
    <w:rsid w:val="00DC4519"/>
    <w:rsid w:val="00DC721F"/>
    <w:rsid w:val="00DD1E72"/>
    <w:rsid w:val="00DD34EB"/>
    <w:rsid w:val="00DE09DC"/>
    <w:rsid w:val="00DE3F49"/>
    <w:rsid w:val="00DE495D"/>
    <w:rsid w:val="00DE793A"/>
    <w:rsid w:val="00DE7ED1"/>
    <w:rsid w:val="00DF13F1"/>
    <w:rsid w:val="00DF64EC"/>
    <w:rsid w:val="00E01711"/>
    <w:rsid w:val="00E11E2F"/>
    <w:rsid w:val="00E136C4"/>
    <w:rsid w:val="00E20C04"/>
    <w:rsid w:val="00E245BD"/>
    <w:rsid w:val="00E24D5B"/>
    <w:rsid w:val="00E2576B"/>
    <w:rsid w:val="00E33499"/>
    <w:rsid w:val="00E33B29"/>
    <w:rsid w:val="00E34065"/>
    <w:rsid w:val="00E4069C"/>
    <w:rsid w:val="00E4302F"/>
    <w:rsid w:val="00E430E9"/>
    <w:rsid w:val="00E4531C"/>
    <w:rsid w:val="00E46F22"/>
    <w:rsid w:val="00E47DF7"/>
    <w:rsid w:val="00E532D1"/>
    <w:rsid w:val="00E549D8"/>
    <w:rsid w:val="00E55544"/>
    <w:rsid w:val="00E6250E"/>
    <w:rsid w:val="00E62E96"/>
    <w:rsid w:val="00E637E4"/>
    <w:rsid w:val="00E64EC1"/>
    <w:rsid w:val="00E663DF"/>
    <w:rsid w:val="00E66AC8"/>
    <w:rsid w:val="00E71FB5"/>
    <w:rsid w:val="00E739EB"/>
    <w:rsid w:val="00E76E91"/>
    <w:rsid w:val="00E81A3E"/>
    <w:rsid w:val="00E82E03"/>
    <w:rsid w:val="00E84C02"/>
    <w:rsid w:val="00E850A8"/>
    <w:rsid w:val="00E857C5"/>
    <w:rsid w:val="00E87D0A"/>
    <w:rsid w:val="00E9025C"/>
    <w:rsid w:val="00E90794"/>
    <w:rsid w:val="00E91F57"/>
    <w:rsid w:val="00E95F17"/>
    <w:rsid w:val="00E9753E"/>
    <w:rsid w:val="00EA2205"/>
    <w:rsid w:val="00EB2216"/>
    <w:rsid w:val="00EB2DC6"/>
    <w:rsid w:val="00EB4A08"/>
    <w:rsid w:val="00EB5B45"/>
    <w:rsid w:val="00EB679F"/>
    <w:rsid w:val="00EC1E46"/>
    <w:rsid w:val="00EC7C34"/>
    <w:rsid w:val="00ED3784"/>
    <w:rsid w:val="00ED496B"/>
    <w:rsid w:val="00ED528F"/>
    <w:rsid w:val="00ED58AA"/>
    <w:rsid w:val="00EE055E"/>
    <w:rsid w:val="00EE1E29"/>
    <w:rsid w:val="00EE7F2A"/>
    <w:rsid w:val="00EF0ED6"/>
    <w:rsid w:val="00EF4F9D"/>
    <w:rsid w:val="00EF6A67"/>
    <w:rsid w:val="00EF7536"/>
    <w:rsid w:val="00F10783"/>
    <w:rsid w:val="00F1080E"/>
    <w:rsid w:val="00F13808"/>
    <w:rsid w:val="00F17F6E"/>
    <w:rsid w:val="00F23202"/>
    <w:rsid w:val="00F306C4"/>
    <w:rsid w:val="00F30EC1"/>
    <w:rsid w:val="00F3411A"/>
    <w:rsid w:val="00F359D6"/>
    <w:rsid w:val="00F37AF7"/>
    <w:rsid w:val="00F40C78"/>
    <w:rsid w:val="00F470B8"/>
    <w:rsid w:val="00F55E12"/>
    <w:rsid w:val="00F56AA6"/>
    <w:rsid w:val="00F56C58"/>
    <w:rsid w:val="00F61FF8"/>
    <w:rsid w:val="00F63A17"/>
    <w:rsid w:val="00F66F27"/>
    <w:rsid w:val="00F742BC"/>
    <w:rsid w:val="00F75D0F"/>
    <w:rsid w:val="00F77384"/>
    <w:rsid w:val="00F802FD"/>
    <w:rsid w:val="00F82FF8"/>
    <w:rsid w:val="00F84B24"/>
    <w:rsid w:val="00F9189B"/>
    <w:rsid w:val="00F92A74"/>
    <w:rsid w:val="00F97D51"/>
    <w:rsid w:val="00FA16E2"/>
    <w:rsid w:val="00FA1830"/>
    <w:rsid w:val="00FA2397"/>
    <w:rsid w:val="00FA7A3D"/>
    <w:rsid w:val="00FB54B0"/>
    <w:rsid w:val="00FB60AF"/>
    <w:rsid w:val="00FB60BD"/>
    <w:rsid w:val="00FB6690"/>
    <w:rsid w:val="00FC42F0"/>
    <w:rsid w:val="00FC4535"/>
    <w:rsid w:val="00FC4EA0"/>
    <w:rsid w:val="00FC6C01"/>
    <w:rsid w:val="00FD1041"/>
    <w:rsid w:val="00FD3885"/>
    <w:rsid w:val="00FD4DF4"/>
    <w:rsid w:val="00FD6925"/>
    <w:rsid w:val="00FE1E2F"/>
    <w:rsid w:val="00FE366C"/>
    <w:rsid w:val="00FE4335"/>
    <w:rsid w:val="00FF3393"/>
    <w:rsid w:val="00FF42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2757F0C"/>
  <w15:docId w15:val="{769C097B-8027-447B-A2F4-9F673A99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F3B3A"/>
    <w:rPr>
      <w:sz w:val="20"/>
      <w:szCs w:val="20"/>
    </w:rPr>
  </w:style>
  <w:style w:type="paragraph" w:styleId="Nadpis1">
    <w:name w:val="heading 1"/>
    <w:aliases w:val="smlouvy_1"/>
    <w:basedOn w:val="Normln"/>
    <w:next w:val="Normln"/>
    <w:link w:val="Nadpis1Char"/>
    <w:uiPriority w:val="99"/>
    <w:qFormat/>
    <w:rsid w:val="009F3B3A"/>
    <w:pPr>
      <w:keepNext/>
      <w:jc w:val="center"/>
      <w:outlineLvl w:val="0"/>
    </w:pPr>
    <w:rPr>
      <w:b/>
    </w:rPr>
  </w:style>
  <w:style w:type="paragraph" w:styleId="Nadpis2">
    <w:name w:val="heading 2"/>
    <w:aliases w:val="smlouvy_a"/>
    <w:basedOn w:val="Normln"/>
    <w:next w:val="Normln"/>
    <w:link w:val="Nadpis2Char"/>
    <w:uiPriority w:val="99"/>
    <w:qFormat/>
    <w:rsid w:val="00F63A17"/>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C3595D"/>
    <w:pPr>
      <w:keepNext/>
      <w:overflowPunct w:val="0"/>
      <w:autoSpaceDE w:val="0"/>
      <w:autoSpaceDN w:val="0"/>
      <w:adjustRightInd w:val="0"/>
      <w:spacing w:before="240" w:after="60"/>
      <w:ind w:left="852" w:hanging="284"/>
      <w:jc w:val="both"/>
      <w:textAlignment w:val="baseline"/>
      <w:outlineLvl w:val="2"/>
    </w:pPr>
    <w:rPr>
      <w:rFonts w:ascii="Arial" w:hAnsi="Arial"/>
      <w:sz w:val="24"/>
    </w:rPr>
  </w:style>
  <w:style w:type="paragraph" w:styleId="Nadpis4">
    <w:name w:val="heading 4"/>
    <w:basedOn w:val="Normln"/>
    <w:next w:val="Normln"/>
    <w:link w:val="Nadpis4Char"/>
    <w:uiPriority w:val="99"/>
    <w:qFormat/>
    <w:rsid w:val="00E850A8"/>
    <w:pPr>
      <w:keepNext/>
      <w:spacing w:before="240" w:after="60"/>
      <w:outlineLvl w:val="3"/>
    </w:pPr>
    <w:rPr>
      <w:b/>
      <w:bCs/>
      <w:sz w:val="28"/>
      <w:szCs w:val="28"/>
    </w:rPr>
  </w:style>
  <w:style w:type="paragraph" w:styleId="Nadpis5">
    <w:name w:val="heading 5"/>
    <w:basedOn w:val="Normln"/>
    <w:next w:val="Normln"/>
    <w:link w:val="Nadpis5Char"/>
    <w:uiPriority w:val="99"/>
    <w:qFormat/>
    <w:rsid w:val="00C3595D"/>
    <w:pPr>
      <w:overflowPunct w:val="0"/>
      <w:autoSpaceDE w:val="0"/>
      <w:autoSpaceDN w:val="0"/>
      <w:adjustRightInd w:val="0"/>
      <w:spacing w:before="240" w:after="60"/>
      <w:ind w:left="2268" w:hanging="708"/>
      <w:jc w:val="both"/>
      <w:textAlignment w:val="baseline"/>
      <w:outlineLvl w:val="4"/>
    </w:pPr>
    <w:rPr>
      <w:rFonts w:ascii="Arial" w:hAnsi="Arial"/>
      <w:sz w:val="22"/>
    </w:rPr>
  </w:style>
  <w:style w:type="paragraph" w:styleId="Nadpis6">
    <w:name w:val="heading 6"/>
    <w:basedOn w:val="Normln"/>
    <w:next w:val="Normln"/>
    <w:link w:val="Nadpis6Char"/>
    <w:uiPriority w:val="99"/>
    <w:qFormat/>
    <w:rsid w:val="00C3595D"/>
    <w:pPr>
      <w:overflowPunct w:val="0"/>
      <w:autoSpaceDE w:val="0"/>
      <w:autoSpaceDN w:val="0"/>
      <w:adjustRightInd w:val="0"/>
      <w:spacing w:before="240" w:after="60"/>
      <w:ind w:left="2976" w:hanging="708"/>
      <w:jc w:val="both"/>
      <w:textAlignment w:val="baseline"/>
      <w:outlineLvl w:val="5"/>
    </w:pPr>
    <w:rPr>
      <w:i/>
      <w:sz w:val="22"/>
    </w:rPr>
  </w:style>
  <w:style w:type="paragraph" w:styleId="Nadpis7">
    <w:name w:val="heading 7"/>
    <w:basedOn w:val="Normln"/>
    <w:next w:val="Normln"/>
    <w:link w:val="Nadpis7Char"/>
    <w:uiPriority w:val="99"/>
    <w:qFormat/>
    <w:rsid w:val="00C3595D"/>
    <w:pPr>
      <w:overflowPunct w:val="0"/>
      <w:autoSpaceDE w:val="0"/>
      <w:autoSpaceDN w:val="0"/>
      <w:adjustRightInd w:val="0"/>
      <w:spacing w:before="240" w:after="60"/>
      <w:ind w:left="3684" w:hanging="708"/>
      <w:jc w:val="both"/>
      <w:textAlignment w:val="baseline"/>
      <w:outlineLvl w:val="6"/>
    </w:pPr>
    <w:rPr>
      <w:rFonts w:ascii="Arial" w:hAnsi="Arial"/>
    </w:rPr>
  </w:style>
  <w:style w:type="paragraph" w:styleId="Nadpis8">
    <w:name w:val="heading 8"/>
    <w:basedOn w:val="Normln"/>
    <w:next w:val="Normln"/>
    <w:link w:val="Nadpis8Char"/>
    <w:uiPriority w:val="99"/>
    <w:qFormat/>
    <w:rsid w:val="00C3595D"/>
    <w:pPr>
      <w:overflowPunct w:val="0"/>
      <w:autoSpaceDE w:val="0"/>
      <w:autoSpaceDN w:val="0"/>
      <w:adjustRightInd w:val="0"/>
      <w:spacing w:before="240" w:after="60"/>
      <w:ind w:left="4392" w:hanging="708"/>
      <w:jc w:val="both"/>
      <w:textAlignment w:val="baseline"/>
      <w:outlineLvl w:val="7"/>
    </w:pPr>
    <w:rPr>
      <w:rFonts w:ascii="Arial" w:hAnsi="Arial"/>
      <w:i/>
    </w:rPr>
  </w:style>
  <w:style w:type="paragraph" w:styleId="Nadpis9">
    <w:name w:val="heading 9"/>
    <w:basedOn w:val="Normln"/>
    <w:next w:val="Normln"/>
    <w:link w:val="Nadpis9Char"/>
    <w:uiPriority w:val="99"/>
    <w:qFormat/>
    <w:rsid w:val="00C3595D"/>
    <w:pPr>
      <w:overflowPunct w:val="0"/>
      <w:autoSpaceDE w:val="0"/>
      <w:autoSpaceDN w:val="0"/>
      <w:adjustRightInd w:val="0"/>
      <w:spacing w:before="240" w:after="60"/>
      <w:ind w:left="5100" w:hanging="708"/>
      <w:jc w:val="both"/>
      <w:textAlignment w:val="baseline"/>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smlouvy_1 Char"/>
    <w:basedOn w:val="Standardnpsmoodstavce"/>
    <w:link w:val="Nadpis1"/>
    <w:uiPriority w:val="99"/>
    <w:locked/>
    <w:rsid w:val="0094330A"/>
    <w:rPr>
      <w:rFonts w:cs="Times New Roman"/>
      <w:b/>
      <w:lang w:val="cs-CZ" w:eastAsia="cs-CZ"/>
    </w:rPr>
  </w:style>
  <w:style w:type="character" w:customStyle="1" w:styleId="Nadpis2Char">
    <w:name w:val="Nadpis 2 Char"/>
    <w:aliases w:val="smlouvy_a Char"/>
    <w:basedOn w:val="Standardnpsmoodstavce"/>
    <w:link w:val="Nadpis2"/>
    <w:uiPriority w:val="99"/>
    <w:semiHidden/>
    <w:locked/>
    <w:rsid w:val="00785FA2"/>
    <w:rPr>
      <w:rFonts w:ascii="Arial" w:hAnsi="Arial" w:cs="Times New Roman"/>
      <w:b/>
      <w:i/>
      <w:sz w:val="28"/>
      <w:lang w:val="cs-CZ" w:eastAsia="cs-CZ"/>
    </w:rPr>
  </w:style>
  <w:style w:type="character" w:customStyle="1" w:styleId="Nadpis3Char">
    <w:name w:val="Nadpis 3 Char"/>
    <w:basedOn w:val="Standardnpsmoodstavce"/>
    <w:link w:val="Nadpis3"/>
    <w:uiPriority w:val="99"/>
    <w:semiHidden/>
    <w:locked/>
    <w:rsid w:val="001D234A"/>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1D234A"/>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1D234A"/>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1D234A"/>
    <w:rPr>
      <w:rFonts w:ascii="Calibri" w:hAnsi="Calibri" w:cs="Times New Roman"/>
      <w:b/>
      <w:bCs/>
    </w:rPr>
  </w:style>
  <w:style w:type="character" w:customStyle="1" w:styleId="Nadpis7Char">
    <w:name w:val="Nadpis 7 Char"/>
    <w:basedOn w:val="Standardnpsmoodstavce"/>
    <w:link w:val="Nadpis7"/>
    <w:uiPriority w:val="99"/>
    <w:semiHidden/>
    <w:locked/>
    <w:rsid w:val="001D234A"/>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1D234A"/>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1D234A"/>
    <w:rPr>
      <w:rFonts w:ascii="Cambria" w:hAnsi="Cambria" w:cs="Times New Roman"/>
    </w:rPr>
  </w:style>
  <w:style w:type="paragraph" w:customStyle="1" w:styleId="Styl">
    <w:name w:val="Styl"/>
    <w:uiPriority w:val="99"/>
    <w:rsid w:val="00B667B1"/>
    <w:pPr>
      <w:widowControl w:val="0"/>
      <w:autoSpaceDE w:val="0"/>
      <w:autoSpaceDN w:val="0"/>
      <w:adjustRightInd w:val="0"/>
    </w:pPr>
    <w:rPr>
      <w:sz w:val="24"/>
      <w:szCs w:val="24"/>
    </w:rPr>
  </w:style>
  <w:style w:type="paragraph" w:styleId="Nzev">
    <w:name w:val="Title"/>
    <w:basedOn w:val="Normln"/>
    <w:link w:val="NzevChar"/>
    <w:uiPriority w:val="99"/>
    <w:qFormat/>
    <w:rsid w:val="009F3B3A"/>
    <w:pPr>
      <w:jc w:val="center"/>
    </w:pPr>
    <w:rPr>
      <w:b/>
      <w:sz w:val="48"/>
    </w:rPr>
  </w:style>
  <w:style w:type="character" w:customStyle="1" w:styleId="NzevChar">
    <w:name w:val="Název Char"/>
    <w:basedOn w:val="Standardnpsmoodstavce"/>
    <w:link w:val="Nzev"/>
    <w:uiPriority w:val="99"/>
    <w:locked/>
    <w:rsid w:val="001D234A"/>
    <w:rPr>
      <w:rFonts w:ascii="Cambria" w:hAnsi="Cambria" w:cs="Times New Roman"/>
      <w:b/>
      <w:bCs/>
      <w:kern w:val="28"/>
      <w:sz w:val="32"/>
      <w:szCs w:val="32"/>
    </w:rPr>
  </w:style>
  <w:style w:type="paragraph" w:styleId="Zkladntext">
    <w:name w:val="Body Text"/>
    <w:basedOn w:val="Normln"/>
    <w:link w:val="ZkladntextChar"/>
    <w:uiPriority w:val="99"/>
    <w:rsid w:val="009F3B3A"/>
    <w:rPr>
      <w:b/>
      <w:color w:val="FF00FF"/>
      <w:sz w:val="40"/>
    </w:rPr>
  </w:style>
  <w:style w:type="character" w:customStyle="1" w:styleId="ZkladntextChar">
    <w:name w:val="Základní text Char"/>
    <w:basedOn w:val="Standardnpsmoodstavce"/>
    <w:link w:val="Zkladntext"/>
    <w:uiPriority w:val="99"/>
    <w:semiHidden/>
    <w:locked/>
    <w:rsid w:val="00835CD2"/>
    <w:rPr>
      <w:rFonts w:cs="Times New Roman"/>
      <w:b/>
      <w:color w:val="FF00FF"/>
      <w:sz w:val="40"/>
      <w:lang w:val="cs-CZ" w:eastAsia="cs-CZ"/>
    </w:rPr>
  </w:style>
  <w:style w:type="paragraph" w:customStyle="1" w:styleId="zkladn2">
    <w:name w:val="základní 2"/>
    <w:basedOn w:val="Zkladntext"/>
    <w:uiPriority w:val="99"/>
    <w:rsid w:val="009F3B3A"/>
    <w:pPr>
      <w:widowControl w:val="0"/>
      <w:overflowPunct w:val="0"/>
      <w:autoSpaceDE w:val="0"/>
      <w:autoSpaceDN w:val="0"/>
      <w:adjustRightInd w:val="0"/>
      <w:spacing w:after="120"/>
      <w:ind w:left="283" w:hanging="283"/>
      <w:jc w:val="both"/>
      <w:textAlignment w:val="baseline"/>
    </w:pPr>
    <w:rPr>
      <w:b w:val="0"/>
      <w:color w:val="000000"/>
      <w:kern w:val="28"/>
      <w:sz w:val="24"/>
    </w:rPr>
  </w:style>
  <w:style w:type="paragraph" w:customStyle="1" w:styleId="Odstavec1">
    <w:name w:val="Odstavec1"/>
    <w:uiPriority w:val="99"/>
    <w:rsid w:val="00926A75"/>
    <w:pPr>
      <w:keepNext/>
      <w:pageBreakBefore/>
      <w:suppressAutoHyphens/>
      <w:overflowPunct w:val="0"/>
      <w:autoSpaceDE w:val="0"/>
      <w:autoSpaceDN w:val="0"/>
      <w:adjustRightInd w:val="0"/>
      <w:spacing w:after="120"/>
      <w:jc w:val="both"/>
      <w:textAlignment w:val="baseline"/>
    </w:pPr>
    <w:rPr>
      <w:noProof/>
      <w:sz w:val="24"/>
      <w:szCs w:val="20"/>
    </w:rPr>
  </w:style>
  <w:style w:type="paragraph" w:styleId="Textvbloku">
    <w:name w:val="Block Text"/>
    <w:basedOn w:val="Normln"/>
    <w:uiPriority w:val="99"/>
    <w:rsid w:val="00926A75"/>
    <w:pPr>
      <w:tabs>
        <w:tab w:val="left" w:pos="8789"/>
      </w:tabs>
      <w:overflowPunct w:val="0"/>
      <w:autoSpaceDE w:val="0"/>
      <w:autoSpaceDN w:val="0"/>
      <w:adjustRightInd w:val="0"/>
      <w:spacing w:line="240" w:lineRule="atLeast"/>
      <w:ind w:left="644" w:right="-1"/>
      <w:textAlignment w:val="baseline"/>
    </w:pPr>
    <w:rPr>
      <w:kern w:val="28"/>
      <w:sz w:val="22"/>
    </w:rPr>
  </w:style>
  <w:style w:type="paragraph" w:styleId="Zhlav">
    <w:name w:val="header"/>
    <w:basedOn w:val="Normln"/>
    <w:link w:val="ZhlavChar"/>
    <w:uiPriority w:val="99"/>
    <w:rsid w:val="008E0C55"/>
    <w:pPr>
      <w:tabs>
        <w:tab w:val="center" w:pos="4536"/>
        <w:tab w:val="right" w:pos="9072"/>
      </w:tabs>
    </w:pPr>
  </w:style>
  <w:style w:type="character" w:customStyle="1" w:styleId="ZhlavChar">
    <w:name w:val="Záhlaví Char"/>
    <w:basedOn w:val="Standardnpsmoodstavce"/>
    <w:link w:val="Zhlav"/>
    <w:uiPriority w:val="99"/>
    <w:locked/>
    <w:rsid w:val="001D234A"/>
    <w:rPr>
      <w:rFonts w:cs="Times New Roman"/>
      <w:sz w:val="20"/>
      <w:szCs w:val="20"/>
    </w:rPr>
  </w:style>
  <w:style w:type="paragraph" w:styleId="Zpat">
    <w:name w:val="footer"/>
    <w:basedOn w:val="Normln"/>
    <w:link w:val="ZpatChar"/>
    <w:uiPriority w:val="99"/>
    <w:rsid w:val="008E0C55"/>
    <w:pPr>
      <w:tabs>
        <w:tab w:val="center" w:pos="4536"/>
        <w:tab w:val="right" w:pos="9072"/>
      </w:tabs>
    </w:pPr>
  </w:style>
  <w:style w:type="character" w:customStyle="1" w:styleId="ZpatChar">
    <w:name w:val="Zápatí Char"/>
    <w:basedOn w:val="Standardnpsmoodstavce"/>
    <w:link w:val="Zpat"/>
    <w:uiPriority w:val="99"/>
    <w:semiHidden/>
    <w:locked/>
    <w:rsid w:val="001D234A"/>
    <w:rPr>
      <w:rFonts w:cs="Times New Roman"/>
      <w:sz w:val="20"/>
      <w:szCs w:val="20"/>
    </w:rPr>
  </w:style>
  <w:style w:type="character" w:styleId="Odkaznakoment">
    <w:name w:val="annotation reference"/>
    <w:basedOn w:val="Standardnpsmoodstavce"/>
    <w:uiPriority w:val="99"/>
    <w:semiHidden/>
    <w:rsid w:val="00F92A74"/>
    <w:rPr>
      <w:rFonts w:cs="Times New Roman"/>
      <w:sz w:val="16"/>
    </w:rPr>
  </w:style>
  <w:style w:type="paragraph" w:styleId="Textkomente">
    <w:name w:val="annotation text"/>
    <w:basedOn w:val="Normln"/>
    <w:link w:val="TextkomenteChar"/>
    <w:uiPriority w:val="99"/>
    <w:semiHidden/>
    <w:rsid w:val="00F92A74"/>
  </w:style>
  <w:style w:type="character" w:customStyle="1" w:styleId="TextkomenteChar">
    <w:name w:val="Text komentáře Char"/>
    <w:basedOn w:val="Standardnpsmoodstavce"/>
    <w:link w:val="Textkomente"/>
    <w:uiPriority w:val="99"/>
    <w:semiHidden/>
    <w:locked/>
    <w:rsid w:val="00F92A74"/>
    <w:rPr>
      <w:rFonts w:cs="Times New Roman"/>
      <w:lang w:val="cs-CZ" w:eastAsia="cs-CZ"/>
    </w:rPr>
  </w:style>
  <w:style w:type="paragraph" w:customStyle="1" w:styleId="Normln2">
    <w:name w:val="Normální 2"/>
    <w:basedOn w:val="Normln"/>
    <w:uiPriority w:val="99"/>
    <w:rsid w:val="00E850A8"/>
    <w:pPr>
      <w:keepNext/>
      <w:jc w:val="both"/>
    </w:pPr>
    <w:rPr>
      <w:sz w:val="24"/>
    </w:rPr>
  </w:style>
  <w:style w:type="paragraph" w:styleId="Textbubliny">
    <w:name w:val="Balloon Text"/>
    <w:basedOn w:val="Normln"/>
    <w:link w:val="TextbublinyChar"/>
    <w:uiPriority w:val="99"/>
    <w:semiHidden/>
    <w:rsid w:val="008B421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D234A"/>
    <w:rPr>
      <w:rFonts w:cs="Times New Roman"/>
      <w:sz w:val="2"/>
    </w:rPr>
  </w:style>
  <w:style w:type="paragraph" w:customStyle="1" w:styleId="Nadpis">
    <w:name w:val="Nadpis"/>
    <w:qFormat/>
    <w:rsid w:val="00AF570D"/>
    <w:pPr>
      <w:widowControl w:val="0"/>
      <w:overflowPunct w:val="0"/>
      <w:autoSpaceDE w:val="0"/>
      <w:autoSpaceDN w:val="0"/>
      <w:adjustRightInd w:val="0"/>
      <w:jc w:val="center"/>
      <w:textAlignment w:val="baseline"/>
    </w:pPr>
    <w:rPr>
      <w:rFonts w:ascii="Arial" w:hAnsi="Arial"/>
      <w:b/>
      <w:color w:val="000000"/>
      <w:sz w:val="36"/>
      <w:szCs w:val="20"/>
    </w:rPr>
  </w:style>
  <w:style w:type="paragraph" w:customStyle="1" w:styleId="Odka1">
    <w:name w:val="Oádka1"/>
    <w:uiPriority w:val="99"/>
    <w:rsid w:val="0094330A"/>
    <w:pPr>
      <w:widowControl w:val="0"/>
      <w:overflowPunct w:val="0"/>
      <w:autoSpaceDE w:val="0"/>
      <w:autoSpaceDN w:val="0"/>
      <w:adjustRightInd w:val="0"/>
      <w:ind w:left="-227"/>
      <w:jc w:val="both"/>
      <w:textAlignment w:val="baseline"/>
    </w:pPr>
    <w:rPr>
      <w:color w:val="000000"/>
      <w:sz w:val="24"/>
      <w:szCs w:val="20"/>
    </w:rPr>
  </w:style>
  <w:style w:type="paragraph" w:customStyle="1" w:styleId="Znaeka">
    <w:name w:val="Znaeka"/>
    <w:uiPriority w:val="99"/>
    <w:rsid w:val="00C3595D"/>
    <w:pPr>
      <w:widowControl w:val="0"/>
      <w:overflowPunct w:val="0"/>
      <w:autoSpaceDE w:val="0"/>
      <w:autoSpaceDN w:val="0"/>
      <w:adjustRightInd w:val="0"/>
      <w:ind w:left="850"/>
      <w:jc w:val="both"/>
      <w:textAlignment w:val="baseline"/>
    </w:pPr>
    <w:rPr>
      <w:color w:val="000000"/>
      <w:sz w:val="24"/>
      <w:szCs w:val="20"/>
    </w:rPr>
  </w:style>
  <w:style w:type="paragraph" w:styleId="Pedmtkomente">
    <w:name w:val="annotation subject"/>
    <w:basedOn w:val="Textkomente"/>
    <w:next w:val="Textkomente"/>
    <w:link w:val="PedmtkomenteChar"/>
    <w:uiPriority w:val="99"/>
    <w:semiHidden/>
    <w:rsid w:val="00881148"/>
    <w:rPr>
      <w:b/>
      <w:bCs/>
    </w:rPr>
  </w:style>
  <w:style w:type="character" w:customStyle="1" w:styleId="PedmtkomenteChar">
    <w:name w:val="Předmět komentáře Char"/>
    <w:basedOn w:val="TextkomenteChar"/>
    <w:link w:val="Pedmtkomente"/>
    <w:uiPriority w:val="99"/>
    <w:semiHidden/>
    <w:locked/>
    <w:rsid w:val="001D234A"/>
    <w:rPr>
      <w:rFonts w:cs="Times New Roman"/>
      <w:b/>
      <w:bCs/>
      <w:sz w:val="20"/>
      <w:szCs w:val="20"/>
      <w:lang w:val="cs-CZ" w:eastAsia="cs-CZ"/>
    </w:rPr>
  </w:style>
  <w:style w:type="character" w:styleId="slostrnky">
    <w:name w:val="page number"/>
    <w:basedOn w:val="Standardnpsmoodstavce"/>
    <w:uiPriority w:val="99"/>
    <w:rsid w:val="0029499A"/>
    <w:rPr>
      <w:rFonts w:cs="Times New Roman"/>
    </w:rPr>
  </w:style>
  <w:style w:type="table" w:styleId="Mkatabulky">
    <w:name w:val="Table Grid"/>
    <w:basedOn w:val="Normlntabulka"/>
    <w:uiPriority w:val="99"/>
    <w:rsid w:val="006D08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Odstavec">
    <w:name w:val="AA_Odstavec"/>
    <w:basedOn w:val="Normln"/>
    <w:uiPriority w:val="99"/>
    <w:rsid w:val="001206B3"/>
    <w:pPr>
      <w:jc w:val="both"/>
    </w:pPr>
    <w:rPr>
      <w:rFonts w:ascii="Arial" w:hAnsi="Arial" w:cs="Arial"/>
      <w:lang w:eastAsia="en-US"/>
    </w:rPr>
  </w:style>
  <w:style w:type="paragraph" w:customStyle="1" w:styleId="AOdstavec">
    <w:name w:val="A_Odstavec"/>
    <w:basedOn w:val="AAOdstavec"/>
    <w:uiPriority w:val="99"/>
    <w:rsid w:val="001206B3"/>
    <w:rPr>
      <w:rFonts w:ascii="Times New Roman" w:hAnsi="Times New Roman"/>
    </w:rPr>
  </w:style>
  <w:style w:type="paragraph" w:customStyle="1" w:styleId="Adresa">
    <w:name w:val="Adresa"/>
    <w:basedOn w:val="Zkladntext"/>
    <w:uiPriority w:val="99"/>
    <w:rsid w:val="001206B3"/>
    <w:pPr>
      <w:keepLines/>
    </w:pPr>
    <w:rPr>
      <w:b w:val="0"/>
      <w:color w:val="auto"/>
      <w:sz w:val="24"/>
    </w:rPr>
  </w:style>
  <w:style w:type="character" w:styleId="Hypertextovodkaz">
    <w:name w:val="Hyperlink"/>
    <w:basedOn w:val="Standardnpsmoodstavce"/>
    <w:uiPriority w:val="99"/>
    <w:rsid w:val="00835CD2"/>
    <w:rPr>
      <w:rFonts w:cs="Times New Roman"/>
      <w:color w:val="0000FF"/>
      <w:u w:val="single"/>
    </w:rPr>
  </w:style>
  <w:style w:type="paragraph" w:customStyle="1" w:styleId="Nadpisbodu">
    <w:name w:val="Nadpis bodu"/>
    <w:basedOn w:val="Nadpis1"/>
    <w:next w:val="Normln"/>
    <w:uiPriority w:val="99"/>
    <w:rsid w:val="00E82E03"/>
    <w:pPr>
      <w:numPr>
        <w:numId w:val="1"/>
      </w:numPr>
      <w:shd w:val="clear" w:color="auto" w:fill="CCFFFF"/>
      <w:spacing w:before="360" w:after="120"/>
      <w:jc w:val="both"/>
    </w:pPr>
    <w:rPr>
      <w:rFonts w:ascii="Arial" w:hAnsi="Arial" w:cs="Arial"/>
      <w:kern w:val="32"/>
    </w:rPr>
  </w:style>
  <w:style w:type="paragraph" w:customStyle="1" w:styleId="Podbod">
    <w:name w:val="Podbod"/>
    <w:basedOn w:val="Nadpis2"/>
    <w:uiPriority w:val="99"/>
    <w:rsid w:val="00E82E03"/>
    <w:pPr>
      <w:widowControl w:val="0"/>
      <w:numPr>
        <w:ilvl w:val="1"/>
        <w:numId w:val="1"/>
      </w:numPr>
      <w:tabs>
        <w:tab w:val="clear" w:pos="432"/>
        <w:tab w:val="num" w:pos="792"/>
      </w:tabs>
      <w:spacing w:before="120"/>
      <w:ind w:left="788" w:hanging="431"/>
      <w:jc w:val="both"/>
    </w:pPr>
    <w:rPr>
      <w:bCs w:val="0"/>
      <w:i w:val="0"/>
      <w:sz w:val="20"/>
    </w:rPr>
  </w:style>
  <w:style w:type="paragraph" w:customStyle="1" w:styleId="StylPodbodTimesNewRoman">
    <w:name w:val="Styl Podbod + Times New Roman"/>
    <w:basedOn w:val="Podbod"/>
    <w:uiPriority w:val="99"/>
    <w:rsid w:val="00E82E03"/>
    <w:pPr>
      <w:ind w:left="792" w:hanging="432"/>
    </w:pPr>
    <w:rPr>
      <w:rFonts w:ascii="Times New Roman" w:hAnsi="Times New Roman"/>
      <w:bCs/>
      <w:iCs w:val="0"/>
      <w:sz w:val="24"/>
    </w:rPr>
  </w:style>
  <w:style w:type="paragraph" w:styleId="Revize">
    <w:name w:val="Revision"/>
    <w:hidden/>
    <w:uiPriority w:val="99"/>
    <w:semiHidden/>
    <w:rsid w:val="00790443"/>
    <w:rPr>
      <w:sz w:val="20"/>
      <w:szCs w:val="20"/>
    </w:rPr>
  </w:style>
  <w:style w:type="paragraph" w:styleId="Odstavecseseznamem">
    <w:name w:val="List Paragraph"/>
    <w:basedOn w:val="Normln"/>
    <w:uiPriority w:val="99"/>
    <w:qFormat/>
    <w:rsid w:val="00820EF3"/>
    <w:pPr>
      <w:ind w:left="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1319-1193/1193-2018%20RS.docx</ZkracenyRetezec>
    <Smazat xmlns="acca34e4-9ecd-41c8-99eb-d6aa654aaa55">&lt;a href="/sites/evidencesmluv/_layouts/15/IniWrkflIP.aspx?List=%7b44b44870-78c6-45e2-bbaf-ee3bbc51e808%7d&amp;amp;ID=1351&amp;amp;ItemGuid=%7b81954A8D-FDCD-4A3E-97AF-BD7CBCA2B360%7d&amp;amp;TemplateID=%7bc9672366-ba83-4c7a-b3ac-82af318e27d3%7d"&gt;&lt;img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onecPripominkovani xmlns="d46858db-4c8b-4f28-b3b6-3a0393c8c379">2018-03-20T11:29:54+00:00</KonecPripominkovani>
    <Cycle_WF_Code xmlns="d46858db-4c8b-4f28-b3b6-3a0393c8c379" xsi:nil="true"/>
    <IdenitificationN xmlns="6160f1d4-939d-418a-9949-96cf54530005">12796</IdenitificationN>
    <_dlc_DocId xmlns="6160f1d4-939d-418a-9949-96cf54530005">S6YYPTXXW32Y-38-26619</_dlc_DocId>
    <_dlc_DocIdUrl xmlns="6160f1d4-939d-418a-9949-96cf54530005">
      <Url>http://intranet.vfn.cz/PripominkovaniSM/_layouts/15/DocIdRedir.aspx?ID=S6YYPTXXW32Y-38-26619</Url>
      <Description>S6YYPTXXW32Y-38-26619</Description>
    </_dlc_DocIdUrl>
    <BlockDateWF xmlns="d46858db-4c8b-4f28-b3b6-3a0393c8c379" xsi:nil="true"/>
  </documentManagement>
</p:properties>
</file>

<file path=customXml/itemProps1.xml><?xml version="1.0" encoding="utf-8"?>
<ds:datastoreItem xmlns:ds="http://schemas.openxmlformats.org/officeDocument/2006/customXml" ds:itemID="{6A0150B9-2F12-4010-A2A0-59C7A77BE71D}"/>
</file>

<file path=customXml/itemProps2.xml><?xml version="1.0" encoding="utf-8"?>
<ds:datastoreItem xmlns:ds="http://schemas.openxmlformats.org/officeDocument/2006/customXml" ds:itemID="{F806CBBE-2DE4-4BBB-B395-4ED1BE1EBCD1}"/>
</file>

<file path=customXml/itemProps3.xml><?xml version="1.0" encoding="utf-8"?>
<ds:datastoreItem xmlns:ds="http://schemas.openxmlformats.org/officeDocument/2006/customXml" ds:itemID="{C0CEAC35-B3C6-4025-8534-3CD65E515692}"/>
</file>

<file path=customXml/itemProps4.xml><?xml version="1.0" encoding="utf-8"?>
<ds:datastoreItem xmlns:ds="http://schemas.openxmlformats.org/officeDocument/2006/customXml" ds:itemID="{F806CBBE-2DE4-4BBB-B395-4ED1BE1EBCD1}"/>
</file>

<file path=docProps/app.xml><?xml version="1.0" encoding="utf-8"?>
<Properties xmlns="http://schemas.openxmlformats.org/officeDocument/2006/extended-properties" xmlns:vt="http://schemas.openxmlformats.org/officeDocument/2006/docPropsVTypes">
  <Template>Normal</Template>
  <TotalTime>4</TotalTime>
  <Pages>5</Pages>
  <Words>3728</Words>
  <Characters>22000</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12796 - 1193-2018_rámcová dohoda na malířské práce_TPU</vt:lpstr>
    </vt:vector>
  </TitlesOfParts>
  <Company>CHAPS spol. s r.o.</Company>
  <LinksUpToDate>false</LinksUpToDate>
  <CharactersWithSpaces>25677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12796 - 1193-2018_rámcová dohoda na malířské práce_TPU</dc:title>
  <dc:subject/>
  <dc:creator>PodolakM</dc:creator>
  <cp:keywords/>
  <dc:description/>
  <cp:lastModifiedBy>Kandová Zuzana, Mgr.</cp:lastModifiedBy>
  <cp:revision>2</cp:revision>
  <cp:lastPrinted>2018-07-04T06:10:00Z</cp:lastPrinted>
  <dcterms:created xsi:type="dcterms:W3CDTF">2018-07-04T07:25:00Z</dcterms:created>
  <dcterms:modified xsi:type="dcterms:W3CDTF">2018-07-04T07:25:00Z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https://api.informationprotection.azure.com/api/00000000-0000-0000-0000-000000000000</vt:lpwstr>
  </property>
  <property fmtid="{D5CDD505-2E9C-101B-9397-08002B2CF9AE}" pid="4" name="MSIP_Label_2063cd7f-2d21-486a-9f29-9c1683fdd175_AssignedBy">
    <vt:lpwstr>11556@vfn.cz</vt:lpwstr>
  </property>
  <property fmtid="{D5CDD505-2E9C-101B-9397-08002B2CF9AE}" pid="5" name="MSIP_Label_2063cd7f-2d21-486a-9f29-9c1683fdd175_DateCreated">
    <vt:lpwstr>2018-01-25T12:17:31.9830776+01:00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0x010100EFF427952D4E634383E9B8E9D938055A00FBA732E31716E2448571AD6F86FC8569</vt:lpwstr>
  </property>
  <property fmtid="{D5CDD505-2E9C-101B-9397-08002B2CF9AE}" pid="10" name="_dlc_DocIdItemGuid">
    <vt:lpwstr>fa45465a-45cb-4704-a5e6-add8ccd03c5a</vt:lpwstr>
  </property>
  <property fmtid="{D5CDD505-2E9C-101B-9397-08002B2CF9AE}" pid="11" name="WorkflowChangePath">
    <vt:lpwstr>b67a389e-6e0e-4c00-bf81-c26346b032e9,2;b67a389e-6e0e-4c00-bf81-c26346b032e9,2;b67a389e-6e0e-4c00-bf81-c26346b032e9,2;b67a389e-6e0e-4c00-bf81-c26346b032e9,2;7b6f7454-83d1-40ca-8657-403d3bdd2f8a,2;7b6f7454-83d1-40ca-8657-403d3bdd2f8a,2;7b6f7454-83d1-40ca-867b6f7454-83d1-40ca-8657-403d3bdd2f8a,2;7b6f7454-83d1-40ca-8657-403d3bdd2f8a,2;7b6f7454-83d1-40ca-8657-403d3bdd2f8a,3;63c8cc4c-519e-433b-af2d-6bda33adb3ec,2;63c8cc4c-519e-433b-af2d-6bda33adb3ec,2;63c8cc4c-519e-433b-af2d-6bda33adb3ec,2;</vt:lpwstr>
  </property>
  <property fmtid="{D5CDD505-2E9C-101B-9397-08002B2CF9AE}" pid="12" name="Cycle_WF_Code">
    <vt:lpwstr/>
  </property>
  <property fmtid="{D5CDD505-2E9C-101B-9397-08002B2CF9AE}" pid="13" name="BlockDateWF">
    <vt:lpwstr/>
  </property>
  <property fmtid="{D5CDD505-2E9C-101B-9397-08002B2CF9AE}" pid="14" name="IdenitificationN">
    <vt:lpwstr>10292</vt:lpwstr>
  </property>
  <property fmtid="{D5CDD505-2E9C-101B-9397-08002B2CF9AE}" pid="15" name="KonecPripominkovani">
    <vt:lpwstr>2018-03-20T11:29:54Z</vt:lpwstr>
  </property>
  <property fmtid="{D5CDD505-2E9C-101B-9397-08002B2CF9AE}" pid="16" name="Smazat">
    <vt:lpwstr>0</vt:lpwstr>
  </property>
  <property fmtid="{D5CDD505-2E9C-101B-9397-08002B2CF9AE}" pid="17" name="Block_WF">
    <vt:r8>1</vt:r8>
  </property>
  <property fmtid="{D5CDD505-2E9C-101B-9397-08002B2CF9AE}" pid="18" name="_dlc_DocId">
    <vt:lpwstr>S6YYPTXXW32Y-44-2570</vt:lpwstr>
  </property>
  <property fmtid="{D5CDD505-2E9C-101B-9397-08002B2CF9AE}" pid="19" name="_dlc_DocIdUrl">
    <vt:lpwstr>http://intranet.vfn.cz/PripominkovaniVZ/_layouts/15/DocIdRedir.aspx?ID=S6YYPTXXW32Y-44-2570, S6YYPTXXW32Y-44-2570</vt:lpwstr>
  </property>
</Properties>
</file>