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5F" w:rsidRPr="009823A4" w:rsidRDefault="009F3720" w:rsidP="00AE2DC5">
      <w:pPr>
        <w:jc w:val="center"/>
        <w:rPr>
          <w:rFonts w:asciiTheme="minorHAnsi" w:hAnsiTheme="minorHAnsi"/>
          <w:b/>
          <w:sz w:val="28"/>
          <w:szCs w:val="28"/>
        </w:rPr>
      </w:pPr>
      <w:r w:rsidRPr="009823A4">
        <w:rPr>
          <w:rFonts w:asciiTheme="minorHAnsi" w:hAnsiTheme="minorHAnsi"/>
          <w:b/>
          <w:sz w:val="28"/>
          <w:szCs w:val="28"/>
        </w:rPr>
        <w:t>SMLOUVA O</w:t>
      </w:r>
      <w:r w:rsidR="009A53D2" w:rsidRPr="009823A4">
        <w:rPr>
          <w:rFonts w:asciiTheme="minorHAnsi" w:hAnsiTheme="minorHAnsi"/>
          <w:b/>
          <w:sz w:val="28"/>
          <w:szCs w:val="28"/>
        </w:rPr>
        <w:t xml:space="preserve"> </w:t>
      </w:r>
      <w:r w:rsidR="00EB3FF6" w:rsidRPr="009823A4">
        <w:rPr>
          <w:rFonts w:asciiTheme="minorHAnsi" w:hAnsiTheme="minorHAnsi"/>
          <w:b/>
          <w:sz w:val="28"/>
          <w:szCs w:val="28"/>
        </w:rPr>
        <w:t>DÍLO</w:t>
      </w:r>
    </w:p>
    <w:p w:rsidR="009F466C" w:rsidRDefault="002147D8" w:rsidP="009F466C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823A4">
        <w:rPr>
          <w:rFonts w:asciiTheme="minorHAnsi" w:hAnsiTheme="minorHAnsi"/>
          <w:b/>
          <w:sz w:val="28"/>
          <w:szCs w:val="28"/>
        </w:rPr>
        <w:t xml:space="preserve"> </w:t>
      </w:r>
      <w:r w:rsidR="009F466C">
        <w:rPr>
          <w:rFonts w:asciiTheme="minorHAnsi" w:hAnsiTheme="minorHAnsi"/>
          <w:b/>
          <w:sz w:val="28"/>
          <w:szCs w:val="28"/>
        </w:rPr>
        <w:t xml:space="preserve">NA VYHOTOVENÍ </w:t>
      </w:r>
      <w:r w:rsidR="009F466C" w:rsidRPr="00190FE7">
        <w:rPr>
          <w:rFonts w:asciiTheme="minorHAnsi" w:hAnsiTheme="minorHAnsi"/>
          <w:b/>
          <w:sz w:val="28"/>
          <w:szCs w:val="28"/>
        </w:rPr>
        <w:t>PROJEKTOVÉ DOKUMENTACE</w:t>
      </w:r>
    </w:p>
    <w:p w:rsidR="009F3720" w:rsidRPr="009823A4" w:rsidRDefault="009F466C" w:rsidP="009F466C">
      <w:pPr>
        <w:jc w:val="center"/>
        <w:rPr>
          <w:rFonts w:asciiTheme="minorHAnsi" w:hAnsiTheme="minorHAnsi"/>
          <w:sz w:val="20"/>
          <w:szCs w:val="20"/>
        </w:rPr>
      </w:pPr>
      <w:r w:rsidRPr="002B544E">
        <w:rPr>
          <w:rFonts w:asciiTheme="minorHAnsi" w:hAnsiTheme="minorHAnsi"/>
          <w:b/>
          <w:szCs w:val="22"/>
        </w:rPr>
        <w:t xml:space="preserve"> (dále jen „smlouva“)</w:t>
      </w:r>
    </w:p>
    <w:p w:rsidR="009F466C" w:rsidRDefault="00B66567" w:rsidP="00BA46D8">
      <w:pPr>
        <w:contextualSpacing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602C2">
        <w:rPr>
          <w:rFonts w:asciiTheme="minorHAnsi" w:hAnsiTheme="minorHAnsi"/>
          <w:b/>
          <w:sz w:val="28"/>
          <w:szCs w:val="28"/>
          <w:u w:val="single"/>
        </w:rPr>
        <w:t xml:space="preserve">PD </w:t>
      </w:r>
      <w:r w:rsidR="0036400E">
        <w:rPr>
          <w:rFonts w:asciiTheme="minorHAnsi" w:hAnsiTheme="minorHAnsi"/>
          <w:b/>
          <w:sz w:val="28"/>
          <w:szCs w:val="28"/>
          <w:u w:val="single"/>
        </w:rPr>
        <w:t>Polní cesta</w:t>
      </w:r>
      <w:r w:rsidR="00BA46D8" w:rsidRPr="00BA46D8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6400E">
        <w:rPr>
          <w:rFonts w:asciiTheme="minorHAnsi" w:hAnsiTheme="minorHAnsi"/>
          <w:b/>
          <w:sz w:val="28"/>
          <w:szCs w:val="28"/>
          <w:u w:val="single"/>
        </w:rPr>
        <w:t>- prodloužení</w:t>
      </w:r>
      <w:r w:rsidR="00BA46D8" w:rsidRPr="00BA46D8">
        <w:rPr>
          <w:rFonts w:asciiTheme="minorHAnsi" w:hAnsiTheme="minorHAnsi"/>
          <w:b/>
          <w:sz w:val="28"/>
          <w:szCs w:val="28"/>
          <w:u w:val="single"/>
        </w:rPr>
        <w:t xml:space="preserve"> v </w:t>
      </w:r>
      <w:proofErr w:type="spellStart"/>
      <w:proofErr w:type="gramStart"/>
      <w:r w:rsidR="00BA46D8" w:rsidRPr="00BA46D8">
        <w:rPr>
          <w:rFonts w:asciiTheme="minorHAnsi" w:hAnsiTheme="minorHAnsi"/>
          <w:b/>
          <w:sz w:val="28"/>
          <w:szCs w:val="28"/>
          <w:u w:val="single"/>
        </w:rPr>
        <w:t>k.ú</w:t>
      </w:r>
      <w:proofErr w:type="spellEnd"/>
      <w:r w:rsidR="00BA46D8" w:rsidRPr="00BA46D8">
        <w:rPr>
          <w:rFonts w:asciiTheme="minorHAnsi" w:hAnsiTheme="minorHAnsi"/>
          <w:b/>
          <w:sz w:val="28"/>
          <w:szCs w:val="28"/>
          <w:u w:val="single"/>
        </w:rPr>
        <w:t>.</w:t>
      </w:r>
      <w:proofErr w:type="gramEnd"/>
      <w:r w:rsidR="00BA46D8" w:rsidRPr="00BA46D8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6400E">
        <w:rPr>
          <w:rFonts w:asciiTheme="minorHAnsi" w:hAnsiTheme="minorHAnsi"/>
          <w:b/>
          <w:sz w:val="28"/>
          <w:szCs w:val="28"/>
          <w:u w:val="single"/>
        </w:rPr>
        <w:t>Mysločovice</w:t>
      </w:r>
    </w:p>
    <w:p w:rsidR="009F466C" w:rsidRDefault="009F466C" w:rsidP="00AE2DC5">
      <w:pPr>
        <w:jc w:val="center"/>
        <w:rPr>
          <w:rFonts w:asciiTheme="minorHAnsi" w:hAnsiTheme="minorHAnsi"/>
        </w:rPr>
      </w:pPr>
    </w:p>
    <w:p w:rsidR="009F3720" w:rsidRPr="009823A4" w:rsidRDefault="009F3720" w:rsidP="00AE2DC5">
      <w:pPr>
        <w:jc w:val="center"/>
        <w:rPr>
          <w:rFonts w:asciiTheme="minorHAnsi" w:hAnsiTheme="minorHAnsi"/>
        </w:rPr>
      </w:pPr>
      <w:r w:rsidRPr="009823A4">
        <w:rPr>
          <w:rFonts w:asciiTheme="minorHAnsi" w:hAnsiTheme="minorHAnsi"/>
        </w:rPr>
        <w:t>uzavřená</w:t>
      </w:r>
      <w:r w:rsidR="006A4E33" w:rsidRPr="009823A4">
        <w:rPr>
          <w:rFonts w:asciiTheme="minorHAnsi" w:hAnsiTheme="minorHAnsi"/>
        </w:rPr>
        <w:t xml:space="preserve"> </w:t>
      </w:r>
      <w:r w:rsidR="006A4E33" w:rsidRPr="009823A4">
        <w:rPr>
          <w:rFonts w:asciiTheme="minorHAnsi" w:hAnsiTheme="minorHAnsi"/>
          <w:bCs/>
        </w:rPr>
        <w:t>níže uvedeného dne, měsíce a roku</w:t>
      </w:r>
    </w:p>
    <w:p w:rsidR="009F3720" w:rsidRPr="009823A4" w:rsidRDefault="009F3720" w:rsidP="000651E8">
      <w:pPr>
        <w:jc w:val="center"/>
        <w:rPr>
          <w:rFonts w:asciiTheme="minorHAnsi" w:hAnsiTheme="minorHAnsi"/>
        </w:rPr>
      </w:pPr>
      <w:r w:rsidRPr="009823A4">
        <w:rPr>
          <w:rFonts w:asciiTheme="minorHAnsi" w:hAnsiTheme="minorHAnsi"/>
        </w:rPr>
        <w:t xml:space="preserve">podle § </w:t>
      </w:r>
      <w:r w:rsidR="0071160B" w:rsidRPr="009823A4">
        <w:rPr>
          <w:rFonts w:asciiTheme="minorHAnsi" w:hAnsiTheme="minorHAnsi"/>
        </w:rPr>
        <w:t>2586</w:t>
      </w:r>
      <w:r w:rsidRPr="009823A4">
        <w:rPr>
          <w:rFonts w:asciiTheme="minorHAnsi" w:hAnsiTheme="minorHAnsi"/>
        </w:rPr>
        <w:t xml:space="preserve"> zákona č. 89/2012 Sb., občanský zákoník, </w:t>
      </w:r>
    </w:p>
    <w:p w:rsidR="009F3720" w:rsidRPr="009823A4" w:rsidRDefault="009F3720" w:rsidP="00AE2DC5">
      <w:pPr>
        <w:jc w:val="center"/>
        <w:rPr>
          <w:rFonts w:asciiTheme="minorHAnsi" w:hAnsiTheme="minorHAnsi"/>
        </w:rPr>
      </w:pPr>
      <w:r w:rsidRPr="009823A4">
        <w:rPr>
          <w:rFonts w:asciiTheme="minorHAnsi" w:hAnsiTheme="minorHAnsi"/>
        </w:rPr>
        <w:t>(dále jen „občanský zákoník“)</w:t>
      </w:r>
    </w:p>
    <w:p w:rsidR="009F3720" w:rsidRDefault="009F3720" w:rsidP="00AE2DC5">
      <w:pPr>
        <w:tabs>
          <w:tab w:val="left" w:pos="4820"/>
        </w:tabs>
        <w:jc w:val="center"/>
        <w:rPr>
          <w:rFonts w:asciiTheme="minorHAnsi" w:hAnsiTheme="minorHAnsi"/>
          <w:b/>
        </w:rPr>
      </w:pPr>
      <w:r w:rsidRPr="009823A4">
        <w:rPr>
          <w:rFonts w:asciiTheme="minorHAnsi" w:hAnsiTheme="minorHAnsi"/>
          <w:b/>
        </w:rPr>
        <w:t>mezi smluvními stranami</w:t>
      </w:r>
    </w:p>
    <w:p w:rsidR="002354EF" w:rsidRPr="009823A4" w:rsidRDefault="002354EF" w:rsidP="00AE2DC5">
      <w:pPr>
        <w:tabs>
          <w:tab w:val="left" w:pos="4820"/>
        </w:tabs>
        <w:jc w:val="center"/>
        <w:rPr>
          <w:rFonts w:asciiTheme="minorHAnsi" w:hAnsiTheme="minorHAnsi"/>
        </w:rPr>
      </w:pPr>
    </w:p>
    <w:p w:rsidR="009823A4" w:rsidRPr="00C166A4" w:rsidRDefault="009823A4" w:rsidP="009823A4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b/>
          <w:szCs w:val="22"/>
        </w:rPr>
      </w:pPr>
      <w:r w:rsidRPr="00C166A4">
        <w:rPr>
          <w:rFonts w:ascii="Calibri" w:hAnsi="Calibri" w:cs="Arial"/>
          <w:b/>
          <w:szCs w:val="22"/>
        </w:rPr>
        <w:t>Objednatel:</w:t>
      </w:r>
      <w:r w:rsidRPr="00C166A4">
        <w:rPr>
          <w:rFonts w:ascii="Calibri" w:hAnsi="Calibri" w:cs="Arial"/>
          <w:b/>
          <w:szCs w:val="22"/>
        </w:rPr>
        <w:tab/>
        <w:t>Česká republika - Státní pozemkový úřad</w:t>
      </w:r>
    </w:p>
    <w:p w:rsidR="001B2A7C" w:rsidRDefault="009823A4" w:rsidP="009B1F65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b/>
          <w:szCs w:val="22"/>
        </w:rPr>
        <w:tab/>
        <w:t>Krajský pozemkový úřad pro Zlínský kraj</w:t>
      </w:r>
      <w:r>
        <w:rPr>
          <w:rFonts w:ascii="Calibri" w:hAnsi="Calibri" w:cs="Arial"/>
          <w:b/>
          <w:szCs w:val="22"/>
        </w:rPr>
        <w:br/>
      </w:r>
    </w:p>
    <w:p w:rsidR="009823A4" w:rsidRPr="00C166A4" w:rsidRDefault="009823A4" w:rsidP="009B1F65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Sídlo:</w:t>
      </w:r>
      <w:r w:rsidRPr="00C166A4">
        <w:rPr>
          <w:rFonts w:ascii="Calibri" w:hAnsi="Calibri" w:cs="Arial"/>
          <w:szCs w:val="22"/>
        </w:rPr>
        <w:tab/>
      </w:r>
      <w:proofErr w:type="spellStart"/>
      <w:r w:rsidR="00DF4770" w:rsidRPr="00DF4770">
        <w:rPr>
          <w:rFonts w:ascii="Calibri" w:hAnsi="Calibri" w:cs="Arial"/>
          <w:szCs w:val="22"/>
        </w:rPr>
        <w:t>Zarámí</w:t>
      </w:r>
      <w:proofErr w:type="spellEnd"/>
      <w:r w:rsidR="00DF4770" w:rsidRPr="00DF4770">
        <w:rPr>
          <w:rFonts w:ascii="Calibri" w:hAnsi="Calibri" w:cs="Arial"/>
          <w:szCs w:val="22"/>
        </w:rPr>
        <w:t xml:space="preserve"> 88, 760 41 Zlín</w:t>
      </w:r>
    </w:p>
    <w:p w:rsidR="00E41F84" w:rsidRDefault="009823A4" w:rsidP="009823A4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Zastoupen:</w:t>
      </w:r>
      <w:r w:rsidRPr="00C166A4">
        <w:rPr>
          <w:rFonts w:ascii="Calibri" w:hAnsi="Calibri" w:cs="Arial"/>
          <w:szCs w:val="22"/>
        </w:rPr>
        <w:tab/>
      </w:r>
      <w:r w:rsidR="00DF4770" w:rsidRPr="00DF4770">
        <w:rPr>
          <w:rFonts w:ascii="Calibri" w:hAnsi="Calibri" w:cs="Arial"/>
          <w:szCs w:val="22"/>
        </w:rPr>
        <w:t>Ing. Mladou Augustinovou, ředitelkou krajského pozemkového úřadu</w:t>
      </w:r>
    </w:p>
    <w:p w:rsidR="00DF4770" w:rsidRDefault="00DF4770" w:rsidP="009823A4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szCs w:val="22"/>
        </w:rPr>
      </w:pPr>
      <w:r w:rsidRPr="00DF4770">
        <w:rPr>
          <w:rFonts w:ascii="Calibri" w:hAnsi="Calibri" w:cs="Arial"/>
          <w:szCs w:val="22"/>
        </w:rPr>
        <w:t>Realizující Pobočka:</w:t>
      </w:r>
      <w:r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9823A4" w:rsidRDefault="00E41F84" w:rsidP="009823A4">
      <w:pPr>
        <w:tabs>
          <w:tab w:val="left" w:pos="4253"/>
        </w:tabs>
        <w:spacing w:after="0" w:line="240" w:lineRule="auto"/>
        <w:ind w:left="4253" w:hanging="425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Ve smluvních záležitostech je oprávněn jednat:</w:t>
      </w:r>
      <w:r w:rsidR="009823A4" w:rsidRPr="00C166A4">
        <w:rPr>
          <w:rFonts w:ascii="Calibri" w:hAnsi="Calibri" w:cs="Arial"/>
          <w:szCs w:val="22"/>
        </w:rPr>
        <w:t xml:space="preserve"> </w:t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DF4770" w:rsidRDefault="00DF4770" w:rsidP="00DF4770">
      <w:pPr>
        <w:tabs>
          <w:tab w:val="left" w:pos="4253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Telefon / e-mail: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9823A4" w:rsidRPr="00C166A4" w:rsidRDefault="009823A4" w:rsidP="009823A4">
      <w:pPr>
        <w:tabs>
          <w:tab w:val="left" w:pos="4253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V technických záležitostech oprávněn jednat: 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9823A4" w:rsidRDefault="009823A4" w:rsidP="009823A4">
      <w:pPr>
        <w:tabs>
          <w:tab w:val="left" w:pos="4253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Telefon / e-mail: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3510AF" w:rsidRPr="003510AF" w:rsidRDefault="003510AF" w:rsidP="003510AF">
      <w:pPr>
        <w:tabs>
          <w:tab w:val="left" w:pos="4253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3510AF">
        <w:rPr>
          <w:rFonts w:ascii="Calibri" w:hAnsi="Calibri" w:cs="Arial"/>
          <w:szCs w:val="22"/>
        </w:rPr>
        <w:t xml:space="preserve">Bankovní spojení: </w:t>
      </w:r>
      <w:r>
        <w:rPr>
          <w:rFonts w:ascii="Calibri" w:hAnsi="Calibri" w:cs="Arial"/>
          <w:szCs w:val="22"/>
        </w:rPr>
        <w:tab/>
      </w:r>
      <w:r w:rsidRPr="003510AF">
        <w:rPr>
          <w:rFonts w:ascii="Calibri" w:hAnsi="Calibri" w:cs="Arial"/>
          <w:szCs w:val="22"/>
        </w:rPr>
        <w:t>Česká národní banka</w:t>
      </w:r>
    </w:p>
    <w:p w:rsidR="003510AF" w:rsidRPr="00C166A4" w:rsidRDefault="003510AF" w:rsidP="003510AF">
      <w:pPr>
        <w:tabs>
          <w:tab w:val="left" w:pos="4253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3510AF">
        <w:rPr>
          <w:rFonts w:ascii="Calibri" w:hAnsi="Calibri" w:cs="Arial"/>
          <w:szCs w:val="22"/>
        </w:rPr>
        <w:t xml:space="preserve">Číslo účtu:  </w:t>
      </w:r>
      <w:r>
        <w:rPr>
          <w:rFonts w:ascii="Calibri" w:hAnsi="Calibri" w:cs="Arial"/>
          <w:szCs w:val="22"/>
        </w:rPr>
        <w:tab/>
      </w:r>
      <w:r w:rsidRPr="003510AF">
        <w:rPr>
          <w:rFonts w:ascii="Calibri" w:hAnsi="Calibri" w:cs="Arial"/>
          <w:szCs w:val="22"/>
        </w:rPr>
        <w:t>3723001/0710</w:t>
      </w:r>
    </w:p>
    <w:p w:rsidR="009823A4" w:rsidRPr="00C166A4" w:rsidRDefault="009823A4" w:rsidP="009823A4">
      <w:pPr>
        <w:tabs>
          <w:tab w:val="left" w:pos="4253"/>
        </w:tabs>
        <w:spacing w:after="0" w:line="240" w:lineRule="auto"/>
        <w:rPr>
          <w:rFonts w:ascii="Calibri" w:hAnsi="Calibri" w:cs="Arial"/>
          <w:bCs/>
          <w:szCs w:val="22"/>
        </w:rPr>
      </w:pPr>
      <w:r w:rsidRPr="00C166A4">
        <w:rPr>
          <w:rFonts w:ascii="Calibri" w:hAnsi="Calibri" w:cs="Arial"/>
          <w:bCs/>
          <w:szCs w:val="22"/>
        </w:rPr>
        <w:t xml:space="preserve">IČ: </w:t>
      </w:r>
      <w:r w:rsidRPr="00C166A4">
        <w:rPr>
          <w:rFonts w:ascii="Calibri" w:hAnsi="Calibri" w:cs="Arial"/>
          <w:bCs/>
          <w:szCs w:val="22"/>
        </w:rPr>
        <w:tab/>
        <w:t>01312774</w:t>
      </w:r>
    </w:p>
    <w:p w:rsidR="009823A4" w:rsidRPr="00C166A4" w:rsidRDefault="009823A4" w:rsidP="009823A4">
      <w:pPr>
        <w:tabs>
          <w:tab w:val="left" w:pos="4253"/>
        </w:tabs>
        <w:spacing w:after="0" w:line="240" w:lineRule="auto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bCs/>
          <w:szCs w:val="22"/>
        </w:rPr>
        <w:t>DI</w:t>
      </w:r>
      <w:r w:rsidR="00B2545F">
        <w:rPr>
          <w:rFonts w:ascii="Calibri" w:hAnsi="Calibri" w:cs="Arial"/>
          <w:bCs/>
          <w:szCs w:val="22"/>
        </w:rPr>
        <w:t>Č:</w:t>
      </w:r>
      <w:r w:rsidR="00B2545F">
        <w:rPr>
          <w:rFonts w:ascii="Calibri" w:hAnsi="Calibri" w:cs="Arial"/>
          <w:bCs/>
          <w:szCs w:val="22"/>
        </w:rPr>
        <w:tab/>
        <w:t>CZ01312774 - není plátce DPH</w:t>
      </w:r>
    </w:p>
    <w:p w:rsidR="00CF6E49" w:rsidRPr="009823A4" w:rsidRDefault="00CF6E49" w:rsidP="00037C97">
      <w:pPr>
        <w:spacing w:after="0" w:line="240" w:lineRule="auto"/>
        <w:rPr>
          <w:rFonts w:asciiTheme="minorHAnsi" w:hAnsiTheme="minorHAnsi"/>
        </w:rPr>
      </w:pPr>
    </w:p>
    <w:p w:rsidR="00CF6E49" w:rsidRPr="009823A4" w:rsidRDefault="00CF6E49" w:rsidP="00AE2DC5">
      <w:pPr>
        <w:rPr>
          <w:rFonts w:asciiTheme="minorHAnsi" w:hAnsiTheme="minorHAnsi"/>
          <w:b/>
        </w:rPr>
      </w:pPr>
      <w:r w:rsidRPr="009823A4">
        <w:rPr>
          <w:rFonts w:asciiTheme="minorHAnsi" w:hAnsiTheme="minorHAnsi"/>
          <w:b/>
        </w:rPr>
        <w:t>a</w:t>
      </w:r>
    </w:p>
    <w:p w:rsidR="00CF6E49" w:rsidRPr="009823A4" w:rsidRDefault="00CF6E49" w:rsidP="00037C97">
      <w:pPr>
        <w:spacing w:after="0" w:line="240" w:lineRule="auto"/>
        <w:rPr>
          <w:rFonts w:asciiTheme="minorHAnsi" w:hAnsiTheme="minorHAnsi"/>
          <w:b/>
        </w:rPr>
      </w:pPr>
    </w:p>
    <w:p w:rsidR="006A077D" w:rsidRPr="00C166A4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b/>
          <w:szCs w:val="22"/>
        </w:rPr>
      </w:pPr>
      <w:r w:rsidRPr="00C166A4">
        <w:rPr>
          <w:rFonts w:ascii="Calibri" w:hAnsi="Calibri" w:cs="Arial"/>
          <w:b/>
          <w:szCs w:val="22"/>
        </w:rPr>
        <w:t xml:space="preserve">Zhotovitel:    </w:t>
      </w:r>
      <w:r>
        <w:rPr>
          <w:rFonts w:ascii="Calibri" w:hAnsi="Calibri" w:cs="Arial"/>
          <w:b/>
          <w:szCs w:val="22"/>
        </w:rPr>
        <w:tab/>
        <w:t>AGPOL s.r.o.</w:t>
      </w:r>
      <w:r w:rsidRPr="00C166A4">
        <w:rPr>
          <w:rFonts w:ascii="Calibri" w:hAnsi="Calibri" w:cs="Arial"/>
          <w:b/>
          <w:szCs w:val="22"/>
        </w:rPr>
        <w:tab/>
      </w:r>
    </w:p>
    <w:p w:rsidR="006A077D" w:rsidRPr="00C166A4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b/>
          <w:szCs w:val="22"/>
        </w:rPr>
      </w:pPr>
      <w:r w:rsidRPr="00C166A4">
        <w:rPr>
          <w:rFonts w:ascii="Calibri" w:hAnsi="Calibri" w:cs="Arial"/>
          <w:szCs w:val="22"/>
        </w:rPr>
        <w:t>Sídlo:</w:t>
      </w:r>
      <w:r w:rsidRPr="00C166A4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>Jungmannova 153/12, 779 00 Olomouc</w:t>
      </w:r>
    </w:p>
    <w:p w:rsidR="006A077D" w:rsidRPr="00C166A4" w:rsidRDefault="006A077D" w:rsidP="006A077D">
      <w:pPr>
        <w:tabs>
          <w:tab w:val="left" w:pos="4395"/>
        </w:tabs>
        <w:spacing w:after="0" w:line="240" w:lineRule="auto"/>
        <w:ind w:left="4815" w:hanging="4815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Za</w:t>
      </w:r>
      <w:r>
        <w:rPr>
          <w:rFonts w:ascii="Calibri" w:hAnsi="Calibri" w:cs="Arial"/>
          <w:szCs w:val="22"/>
        </w:rPr>
        <w:t>stoupený</w:t>
      </w:r>
      <w:r w:rsidRPr="00C166A4">
        <w:rPr>
          <w:rFonts w:ascii="Calibri" w:hAnsi="Calibri" w:cs="Arial"/>
          <w:szCs w:val="22"/>
        </w:rPr>
        <w:t>:</w:t>
      </w:r>
      <w:r>
        <w:rPr>
          <w:rFonts w:ascii="Calibri" w:hAnsi="Calibri" w:cs="Arial"/>
          <w:szCs w:val="22"/>
        </w:rPr>
        <w:t xml:space="preserve">                                                                Ing. Ondřejem </w:t>
      </w:r>
      <w:proofErr w:type="spellStart"/>
      <w:r>
        <w:rPr>
          <w:rFonts w:ascii="Calibri" w:hAnsi="Calibri" w:cs="Arial"/>
          <w:szCs w:val="22"/>
        </w:rPr>
        <w:t>Vaculínem</w:t>
      </w:r>
      <w:proofErr w:type="spellEnd"/>
      <w:r>
        <w:rPr>
          <w:rFonts w:ascii="Calibri" w:hAnsi="Calibri" w:cs="Arial"/>
          <w:szCs w:val="22"/>
        </w:rPr>
        <w:t>, Ph.D., jednatelem společnosti</w:t>
      </w:r>
    </w:p>
    <w:p w:rsidR="006A077D" w:rsidRPr="00C166A4" w:rsidRDefault="006A077D" w:rsidP="006A077D">
      <w:pPr>
        <w:tabs>
          <w:tab w:val="left" w:pos="4253"/>
        </w:tabs>
        <w:spacing w:after="0" w:line="240" w:lineRule="auto"/>
        <w:ind w:left="4815" w:hanging="4815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Telefon:</w:t>
      </w:r>
      <w:r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  </w:t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370"/>
          <w:tab w:val="left" w:pos="4820"/>
        </w:tabs>
        <w:spacing w:after="0" w:line="240" w:lineRule="auto"/>
        <w:ind w:left="4815" w:hanging="4815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E-mail:                                                                          </w:t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820"/>
        </w:tabs>
        <w:spacing w:after="0" w:line="240" w:lineRule="auto"/>
        <w:ind w:left="4815" w:hanging="4815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V technických záležitostech je oprávněn jednat: </w:t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Pr="00C166A4">
        <w:rPr>
          <w:rFonts w:ascii="Calibri" w:hAnsi="Calibri" w:cs="Arial"/>
          <w:szCs w:val="22"/>
        </w:rPr>
        <w:tab/>
      </w:r>
      <w:r w:rsidRPr="00C166A4">
        <w:rPr>
          <w:rFonts w:ascii="Calibri" w:hAnsi="Calibri" w:cs="Arial"/>
          <w:szCs w:val="22"/>
        </w:rPr>
        <w:tab/>
      </w:r>
    </w:p>
    <w:p w:rsidR="006A077D" w:rsidRPr="00C166A4" w:rsidRDefault="006A077D" w:rsidP="006A077D">
      <w:pPr>
        <w:tabs>
          <w:tab w:val="left" w:pos="4345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Tel.:                                                                </w:t>
      </w:r>
      <w:r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320"/>
        </w:tabs>
        <w:spacing w:after="0" w:line="240" w:lineRule="auto"/>
        <w:ind w:left="4320" w:right="-110" w:hanging="4320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>E-mail: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Bankovní spojení: 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Číslo účtu: </w:t>
      </w:r>
      <w:r w:rsidRPr="00C166A4">
        <w:rPr>
          <w:rFonts w:ascii="Calibri" w:hAnsi="Calibri" w:cs="Arial"/>
          <w:szCs w:val="22"/>
        </w:rPr>
        <w:tab/>
      </w:r>
      <w:r w:rsidR="000F3BEF">
        <w:rPr>
          <w:rFonts w:ascii="Calibri" w:hAnsi="Calibri" w:cs="Arial"/>
          <w:szCs w:val="22"/>
        </w:rPr>
        <w:t xml:space="preserve">X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  <w:r w:rsidR="000F3BEF">
        <w:rPr>
          <w:rFonts w:ascii="Calibri" w:hAnsi="Calibri" w:cs="Arial"/>
          <w:szCs w:val="22"/>
        </w:rPr>
        <w:t xml:space="preserve"> </w:t>
      </w:r>
      <w:proofErr w:type="spellStart"/>
      <w:r w:rsidR="000F3BEF">
        <w:rPr>
          <w:rFonts w:ascii="Calibri" w:hAnsi="Calibri" w:cs="Arial"/>
          <w:szCs w:val="22"/>
        </w:rPr>
        <w:t>X</w:t>
      </w:r>
      <w:proofErr w:type="spellEnd"/>
    </w:p>
    <w:p w:rsidR="006A077D" w:rsidRPr="00C166A4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IČ: </w:t>
      </w:r>
      <w:r w:rsidRPr="00C166A4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>285 97 044</w:t>
      </w:r>
    </w:p>
    <w:p w:rsidR="006A077D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C166A4">
        <w:rPr>
          <w:rFonts w:ascii="Calibri" w:hAnsi="Calibri" w:cs="Arial"/>
          <w:szCs w:val="22"/>
        </w:rPr>
        <w:t xml:space="preserve">DIČ: </w:t>
      </w:r>
      <w:r w:rsidRPr="00C166A4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>CZ28597044</w:t>
      </w:r>
    </w:p>
    <w:p w:rsidR="006A077D" w:rsidRPr="002354EF" w:rsidRDefault="006A077D" w:rsidP="006A077D">
      <w:pPr>
        <w:tabs>
          <w:tab w:val="left" w:pos="4320"/>
        </w:tabs>
        <w:spacing w:after="0" w:line="240" w:lineRule="auto"/>
        <w:jc w:val="both"/>
        <w:rPr>
          <w:rFonts w:ascii="Calibri" w:hAnsi="Calibri" w:cs="Arial"/>
          <w:szCs w:val="22"/>
        </w:rPr>
      </w:pPr>
      <w:r w:rsidRPr="009823A4">
        <w:rPr>
          <w:rFonts w:asciiTheme="minorHAnsi" w:hAnsiTheme="minorHAnsi"/>
        </w:rPr>
        <w:t xml:space="preserve">Společnost je </w:t>
      </w:r>
      <w:r w:rsidRPr="009823A4">
        <w:rPr>
          <w:rFonts w:asciiTheme="minorHAnsi" w:hAnsiTheme="minorHAnsi"/>
          <w:szCs w:val="22"/>
        </w:rPr>
        <w:t>zapsaná</w:t>
      </w:r>
      <w:r w:rsidRPr="009823A4">
        <w:rPr>
          <w:rFonts w:asciiTheme="minorHAnsi" w:hAnsiTheme="minorHAnsi"/>
        </w:rPr>
        <w:t xml:space="preserve"> v</w:t>
      </w:r>
      <w:r w:rsidRPr="009823A4">
        <w:rPr>
          <w:rFonts w:asciiTheme="minorHAnsi" w:hAnsiTheme="minorHAnsi"/>
          <w:szCs w:val="22"/>
        </w:rPr>
        <w:t> </w:t>
      </w:r>
      <w:r w:rsidRPr="009823A4">
        <w:rPr>
          <w:rFonts w:asciiTheme="minorHAnsi" w:hAnsiTheme="minorHAnsi"/>
        </w:rPr>
        <w:t xml:space="preserve">obchodním rejstříku vedeném u </w:t>
      </w:r>
      <w:proofErr w:type="spellStart"/>
      <w:r>
        <w:rPr>
          <w:rFonts w:asciiTheme="minorHAnsi" w:hAnsiTheme="minorHAnsi"/>
          <w:bCs/>
          <w:snapToGrid w:val="0"/>
          <w:lang w:val="en-US"/>
        </w:rPr>
        <w:t>Krajského</w:t>
      </w:r>
      <w:proofErr w:type="spellEnd"/>
      <w:r>
        <w:rPr>
          <w:rFonts w:asciiTheme="minorHAnsi" w:hAnsiTheme="minorHAnsi"/>
          <w:b/>
          <w:bCs/>
          <w:snapToGrid w:val="0"/>
          <w:lang w:val="en-US"/>
        </w:rPr>
        <w:t xml:space="preserve"> </w:t>
      </w:r>
      <w:r w:rsidRPr="009823A4">
        <w:rPr>
          <w:rFonts w:asciiTheme="minorHAnsi" w:hAnsiTheme="minorHAnsi"/>
          <w:szCs w:val="22"/>
        </w:rPr>
        <w:t xml:space="preserve">soudu v </w:t>
      </w:r>
      <w:proofErr w:type="spellStart"/>
      <w:r>
        <w:rPr>
          <w:rFonts w:asciiTheme="minorHAnsi" w:hAnsiTheme="minorHAnsi"/>
          <w:bCs/>
          <w:snapToGrid w:val="0"/>
          <w:lang w:val="en-US"/>
        </w:rPr>
        <w:t>Ostravě</w:t>
      </w:r>
      <w:proofErr w:type="spellEnd"/>
      <w:r>
        <w:rPr>
          <w:rFonts w:asciiTheme="minorHAnsi" w:hAnsiTheme="minorHAnsi"/>
          <w:b/>
          <w:bCs/>
          <w:snapToGrid w:val="0"/>
          <w:lang w:val="en-US"/>
        </w:rPr>
        <w:t xml:space="preserve"> </w:t>
      </w:r>
      <w:r w:rsidRPr="009823A4">
        <w:rPr>
          <w:rFonts w:asciiTheme="minorHAnsi" w:hAnsiTheme="minorHAnsi"/>
          <w:szCs w:val="22"/>
        </w:rPr>
        <w:t xml:space="preserve">oddíl </w:t>
      </w:r>
      <w:r>
        <w:rPr>
          <w:rFonts w:asciiTheme="minorHAnsi" w:hAnsiTheme="minorHAnsi"/>
          <w:bCs/>
          <w:snapToGrid w:val="0"/>
          <w:lang w:val="en-US"/>
        </w:rPr>
        <w:t>C</w:t>
      </w:r>
      <w:r w:rsidRPr="009823A4">
        <w:rPr>
          <w:rFonts w:asciiTheme="minorHAnsi" w:hAnsiTheme="minorHAnsi"/>
          <w:szCs w:val="22"/>
        </w:rPr>
        <w:t xml:space="preserve"> vložka </w:t>
      </w:r>
      <w:r>
        <w:rPr>
          <w:rFonts w:asciiTheme="minorHAnsi" w:hAnsiTheme="minorHAnsi"/>
          <w:bCs/>
          <w:snapToGrid w:val="0"/>
          <w:lang w:val="en-US"/>
        </w:rPr>
        <w:t>44147.</w:t>
      </w:r>
    </w:p>
    <w:p w:rsidR="002354EF" w:rsidRDefault="002354EF" w:rsidP="00037C97">
      <w:pPr>
        <w:spacing w:after="0" w:line="240" w:lineRule="auto"/>
        <w:jc w:val="both"/>
        <w:rPr>
          <w:rFonts w:asciiTheme="minorHAnsi" w:hAnsiTheme="minorHAnsi"/>
        </w:rPr>
      </w:pPr>
    </w:p>
    <w:p w:rsidR="004F154E" w:rsidRPr="009823A4" w:rsidRDefault="000475F1" w:rsidP="00BA46D8">
      <w:pPr>
        <w:jc w:val="both"/>
        <w:rPr>
          <w:rFonts w:asciiTheme="minorHAnsi" w:hAnsiTheme="minorHAnsi"/>
          <w:snapToGrid w:val="0"/>
        </w:rPr>
      </w:pPr>
      <w:r w:rsidRPr="009823A4">
        <w:rPr>
          <w:rFonts w:asciiTheme="minorHAnsi" w:hAnsiTheme="minorHAnsi"/>
        </w:rPr>
        <w:t xml:space="preserve">na veřejnou zakázku malého rozsahu </w:t>
      </w:r>
      <w:r w:rsidR="002921CB" w:rsidRPr="009823A4">
        <w:rPr>
          <w:rFonts w:asciiTheme="minorHAnsi" w:hAnsiTheme="minorHAnsi"/>
        </w:rPr>
        <w:t xml:space="preserve">s názvem </w:t>
      </w:r>
      <w:r w:rsidR="00B2545F" w:rsidRPr="00B2545F">
        <w:rPr>
          <w:rFonts w:asciiTheme="minorHAnsi" w:hAnsiTheme="minorHAnsi"/>
          <w:b/>
          <w:spacing w:val="8"/>
        </w:rPr>
        <w:t>Projektová doku</w:t>
      </w:r>
      <w:r w:rsidR="00B2545F">
        <w:rPr>
          <w:rFonts w:asciiTheme="minorHAnsi" w:hAnsiTheme="minorHAnsi"/>
          <w:b/>
          <w:spacing w:val="8"/>
        </w:rPr>
        <w:t>mentace pro stavební povolení a </w:t>
      </w:r>
      <w:r w:rsidR="00B2545F" w:rsidRPr="00B2545F">
        <w:rPr>
          <w:rFonts w:asciiTheme="minorHAnsi" w:hAnsiTheme="minorHAnsi"/>
          <w:b/>
          <w:spacing w:val="8"/>
        </w:rPr>
        <w:t xml:space="preserve">provedení stavby </w:t>
      </w:r>
      <w:r w:rsidR="006C3DF4">
        <w:rPr>
          <w:rFonts w:asciiTheme="minorHAnsi" w:hAnsiTheme="minorHAnsi"/>
          <w:b/>
          <w:spacing w:val="8"/>
        </w:rPr>
        <w:t>Polní cesta</w:t>
      </w:r>
      <w:r w:rsidR="00BA46D8" w:rsidRPr="00BA46D8">
        <w:rPr>
          <w:rFonts w:asciiTheme="minorHAnsi" w:hAnsiTheme="minorHAnsi"/>
          <w:b/>
          <w:spacing w:val="8"/>
        </w:rPr>
        <w:t xml:space="preserve"> C</w:t>
      </w:r>
      <w:r w:rsidR="006C3DF4">
        <w:rPr>
          <w:rFonts w:asciiTheme="minorHAnsi" w:hAnsiTheme="minorHAnsi"/>
          <w:b/>
          <w:spacing w:val="8"/>
        </w:rPr>
        <w:t>1</w:t>
      </w:r>
      <w:r w:rsidR="00BA46D8" w:rsidRPr="00BA46D8">
        <w:rPr>
          <w:rFonts w:asciiTheme="minorHAnsi" w:hAnsiTheme="minorHAnsi"/>
          <w:b/>
          <w:spacing w:val="8"/>
        </w:rPr>
        <w:t>8</w:t>
      </w:r>
      <w:r w:rsidR="006C3DF4">
        <w:rPr>
          <w:rFonts w:asciiTheme="minorHAnsi" w:hAnsiTheme="minorHAnsi"/>
          <w:b/>
          <w:spacing w:val="8"/>
        </w:rPr>
        <w:t xml:space="preserve"> – prodloužení </w:t>
      </w:r>
      <w:r w:rsidR="00BA46D8" w:rsidRPr="00BA46D8">
        <w:rPr>
          <w:rFonts w:asciiTheme="minorHAnsi" w:hAnsiTheme="minorHAnsi"/>
          <w:b/>
          <w:spacing w:val="8"/>
        </w:rPr>
        <w:t xml:space="preserve">v </w:t>
      </w:r>
      <w:proofErr w:type="spellStart"/>
      <w:proofErr w:type="gramStart"/>
      <w:r w:rsidR="00BA46D8" w:rsidRPr="00BA46D8">
        <w:rPr>
          <w:rFonts w:asciiTheme="minorHAnsi" w:hAnsiTheme="minorHAnsi"/>
          <w:b/>
          <w:spacing w:val="8"/>
        </w:rPr>
        <w:t>k.ú</w:t>
      </w:r>
      <w:proofErr w:type="spellEnd"/>
      <w:r w:rsidR="00BA46D8" w:rsidRPr="00BA46D8">
        <w:rPr>
          <w:rFonts w:asciiTheme="minorHAnsi" w:hAnsiTheme="minorHAnsi"/>
          <w:b/>
          <w:spacing w:val="8"/>
        </w:rPr>
        <w:t>.</w:t>
      </w:r>
      <w:proofErr w:type="gramEnd"/>
      <w:r w:rsidR="00BA46D8" w:rsidRPr="00BA46D8">
        <w:rPr>
          <w:rFonts w:asciiTheme="minorHAnsi" w:hAnsiTheme="minorHAnsi"/>
          <w:b/>
          <w:spacing w:val="8"/>
        </w:rPr>
        <w:t xml:space="preserve"> </w:t>
      </w:r>
      <w:r w:rsidR="006C3DF4">
        <w:rPr>
          <w:rFonts w:asciiTheme="minorHAnsi" w:hAnsiTheme="minorHAnsi"/>
          <w:b/>
          <w:spacing w:val="8"/>
        </w:rPr>
        <w:t>Mysločovice</w:t>
      </w:r>
      <w:r w:rsidR="00B2545F" w:rsidRPr="00B2545F">
        <w:rPr>
          <w:rFonts w:asciiTheme="minorHAnsi" w:hAnsiTheme="minorHAnsi"/>
          <w:b/>
          <w:spacing w:val="8"/>
        </w:rPr>
        <w:t>“</w:t>
      </w:r>
      <w:r w:rsidR="009B1F65">
        <w:rPr>
          <w:rFonts w:asciiTheme="minorHAnsi" w:hAnsiTheme="minorHAnsi"/>
          <w:spacing w:val="8"/>
        </w:rPr>
        <w:t>,</w:t>
      </w:r>
      <w:r w:rsidR="008A52EE" w:rsidRPr="009823A4">
        <w:rPr>
          <w:rFonts w:asciiTheme="minorHAnsi" w:hAnsiTheme="minorHAnsi"/>
          <w:b/>
          <w:spacing w:val="8"/>
        </w:rPr>
        <w:t xml:space="preserve"> </w:t>
      </w:r>
      <w:r w:rsidR="00CF6E49" w:rsidRPr="009823A4">
        <w:rPr>
          <w:rFonts w:asciiTheme="minorHAnsi" w:hAnsiTheme="minorHAnsi"/>
        </w:rPr>
        <w:t>na základě výsledku výběr</w:t>
      </w:r>
      <w:r w:rsidR="00D22EBE">
        <w:rPr>
          <w:rFonts w:asciiTheme="minorHAnsi" w:hAnsiTheme="minorHAnsi"/>
        </w:rPr>
        <w:t>ového řízení podle zákona č. 134/201</w:t>
      </w:r>
      <w:r w:rsidR="00CF6E49" w:rsidRPr="009823A4">
        <w:rPr>
          <w:rFonts w:asciiTheme="minorHAnsi" w:hAnsiTheme="minorHAnsi"/>
        </w:rPr>
        <w:t xml:space="preserve">6 Sb., o </w:t>
      </w:r>
      <w:r w:rsidR="00D22EBE">
        <w:rPr>
          <w:rFonts w:asciiTheme="minorHAnsi" w:hAnsiTheme="minorHAnsi"/>
        </w:rPr>
        <w:t>zadávání veřejných zakázek</w:t>
      </w:r>
      <w:r w:rsidR="00CF6E49" w:rsidRPr="009823A4">
        <w:rPr>
          <w:rFonts w:asciiTheme="minorHAnsi" w:hAnsiTheme="minorHAnsi"/>
        </w:rPr>
        <w:t xml:space="preserve"> </w:t>
      </w:r>
      <w:r w:rsidR="001177C9" w:rsidRPr="009823A4">
        <w:rPr>
          <w:rFonts w:asciiTheme="minorHAnsi" w:hAnsiTheme="minorHAnsi"/>
        </w:rPr>
        <w:t>(dále jen „</w:t>
      </w:r>
      <w:r w:rsidR="00D22EBE">
        <w:rPr>
          <w:rFonts w:asciiTheme="minorHAnsi" w:hAnsiTheme="minorHAnsi"/>
        </w:rPr>
        <w:t>Z</w:t>
      </w:r>
      <w:r w:rsidR="001177C9" w:rsidRPr="009823A4">
        <w:rPr>
          <w:rFonts w:asciiTheme="minorHAnsi" w:hAnsiTheme="minorHAnsi"/>
          <w:snapToGrid w:val="0"/>
        </w:rPr>
        <w:t>ZVZ“).</w:t>
      </w:r>
    </w:p>
    <w:p w:rsidR="004F154E" w:rsidRPr="009823A4" w:rsidRDefault="004F154E" w:rsidP="000651E8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  <w:snapToGrid w:val="0"/>
        </w:rPr>
        <w:br w:type="page"/>
      </w:r>
      <w:r w:rsidRPr="009823A4">
        <w:rPr>
          <w:rFonts w:asciiTheme="minorHAnsi" w:hAnsiTheme="minorHAnsi"/>
          <w:u w:val="none"/>
        </w:rPr>
        <w:lastRenderedPageBreak/>
        <w:br/>
        <w:t>Předmět a účel smlouvy</w:t>
      </w:r>
    </w:p>
    <w:p w:rsidR="008665E9" w:rsidRPr="009823A4" w:rsidRDefault="000F5BF7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Účelem této smlouvy je zajištění vypracování projektové dokumentace </w:t>
      </w:r>
      <w:r w:rsidR="00E00A8F" w:rsidRPr="009823A4">
        <w:rPr>
          <w:rStyle w:val="l-L2Char"/>
          <w:rFonts w:asciiTheme="minorHAnsi" w:hAnsiTheme="minorHAnsi"/>
          <w:b w:val="0"/>
          <w:u w:val="none"/>
        </w:rPr>
        <w:t xml:space="preserve">pro </w:t>
      </w:r>
      <w:r w:rsidR="00A56274" w:rsidRPr="009823A4">
        <w:rPr>
          <w:rStyle w:val="l-L2Char"/>
          <w:rFonts w:asciiTheme="minorHAnsi" w:hAnsiTheme="minorHAnsi"/>
          <w:b w:val="0"/>
          <w:u w:val="none"/>
        </w:rPr>
        <w:t xml:space="preserve">vydání </w:t>
      </w:r>
      <w:r w:rsidR="00E00A8F" w:rsidRPr="009823A4">
        <w:rPr>
          <w:rStyle w:val="l-L2Char"/>
          <w:rFonts w:asciiTheme="minorHAnsi" w:hAnsiTheme="minorHAnsi"/>
          <w:b w:val="0"/>
          <w:u w:val="none"/>
        </w:rPr>
        <w:t>stavební</w:t>
      </w:r>
      <w:r w:rsidR="00A56274" w:rsidRPr="009823A4">
        <w:rPr>
          <w:rStyle w:val="l-L2Char"/>
          <w:rFonts w:asciiTheme="minorHAnsi" w:hAnsiTheme="minorHAnsi"/>
          <w:b w:val="0"/>
          <w:u w:val="none"/>
        </w:rPr>
        <w:t xml:space="preserve">ho povolení a pro provádění stavby </w:t>
      </w:r>
      <w:r w:rsidR="00655172" w:rsidRPr="009823A4">
        <w:rPr>
          <w:rStyle w:val="l-L2Char"/>
          <w:rFonts w:asciiTheme="minorHAnsi" w:hAnsiTheme="minorHAnsi"/>
          <w:b w:val="0"/>
          <w:u w:val="none"/>
        </w:rPr>
        <w:t>(dále jen „projektová dokumentace“)</w:t>
      </w:r>
      <w:r w:rsidR="00E00A8F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>v rozsahu nezbytném pro realizaci následující stavby:</w:t>
      </w:r>
    </w:p>
    <w:p w:rsidR="000F5BF7" w:rsidRPr="00BA46D8" w:rsidRDefault="000F5BF7" w:rsidP="000431C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Theme="minorHAnsi" w:hAnsiTheme="minorHAnsi"/>
          <w:b w:val="0"/>
          <w:u w:val="none"/>
        </w:rPr>
      </w:pPr>
      <w:r w:rsidRPr="00BA46D8">
        <w:rPr>
          <w:rStyle w:val="l-L2Char"/>
          <w:rFonts w:asciiTheme="minorHAnsi" w:hAnsiTheme="minorHAnsi"/>
          <w:b w:val="0"/>
          <w:u w:val="none"/>
        </w:rPr>
        <w:t>Název stavby:</w:t>
      </w:r>
      <w:r w:rsidR="00115030" w:rsidRPr="00BA46D8">
        <w:rPr>
          <w:rStyle w:val="l-L2Char"/>
          <w:rFonts w:asciiTheme="minorHAnsi" w:hAnsiTheme="minorHAnsi"/>
          <w:b w:val="0"/>
          <w:u w:val="none"/>
        </w:rPr>
        <w:tab/>
      </w:r>
      <w:r w:rsidR="00BC13CD">
        <w:rPr>
          <w:rFonts w:ascii="Calibri" w:eastAsia="Calibri" w:hAnsi="Calibri"/>
          <w:b w:val="0"/>
          <w:bCs/>
          <w:szCs w:val="22"/>
          <w:u w:val="none"/>
        </w:rPr>
        <w:t>Polní cesta</w:t>
      </w:r>
      <w:r w:rsidR="00BA46D8" w:rsidRPr="00BA46D8">
        <w:rPr>
          <w:rFonts w:ascii="Calibri" w:eastAsia="Calibri" w:hAnsi="Calibri"/>
          <w:b w:val="0"/>
          <w:bCs/>
          <w:szCs w:val="22"/>
          <w:u w:val="none"/>
        </w:rPr>
        <w:t xml:space="preserve"> C</w:t>
      </w:r>
      <w:r w:rsidR="00BC13CD">
        <w:rPr>
          <w:rFonts w:ascii="Calibri" w:eastAsia="Calibri" w:hAnsi="Calibri"/>
          <w:b w:val="0"/>
          <w:bCs/>
          <w:szCs w:val="22"/>
          <w:u w:val="none"/>
        </w:rPr>
        <w:t xml:space="preserve">18 – prodloužení </w:t>
      </w:r>
      <w:r w:rsidR="00BA46D8" w:rsidRPr="00BA46D8">
        <w:rPr>
          <w:rFonts w:ascii="Calibri" w:eastAsia="Calibri" w:hAnsi="Calibri"/>
          <w:b w:val="0"/>
          <w:bCs/>
          <w:szCs w:val="22"/>
          <w:u w:val="none"/>
        </w:rPr>
        <w:t xml:space="preserve">v </w:t>
      </w:r>
      <w:proofErr w:type="spellStart"/>
      <w:proofErr w:type="gramStart"/>
      <w:r w:rsidR="00BA46D8" w:rsidRPr="00BA46D8">
        <w:rPr>
          <w:rFonts w:ascii="Calibri" w:eastAsia="Calibri" w:hAnsi="Calibri"/>
          <w:b w:val="0"/>
          <w:bCs/>
          <w:szCs w:val="22"/>
          <w:u w:val="none"/>
        </w:rPr>
        <w:t>k.ú</w:t>
      </w:r>
      <w:proofErr w:type="spellEnd"/>
      <w:r w:rsidR="00BA46D8" w:rsidRPr="00BA46D8">
        <w:rPr>
          <w:rFonts w:ascii="Calibri" w:eastAsia="Calibri" w:hAnsi="Calibri"/>
          <w:b w:val="0"/>
          <w:bCs/>
          <w:szCs w:val="22"/>
          <w:u w:val="none"/>
        </w:rPr>
        <w:t>.</w:t>
      </w:r>
      <w:proofErr w:type="gramEnd"/>
      <w:r w:rsidR="00BA46D8" w:rsidRPr="00BA46D8">
        <w:rPr>
          <w:rFonts w:ascii="Calibri" w:eastAsia="Calibri" w:hAnsi="Calibri"/>
          <w:b w:val="0"/>
          <w:bCs/>
          <w:szCs w:val="22"/>
          <w:u w:val="none"/>
        </w:rPr>
        <w:t xml:space="preserve"> </w:t>
      </w:r>
      <w:r w:rsidR="00BC13CD">
        <w:rPr>
          <w:rFonts w:ascii="Calibri" w:eastAsia="Calibri" w:hAnsi="Calibri"/>
          <w:b w:val="0"/>
          <w:bCs/>
          <w:szCs w:val="22"/>
          <w:u w:val="none"/>
        </w:rPr>
        <w:t>Mysločovice</w:t>
      </w:r>
    </w:p>
    <w:p w:rsidR="00035F68" w:rsidRPr="009823A4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Místo stavby:</w:t>
      </w:r>
      <w:r w:rsidR="00115030">
        <w:rPr>
          <w:rStyle w:val="l-L2Char"/>
          <w:rFonts w:asciiTheme="minorHAnsi" w:hAnsiTheme="minorHAnsi"/>
          <w:b w:val="0"/>
          <w:u w:val="none"/>
        </w:rPr>
        <w:tab/>
      </w:r>
      <w:proofErr w:type="spellStart"/>
      <w:proofErr w:type="gramStart"/>
      <w:r w:rsidR="006D2FEA" w:rsidRPr="00B410ED">
        <w:rPr>
          <w:rStyle w:val="l-L2Char"/>
          <w:rFonts w:ascii="Calibri" w:hAnsi="Calibri"/>
          <w:b w:val="0"/>
          <w:u w:val="none"/>
        </w:rPr>
        <w:t>k.ú</w:t>
      </w:r>
      <w:proofErr w:type="spellEnd"/>
      <w:r w:rsidR="006D2FEA" w:rsidRPr="00B410ED">
        <w:rPr>
          <w:rStyle w:val="l-L2Char"/>
          <w:rFonts w:ascii="Calibri" w:hAnsi="Calibri"/>
          <w:b w:val="0"/>
          <w:u w:val="none"/>
        </w:rPr>
        <w:t>.</w:t>
      </w:r>
      <w:proofErr w:type="gramEnd"/>
      <w:r w:rsidR="006D2FEA" w:rsidRPr="00B410ED">
        <w:rPr>
          <w:rStyle w:val="l-L2Char"/>
          <w:rFonts w:ascii="Calibri" w:hAnsi="Calibri"/>
          <w:b w:val="0"/>
          <w:u w:val="none"/>
        </w:rPr>
        <w:t xml:space="preserve"> </w:t>
      </w:r>
      <w:r w:rsidR="00BC13CD">
        <w:rPr>
          <w:rFonts w:ascii="Calibri" w:eastAsia="Calibri" w:hAnsi="Calibri"/>
          <w:b w:val="0"/>
          <w:bCs/>
          <w:szCs w:val="22"/>
          <w:u w:val="none"/>
        </w:rPr>
        <w:t>Mysločovice</w:t>
      </w:r>
      <w:r w:rsidR="00E541A1">
        <w:rPr>
          <w:rStyle w:val="l-L2Char"/>
          <w:rFonts w:ascii="Calibri" w:hAnsi="Calibri"/>
          <w:b w:val="0"/>
          <w:u w:val="none"/>
        </w:rPr>
        <w:t xml:space="preserve">, okres </w:t>
      </w:r>
      <w:r w:rsidR="00BC13CD">
        <w:rPr>
          <w:rStyle w:val="l-L2Char"/>
          <w:rFonts w:ascii="Calibri" w:hAnsi="Calibri"/>
          <w:b w:val="0"/>
          <w:u w:val="none"/>
        </w:rPr>
        <w:t>Zlín</w:t>
      </w:r>
      <w:r w:rsidR="00E541A1">
        <w:rPr>
          <w:rStyle w:val="l-L2Char"/>
          <w:rFonts w:ascii="Calibri" w:hAnsi="Calibri"/>
          <w:b w:val="0"/>
          <w:u w:val="none"/>
        </w:rPr>
        <w:t>, kraj Zlínský</w:t>
      </w:r>
    </w:p>
    <w:p w:rsidR="000F5BF7" w:rsidRDefault="00115030" w:rsidP="00115030">
      <w:pPr>
        <w:pStyle w:val="l-L1"/>
        <w:keepNext w:val="0"/>
        <w:numPr>
          <w:ilvl w:val="0"/>
          <w:numId w:val="0"/>
        </w:numPr>
        <w:spacing w:before="120" w:after="120"/>
        <w:ind w:left="2127" w:hanging="1390"/>
        <w:jc w:val="both"/>
        <w:rPr>
          <w:rStyle w:val="l-L2Char"/>
          <w:rFonts w:asciiTheme="minorHAnsi" w:hAnsiTheme="minorHAnsi"/>
          <w:b w:val="0"/>
          <w:u w:val="none"/>
        </w:rPr>
      </w:pPr>
      <w:r>
        <w:rPr>
          <w:rStyle w:val="l-L2Char"/>
          <w:rFonts w:asciiTheme="minorHAnsi" w:hAnsiTheme="minorHAnsi"/>
          <w:b w:val="0"/>
          <w:u w:val="none"/>
        </w:rPr>
        <w:t xml:space="preserve">Popis </w:t>
      </w:r>
      <w:r w:rsidR="00B6609D">
        <w:rPr>
          <w:rStyle w:val="l-L2Char"/>
          <w:rFonts w:asciiTheme="minorHAnsi" w:hAnsiTheme="minorHAnsi"/>
          <w:b w:val="0"/>
          <w:u w:val="none"/>
        </w:rPr>
        <w:t>stavby:</w:t>
      </w:r>
    </w:p>
    <w:p w:rsidR="006023CF" w:rsidRPr="005D6D23" w:rsidRDefault="005D6D23" w:rsidP="00652962">
      <w:pPr>
        <w:spacing w:after="160" w:line="259" w:lineRule="auto"/>
        <w:ind w:left="709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SO 01 </w:t>
      </w:r>
      <w:r w:rsidR="00FA26E5" w:rsidRPr="005D6D23">
        <w:rPr>
          <w:rFonts w:asciiTheme="minorHAnsi" w:hAnsiTheme="minorHAnsi"/>
          <w:b/>
          <w:szCs w:val="22"/>
        </w:rPr>
        <w:t>P</w:t>
      </w:r>
      <w:r w:rsidR="00595030" w:rsidRPr="005D6D23">
        <w:rPr>
          <w:rFonts w:asciiTheme="minorHAnsi" w:hAnsiTheme="minorHAnsi"/>
          <w:b/>
          <w:szCs w:val="22"/>
        </w:rPr>
        <w:t>olní cesta C</w:t>
      </w:r>
      <w:r w:rsidR="00FA26E5" w:rsidRPr="005D6D23">
        <w:rPr>
          <w:rFonts w:asciiTheme="minorHAnsi" w:hAnsiTheme="minorHAnsi"/>
          <w:b/>
          <w:szCs w:val="22"/>
        </w:rPr>
        <w:t>1</w:t>
      </w:r>
      <w:r w:rsidR="00595030" w:rsidRPr="005D6D23">
        <w:rPr>
          <w:rFonts w:asciiTheme="minorHAnsi" w:hAnsiTheme="minorHAnsi"/>
          <w:b/>
          <w:szCs w:val="22"/>
        </w:rPr>
        <w:t xml:space="preserve">8 </w:t>
      </w:r>
    </w:p>
    <w:p w:rsidR="00FA26E5" w:rsidRPr="005D6D23" w:rsidRDefault="00FA26E5" w:rsidP="00FA26E5">
      <w:pPr>
        <w:pStyle w:val="l-L1"/>
        <w:keepNext w:val="0"/>
        <w:numPr>
          <w:ilvl w:val="0"/>
          <w:numId w:val="0"/>
        </w:numPr>
        <w:tabs>
          <w:tab w:val="left" w:pos="3005"/>
        </w:tabs>
        <w:spacing w:before="120" w:after="0"/>
        <w:ind w:left="737"/>
        <w:jc w:val="both"/>
        <w:rPr>
          <w:rStyle w:val="l-L2Char"/>
          <w:rFonts w:asciiTheme="minorHAnsi" w:hAnsiTheme="minorHAnsi"/>
          <w:b w:val="0"/>
          <w:szCs w:val="22"/>
          <w:u w:val="none"/>
          <w:lang w:eastAsia="cs-CZ"/>
        </w:rPr>
      </w:pPr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 xml:space="preserve">Polní cesta C18 s asfaltovým povrchem řeší zpřístupnění pozemků v </w:t>
      </w:r>
      <w:proofErr w:type="spellStart"/>
      <w:proofErr w:type="gramStart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>k.ú</w:t>
      </w:r>
      <w:proofErr w:type="spellEnd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 xml:space="preserve">  Mysločovice</w:t>
      </w:r>
      <w:proofErr w:type="gramEnd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 xml:space="preserve">, její délka je 138 m. Začátek úseku je v jihovýchodním okraji katastru. Cesta dále pokračuje severně až do místa, kde navazuje na stávající silnici III/43830 na jihozápadní hranici s </w:t>
      </w:r>
      <w:proofErr w:type="spellStart"/>
      <w:proofErr w:type="gramStart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>k.ú</w:t>
      </w:r>
      <w:proofErr w:type="spellEnd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>.</w:t>
      </w:r>
      <w:proofErr w:type="gramEnd"/>
      <w:r w:rsidRPr="005D6D23">
        <w:rPr>
          <w:rFonts w:asciiTheme="minorHAnsi" w:hAnsiTheme="minorHAnsi"/>
          <w:b w:val="0"/>
          <w:szCs w:val="22"/>
          <w:u w:val="none"/>
          <w:lang w:eastAsia="cs-CZ"/>
        </w:rPr>
        <w:t xml:space="preserve"> Racková.</w:t>
      </w:r>
      <w:r w:rsidRPr="005D6D23">
        <w:rPr>
          <w:rStyle w:val="l-L2Char"/>
          <w:rFonts w:asciiTheme="minorHAnsi" w:hAnsiTheme="minorHAnsi"/>
          <w:b w:val="0"/>
          <w:szCs w:val="22"/>
          <w:u w:val="none"/>
          <w:lang w:eastAsia="cs-CZ"/>
        </w:rPr>
        <w:t xml:space="preserve"> </w:t>
      </w:r>
    </w:p>
    <w:p w:rsidR="00FA26E5" w:rsidRDefault="00FA26E5" w:rsidP="00FA26E5">
      <w:pPr>
        <w:pStyle w:val="Bezmezer"/>
        <w:ind w:left="709"/>
        <w:jc w:val="both"/>
      </w:pPr>
      <w:r w:rsidRPr="00FA26E5">
        <w:t xml:space="preserve">Navržená cesta C18 se napojuje ve staničení 288,00 m na stávající silnici II/43830 hospodářským sjezdem HS7. </w:t>
      </w:r>
    </w:p>
    <w:p w:rsidR="00FA26E5" w:rsidRPr="00FA26E5" w:rsidRDefault="00FA26E5" w:rsidP="00FA26E5">
      <w:pPr>
        <w:pStyle w:val="Bezmezer"/>
        <w:jc w:val="both"/>
      </w:pPr>
    </w:p>
    <w:p w:rsidR="00FA26E5" w:rsidRPr="00FA26E5" w:rsidRDefault="00FA26E5" w:rsidP="00FA26E5">
      <w:pPr>
        <w:pStyle w:val="Bezmezer"/>
        <w:ind w:left="709"/>
        <w:jc w:val="both"/>
      </w:pPr>
      <w:r w:rsidRPr="00FA26E5">
        <w:t xml:space="preserve">Parametry Úseku 2 </w:t>
      </w:r>
      <w:r>
        <w:t>polní cesty</w:t>
      </w:r>
      <w:r w:rsidRPr="00FA26E5">
        <w:t xml:space="preserve"> C18: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 xml:space="preserve">délka  </w:t>
      </w:r>
      <w:r w:rsidRPr="00FA26E5">
        <w:tab/>
        <w:t xml:space="preserve"> </w:t>
      </w:r>
      <w:r w:rsidRPr="00FA26E5">
        <w:tab/>
      </w:r>
      <w:r w:rsidRPr="00FA26E5">
        <w:tab/>
        <w:t xml:space="preserve"> - 138 m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 xml:space="preserve">povrch </w:t>
      </w:r>
      <w:r w:rsidRPr="00FA26E5">
        <w:tab/>
      </w:r>
      <w:r w:rsidRPr="00FA26E5">
        <w:tab/>
      </w:r>
      <w:r w:rsidRPr="00FA26E5">
        <w:tab/>
        <w:t xml:space="preserve"> - asfaltový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 xml:space="preserve">šířka </w:t>
      </w:r>
      <w:proofErr w:type="gramStart"/>
      <w:r w:rsidRPr="00FA26E5">
        <w:t xml:space="preserve">komunikace </w:t>
      </w:r>
      <w:r w:rsidRPr="00FA26E5">
        <w:tab/>
        <w:t xml:space="preserve"> - 5 m ( z toho</w:t>
      </w:r>
      <w:proofErr w:type="gramEnd"/>
      <w:r w:rsidRPr="00FA26E5">
        <w:t xml:space="preserve"> 2x 0,5 m krajnice)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ab/>
      </w:r>
      <w:r w:rsidRPr="00FA26E5">
        <w:tab/>
      </w:r>
      <w:r w:rsidRPr="00FA26E5">
        <w:tab/>
      </w:r>
      <w:r w:rsidRPr="00FA26E5">
        <w:tab/>
      </w:r>
      <w:r w:rsidRPr="00FA26E5">
        <w:tab/>
      </w:r>
      <w:r w:rsidRPr="00FA26E5">
        <w:tab/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>Návrh konstrukčních vrstev: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>asfaltový beton pro obrusnou vrstvu</w:t>
      </w:r>
      <w:r w:rsidRPr="00FA26E5">
        <w:tab/>
        <w:t>ACO 11</w:t>
      </w:r>
      <w:r w:rsidRPr="00FA26E5">
        <w:tab/>
      </w:r>
      <w:r w:rsidRPr="00FA26E5">
        <w:tab/>
        <w:t>40 mm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>asfaltový beton pro podkladní vrstvu</w:t>
      </w:r>
      <w:r w:rsidRPr="00FA26E5">
        <w:tab/>
        <w:t>ACP 16+</w:t>
      </w:r>
      <w:r w:rsidRPr="00FA26E5">
        <w:tab/>
        <w:t>50 mm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>vibrovaný štěrk (ČSN 73 6126-2)</w:t>
      </w:r>
      <w:r w:rsidRPr="00FA26E5">
        <w:tab/>
        <w:t xml:space="preserve">VŠ </w:t>
      </w:r>
      <w:r w:rsidRPr="00FA26E5">
        <w:tab/>
      </w:r>
      <w:r w:rsidRPr="00FA26E5">
        <w:tab/>
        <w:t>150 mm</w:t>
      </w:r>
    </w:p>
    <w:p w:rsidR="00FA26E5" w:rsidRPr="00FA26E5" w:rsidRDefault="00FA26E5" w:rsidP="00FA26E5">
      <w:pPr>
        <w:pStyle w:val="Bezmezer"/>
        <w:ind w:left="709"/>
        <w:jc w:val="both"/>
        <w:rPr>
          <w:u w:val="single"/>
        </w:rPr>
      </w:pPr>
      <w:proofErr w:type="spellStart"/>
      <w:r w:rsidRPr="00FA26E5">
        <w:rPr>
          <w:u w:val="single"/>
        </w:rPr>
        <w:t>štěrkodrť</w:t>
      </w:r>
      <w:proofErr w:type="spellEnd"/>
      <w:r w:rsidRPr="00FA26E5">
        <w:rPr>
          <w:u w:val="single"/>
        </w:rPr>
        <w:t xml:space="preserve"> (ČSN 73 6126-1)</w:t>
      </w:r>
      <w:r w:rsidRPr="00FA26E5">
        <w:rPr>
          <w:u w:val="single"/>
        </w:rPr>
        <w:tab/>
      </w:r>
      <w:r w:rsidRPr="00FA26E5">
        <w:rPr>
          <w:u w:val="single"/>
        </w:rPr>
        <w:tab/>
        <w:t>ŠDB</w:t>
      </w:r>
      <w:r w:rsidRPr="00FA26E5">
        <w:rPr>
          <w:u w:val="single"/>
        </w:rPr>
        <w:tab/>
      </w:r>
      <w:r w:rsidRPr="00FA26E5">
        <w:rPr>
          <w:u w:val="single"/>
        </w:rPr>
        <w:tab/>
        <w:t>150 mm</w:t>
      </w:r>
    </w:p>
    <w:p w:rsidR="00FA26E5" w:rsidRPr="00FA26E5" w:rsidRDefault="00FA26E5" w:rsidP="00FA26E5">
      <w:pPr>
        <w:pStyle w:val="Bezmezer"/>
        <w:ind w:left="709"/>
        <w:jc w:val="both"/>
      </w:pPr>
      <w:r w:rsidRPr="00FA26E5">
        <w:t>celkem</w:t>
      </w:r>
      <w:r w:rsidRPr="00FA26E5">
        <w:tab/>
      </w:r>
      <w:r w:rsidRPr="00FA26E5">
        <w:tab/>
      </w:r>
      <w:r w:rsidRPr="00FA26E5">
        <w:tab/>
      </w:r>
      <w:r w:rsidRPr="00FA26E5">
        <w:tab/>
      </w:r>
      <w:r w:rsidRPr="00FA26E5">
        <w:tab/>
      </w:r>
      <w:r w:rsidRPr="00FA26E5">
        <w:tab/>
      </w:r>
      <w:r w:rsidRPr="00FA26E5">
        <w:tab/>
        <w:t xml:space="preserve"> 390 mm</w:t>
      </w:r>
    </w:p>
    <w:p w:rsidR="00FA26E5" w:rsidRPr="00FA26E5" w:rsidRDefault="00FA26E5" w:rsidP="00FA26E5">
      <w:pPr>
        <w:pStyle w:val="l-L1"/>
        <w:keepNext w:val="0"/>
        <w:numPr>
          <w:ilvl w:val="0"/>
          <w:numId w:val="0"/>
        </w:numPr>
        <w:tabs>
          <w:tab w:val="left" w:pos="3005"/>
        </w:tabs>
        <w:spacing w:before="120" w:after="120"/>
        <w:ind w:left="737"/>
        <w:jc w:val="both"/>
        <w:rPr>
          <w:rStyle w:val="l-L2Char"/>
          <w:rFonts w:asciiTheme="minorHAnsi" w:hAnsiTheme="minorHAnsi"/>
          <w:b w:val="0"/>
          <w:color w:val="FF0000"/>
          <w:szCs w:val="22"/>
          <w:u w:val="none"/>
          <w:lang w:eastAsia="cs-CZ"/>
        </w:rPr>
      </w:pPr>
      <w:r w:rsidRPr="00FA26E5">
        <w:rPr>
          <w:rFonts w:asciiTheme="minorHAnsi" w:hAnsiTheme="minorHAnsi"/>
          <w:b w:val="0"/>
          <w:u w:val="none"/>
        </w:rPr>
        <w:t>Odvodnění hlavní polní cesty C18 je rozděleno do jednotlivých úseků a pokud je to možné, je voda odvedena do přilehlých krajinných prvků. V případě, že tuto vodu nelze zaústit do zeleně, jsou v těchto úsecích navrženy příkopy.  Povrch vozovky je odvodněn jednostranným příčným sklonem 3,0 %. Po přechodu stávajícího mostku M4 je po pravé straně cesty navržen krátký svodný příkop PRI18a, který ústí do bezejmenného vodního toku, dále povrch i pláň komunikace odvodňuje zasakovací příkop PRI18b a PRI18c. Nad cestou je les, ze kterého se nepředpokládají žádné přítoky, proto jsou příkopy PRI18b a PRI18c uvažovány jako zasakovací. V trase cesty je v km 0,150 stávající most M4 a na konci trasy stávající hospodářský sjezd HS7. Maximální podélný spád cesty je 15,60 %. Trasou polní cesty C18 je dotčeno vedení kanalizace (ve staničení 157 m) a vedení sdělovacího kabelu (ve staničení 288m).</w:t>
      </w:r>
    </w:p>
    <w:p w:rsidR="000F5BF7" w:rsidRPr="009823A4" w:rsidRDefault="000F5BF7" w:rsidP="006023CF">
      <w:pPr>
        <w:pStyle w:val="l-L1"/>
        <w:keepNext w:val="0"/>
        <w:numPr>
          <w:ilvl w:val="0"/>
          <w:numId w:val="0"/>
        </w:numPr>
        <w:tabs>
          <w:tab w:val="left" w:pos="3005"/>
        </w:tabs>
        <w:spacing w:before="120" w:after="120"/>
        <w:ind w:left="737"/>
        <w:jc w:val="both"/>
        <w:rPr>
          <w:rStyle w:val="l-L2Char"/>
          <w:rFonts w:asciiTheme="minorHAnsi" w:hAnsiTheme="minorHAnsi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(dále jen „</w:t>
      </w:r>
      <w:r w:rsidR="00B5161D" w:rsidRPr="009823A4">
        <w:rPr>
          <w:rStyle w:val="l-L2Char"/>
          <w:rFonts w:asciiTheme="minorHAnsi" w:hAnsiTheme="minorHAnsi"/>
          <w:b w:val="0"/>
          <w:u w:val="none"/>
        </w:rPr>
        <w:t>s</w:t>
      </w:r>
      <w:r w:rsidRPr="009823A4">
        <w:rPr>
          <w:rStyle w:val="l-L2Char"/>
          <w:rFonts w:asciiTheme="minorHAnsi" w:hAnsiTheme="minorHAnsi"/>
          <w:b w:val="0"/>
          <w:u w:val="none"/>
        </w:rPr>
        <w:t>tavba“).</w:t>
      </w:r>
    </w:p>
    <w:p w:rsidR="000F73CB" w:rsidRPr="00E41F84" w:rsidRDefault="000F5BF7" w:rsidP="00D235BD">
      <w:pPr>
        <w:pStyle w:val="l-L1"/>
        <w:keepNext w:val="0"/>
        <w:numPr>
          <w:ilvl w:val="1"/>
          <w:numId w:val="3"/>
        </w:numPr>
        <w:spacing w:before="120" w:after="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Zhotovitel se </w:t>
      </w:r>
      <w:r w:rsidRPr="00E41F84">
        <w:rPr>
          <w:rStyle w:val="l-L2Char"/>
          <w:rFonts w:asciiTheme="minorHAnsi" w:hAnsiTheme="minorHAnsi"/>
          <w:b w:val="0"/>
          <w:u w:val="none"/>
        </w:rPr>
        <w:t>touto smlouvou zavazuje</w:t>
      </w:r>
      <w:r w:rsidR="00A375CC" w:rsidRPr="00E41F8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E41F84">
        <w:rPr>
          <w:rStyle w:val="l-L2Char"/>
          <w:rFonts w:asciiTheme="minorHAnsi" w:hAnsiTheme="minorHAnsi"/>
          <w:b w:val="0"/>
          <w:u w:val="none"/>
        </w:rPr>
        <w:t>vypracovat pro objednatele projektovou dokumentaci</w:t>
      </w:r>
      <w:r w:rsidR="00F73EF1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614313">
        <w:rPr>
          <w:rStyle w:val="l-L2Char"/>
          <w:rFonts w:asciiTheme="minorHAnsi" w:hAnsiTheme="minorHAnsi"/>
          <w:b w:val="0"/>
          <w:u w:val="none"/>
        </w:rPr>
        <w:t xml:space="preserve">dle </w:t>
      </w:r>
      <w:r w:rsidR="009E3096" w:rsidRPr="002B5344">
        <w:rPr>
          <w:rStyle w:val="l-L2Char"/>
          <w:rFonts w:asciiTheme="minorHAnsi" w:hAnsiTheme="minorHAnsi"/>
          <w:b w:val="0"/>
          <w:u w:val="none"/>
        </w:rPr>
        <w:t>t</w:t>
      </w:r>
      <w:r w:rsidRPr="002B5344">
        <w:rPr>
          <w:rStyle w:val="l-L2Char"/>
          <w:rFonts w:asciiTheme="minorHAnsi" w:hAnsiTheme="minorHAnsi"/>
          <w:b w:val="0"/>
          <w:u w:val="none"/>
        </w:rPr>
        <w:t xml:space="preserve">éto </w:t>
      </w:r>
      <w:r w:rsidRPr="004C6F32">
        <w:rPr>
          <w:rStyle w:val="l-L2Char"/>
          <w:rFonts w:asciiTheme="minorHAnsi" w:hAnsiTheme="minorHAnsi"/>
          <w:b w:val="0"/>
          <w:u w:val="none"/>
        </w:rPr>
        <w:t>smlouvy</w:t>
      </w:r>
      <w:r w:rsidR="00477927" w:rsidRPr="004C6F32">
        <w:rPr>
          <w:rStyle w:val="l-L2Char"/>
          <w:rFonts w:asciiTheme="minorHAnsi" w:hAnsiTheme="minorHAnsi"/>
          <w:b w:val="0"/>
          <w:u w:val="none"/>
        </w:rPr>
        <w:t xml:space="preserve"> - </w:t>
      </w:r>
      <w:r w:rsidR="000E587B">
        <w:rPr>
          <w:rStyle w:val="l-L2Char"/>
          <w:rFonts w:asciiTheme="minorHAnsi" w:hAnsiTheme="minorHAnsi"/>
          <w:b w:val="0"/>
          <w:u w:val="none"/>
        </w:rPr>
        <w:t xml:space="preserve"> 1. část Plnění a zajis</w:t>
      </w:r>
      <w:r w:rsidR="00F73EF1" w:rsidRPr="004C6F32">
        <w:rPr>
          <w:rStyle w:val="l-L2Char"/>
          <w:rFonts w:asciiTheme="minorHAnsi" w:hAnsiTheme="minorHAnsi"/>
          <w:b w:val="0"/>
          <w:u w:val="none"/>
        </w:rPr>
        <w:t>t</w:t>
      </w:r>
      <w:r w:rsidR="00F50CC9" w:rsidRPr="004C6F32">
        <w:rPr>
          <w:rStyle w:val="l-L2Char"/>
          <w:rFonts w:asciiTheme="minorHAnsi" w:hAnsiTheme="minorHAnsi"/>
          <w:b w:val="0"/>
          <w:u w:val="none"/>
        </w:rPr>
        <w:t>it</w:t>
      </w:r>
      <w:r w:rsidR="00F73EF1" w:rsidRPr="004C6F32">
        <w:rPr>
          <w:rStyle w:val="l-L2Char"/>
          <w:rFonts w:asciiTheme="minorHAnsi" w:hAnsiTheme="minorHAnsi"/>
          <w:b w:val="0"/>
          <w:u w:val="none"/>
        </w:rPr>
        <w:t xml:space="preserve"> platn</w:t>
      </w:r>
      <w:r w:rsidR="00F50CC9" w:rsidRPr="004C6F32">
        <w:rPr>
          <w:rStyle w:val="l-L2Char"/>
          <w:rFonts w:asciiTheme="minorHAnsi" w:hAnsiTheme="minorHAnsi"/>
          <w:b w:val="0"/>
          <w:u w:val="none"/>
        </w:rPr>
        <w:t>á</w:t>
      </w:r>
      <w:r w:rsidR="00F73EF1" w:rsidRPr="004C6F32">
        <w:rPr>
          <w:rStyle w:val="l-L2Char"/>
          <w:rFonts w:asciiTheme="minorHAnsi" w:hAnsiTheme="minorHAnsi"/>
          <w:b w:val="0"/>
          <w:u w:val="none"/>
        </w:rPr>
        <w:t xml:space="preserve"> stavební</w:t>
      </w:r>
      <w:r w:rsidR="00477927" w:rsidRPr="004C6F32">
        <w:rPr>
          <w:rStyle w:val="l-L2Char"/>
          <w:rFonts w:asciiTheme="minorHAnsi" w:hAnsiTheme="minorHAnsi"/>
          <w:b w:val="0"/>
          <w:u w:val="none"/>
        </w:rPr>
        <w:t xml:space="preserve"> a vodoprávní povolení – 2. </w:t>
      </w:r>
      <w:r w:rsidR="00F73EF1" w:rsidRPr="004C6F32">
        <w:rPr>
          <w:rStyle w:val="l-L2Char"/>
          <w:rFonts w:asciiTheme="minorHAnsi" w:hAnsiTheme="minorHAnsi"/>
          <w:b w:val="0"/>
          <w:u w:val="none"/>
        </w:rPr>
        <w:t>část Plnění</w:t>
      </w:r>
      <w:r w:rsidR="002B5344" w:rsidRPr="00C65DE5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030450" w:rsidRPr="00C65DE5">
        <w:rPr>
          <w:rStyle w:val="l-L2Char"/>
          <w:rFonts w:asciiTheme="minorHAnsi" w:hAnsiTheme="minorHAnsi"/>
          <w:b w:val="0"/>
          <w:u w:val="none"/>
        </w:rPr>
        <w:t>(dále</w:t>
      </w:r>
      <w:r w:rsidR="005B64E3">
        <w:rPr>
          <w:rStyle w:val="l-L2Char"/>
          <w:rFonts w:asciiTheme="minorHAnsi" w:hAnsiTheme="minorHAnsi"/>
          <w:b w:val="0"/>
          <w:u w:val="none"/>
        </w:rPr>
        <w:t xml:space="preserve"> společně</w:t>
      </w:r>
      <w:r w:rsidR="00030450" w:rsidRPr="00C65DE5">
        <w:rPr>
          <w:rStyle w:val="l-L2Char"/>
          <w:rFonts w:asciiTheme="minorHAnsi" w:hAnsiTheme="minorHAnsi"/>
          <w:b w:val="0"/>
          <w:u w:val="none"/>
        </w:rPr>
        <w:t xml:space="preserve"> jen „Plnění“)</w:t>
      </w:r>
      <w:r w:rsidR="00030450">
        <w:rPr>
          <w:rStyle w:val="l-L2Char"/>
          <w:rFonts w:asciiTheme="minorHAnsi" w:hAnsiTheme="minorHAnsi"/>
          <w:b w:val="0"/>
          <w:u w:val="none"/>
        </w:rPr>
        <w:t>.</w:t>
      </w:r>
    </w:p>
    <w:p w:rsidR="00C50D61" w:rsidRPr="009823A4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lastRenderedPageBreak/>
        <w:t>Podrobná specifikace P</w:t>
      </w:r>
      <w:r w:rsidR="00C50D61" w:rsidRPr="009823A4">
        <w:rPr>
          <w:rStyle w:val="l-L2Char"/>
          <w:rFonts w:asciiTheme="minorHAnsi" w:hAnsiTheme="minorHAnsi"/>
          <w:b w:val="0"/>
          <w:u w:val="none"/>
        </w:rPr>
        <w:t xml:space="preserve">lnění </w:t>
      </w:r>
      <w:r w:rsidRPr="009823A4">
        <w:rPr>
          <w:rStyle w:val="l-L2Char"/>
          <w:rFonts w:asciiTheme="minorHAnsi" w:hAnsiTheme="minorHAnsi"/>
          <w:b w:val="0"/>
          <w:u w:val="none"/>
        </w:rPr>
        <w:t>je obsažena</w:t>
      </w:r>
      <w:r w:rsidR="00C50D61" w:rsidRPr="009823A4">
        <w:rPr>
          <w:rStyle w:val="l-L2Char"/>
          <w:rFonts w:asciiTheme="minorHAnsi" w:hAnsiTheme="minorHAnsi"/>
          <w:b w:val="0"/>
          <w:u w:val="none"/>
        </w:rPr>
        <w:t xml:space="preserve"> v Příloze č. </w:t>
      </w:r>
      <w:r w:rsidR="00C50D61" w:rsidRPr="004C6F32">
        <w:rPr>
          <w:rStyle w:val="l-L2Char"/>
          <w:rFonts w:asciiTheme="minorHAnsi" w:hAnsiTheme="minorHAnsi"/>
          <w:b w:val="0"/>
          <w:u w:val="none"/>
        </w:rPr>
        <w:t>1</w:t>
      </w:r>
      <w:r w:rsidR="00631AE8" w:rsidRPr="004C6F32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BD3A4C" w:rsidRPr="004C6F32">
        <w:rPr>
          <w:rStyle w:val="l-L2Char"/>
          <w:rFonts w:asciiTheme="minorHAnsi" w:hAnsiTheme="minorHAnsi"/>
          <w:b w:val="0"/>
          <w:u w:val="none"/>
        </w:rPr>
        <w:t xml:space="preserve">a v Příloze č. 2 </w:t>
      </w:r>
      <w:proofErr w:type="gramStart"/>
      <w:r w:rsidR="00631AE8" w:rsidRPr="004C6F32">
        <w:rPr>
          <w:rStyle w:val="l-L2Char"/>
          <w:rFonts w:asciiTheme="minorHAnsi" w:hAnsiTheme="minorHAnsi"/>
          <w:b w:val="0"/>
          <w:u w:val="none"/>
        </w:rPr>
        <w:t>této</w:t>
      </w:r>
      <w:proofErr w:type="gramEnd"/>
      <w:r w:rsidR="00631AE8" w:rsidRPr="004C6F32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024114" w:rsidRPr="004C6F32">
        <w:rPr>
          <w:rStyle w:val="l-L2Char"/>
          <w:rFonts w:asciiTheme="minorHAnsi" w:hAnsiTheme="minorHAnsi"/>
          <w:b w:val="0"/>
          <w:u w:val="none"/>
        </w:rPr>
        <w:t>s</w:t>
      </w:r>
      <w:r w:rsidR="00631AE8" w:rsidRPr="004C6F32">
        <w:rPr>
          <w:rStyle w:val="l-L2Char"/>
          <w:rFonts w:asciiTheme="minorHAnsi" w:hAnsiTheme="minorHAnsi"/>
          <w:b w:val="0"/>
          <w:u w:val="none"/>
        </w:rPr>
        <w:t>mlouvy</w:t>
      </w:r>
      <w:r w:rsidR="0047679A" w:rsidRPr="004C6F32">
        <w:rPr>
          <w:rStyle w:val="l-L2Char"/>
          <w:rFonts w:asciiTheme="minorHAnsi" w:hAnsiTheme="minorHAnsi"/>
          <w:b w:val="0"/>
          <w:u w:val="none"/>
        </w:rPr>
        <w:t>,</w:t>
      </w:r>
      <w:r w:rsidR="002B5344" w:rsidRPr="004C6F32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47679A" w:rsidRPr="004C6F32">
        <w:rPr>
          <w:rStyle w:val="l-L2Char"/>
          <w:rFonts w:asciiTheme="minorHAnsi" w:hAnsiTheme="minorHAnsi"/>
          <w:b w:val="0"/>
          <w:u w:val="none"/>
        </w:rPr>
        <w:t>kter</w:t>
      </w:r>
      <w:r w:rsidR="00BD3A4C" w:rsidRPr="004C6F32">
        <w:rPr>
          <w:rStyle w:val="l-L2Char"/>
          <w:rFonts w:asciiTheme="minorHAnsi" w:hAnsiTheme="minorHAnsi"/>
          <w:b w:val="0"/>
          <w:u w:val="none"/>
        </w:rPr>
        <w:t>é</w:t>
      </w:r>
      <w:r w:rsidR="0047679A" w:rsidRPr="004C6F32">
        <w:rPr>
          <w:rStyle w:val="l-L2Char"/>
          <w:rFonts w:asciiTheme="minorHAnsi" w:hAnsiTheme="minorHAnsi"/>
          <w:b w:val="0"/>
          <w:u w:val="none"/>
        </w:rPr>
        <w:t xml:space="preserve"> j</w:t>
      </w:r>
      <w:r w:rsidR="00BD3A4C" w:rsidRPr="004C6F32">
        <w:rPr>
          <w:rStyle w:val="l-L2Char"/>
          <w:rFonts w:asciiTheme="minorHAnsi" w:hAnsiTheme="minorHAnsi"/>
          <w:b w:val="0"/>
          <w:u w:val="none"/>
        </w:rPr>
        <w:t>sou</w:t>
      </w:r>
      <w:r w:rsidR="0047679A" w:rsidRPr="005B64E3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47679A" w:rsidRPr="009823A4">
        <w:rPr>
          <w:rStyle w:val="l-L2Char"/>
          <w:rFonts w:asciiTheme="minorHAnsi" w:hAnsiTheme="minorHAnsi"/>
          <w:b w:val="0"/>
          <w:u w:val="none"/>
        </w:rPr>
        <w:t>nedílnou součástí této smlouvy</w:t>
      </w:r>
      <w:r w:rsidR="00631AE8" w:rsidRPr="009823A4">
        <w:rPr>
          <w:rStyle w:val="l-L2Char"/>
          <w:rFonts w:asciiTheme="minorHAnsi" w:hAnsiTheme="minorHAnsi"/>
          <w:b w:val="0"/>
          <w:u w:val="none"/>
        </w:rPr>
        <w:t>.</w:t>
      </w:r>
      <w:r w:rsidR="00631AE8" w:rsidRPr="009823A4">
        <w:rPr>
          <w:rStyle w:val="Odkaznakoment"/>
          <w:rFonts w:asciiTheme="minorHAnsi" w:hAnsiTheme="minorHAnsi"/>
          <w:b w:val="0"/>
          <w:u w:val="none"/>
          <w:lang w:eastAsia="cs-CZ"/>
        </w:rPr>
        <w:t xml:space="preserve"> </w:t>
      </w:r>
    </w:p>
    <w:p w:rsidR="00670F32" w:rsidRPr="009823A4" w:rsidRDefault="00670F32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Objednatel se zavazuje k převzetí </w:t>
      </w:r>
      <w:r w:rsidR="00F72441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a zaplacení cen</w:t>
      </w:r>
      <w:r w:rsidR="00930D90" w:rsidRPr="009823A4">
        <w:rPr>
          <w:rFonts w:asciiTheme="minorHAnsi" w:hAnsiTheme="minorHAnsi"/>
          <w:b w:val="0"/>
          <w:szCs w:val="22"/>
          <w:u w:val="none"/>
        </w:rPr>
        <w:t>y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za </w:t>
      </w:r>
      <w:r w:rsidR="00F72441" w:rsidRPr="009823A4">
        <w:rPr>
          <w:rFonts w:asciiTheme="minorHAnsi" w:hAnsiTheme="minorHAnsi"/>
          <w:b w:val="0"/>
          <w:szCs w:val="22"/>
          <w:u w:val="none"/>
        </w:rPr>
        <w:t>jeho</w:t>
      </w:r>
      <w:r w:rsidR="0047679A" w:rsidRPr="009823A4">
        <w:rPr>
          <w:rFonts w:asciiTheme="minorHAnsi" w:hAnsiTheme="minorHAnsi"/>
          <w:b w:val="0"/>
          <w:szCs w:val="22"/>
          <w:u w:val="none"/>
        </w:rPr>
        <w:t xml:space="preserve"> zhotovení.</w:t>
      </w:r>
    </w:p>
    <w:p w:rsidR="00632E5A" w:rsidRPr="009823A4" w:rsidRDefault="00632E5A" w:rsidP="009E6563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Pr="009823A4">
        <w:rPr>
          <w:rFonts w:asciiTheme="minorHAnsi" w:hAnsiTheme="minorHAnsi"/>
          <w:u w:val="none"/>
        </w:rPr>
        <w:t>Práva a povinnosti smluvních stran</w:t>
      </w:r>
    </w:p>
    <w:p w:rsidR="00716DDA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Zhotovitel se zavazuje</w:t>
      </w:r>
      <w:r w:rsidR="008E4F6B" w:rsidRPr="009823A4">
        <w:rPr>
          <w:rStyle w:val="l-L2Char"/>
          <w:rFonts w:asciiTheme="minorHAnsi" w:hAnsiTheme="minorHAnsi"/>
          <w:b w:val="0"/>
          <w:u w:val="none"/>
        </w:rPr>
        <w:t xml:space="preserve"> řídit se při poskytování </w:t>
      </w:r>
      <w:r w:rsidR="005B3785" w:rsidRPr="009823A4">
        <w:rPr>
          <w:rStyle w:val="l-L2Char"/>
          <w:rFonts w:asciiTheme="minorHAnsi" w:hAnsiTheme="minorHAnsi"/>
          <w:b w:val="0"/>
          <w:u w:val="none"/>
        </w:rPr>
        <w:t>P</w:t>
      </w:r>
      <w:r w:rsidR="008E4F6B" w:rsidRPr="009823A4">
        <w:rPr>
          <w:rStyle w:val="l-L2Char"/>
          <w:rFonts w:asciiTheme="minorHAnsi" w:hAnsiTheme="minorHAnsi"/>
          <w:b w:val="0"/>
          <w:u w:val="none"/>
        </w:rPr>
        <w:t xml:space="preserve">lnění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ustanoveními této smlouvy a platnými právními předpisy. V případě, že v průběhu </w:t>
      </w:r>
      <w:r w:rsidR="00E62EE1" w:rsidRPr="009823A4">
        <w:rPr>
          <w:rStyle w:val="l-L2Char"/>
          <w:rFonts w:asciiTheme="minorHAnsi" w:hAnsiTheme="minorHAnsi"/>
          <w:b w:val="0"/>
          <w:u w:val="none"/>
        </w:rPr>
        <w:t>poskytování Plnění nabude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platnosti a účinnosti novela někter</w:t>
      </w:r>
      <w:r w:rsidR="00323892" w:rsidRPr="009823A4">
        <w:rPr>
          <w:rStyle w:val="l-L2Char"/>
          <w:rFonts w:asciiTheme="minorHAnsi" w:hAnsiTheme="minorHAnsi"/>
          <w:b w:val="0"/>
          <w:u w:val="none"/>
        </w:rPr>
        <w:t>ých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, je </w:t>
      </w:r>
      <w:r w:rsidR="00CE56BB" w:rsidRPr="009823A4">
        <w:rPr>
          <w:rStyle w:val="l-L2Char"/>
          <w:rFonts w:asciiTheme="minorHAnsi" w:hAnsiTheme="minorHAnsi"/>
          <w:b w:val="0"/>
          <w:u w:val="none"/>
        </w:rPr>
        <w:t xml:space="preserve">zhotovitel </w:t>
      </w:r>
      <w:r w:rsidRPr="009823A4">
        <w:rPr>
          <w:rStyle w:val="l-L2Char"/>
          <w:rFonts w:asciiTheme="minorHAnsi" w:hAnsiTheme="minorHAnsi"/>
          <w:b w:val="0"/>
          <w:u w:val="none"/>
        </w:rPr>
        <w:t>povinen řídit se těmito novými právními předpisy a návody (postupy</w:t>
      </w:r>
      <w:r w:rsidR="002D245C" w:rsidRPr="009823A4">
        <w:rPr>
          <w:rStyle w:val="l-L2Char"/>
          <w:rFonts w:asciiTheme="minorHAnsi" w:hAnsiTheme="minorHAnsi"/>
          <w:b w:val="0"/>
          <w:u w:val="none"/>
        </w:rPr>
        <w:t xml:space="preserve">), a to bez nároku na zvýšení ceny za Plnění. </w:t>
      </w:r>
    </w:p>
    <w:p w:rsidR="004F38A5" w:rsidRPr="009823A4" w:rsidRDefault="004F38A5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Zhotovitel se zavazuje při </w:t>
      </w:r>
      <w:r w:rsidR="008922D1" w:rsidRPr="009823A4">
        <w:rPr>
          <w:rFonts w:asciiTheme="minorHAnsi" w:hAnsiTheme="minorHAnsi"/>
          <w:b w:val="0"/>
          <w:szCs w:val="22"/>
          <w:u w:val="none"/>
        </w:rPr>
        <w:t>poskytování 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>. Ustanovení § 2594 a 2595 občanského zákoníku tímto nejsou dotčena.</w:t>
      </w:r>
    </w:p>
    <w:p w:rsidR="000708A3" w:rsidRPr="000935D6" w:rsidRDefault="00C26A5E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</w:rPr>
      </w:pPr>
      <w:r w:rsidRPr="000935D6">
        <w:rPr>
          <w:rStyle w:val="l-L2Char"/>
          <w:rFonts w:asciiTheme="minorHAnsi" w:hAnsiTheme="minorHAnsi"/>
          <w:b w:val="0"/>
          <w:u w:val="none"/>
        </w:rPr>
        <w:t>Zhotovitel</w:t>
      </w:r>
      <w:r w:rsidR="000708A3" w:rsidRPr="000935D6">
        <w:rPr>
          <w:rStyle w:val="l-L2Char"/>
          <w:rFonts w:asciiTheme="minorHAnsi" w:hAnsiTheme="minorHAnsi"/>
          <w:b w:val="0"/>
          <w:u w:val="none"/>
        </w:rPr>
        <w:t xml:space="preserve">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79106B" w:rsidRDefault="0079106B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Zhotovitel je povinen včas oznámit objednateli všechny okolnosti, které zjistil při poskytování Plnění a jež mohou mít vliv na změnu pokynů objednatele.</w:t>
      </w:r>
    </w:p>
    <w:p w:rsidR="002354EF" w:rsidRPr="004C6F32" w:rsidRDefault="002354EF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4C6F32">
        <w:rPr>
          <w:rStyle w:val="l-L2Char"/>
          <w:rFonts w:asciiTheme="minorHAnsi" w:hAnsiTheme="minorHAnsi"/>
          <w:b w:val="0"/>
          <w:u w:val="none"/>
        </w:rPr>
        <w:t xml:space="preserve">Zhotovitel je povinen předložit objednateli platný doklad o uzavřeném pojištění profesní odpovědnosti ve výši minimálně </w:t>
      </w:r>
      <w:r w:rsidR="009F466C" w:rsidRPr="004C6F32">
        <w:rPr>
          <w:rStyle w:val="l-L2Char"/>
          <w:rFonts w:asciiTheme="minorHAnsi" w:hAnsiTheme="minorHAnsi"/>
          <w:b w:val="0"/>
          <w:u w:val="none"/>
        </w:rPr>
        <w:t>5</w:t>
      </w:r>
      <w:r w:rsidR="00717F2D">
        <w:rPr>
          <w:rStyle w:val="l-L2Char"/>
          <w:rFonts w:asciiTheme="minorHAnsi" w:hAnsiTheme="minorHAnsi"/>
          <w:b w:val="0"/>
          <w:u w:val="none"/>
        </w:rPr>
        <w:t xml:space="preserve">00 </w:t>
      </w:r>
      <w:r w:rsidR="00700B22" w:rsidRPr="004C6F32">
        <w:rPr>
          <w:rStyle w:val="l-L2Char"/>
          <w:rFonts w:asciiTheme="minorHAnsi" w:hAnsiTheme="minorHAnsi"/>
          <w:b w:val="0"/>
          <w:u w:val="none"/>
        </w:rPr>
        <w:t>000,</w:t>
      </w:r>
      <w:r w:rsidRPr="004C6F32">
        <w:rPr>
          <w:rStyle w:val="l-L2Char"/>
          <w:rFonts w:asciiTheme="minorHAnsi" w:hAnsiTheme="minorHAnsi"/>
          <w:b w:val="0"/>
          <w:u w:val="none"/>
        </w:rPr>
        <w:t>-</w:t>
      </w:r>
      <w:r w:rsidR="00700B22" w:rsidRPr="004C6F32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4C6F32">
        <w:rPr>
          <w:rStyle w:val="l-L2Char"/>
          <w:rFonts w:asciiTheme="minorHAnsi" w:hAnsiTheme="minorHAnsi"/>
          <w:b w:val="0"/>
          <w:u w:val="none"/>
        </w:rPr>
        <w:t xml:space="preserve">Kč, a to </w:t>
      </w:r>
      <w:r w:rsidR="002B5344" w:rsidRPr="004C6F32">
        <w:rPr>
          <w:rStyle w:val="l-L2Char"/>
          <w:rFonts w:asciiTheme="minorHAnsi" w:hAnsiTheme="minorHAnsi"/>
          <w:b w:val="0"/>
          <w:u w:val="none"/>
        </w:rPr>
        <w:t xml:space="preserve">nejpozději </w:t>
      </w:r>
      <w:r w:rsidRPr="004C6F32">
        <w:rPr>
          <w:rStyle w:val="l-L2Char"/>
          <w:rFonts w:asciiTheme="minorHAnsi" w:hAnsiTheme="minorHAnsi"/>
          <w:b w:val="0"/>
          <w:u w:val="none"/>
        </w:rPr>
        <w:t>v den podpisu smlouvy.</w:t>
      </w:r>
    </w:p>
    <w:p w:rsidR="00426FA0" w:rsidRPr="009823A4" w:rsidRDefault="00426FA0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:rsidR="00426FA0" w:rsidRPr="009823A4" w:rsidRDefault="00426FA0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Zhotovitel nenese odpovědnost za správnost údajů převzatých z katastru nemovitostí</w:t>
      </w:r>
      <w:r w:rsidR="00131905" w:rsidRPr="009823A4">
        <w:rPr>
          <w:rStyle w:val="l-L2Char"/>
          <w:rFonts w:asciiTheme="minorHAnsi" w:hAnsiTheme="minorHAnsi"/>
          <w:b w:val="0"/>
          <w:u w:val="none"/>
        </w:rPr>
        <w:t>, je však povinen jejich správnost náležitě ověřit v rozsahu nezbytném pro poskytnutí Plnění dle této smlouvy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. </w:t>
      </w:r>
    </w:p>
    <w:p w:rsidR="00884ED8" w:rsidRPr="009823A4" w:rsidRDefault="00884ED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Pokud byla k provedení </w:t>
      </w:r>
      <w:r w:rsidR="00035F68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užita věc opatřená objednatelem, snižuje se cena o její hodnotu.</w:t>
      </w:r>
    </w:p>
    <w:p w:rsidR="00884ED8" w:rsidRPr="009823A4" w:rsidRDefault="00884ED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. </w:t>
      </w:r>
    </w:p>
    <w:p w:rsidR="00426FA0" w:rsidRPr="009823A4" w:rsidRDefault="00426FA0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</w:t>
      </w:r>
      <w:r w:rsidR="00D63D05" w:rsidRPr="009823A4">
        <w:rPr>
          <w:rStyle w:val="l-L2Char"/>
          <w:rFonts w:asciiTheme="minorHAnsi" w:hAnsiTheme="minorHAnsi"/>
          <w:b w:val="0"/>
          <w:u w:val="none"/>
        </w:rPr>
        <w:t>imi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jinak nakládat.</w:t>
      </w:r>
    </w:p>
    <w:p w:rsidR="006436C8" w:rsidRPr="009823A4" w:rsidRDefault="00256FEE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Objednatel</w:t>
      </w:r>
      <w:r w:rsidR="001F4E7C" w:rsidRPr="009823A4">
        <w:rPr>
          <w:rStyle w:val="l-L2Char"/>
          <w:rFonts w:asciiTheme="minorHAnsi" w:hAnsiTheme="minorHAnsi"/>
          <w:b w:val="0"/>
          <w:u w:val="none"/>
        </w:rPr>
        <w:t xml:space="preserve"> je </w:t>
      </w:r>
      <w:r w:rsidR="00D63D05" w:rsidRPr="009823A4">
        <w:rPr>
          <w:rStyle w:val="l-L2Char"/>
          <w:rFonts w:asciiTheme="minorHAnsi" w:hAnsiTheme="minorHAnsi"/>
          <w:b w:val="0"/>
          <w:u w:val="none"/>
        </w:rPr>
        <w:t xml:space="preserve">v nezbytném rozsahu </w:t>
      </w:r>
      <w:r w:rsidR="001F4E7C" w:rsidRPr="009823A4">
        <w:rPr>
          <w:rStyle w:val="l-L2Char"/>
          <w:rFonts w:asciiTheme="minorHAnsi" w:hAnsiTheme="minorHAnsi"/>
          <w:b w:val="0"/>
          <w:u w:val="none"/>
        </w:rPr>
        <w:t xml:space="preserve">povinen poskytnout </w:t>
      </w:r>
      <w:r w:rsidR="00660870" w:rsidRPr="009823A4">
        <w:rPr>
          <w:rStyle w:val="l-L2Char"/>
          <w:rFonts w:asciiTheme="minorHAnsi" w:hAnsiTheme="minorHAnsi"/>
          <w:b w:val="0"/>
          <w:u w:val="none"/>
        </w:rPr>
        <w:t>zhotoviteli</w:t>
      </w:r>
      <w:r w:rsidR="001F4E7C" w:rsidRPr="009823A4">
        <w:rPr>
          <w:rStyle w:val="l-L2Char"/>
          <w:rFonts w:asciiTheme="minorHAnsi" w:hAnsiTheme="minorHAnsi"/>
          <w:b w:val="0"/>
          <w:u w:val="none"/>
        </w:rPr>
        <w:t xml:space="preserve"> součinnost pro poskytování Plně</w:t>
      </w:r>
      <w:r w:rsidR="00660870" w:rsidRPr="009823A4">
        <w:rPr>
          <w:rStyle w:val="l-L2Char"/>
          <w:rFonts w:asciiTheme="minorHAnsi" w:hAnsiTheme="minorHAnsi"/>
          <w:b w:val="0"/>
          <w:u w:val="none"/>
        </w:rPr>
        <w:t xml:space="preserve">ní. </w:t>
      </w:r>
      <w:r w:rsidR="006436C8" w:rsidRPr="009823A4">
        <w:rPr>
          <w:rFonts w:asciiTheme="minorHAnsi" w:hAnsiTheme="minorHAnsi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9823A4">
        <w:rPr>
          <w:rFonts w:asciiTheme="minorHAnsi" w:hAnsiTheme="minorHAnsi"/>
          <w:b w:val="0"/>
          <w:szCs w:val="22"/>
          <w:u w:val="none"/>
        </w:rPr>
        <w:t xml:space="preserve"> od smlouvy odstoupit</w:t>
      </w:r>
      <w:r w:rsidR="006436C8" w:rsidRPr="009823A4">
        <w:rPr>
          <w:rFonts w:asciiTheme="minorHAnsi" w:hAnsiTheme="minorHAnsi"/>
          <w:b w:val="0"/>
          <w:szCs w:val="22"/>
          <w:u w:val="none"/>
        </w:rPr>
        <w:t xml:space="preserve">, pokud na to upozornil objednatele.  </w:t>
      </w:r>
    </w:p>
    <w:p w:rsidR="00A13487" w:rsidRPr="004C6F32" w:rsidRDefault="00A13487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Objednatel je oprávněn kontrolovat, zda je Plnění poskytováno zhotovitelem řádně a v souladu s touto smlouvou, jeho pokyny a příslušnými právními </w:t>
      </w:r>
      <w:r w:rsidRPr="004C6F32">
        <w:rPr>
          <w:rStyle w:val="l-L2Char"/>
          <w:rFonts w:asciiTheme="minorHAnsi" w:hAnsiTheme="minorHAnsi"/>
          <w:b w:val="0"/>
          <w:u w:val="none"/>
        </w:rPr>
        <w:t xml:space="preserve">předpisy. </w:t>
      </w:r>
      <w:r w:rsidR="00495FA3" w:rsidRPr="004C6F32">
        <w:rPr>
          <w:rStyle w:val="l-L2Char"/>
          <w:rFonts w:asciiTheme="minorHAnsi" w:hAnsiTheme="minorHAnsi"/>
          <w:b w:val="0"/>
          <w:u w:val="none"/>
        </w:rPr>
        <w:t xml:space="preserve">Za účelem průběžných kontrol provádění díla budou svolány minimálně 2 kontrolní dny. Zhotovitel je povinen se těchto kontrolních dnů zúčastnit a předložit ke kontrole předběžný návrh řešení (situaci, vzorové řezy) a další potřebné </w:t>
      </w:r>
      <w:r w:rsidR="00495FA3" w:rsidRPr="00377888">
        <w:rPr>
          <w:rStyle w:val="l-L2Char"/>
          <w:rFonts w:asciiTheme="minorHAnsi" w:hAnsiTheme="minorHAnsi"/>
          <w:b w:val="0"/>
          <w:u w:val="none"/>
        </w:rPr>
        <w:t>doklady o provádění díla</w:t>
      </w:r>
      <w:r w:rsidR="00F50CC9" w:rsidRPr="00377888">
        <w:rPr>
          <w:rStyle w:val="l-L2Char"/>
          <w:rFonts w:asciiTheme="minorHAnsi" w:hAnsiTheme="minorHAnsi"/>
          <w:b w:val="0"/>
          <w:u w:val="none"/>
        </w:rPr>
        <w:t xml:space="preserve"> dle pokynů objednatele</w:t>
      </w:r>
      <w:r w:rsidR="00495FA3" w:rsidRPr="00377888">
        <w:rPr>
          <w:rStyle w:val="l-L2Char"/>
          <w:rFonts w:asciiTheme="minorHAnsi" w:hAnsiTheme="minorHAnsi"/>
          <w:b w:val="0"/>
          <w:u w:val="none"/>
        </w:rPr>
        <w:t>.</w:t>
      </w:r>
    </w:p>
    <w:p w:rsidR="00E72C64" w:rsidRPr="009823A4" w:rsidRDefault="00E72C64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</w:t>
      </w:r>
      <w:r w:rsidR="00717F2D">
        <w:rPr>
          <w:rFonts w:asciiTheme="minorHAnsi" w:hAnsiTheme="minorHAnsi"/>
          <w:b w:val="0"/>
          <w:szCs w:val="22"/>
          <w:u w:val="none"/>
        </w:rPr>
        <w:t>1 %) z dlužné částky za každý i </w:t>
      </w:r>
      <w:r w:rsidRPr="009823A4">
        <w:rPr>
          <w:rFonts w:asciiTheme="minorHAnsi" w:hAnsiTheme="minorHAnsi"/>
          <w:b w:val="0"/>
          <w:szCs w:val="22"/>
          <w:u w:val="none"/>
        </w:rPr>
        <w:t>započatý den prodlení. Tím není dotčen ani omezen nárok na náhradu vzniklé škody.</w:t>
      </w:r>
    </w:p>
    <w:p w:rsidR="00536E8C" w:rsidRPr="00A51D5C" w:rsidRDefault="00536E8C" w:rsidP="009E6563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bookmarkStart w:id="0" w:name="_Ref376528450"/>
      <w:r w:rsidR="00EA6F75" w:rsidRPr="00A51D5C">
        <w:rPr>
          <w:rFonts w:asciiTheme="minorHAnsi" w:hAnsiTheme="minorHAnsi"/>
          <w:u w:val="none"/>
        </w:rPr>
        <w:t>T</w:t>
      </w:r>
      <w:r w:rsidR="008960AA" w:rsidRPr="00A51D5C">
        <w:rPr>
          <w:rFonts w:asciiTheme="minorHAnsi" w:hAnsiTheme="minorHAnsi"/>
          <w:u w:val="none"/>
        </w:rPr>
        <w:t>ermín plnění</w:t>
      </w:r>
      <w:bookmarkEnd w:id="0"/>
    </w:p>
    <w:p w:rsidR="008011A3" w:rsidRPr="009823A4" w:rsidRDefault="008011A3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left"/>
        <w:rPr>
          <w:rFonts w:asciiTheme="minorHAnsi" w:hAnsiTheme="minorHAnsi"/>
          <w:b w:val="0"/>
          <w:szCs w:val="22"/>
          <w:u w:val="none"/>
        </w:rPr>
      </w:pPr>
      <w:bookmarkStart w:id="1" w:name="_Ref376374899"/>
      <w:bookmarkStart w:id="2" w:name="_Ref376425265"/>
      <w:r w:rsidRPr="009823A4">
        <w:rPr>
          <w:rFonts w:asciiTheme="minorHAnsi" w:hAnsiTheme="minorHAnsi"/>
          <w:b w:val="0"/>
          <w:szCs w:val="22"/>
          <w:u w:val="none"/>
        </w:rPr>
        <w:t>Zhotovitel se zavazuje poskytovat Plnění v následujících termínech:</w:t>
      </w:r>
      <w:bookmarkEnd w:id="1"/>
      <w:bookmarkEnd w:id="2"/>
    </w:p>
    <w:p w:rsidR="00A50845" w:rsidRPr="00662D2C" w:rsidRDefault="00A50845" w:rsidP="00D235BD">
      <w:pPr>
        <w:pStyle w:val="l-L1"/>
        <w:keepNext w:val="0"/>
        <w:numPr>
          <w:ilvl w:val="2"/>
          <w:numId w:val="3"/>
        </w:numPr>
        <w:spacing w:before="120" w:after="120"/>
        <w:ind w:left="1332" w:hanging="595"/>
        <w:jc w:val="both"/>
        <w:rPr>
          <w:rStyle w:val="l-L2Char"/>
          <w:rFonts w:asciiTheme="minorHAnsi" w:hAnsiTheme="minorHAnsi"/>
          <w:b w:val="0"/>
          <w:u w:val="none"/>
        </w:rPr>
      </w:pPr>
      <w:r w:rsidRPr="00662D2C">
        <w:rPr>
          <w:rStyle w:val="l-L2Char"/>
          <w:rFonts w:asciiTheme="minorHAnsi" w:hAnsiTheme="minorHAnsi"/>
          <w:b w:val="0"/>
          <w:u w:val="none"/>
        </w:rPr>
        <w:t xml:space="preserve">Termín předání </w:t>
      </w:r>
      <w:r w:rsidR="002B5344" w:rsidRPr="00662D2C">
        <w:rPr>
          <w:rStyle w:val="l-L2Char"/>
          <w:rFonts w:asciiTheme="minorHAnsi" w:hAnsiTheme="minorHAnsi"/>
          <w:b w:val="0"/>
          <w:u w:val="none"/>
        </w:rPr>
        <w:t>projektové dokumentac</w:t>
      </w:r>
      <w:r w:rsidR="00DC5B2F" w:rsidRPr="00662D2C">
        <w:rPr>
          <w:rStyle w:val="l-L2Char"/>
          <w:rFonts w:asciiTheme="minorHAnsi" w:hAnsiTheme="minorHAnsi"/>
          <w:b w:val="0"/>
          <w:u w:val="none"/>
        </w:rPr>
        <w:t>e</w:t>
      </w:r>
      <w:r w:rsidR="00D2231B" w:rsidRPr="00662D2C">
        <w:rPr>
          <w:rStyle w:val="l-L2Char"/>
          <w:rFonts w:asciiTheme="minorHAnsi" w:hAnsiTheme="minorHAnsi"/>
          <w:b w:val="0"/>
          <w:u w:val="none"/>
        </w:rPr>
        <w:t xml:space="preserve"> - 1. část Plnění</w:t>
      </w:r>
      <w:r w:rsidR="002B5344" w:rsidRPr="00662D2C">
        <w:rPr>
          <w:rStyle w:val="l-L2Char"/>
          <w:rFonts w:asciiTheme="minorHAnsi" w:hAnsiTheme="minorHAnsi"/>
          <w:b w:val="0"/>
          <w:u w:val="none"/>
        </w:rPr>
        <w:t xml:space="preserve">: </w:t>
      </w:r>
      <w:r w:rsidR="00EB673D">
        <w:rPr>
          <w:rStyle w:val="l-L2Char"/>
          <w:rFonts w:asciiTheme="minorHAnsi" w:hAnsiTheme="minorHAnsi"/>
          <w:u w:val="none"/>
        </w:rPr>
        <w:t>13</w:t>
      </w:r>
      <w:r w:rsidR="008E09B5" w:rsidRPr="00662D2C">
        <w:rPr>
          <w:rStyle w:val="l-L2Char"/>
          <w:rFonts w:asciiTheme="minorHAnsi" w:hAnsiTheme="minorHAnsi"/>
          <w:u w:val="none"/>
        </w:rPr>
        <w:t>.</w:t>
      </w:r>
      <w:r w:rsidR="00FD444C" w:rsidRPr="00662D2C">
        <w:rPr>
          <w:rStyle w:val="l-L2Char"/>
          <w:rFonts w:asciiTheme="minorHAnsi" w:hAnsiTheme="minorHAnsi"/>
          <w:u w:val="none"/>
        </w:rPr>
        <w:t xml:space="preserve"> </w:t>
      </w:r>
      <w:r w:rsidR="002577EA" w:rsidRPr="00662D2C">
        <w:rPr>
          <w:rStyle w:val="l-L2Char"/>
          <w:rFonts w:asciiTheme="minorHAnsi" w:hAnsiTheme="minorHAnsi"/>
          <w:u w:val="none"/>
        </w:rPr>
        <w:t>1</w:t>
      </w:r>
      <w:r w:rsidR="00700B22" w:rsidRPr="00662D2C">
        <w:rPr>
          <w:rFonts w:ascii="Calibri" w:hAnsi="Calibri"/>
          <w:bCs/>
          <w:snapToGrid w:val="0"/>
          <w:u w:val="none"/>
          <w:lang w:val="en-US"/>
        </w:rPr>
        <w:t>.</w:t>
      </w:r>
      <w:r w:rsidR="009F466C" w:rsidRPr="00662D2C">
        <w:rPr>
          <w:rFonts w:ascii="Calibri" w:hAnsi="Calibri"/>
          <w:bCs/>
          <w:snapToGrid w:val="0"/>
          <w:u w:val="none"/>
          <w:lang w:val="en-US"/>
        </w:rPr>
        <w:t xml:space="preserve"> </w:t>
      </w:r>
      <w:r w:rsidR="00700B22" w:rsidRPr="00662D2C">
        <w:rPr>
          <w:rFonts w:ascii="Calibri" w:hAnsi="Calibri"/>
          <w:bCs/>
          <w:snapToGrid w:val="0"/>
          <w:u w:val="none"/>
          <w:lang w:val="en-US"/>
        </w:rPr>
        <w:t>201</w:t>
      </w:r>
      <w:r w:rsidR="00EB673D">
        <w:rPr>
          <w:rFonts w:ascii="Calibri" w:hAnsi="Calibri"/>
          <w:bCs/>
          <w:snapToGrid w:val="0"/>
          <w:u w:val="none"/>
          <w:lang w:val="en-US"/>
        </w:rPr>
        <w:t>7</w:t>
      </w:r>
      <w:r w:rsidR="00700B22" w:rsidRPr="00662D2C">
        <w:rPr>
          <w:rStyle w:val="l-L2Char"/>
          <w:rFonts w:ascii="Calibri" w:hAnsi="Calibri"/>
          <w:b w:val="0"/>
          <w:u w:val="none"/>
        </w:rPr>
        <w:t>.</w:t>
      </w:r>
    </w:p>
    <w:p w:rsidR="00D2231B" w:rsidRPr="00662D2C" w:rsidRDefault="00D2231B" w:rsidP="00D235BD">
      <w:pPr>
        <w:pStyle w:val="l-L1"/>
        <w:keepNext w:val="0"/>
        <w:numPr>
          <w:ilvl w:val="2"/>
          <w:numId w:val="3"/>
        </w:numPr>
        <w:spacing w:before="120" w:after="120"/>
        <w:ind w:left="1332" w:hanging="595"/>
        <w:jc w:val="both"/>
        <w:rPr>
          <w:rStyle w:val="l-L2Char"/>
          <w:rFonts w:asciiTheme="minorHAnsi" w:hAnsiTheme="minorHAnsi"/>
          <w:b w:val="0"/>
          <w:u w:val="none"/>
        </w:rPr>
      </w:pPr>
      <w:r w:rsidRPr="00662D2C">
        <w:rPr>
          <w:rStyle w:val="l-L2Char"/>
          <w:rFonts w:asciiTheme="minorHAnsi" w:hAnsiTheme="minorHAnsi"/>
          <w:b w:val="0"/>
          <w:u w:val="none"/>
        </w:rPr>
        <w:t xml:space="preserve">Termín předání pravomocných stavebních povolení </w:t>
      </w:r>
      <w:r w:rsidR="008E09B5" w:rsidRPr="00662D2C">
        <w:rPr>
          <w:rStyle w:val="l-L2Char"/>
          <w:rFonts w:asciiTheme="minorHAnsi" w:hAnsiTheme="minorHAnsi"/>
          <w:b w:val="0"/>
          <w:u w:val="none"/>
        </w:rPr>
        <w:t>-</w:t>
      </w:r>
      <w:r w:rsidRPr="00662D2C">
        <w:rPr>
          <w:rStyle w:val="l-L2Char"/>
          <w:rFonts w:asciiTheme="minorHAnsi" w:hAnsiTheme="minorHAnsi"/>
          <w:b w:val="0"/>
          <w:u w:val="none"/>
        </w:rPr>
        <w:t xml:space="preserve"> 2. část Plnění: </w:t>
      </w:r>
      <w:r w:rsidR="002577EA" w:rsidRPr="00662D2C">
        <w:rPr>
          <w:rStyle w:val="l-L2Char"/>
          <w:rFonts w:asciiTheme="minorHAnsi" w:hAnsiTheme="minorHAnsi"/>
          <w:u w:val="none"/>
        </w:rPr>
        <w:t>3</w:t>
      </w:r>
      <w:r w:rsidR="00C629F3">
        <w:rPr>
          <w:rStyle w:val="l-L2Char"/>
          <w:rFonts w:asciiTheme="minorHAnsi" w:hAnsiTheme="minorHAnsi"/>
          <w:u w:val="none"/>
        </w:rPr>
        <w:t>0</w:t>
      </w:r>
      <w:r w:rsidR="008E09B5" w:rsidRPr="00662D2C">
        <w:rPr>
          <w:rStyle w:val="l-L2Char"/>
          <w:rFonts w:asciiTheme="minorHAnsi" w:hAnsiTheme="minorHAnsi"/>
          <w:u w:val="none"/>
        </w:rPr>
        <w:t>.</w:t>
      </w:r>
      <w:r w:rsidR="00D01CE0" w:rsidRPr="00662D2C">
        <w:rPr>
          <w:rStyle w:val="l-L2Char"/>
          <w:rFonts w:asciiTheme="minorHAnsi" w:hAnsiTheme="minorHAnsi"/>
          <w:u w:val="none"/>
        </w:rPr>
        <w:t xml:space="preserve"> </w:t>
      </w:r>
      <w:r w:rsidR="00C629F3">
        <w:rPr>
          <w:rStyle w:val="l-L2Char"/>
          <w:rFonts w:asciiTheme="minorHAnsi" w:hAnsiTheme="minorHAnsi"/>
          <w:u w:val="none"/>
        </w:rPr>
        <w:t>4</w:t>
      </w:r>
      <w:r w:rsidRPr="00662D2C">
        <w:rPr>
          <w:rStyle w:val="l-L2Char"/>
          <w:rFonts w:asciiTheme="minorHAnsi" w:hAnsiTheme="minorHAnsi"/>
          <w:u w:val="none"/>
        </w:rPr>
        <w:t>.</w:t>
      </w:r>
      <w:r w:rsidR="00D01CE0" w:rsidRPr="00662D2C">
        <w:rPr>
          <w:rStyle w:val="l-L2Char"/>
          <w:rFonts w:asciiTheme="minorHAnsi" w:hAnsiTheme="minorHAnsi"/>
          <w:u w:val="none"/>
        </w:rPr>
        <w:t xml:space="preserve"> </w:t>
      </w:r>
      <w:r w:rsidRPr="00662D2C">
        <w:rPr>
          <w:rStyle w:val="l-L2Char"/>
          <w:rFonts w:asciiTheme="minorHAnsi" w:hAnsiTheme="minorHAnsi"/>
          <w:u w:val="none"/>
        </w:rPr>
        <w:t>201</w:t>
      </w:r>
      <w:r w:rsidR="00D01CE0" w:rsidRPr="00662D2C">
        <w:rPr>
          <w:rStyle w:val="l-L2Char"/>
          <w:rFonts w:asciiTheme="minorHAnsi" w:hAnsiTheme="minorHAnsi"/>
          <w:u w:val="none"/>
        </w:rPr>
        <w:t>7</w:t>
      </w:r>
      <w:r w:rsidRPr="00662D2C">
        <w:rPr>
          <w:rStyle w:val="l-L2Char"/>
          <w:rFonts w:asciiTheme="minorHAnsi" w:hAnsiTheme="minorHAnsi"/>
          <w:b w:val="0"/>
          <w:u w:val="none"/>
        </w:rPr>
        <w:t>.</w:t>
      </w:r>
    </w:p>
    <w:p w:rsidR="000203F2" w:rsidRPr="00A51D5C" w:rsidRDefault="000203F2" w:rsidP="009E6563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Pr="00A51D5C">
        <w:rPr>
          <w:rFonts w:asciiTheme="minorHAnsi" w:hAnsiTheme="minorHAnsi"/>
          <w:u w:val="none"/>
        </w:rPr>
        <w:t xml:space="preserve">Předání a převzetí </w:t>
      </w:r>
      <w:r w:rsidR="008C126A" w:rsidRPr="00A51D5C">
        <w:rPr>
          <w:rFonts w:asciiTheme="minorHAnsi" w:hAnsiTheme="minorHAnsi"/>
          <w:u w:val="none"/>
        </w:rPr>
        <w:t>Plnění</w:t>
      </w:r>
    </w:p>
    <w:p w:rsidR="001D70C2" w:rsidRPr="00700B22" w:rsidRDefault="001D70C2" w:rsidP="00B6609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="Calibri" w:hAnsi="Calibr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Místem pro předání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je sídlo </w:t>
      </w:r>
      <w:r w:rsidR="00C3113C" w:rsidRPr="00C3113C">
        <w:rPr>
          <w:rStyle w:val="l-L2Char"/>
          <w:rFonts w:asciiTheme="minorHAnsi" w:hAnsiTheme="minorHAnsi"/>
          <w:b w:val="0"/>
          <w:u w:val="none"/>
        </w:rPr>
        <w:t xml:space="preserve">Pobočky </w:t>
      </w:r>
      <w:r w:rsidR="00BB6D4C">
        <w:rPr>
          <w:rStyle w:val="l-L2Char"/>
          <w:rFonts w:asciiTheme="minorHAnsi" w:hAnsiTheme="minorHAnsi"/>
          <w:b w:val="0"/>
          <w:u w:val="none"/>
        </w:rPr>
        <w:t>Zlín</w:t>
      </w:r>
      <w:r w:rsidR="006C3F2A" w:rsidRPr="006C3F2A">
        <w:rPr>
          <w:rFonts w:ascii="Calibri" w:hAnsi="Calibri"/>
          <w:b w:val="0"/>
          <w:u w:val="none"/>
        </w:rPr>
        <w:t xml:space="preserve">, </w:t>
      </w:r>
      <w:proofErr w:type="spellStart"/>
      <w:r w:rsidR="00BB6D4C">
        <w:rPr>
          <w:rFonts w:ascii="Calibri" w:hAnsi="Calibri"/>
          <w:b w:val="0"/>
          <w:u w:val="none"/>
        </w:rPr>
        <w:t>Zarámí</w:t>
      </w:r>
      <w:proofErr w:type="spellEnd"/>
      <w:r w:rsidR="00BB6D4C">
        <w:rPr>
          <w:rFonts w:ascii="Calibri" w:hAnsi="Calibri"/>
          <w:b w:val="0"/>
          <w:u w:val="none"/>
        </w:rPr>
        <w:t xml:space="preserve"> 88, 760 41 Zlín</w:t>
      </w:r>
      <w:r w:rsidR="00B6609D" w:rsidRPr="00B6609D">
        <w:rPr>
          <w:rFonts w:ascii="Calibri" w:hAnsi="Calibri"/>
          <w:b w:val="0"/>
          <w:u w:val="none"/>
        </w:rPr>
        <w:t>.</w:t>
      </w:r>
      <w:r w:rsidR="00700B22" w:rsidRPr="002E29A0">
        <w:rPr>
          <w:rFonts w:ascii="Calibri" w:hAnsi="Calibri"/>
          <w:b w:val="0"/>
          <w:u w:val="none"/>
        </w:rPr>
        <w:t xml:space="preserve"> </w:t>
      </w:r>
    </w:p>
    <w:p w:rsidR="006A2FB2" w:rsidRPr="009823A4" w:rsidRDefault="006A2FB2" w:rsidP="00D235BD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Zhotovitel nese až do okamžiku předání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nebezpečí za škody na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C3113C" w:rsidRPr="00B275A1" w:rsidRDefault="0013772F" w:rsidP="00B275A1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Zhotovitel se zavazuje dokončit a předat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006164" w:rsidRPr="009823A4">
        <w:rPr>
          <w:rStyle w:val="l-L2Char"/>
          <w:rFonts w:asciiTheme="minorHAnsi" w:hAnsiTheme="minorHAnsi"/>
          <w:b w:val="0"/>
          <w:u w:val="none"/>
        </w:rPr>
        <w:t xml:space="preserve"> objednateli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v souladu s touto smlouvou. </w:t>
      </w:r>
      <w:r w:rsidR="00700B22">
        <w:rPr>
          <w:rStyle w:val="l-L2Char"/>
          <w:rFonts w:asciiTheme="minorHAnsi" w:hAnsiTheme="minorHAnsi"/>
          <w:b w:val="0"/>
          <w:u w:val="none"/>
        </w:rPr>
        <w:br/>
      </w:r>
      <w:r w:rsidRPr="009823A4">
        <w:rPr>
          <w:rFonts w:asciiTheme="minorHAnsi" w:hAnsiTheme="minorHAnsi"/>
          <w:b w:val="0"/>
          <w:szCs w:val="22"/>
          <w:u w:val="none"/>
        </w:rPr>
        <w:t xml:space="preserve">O předání a převzetí </w:t>
      </w:r>
      <w:r w:rsidR="004932C8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</w:t>
      </w:r>
      <w:r w:rsidR="00426FA0" w:rsidRPr="009823A4">
        <w:rPr>
          <w:rFonts w:asciiTheme="minorHAnsi" w:hAnsiTheme="minorHAnsi"/>
          <w:b w:val="0"/>
          <w:szCs w:val="22"/>
          <w:u w:val="none"/>
        </w:rPr>
        <w:t>bude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vyhotoven protokol, jenž </w:t>
      </w:r>
      <w:r w:rsidR="00426FA0" w:rsidRPr="009823A4">
        <w:rPr>
          <w:rFonts w:asciiTheme="minorHAnsi" w:hAnsiTheme="minorHAnsi"/>
          <w:b w:val="0"/>
          <w:szCs w:val="22"/>
          <w:u w:val="none"/>
        </w:rPr>
        <w:t>bude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podepsán osobami oprávněnými jednat za objednatele a zhotovitele</w:t>
      </w:r>
      <w:r w:rsidRPr="005F35A5">
        <w:rPr>
          <w:rFonts w:asciiTheme="minorHAnsi" w:hAnsiTheme="minorHAnsi"/>
          <w:b w:val="0"/>
          <w:szCs w:val="22"/>
          <w:u w:val="none"/>
        </w:rPr>
        <w:t xml:space="preserve">. V tomto protokolu musí být vždy uvedeno, zda bylo </w:t>
      </w:r>
      <w:r w:rsidR="004932C8" w:rsidRPr="005F35A5">
        <w:rPr>
          <w:rFonts w:asciiTheme="minorHAnsi" w:hAnsiTheme="minorHAnsi"/>
          <w:b w:val="0"/>
          <w:szCs w:val="22"/>
          <w:u w:val="none"/>
        </w:rPr>
        <w:t>Plnění</w:t>
      </w:r>
      <w:r w:rsidRPr="005F35A5">
        <w:rPr>
          <w:rFonts w:asciiTheme="minorHAnsi" w:hAnsiTheme="minorHAnsi"/>
          <w:b w:val="0"/>
          <w:szCs w:val="22"/>
          <w:u w:val="none"/>
        </w:rPr>
        <w:t xml:space="preserve"> převzato s výhradami, či bez výhrad</w:t>
      </w:r>
      <w:r w:rsidR="006A2FB2" w:rsidRPr="005F35A5">
        <w:rPr>
          <w:rStyle w:val="l-L2Char"/>
          <w:rFonts w:asciiTheme="minorHAnsi" w:hAnsiTheme="minorHAnsi"/>
          <w:b w:val="0"/>
          <w:u w:val="none"/>
        </w:rPr>
        <w:t xml:space="preserve">. </w:t>
      </w:r>
      <w:r w:rsidR="00C3113C" w:rsidRPr="005F35A5">
        <w:rPr>
          <w:rStyle w:val="l-L2Char"/>
          <w:rFonts w:asciiTheme="minorHAnsi" w:hAnsiTheme="minorHAnsi"/>
          <w:b w:val="0"/>
          <w:u w:val="none"/>
        </w:rPr>
        <w:t>V případě zjištění vad či nedodělků budou tyto specifikovány v protokolu s uvedením lhůty jejich odstranění.</w:t>
      </w:r>
      <w:r w:rsidR="00C3113C" w:rsidRPr="00C3113C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2411D5" w:rsidRPr="009823A4">
        <w:rPr>
          <w:rStyle w:val="l-L2Char"/>
          <w:rFonts w:asciiTheme="minorHAnsi" w:hAnsiTheme="minorHAnsi"/>
          <w:b w:val="0"/>
          <w:u w:val="none"/>
        </w:rPr>
        <w:t>O</w:t>
      </w:r>
      <w:r w:rsidR="006A2FB2" w:rsidRPr="009823A4">
        <w:rPr>
          <w:rStyle w:val="l-L2Char"/>
          <w:rFonts w:asciiTheme="minorHAnsi" w:hAnsiTheme="minorHAnsi"/>
          <w:b w:val="0"/>
          <w:u w:val="none"/>
        </w:rPr>
        <w:t>kamžikem</w:t>
      </w:r>
      <w:r w:rsidR="002411D5" w:rsidRPr="009823A4">
        <w:rPr>
          <w:rStyle w:val="l-L2Char"/>
          <w:rFonts w:asciiTheme="minorHAnsi" w:hAnsiTheme="minorHAnsi"/>
          <w:b w:val="0"/>
          <w:u w:val="none"/>
        </w:rPr>
        <w:t xml:space="preserve"> převzetí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6A2FB2" w:rsidRPr="009823A4">
        <w:rPr>
          <w:rStyle w:val="l-L2Char"/>
          <w:rFonts w:asciiTheme="minorHAnsi" w:hAnsiTheme="minorHAnsi"/>
          <w:b w:val="0"/>
          <w:u w:val="none"/>
        </w:rPr>
        <w:t xml:space="preserve"> přechází na objednatele </w:t>
      </w:r>
      <w:r w:rsidR="0040724D" w:rsidRPr="009823A4">
        <w:rPr>
          <w:rStyle w:val="l-L2Char"/>
          <w:rFonts w:asciiTheme="minorHAnsi" w:hAnsiTheme="minorHAnsi"/>
          <w:b w:val="0"/>
          <w:u w:val="none"/>
        </w:rPr>
        <w:t>vlastnické právo k 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40724D" w:rsidRPr="009823A4">
        <w:rPr>
          <w:rStyle w:val="l-L2Char"/>
          <w:rFonts w:asciiTheme="minorHAnsi" w:hAnsiTheme="minorHAnsi"/>
          <w:b w:val="0"/>
          <w:u w:val="none"/>
        </w:rPr>
        <w:t xml:space="preserve"> a přechází na něj nebezpečí škody na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6A2FB2"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236919" w:rsidRPr="00A51D5C" w:rsidRDefault="00236919" w:rsidP="00A51D5C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="008960AA" w:rsidRPr="00A51D5C">
        <w:rPr>
          <w:rFonts w:asciiTheme="minorHAnsi" w:hAnsiTheme="minorHAnsi"/>
          <w:u w:val="none"/>
        </w:rPr>
        <w:t>Cena a způsob platby</w:t>
      </w:r>
    </w:p>
    <w:p w:rsidR="001D70C2" w:rsidRPr="005F35A5" w:rsidRDefault="00DE5AF1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Smluvní cena byla 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stanovena na základě nabídky zhotovitele ze dne </w:t>
      </w:r>
      <w:proofErr w:type="gramStart"/>
      <w:r w:rsidR="006A077D">
        <w:rPr>
          <w:rFonts w:asciiTheme="minorHAnsi" w:hAnsiTheme="minorHAnsi"/>
          <w:b w:val="0"/>
          <w:bCs/>
          <w:snapToGrid w:val="0"/>
          <w:u w:val="none"/>
          <w:lang w:val="en-US"/>
        </w:rPr>
        <w:t>21.10.</w:t>
      </w:r>
      <w:r w:rsidR="000E587B">
        <w:rPr>
          <w:rFonts w:asciiTheme="minorHAnsi" w:hAnsiTheme="minorHAnsi"/>
          <w:b w:val="0"/>
          <w:bCs/>
          <w:snapToGrid w:val="0"/>
          <w:u w:val="none"/>
          <w:lang w:val="en-US"/>
        </w:rPr>
        <w:t>2016</w:t>
      </w:r>
      <w:proofErr w:type="gramEnd"/>
      <w:r w:rsidR="000E587B">
        <w:rPr>
          <w:rFonts w:asciiTheme="minorHAnsi" w:hAnsiTheme="minorHAnsi"/>
          <w:b w:val="0"/>
          <w:bCs/>
          <w:snapToGrid w:val="0"/>
          <w:u w:val="none"/>
          <w:lang w:val="en-US"/>
        </w:rPr>
        <w:t>.</w:t>
      </w:r>
      <w:r w:rsidR="000C0EC4" w:rsidRPr="005F35A5">
        <w:rPr>
          <w:rStyle w:val="l-L2Char"/>
          <w:rFonts w:asciiTheme="minorHAnsi" w:hAnsiTheme="minorHAnsi"/>
          <w:b w:val="0"/>
          <w:u w:val="none"/>
        </w:rPr>
        <w:t xml:space="preserve"> </w:t>
      </w:r>
    </w:p>
    <w:p w:rsidR="00DE5AF1" w:rsidRPr="005F35A5" w:rsidRDefault="001D70C2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 xml:space="preserve">Celková cena za provedení </w:t>
      </w:r>
      <w:r w:rsidR="00DE53D8" w:rsidRPr="005F35A5">
        <w:rPr>
          <w:rStyle w:val="l-L2Char"/>
          <w:rFonts w:asciiTheme="minorHAnsi" w:hAnsiTheme="minorHAnsi"/>
          <w:b w:val="0"/>
          <w:u w:val="none"/>
        </w:rPr>
        <w:t>projektové dokumentace</w:t>
      </w:r>
      <w:r w:rsidR="00C73706" w:rsidRPr="005F35A5">
        <w:rPr>
          <w:rStyle w:val="l-L2Char"/>
          <w:rFonts w:asciiTheme="minorHAnsi" w:hAnsiTheme="minorHAnsi"/>
          <w:b w:val="0"/>
          <w:u w:val="none"/>
        </w:rPr>
        <w:t xml:space="preserve"> – 1. část Plnění</w:t>
      </w:r>
      <w:r w:rsidR="00DE53D8" w:rsidRPr="005F35A5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DE5AF1" w:rsidRPr="005F35A5">
        <w:rPr>
          <w:rStyle w:val="l-L2Char"/>
          <w:rFonts w:asciiTheme="minorHAnsi" w:hAnsiTheme="minorHAnsi"/>
          <w:b w:val="0"/>
          <w:u w:val="none"/>
        </w:rPr>
        <w:t>činí</w:t>
      </w:r>
      <w:r w:rsidR="00A5589B" w:rsidRPr="005F35A5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6A077D">
        <w:rPr>
          <w:rFonts w:asciiTheme="minorHAnsi" w:hAnsiTheme="minorHAnsi"/>
          <w:bCs/>
          <w:snapToGrid w:val="0"/>
          <w:u w:val="none"/>
          <w:lang w:val="en-US"/>
        </w:rPr>
        <w:t>71 000</w:t>
      </w:r>
      <w:r w:rsidR="00DE5AF1" w:rsidRPr="005F35A5">
        <w:rPr>
          <w:rStyle w:val="l-L2Char"/>
          <w:rFonts w:asciiTheme="minorHAnsi" w:hAnsiTheme="minorHAnsi"/>
          <w:u w:val="none"/>
        </w:rPr>
        <w:t xml:space="preserve"> Kč </w:t>
      </w:r>
      <w:r w:rsidR="00D021D9" w:rsidRPr="005F35A5">
        <w:rPr>
          <w:rStyle w:val="l-L2Char"/>
          <w:rFonts w:asciiTheme="minorHAnsi" w:hAnsiTheme="minorHAnsi"/>
          <w:u w:val="none"/>
        </w:rPr>
        <w:t xml:space="preserve">bez DPH, </w:t>
      </w:r>
      <w:r w:rsidR="00D021D9" w:rsidRPr="005F35A5">
        <w:rPr>
          <w:rStyle w:val="l-L2Char"/>
          <w:rFonts w:asciiTheme="minorHAnsi" w:hAnsiTheme="minorHAnsi"/>
          <w:b w:val="0"/>
          <w:u w:val="none"/>
        </w:rPr>
        <w:t xml:space="preserve">tj. </w:t>
      </w:r>
      <w:r w:rsidR="006A077D">
        <w:rPr>
          <w:rFonts w:asciiTheme="minorHAnsi" w:hAnsiTheme="minorHAnsi"/>
          <w:bCs/>
          <w:snapToGrid w:val="0"/>
          <w:u w:val="none"/>
          <w:lang w:val="en-US"/>
        </w:rPr>
        <w:t>85 910</w:t>
      </w:r>
      <w:r w:rsidR="006F3CD0" w:rsidRPr="000E587B">
        <w:rPr>
          <w:rStyle w:val="l-L2Char"/>
          <w:rFonts w:asciiTheme="minorHAnsi" w:hAnsiTheme="minorHAnsi"/>
          <w:u w:val="none"/>
        </w:rPr>
        <w:t xml:space="preserve"> </w:t>
      </w:r>
      <w:r w:rsidR="006F3CD0" w:rsidRPr="005F35A5">
        <w:rPr>
          <w:rStyle w:val="l-L2Char"/>
          <w:rFonts w:asciiTheme="minorHAnsi" w:hAnsiTheme="minorHAnsi"/>
          <w:u w:val="none"/>
        </w:rPr>
        <w:t xml:space="preserve">Kč </w:t>
      </w:r>
      <w:r w:rsidR="00C3113C" w:rsidRPr="005F35A5">
        <w:rPr>
          <w:rStyle w:val="l-L2Char"/>
          <w:rFonts w:asciiTheme="minorHAnsi" w:hAnsiTheme="minorHAnsi"/>
          <w:u w:val="none"/>
        </w:rPr>
        <w:t>včetně</w:t>
      </w:r>
      <w:r w:rsidR="00D021D9" w:rsidRPr="005F35A5">
        <w:rPr>
          <w:rStyle w:val="l-L2Char"/>
          <w:rFonts w:asciiTheme="minorHAnsi" w:hAnsiTheme="minorHAnsi"/>
          <w:u w:val="none"/>
        </w:rPr>
        <w:t> </w:t>
      </w:r>
      <w:r w:rsidR="00DE5AF1" w:rsidRPr="005F35A5">
        <w:rPr>
          <w:rStyle w:val="l-L2Char"/>
          <w:rFonts w:asciiTheme="minorHAnsi" w:hAnsiTheme="minorHAnsi"/>
          <w:u w:val="none"/>
        </w:rPr>
        <w:t>DPH</w:t>
      </w:r>
      <w:r w:rsidR="00DE5AF1" w:rsidRPr="005F35A5">
        <w:rPr>
          <w:rStyle w:val="l-L2Char"/>
          <w:rFonts w:asciiTheme="minorHAnsi" w:hAnsiTheme="minorHAnsi"/>
          <w:b w:val="0"/>
          <w:u w:val="none"/>
        </w:rPr>
        <w:t>. DPH bude účtována v příslušné výši stanovené zákonem.</w:t>
      </w:r>
    </w:p>
    <w:p w:rsidR="00C73706" w:rsidRPr="005F35A5" w:rsidRDefault="00C73706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 xml:space="preserve">Celková cena za vyřízení platných stavebních a vodoprávních povolení - 2. část Plnění činí </w:t>
      </w:r>
      <w:r w:rsidR="00BD488A">
        <w:rPr>
          <w:rFonts w:asciiTheme="minorHAnsi" w:hAnsiTheme="minorHAnsi"/>
          <w:bCs/>
          <w:snapToGrid w:val="0"/>
          <w:u w:val="none"/>
          <w:lang w:val="en-US"/>
        </w:rPr>
        <w:t>14 500</w:t>
      </w:r>
      <w:r w:rsidRPr="005F35A5">
        <w:rPr>
          <w:rStyle w:val="l-L2Char"/>
          <w:rFonts w:asciiTheme="minorHAnsi" w:hAnsiTheme="minorHAnsi"/>
          <w:u w:val="none"/>
        </w:rPr>
        <w:t xml:space="preserve"> Kč bez DPH,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tj. </w:t>
      </w:r>
      <w:r w:rsidR="00BD488A">
        <w:rPr>
          <w:rFonts w:asciiTheme="minorHAnsi" w:hAnsiTheme="minorHAnsi"/>
          <w:bCs/>
          <w:snapToGrid w:val="0"/>
          <w:u w:val="none"/>
          <w:lang w:val="en-US"/>
        </w:rPr>
        <w:t>17 545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5F35A5">
        <w:rPr>
          <w:rStyle w:val="l-L2Char"/>
          <w:rFonts w:asciiTheme="minorHAnsi" w:hAnsiTheme="minorHAnsi"/>
          <w:u w:val="none"/>
        </w:rPr>
        <w:t>Kč včetně DPH</w:t>
      </w:r>
      <w:r w:rsidRPr="005F35A5">
        <w:rPr>
          <w:rStyle w:val="l-L2Char"/>
          <w:rFonts w:asciiTheme="minorHAnsi" w:hAnsiTheme="minorHAnsi"/>
          <w:b w:val="0"/>
          <w:u w:val="none"/>
        </w:rPr>
        <w:t>. DPH bude účtována v příslušné výši stanovené zákonem.</w:t>
      </w:r>
    </w:p>
    <w:p w:rsidR="00E21203" w:rsidRPr="005F35A5" w:rsidRDefault="00E21203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 xml:space="preserve">Celková cena činí </w:t>
      </w:r>
      <w:r w:rsidR="00BD488A">
        <w:rPr>
          <w:rFonts w:asciiTheme="minorHAnsi" w:hAnsiTheme="minorHAnsi"/>
          <w:bCs/>
          <w:snapToGrid w:val="0"/>
          <w:u w:val="none"/>
          <w:lang w:val="en-US"/>
        </w:rPr>
        <w:t>85 500</w:t>
      </w:r>
      <w:r w:rsidRPr="005F35A5">
        <w:rPr>
          <w:rStyle w:val="l-L2Char"/>
          <w:rFonts w:asciiTheme="minorHAnsi" w:hAnsiTheme="minorHAnsi"/>
          <w:u w:val="none"/>
        </w:rPr>
        <w:t xml:space="preserve"> Kč bez DPH,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tj. </w:t>
      </w:r>
      <w:r w:rsidR="00BD488A">
        <w:rPr>
          <w:rFonts w:asciiTheme="minorHAnsi" w:hAnsiTheme="minorHAnsi"/>
          <w:bCs/>
          <w:snapToGrid w:val="0"/>
          <w:u w:val="none"/>
          <w:lang w:val="en-US"/>
        </w:rPr>
        <w:t>103 455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5F35A5">
        <w:rPr>
          <w:rStyle w:val="l-L2Char"/>
          <w:rFonts w:asciiTheme="minorHAnsi" w:hAnsiTheme="minorHAnsi"/>
          <w:u w:val="none"/>
        </w:rPr>
        <w:t>Kč včetně DPH.</w:t>
      </w:r>
    </w:p>
    <w:p w:rsidR="00C30DBF" w:rsidRPr="009823A4" w:rsidRDefault="00C30DBF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Objednatel neposkytuje zálohy a zhotoviteli nepřísluší během </w:t>
      </w:r>
      <w:r w:rsidR="00F55456" w:rsidRPr="009823A4">
        <w:rPr>
          <w:rFonts w:asciiTheme="minorHAnsi" w:hAnsiTheme="minorHAnsi"/>
          <w:b w:val="0"/>
          <w:szCs w:val="22"/>
          <w:u w:val="none"/>
        </w:rPr>
        <w:t>poskytování 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přiměřená část </w:t>
      </w:r>
      <w:r w:rsidR="00C1681E" w:rsidRPr="009823A4">
        <w:rPr>
          <w:rFonts w:asciiTheme="minorHAnsi" w:hAnsiTheme="minorHAnsi"/>
          <w:b w:val="0"/>
          <w:szCs w:val="22"/>
          <w:u w:val="none"/>
        </w:rPr>
        <w:t>ceny s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 přihlédnutím k vynaloženým nákladům.  </w:t>
      </w:r>
    </w:p>
    <w:p w:rsidR="0005524A" w:rsidRDefault="003F63A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Cena za Plnění se hradí na základě faktury, kterou z</w:t>
      </w:r>
      <w:r w:rsidR="0005524A" w:rsidRPr="009823A4">
        <w:rPr>
          <w:rStyle w:val="l-L2Char"/>
          <w:rFonts w:asciiTheme="minorHAnsi" w:hAnsiTheme="minorHAnsi"/>
          <w:b w:val="0"/>
          <w:u w:val="none"/>
        </w:rPr>
        <w:t xml:space="preserve">hotovitel předloží objednateli </w:t>
      </w:r>
      <w:r w:rsidR="006B0081" w:rsidRPr="009823A4">
        <w:rPr>
          <w:rStyle w:val="l-L2Char"/>
          <w:rFonts w:asciiTheme="minorHAnsi" w:hAnsiTheme="minorHAnsi"/>
          <w:b w:val="0"/>
          <w:u w:val="none"/>
        </w:rPr>
        <w:t xml:space="preserve">za provedení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6B0081" w:rsidRPr="009823A4">
        <w:rPr>
          <w:rStyle w:val="l-L2Char"/>
          <w:rFonts w:asciiTheme="minorHAnsi" w:hAnsiTheme="minorHAnsi"/>
          <w:b w:val="0"/>
          <w:u w:val="none"/>
        </w:rPr>
        <w:t xml:space="preserve"> po řádném převzetí </w:t>
      </w:r>
      <w:r w:rsidR="004932C8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05524A"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C3113C" w:rsidRPr="005F35A5" w:rsidRDefault="00C3113C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 xml:space="preserve">Faktura bude zhotovitelem doručena na adresu Pobočky </w:t>
      </w:r>
      <w:r w:rsidR="00BB6D4C">
        <w:rPr>
          <w:rStyle w:val="l-L2Char"/>
          <w:rFonts w:asciiTheme="minorHAnsi" w:hAnsiTheme="minorHAnsi"/>
          <w:b w:val="0"/>
          <w:u w:val="none"/>
        </w:rPr>
        <w:t>Zlín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uvedenou v bodu </w:t>
      </w:r>
      <w:proofErr w:type="gramStart"/>
      <w:r w:rsidR="009608F8" w:rsidRPr="005F35A5">
        <w:rPr>
          <w:rStyle w:val="l-L2Char"/>
          <w:rFonts w:asciiTheme="minorHAnsi" w:hAnsiTheme="minorHAnsi"/>
          <w:b w:val="0"/>
          <w:u w:val="none"/>
        </w:rPr>
        <w:t>5.</w:t>
      </w:r>
      <w:r w:rsidR="006379B5" w:rsidRPr="005F35A5">
        <w:rPr>
          <w:rStyle w:val="l-L2Char"/>
          <w:rFonts w:asciiTheme="minorHAnsi" w:hAnsiTheme="minorHAnsi"/>
          <w:b w:val="0"/>
          <w:u w:val="none"/>
        </w:rPr>
        <w:t>11</w:t>
      </w:r>
      <w:r w:rsidR="009608F8" w:rsidRPr="005F35A5">
        <w:rPr>
          <w:rStyle w:val="l-L2Char"/>
          <w:rFonts w:asciiTheme="minorHAnsi" w:hAnsiTheme="minorHAnsi"/>
          <w:b w:val="0"/>
          <w:u w:val="none"/>
        </w:rPr>
        <w:t>. tohoto</w:t>
      </w:r>
      <w:proofErr w:type="gramEnd"/>
      <w:r w:rsidR="009608F8" w:rsidRPr="005F35A5">
        <w:rPr>
          <w:rStyle w:val="l-L2Char"/>
          <w:rFonts w:asciiTheme="minorHAnsi" w:hAnsiTheme="minorHAnsi"/>
          <w:b w:val="0"/>
          <w:u w:val="none"/>
        </w:rPr>
        <w:t xml:space="preserve"> článku. </w:t>
      </w:r>
    </w:p>
    <w:p w:rsidR="008B55DF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Cena </w:t>
      </w:r>
      <w:r w:rsidR="003D4D11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8B55DF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je po dobu </w:t>
      </w:r>
      <w:r w:rsidR="003D4D11" w:rsidRPr="009823A4">
        <w:rPr>
          <w:rStyle w:val="l-L2Char"/>
          <w:rFonts w:asciiTheme="minorHAnsi" w:hAnsiTheme="minorHAnsi"/>
          <w:b w:val="0"/>
          <w:u w:val="none"/>
        </w:rPr>
        <w:t>účinnosti smlouvy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neměnná a závazná</w:t>
      </w:r>
      <w:r w:rsidR="008B55DF"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0708A3" w:rsidRPr="009823A4" w:rsidRDefault="000708A3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9823A4">
        <w:rPr>
          <w:rStyle w:val="l-L2Char"/>
          <w:rFonts w:asciiTheme="minorHAnsi" w:hAnsiTheme="minorHAnsi"/>
          <w:b w:val="0"/>
          <w:u w:val="none"/>
        </w:rPr>
        <w:t xml:space="preserve"> její </w:t>
      </w:r>
      <w:r w:rsidRPr="009823A4">
        <w:rPr>
          <w:rStyle w:val="l-L2Char"/>
          <w:rFonts w:asciiTheme="minorHAnsi" w:hAnsiTheme="minorHAnsi"/>
          <w:b w:val="0"/>
          <w:u w:val="none"/>
        </w:rPr>
        <w:t>úhradou.</w:t>
      </w:r>
    </w:p>
    <w:p w:rsidR="00532A42" w:rsidRPr="006379B5" w:rsidRDefault="00532A42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Splatnost faktury je 30 dnů ode dne jejího obdržení</w:t>
      </w:r>
      <w:r w:rsidR="00B5642E" w:rsidRPr="009823A4">
        <w:rPr>
          <w:rStyle w:val="l-L2Char"/>
          <w:rFonts w:asciiTheme="minorHAnsi" w:hAnsiTheme="minorHAnsi"/>
          <w:b w:val="0"/>
          <w:u w:val="none"/>
        </w:rPr>
        <w:t>. F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aktura musí obsahovat náležitosti stanovené v § </w:t>
      </w:r>
      <w:r w:rsidR="00B87A91" w:rsidRPr="009823A4">
        <w:rPr>
          <w:rStyle w:val="l-L2Char"/>
          <w:rFonts w:asciiTheme="minorHAnsi" w:hAnsiTheme="minorHAnsi"/>
          <w:b w:val="0"/>
          <w:u w:val="none"/>
        </w:rPr>
        <w:t>435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AA703A" w:rsidRPr="009823A4">
        <w:rPr>
          <w:rStyle w:val="l-L2Char"/>
          <w:rFonts w:asciiTheme="minorHAnsi" w:hAnsiTheme="minorHAnsi"/>
          <w:b w:val="0"/>
          <w:u w:val="none"/>
        </w:rPr>
        <w:t>občanského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zákoníku a jako daňový doklad i náležitosti stanovené v § 28 zákona č.</w:t>
      </w:r>
      <w:r w:rsidR="00E26CC5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0935D6">
        <w:rPr>
          <w:rStyle w:val="l-L2Char"/>
          <w:rFonts w:asciiTheme="minorHAnsi" w:hAnsiTheme="minorHAnsi"/>
          <w:b w:val="0"/>
          <w:u w:val="none"/>
        </w:rPr>
        <w:t>235/2004 Sb., o dani z přidané hodnoty, ve znění pozdějších předpisů.</w:t>
      </w:r>
      <w:r w:rsidRPr="00A51D5C">
        <w:rPr>
          <w:rStyle w:val="l-L2Char"/>
          <w:rFonts w:asciiTheme="minorHAnsi" w:hAnsiTheme="minorHAnsi"/>
          <w:u w:val="none"/>
        </w:rPr>
        <w:t xml:space="preserve"> </w:t>
      </w:r>
    </w:p>
    <w:p w:rsidR="006379B5" w:rsidRPr="006379B5" w:rsidRDefault="006379B5" w:rsidP="006379B5">
      <w:pPr>
        <w:pStyle w:val="l-L1"/>
        <w:keepNext w:val="0"/>
        <w:numPr>
          <w:ilvl w:val="1"/>
          <w:numId w:val="3"/>
        </w:numPr>
        <w:spacing w:before="120" w:after="120"/>
        <w:contextualSpacing/>
        <w:jc w:val="both"/>
        <w:rPr>
          <w:rStyle w:val="l-L2Char"/>
          <w:rFonts w:asciiTheme="minorHAnsi" w:hAnsiTheme="minorHAnsi"/>
        </w:rPr>
      </w:pPr>
      <w:r w:rsidRPr="006379B5">
        <w:rPr>
          <w:rStyle w:val="l-L2Char"/>
          <w:rFonts w:asciiTheme="minorHAnsi" w:hAnsiTheme="minorHAnsi"/>
          <w:b w:val="0"/>
          <w:u w:val="none"/>
        </w:rPr>
        <w:t>Na faktuře pro objednatele bude zhotovitel uvádět:</w:t>
      </w:r>
    </w:p>
    <w:p w:rsidR="006379B5" w:rsidRPr="006379B5" w:rsidRDefault="006379B5" w:rsidP="006379B5">
      <w:pPr>
        <w:pStyle w:val="l-L1"/>
        <w:numPr>
          <w:ilvl w:val="0"/>
          <w:numId w:val="0"/>
        </w:numPr>
        <w:spacing w:before="120" w:after="120"/>
        <w:ind w:left="709"/>
        <w:contextualSpacing/>
        <w:jc w:val="both"/>
        <w:rPr>
          <w:rStyle w:val="l-L2Char"/>
          <w:rFonts w:asciiTheme="minorHAnsi" w:hAnsiTheme="minorHAnsi"/>
          <w:b w:val="0"/>
          <w:u w:val="none"/>
        </w:rPr>
      </w:pPr>
      <w:r w:rsidRPr="006379B5">
        <w:rPr>
          <w:rStyle w:val="l-L2Char"/>
          <w:rFonts w:asciiTheme="minorHAnsi" w:hAnsiTheme="minorHAnsi"/>
          <w:b w:val="0"/>
          <w:u w:val="none"/>
        </w:rPr>
        <w:t>Odběratel: Státní pozemkový úřad, Praha 3, Husinecká 1024/11a, PSČ 130 00, IČ 01312774</w:t>
      </w:r>
    </w:p>
    <w:p w:rsidR="006379B5" w:rsidRPr="006379B5" w:rsidRDefault="006379B5" w:rsidP="006379B5">
      <w:pPr>
        <w:pStyle w:val="l-L1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ascii="Calibri" w:hAnsi="Calibri"/>
          <w:b w:val="0"/>
          <w:u w:val="none"/>
        </w:rPr>
      </w:pPr>
      <w:r w:rsidRPr="006379B5">
        <w:rPr>
          <w:rStyle w:val="l-L2Char"/>
          <w:rFonts w:asciiTheme="minorHAnsi" w:hAnsiTheme="minorHAnsi"/>
          <w:b w:val="0"/>
          <w:u w:val="none"/>
        </w:rPr>
        <w:t xml:space="preserve">Konečný příjemce: </w:t>
      </w:r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X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  <w:r w:rsidR="002C74ED" w:rsidRPr="002C74ED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="002C74ED" w:rsidRPr="002C74ED">
        <w:rPr>
          <w:rStyle w:val="l-L2Char"/>
          <w:rFonts w:asciiTheme="minorHAnsi" w:hAnsiTheme="minorHAnsi"/>
          <w:b w:val="0"/>
          <w:u w:val="none"/>
        </w:rPr>
        <w:t>X</w:t>
      </w:r>
      <w:proofErr w:type="spellEnd"/>
    </w:p>
    <w:p w:rsidR="00115030" w:rsidRPr="00A43F9C" w:rsidRDefault="00532A42" w:rsidP="00D235BD">
      <w:pPr>
        <w:pStyle w:val="l-L1"/>
        <w:keepNext w:val="0"/>
        <w:numPr>
          <w:ilvl w:val="1"/>
          <w:numId w:val="3"/>
        </w:numPr>
        <w:spacing w:before="120" w:after="0" w:line="240" w:lineRule="auto"/>
        <w:jc w:val="both"/>
        <w:rPr>
          <w:rFonts w:asciiTheme="minorHAnsi" w:hAnsiTheme="minorHAnsi"/>
        </w:rPr>
      </w:pPr>
      <w:r w:rsidRPr="00A43F9C">
        <w:rPr>
          <w:rFonts w:asciiTheme="minorHAnsi" w:hAnsiTheme="minorHAnsi"/>
          <w:b w:val="0"/>
          <w:szCs w:val="22"/>
          <w:u w:val="none"/>
        </w:rPr>
        <w:t xml:space="preserve">Zhotovitel tímto bere na vědomí, že objednatel je organizační složkou státu a jeho stav účtu závisí na převodu finančních prostředků ze státního rozpočtu. Zhotovitel souhlasí s tím, </w:t>
      </w:r>
      <w:r w:rsidR="00700B22" w:rsidRPr="00A43F9C">
        <w:rPr>
          <w:rFonts w:asciiTheme="minorHAnsi" w:hAnsiTheme="minorHAnsi"/>
          <w:b w:val="0"/>
          <w:szCs w:val="22"/>
          <w:u w:val="none"/>
        </w:rPr>
        <w:br/>
      </w:r>
      <w:r w:rsidRPr="00A43F9C">
        <w:rPr>
          <w:rFonts w:asciiTheme="minorHAnsi" w:hAnsiTheme="minorHAnsi"/>
          <w:b w:val="0"/>
          <w:szCs w:val="22"/>
          <w:u w:val="none"/>
        </w:rPr>
        <w:t xml:space="preserve">že v případě nedostatku finančních prostředků na účtu objednatele, dojde s ohledem na povahu závazku k prodloužení doby splatnosti faktury  na dobu 60 dnů. Objednatel se zavazuje, </w:t>
      </w:r>
      <w:r w:rsidR="00700B22" w:rsidRPr="00A43F9C">
        <w:rPr>
          <w:rFonts w:asciiTheme="minorHAnsi" w:hAnsiTheme="minorHAnsi"/>
          <w:b w:val="0"/>
          <w:szCs w:val="22"/>
          <w:u w:val="none"/>
        </w:rPr>
        <w:br/>
      </w:r>
      <w:r w:rsidRPr="00A43F9C">
        <w:rPr>
          <w:rFonts w:asciiTheme="minorHAnsi" w:hAnsiTheme="minorHAnsi"/>
          <w:b w:val="0"/>
          <w:szCs w:val="22"/>
          <w:u w:val="none"/>
        </w:rPr>
        <w:t xml:space="preserve">že v případě, že tato skutečnost nastane, oznámí ji neprodleně, a to písemně, zhotoviteli nejpozději do 5 pracovních dní před původním termínem splatnosti faktury, popř. </w:t>
      </w:r>
      <w:r w:rsidR="00700B22" w:rsidRPr="00A43F9C">
        <w:rPr>
          <w:rFonts w:asciiTheme="minorHAnsi" w:hAnsiTheme="minorHAnsi"/>
          <w:b w:val="0"/>
          <w:szCs w:val="22"/>
          <w:u w:val="none"/>
        </w:rPr>
        <w:br/>
      </w:r>
      <w:r w:rsidRPr="00A43F9C">
        <w:rPr>
          <w:rFonts w:asciiTheme="minorHAnsi" w:hAnsiTheme="minorHAnsi"/>
          <w:b w:val="0"/>
          <w:szCs w:val="22"/>
          <w:u w:val="none"/>
        </w:rPr>
        <w:t>do 3 pracovních dnů od okamžiku, kdy se objednatel dověděl o vzniku této skutečnosti, nastane-li ve lhůtě kratší než 5 pracovních dní před původním termínem splatnosti faktury.</w:t>
      </w:r>
      <w:r w:rsidRPr="00A43F9C">
        <w:rPr>
          <w:rStyle w:val="l-L2Char"/>
          <w:rFonts w:asciiTheme="minorHAnsi" w:hAnsiTheme="minorHAnsi"/>
          <w:b w:val="0"/>
          <w:u w:val="none"/>
        </w:rPr>
        <w:t xml:space="preserve"> </w:t>
      </w:r>
    </w:p>
    <w:p w:rsidR="008E7C88" w:rsidRPr="00A51D5C" w:rsidRDefault="008E7C88" w:rsidP="00056754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="000203F2" w:rsidRPr="00A51D5C">
        <w:rPr>
          <w:rFonts w:asciiTheme="minorHAnsi" w:hAnsiTheme="minorHAnsi"/>
          <w:u w:val="none"/>
        </w:rPr>
        <w:t>Záruka za jakost a vady</w:t>
      </w:r>
    </w:p>
    <w:p w:rsidR="00C52BAE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Zhotovitel objednateli poskytuje záruku za jakost předaného </w:t>
      </w:r>
      <w:r w:rsidR="008C126A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. </w:t>
      </w:r>
      <w:r w:rsidR="00012B64" w:rsidRPr="009823A4">
        <w:rPr>
          <w:rStyle w:val="l-L2Char"/>
          <w:rFonts w:asciiTheme="minorHAnsi" w:hAnsiTheme="minorHAnsi"/>
          <w:b w:val="0"/>
          <w:u w:val="none"/>
        </w:rPr>
        <w:t xml:space="preserve">Zhotovitel zejména zaručuje, </w:t>
      </w:r>
      <w:r w:rsidR="00380D9B" w:rsidRPr="009823A4">
        <w:rPr>
          <w:rStyle w:val="l-L2Char"/>
          <w:rFonts w:asciiTheme="minorHAnsi" w:hAnsiTheme="minorHAnsi"/>
          <w:b w:val="0"/>
          <w:u w:val="none"/>
        </w:rPr>
        <w:t>že Plnění</w:t>
      </w:r>
      <w:r w:rsidR="00380D9B" w:rsidRPr="009823A4">
        <w:rPr>
          <w:rFonts w:asciiTheme="minorHAnsi" w:hAnsiTheme="minorHAnsi"/>
          <w:b w:val="0"/>
          <w:szCs w:val="22"/>
          <w:u w:val="none"/>
        </w:rPr>
        <w:t xml:space="preserve"> bude způsobilé k užití pro účel stanovený v této smlouvě</w:t>
      </w:r>
      <w:r w:rsidR="00C52BAE" w:rsidRPr="009823A4">
        <w:rPr>
          <w:rFonts w:asciiTheme="minorHAnsi" w:hAnsiTheme="minorHAnsi"/>
          <w:b w:val="0"/>
          <w:szCs w:val="22"/>
          <w:u w:val="none"/>
        </w:rPr>
        <w:t>,</w:t>
      </w:r>
      <w:r w:rsidR="00380D9B" w:rsidRPr="009823A4">
        <w:rPr>
          <w:rFonts w:asciiTheme="minorHAnsi" w:hAnsiTheme="minorHAnsi"/>
          <w:b w:val="0"/>
          <w:szCs w:val="22"/>
          <w:u w:val="none"/>
        </w:rPr>
        <w:t xml:space="preserve"> zachová si touto smlouvou stanovené vlastnosti</w:t>
      </w:r>
      <w:r w:rsidR="00C52BAE" w:rsidRPr="009823A4">
        <w:rPr>
          <w:rFonts w:asciiTheme="minorHAnsi" w:hAnsiTheme="minorHAnsi"/>
          <w:b w:val="0"/>
          <w:szCs w:val="22"/>
          <w:u w:val="none"/>
        </w:rPr>
        <w:t xml:space="preserve"> a bude odpovídat požadavkům platných právních předpisů </w:t>
      </w:r>
      <w:r w:rsidR="00700B22">
        <w:rPr>
          <w:rFonts w:asciiTheme="minorHAnsi" w:hAnsiTheme="minorHAnsi"/>
          <w:b w:val="0"/>
          <w:szCs w:val="22"/>
          <w:u w:val="none"/>
        </w:rPr>
        <w:br/>
      </w:r>
      <w:r w:rsidR="00C52BAE" w:rsidRPr="009823A4">
        <w:rPr>
          <w:rFonts w:asciiTheme="minorHAnsi" w:hAnsiTheme="minorHAnsi"/>
          <w:b w:val="0"/>
          <w:szCs w:val="22"/>
          <w:u w:val="none"/>
        </w:rPr>
        <w:t>a norem.</w:t>
      </w:r>
    </w:p>
    <w:p w:rsidR="005844C4" w:rsidRPr="009823A4" w:rsidRDefault="00863B50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Záruka</w:t>
      </w:r>
      <w:r w:rsidR="00F27BA5" w:rsidRPr="009823A4">
        <w:rPr>
          <w:rStyle w:val="l-L2Char"/>
          <w:rFonts w:asciiTheme="minorHAnsi" w:hAnsiTheme="minorHAnsi"/>
          <w:b w:val="0"/>
          <w:u w:val="none"/>
        </w:rPr>
        <w:t xml:space="preserve"> za jakost </w:t>
      </w:r>
      <w:r w:rsidR="00A95F2D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trvá </w:t>
      </w:r>
      <w:r w:rsidR="008C126A" w:rsidRPr="009823A4">
        <w:rPr>
          <w:rStyle w:val="l-L2Char"/>
          <w:rFonts w:asciiTheme="minorHAnsi" w:hAnsiTheme="minorHAnsi"/>
          <w:b w:val="0"/>
          <w:u w:val="none"/>
        </w:rPr>
        <w:t>5 let o</w:t>
      </w:r>
      <w:r w:rsidRPr="009823A4">
        <w:rPr>
          <w:rStyle w:val="l-L2Char"/>
          <w:rFonts w:asciiTheme="minorHAnsi" w:hAnsiTheme="minorHAnsi"/>
          <w:b w:val="0"/>
          <w:u w:val="none"/>
        </w:rPr>
        <w:t>d</w:t>
      </w:r>
      <w:r w:rsidR="005A0043" w:rsidRPr="009823A4">
        <w:rPr>
          <w:rStyle w:val="l-L2Char"/>
          <w:rFonts w:asciiTheme="minorHAnsi" w:hAnsiTheme="minorHAnsi"/>
          <w:b w:val="0"/>
          <w:u w:val="none"/>
        </w:rPr>
        <w:t>e dne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5A0043" w:rsidRPr="009823A4">
        <w:rPr>
          <w:rStyle w:val="l-L2Char"/>
          <w:rFonts w:asciiTheme="minorHAnsi" w:hAnsiTheme="minorHAnsi"/>
          <w:b w:val="0"/>
          <w:u w:val="none"/>
        </w:rPr>
        <w:t>poskytnutí poslední části Plnění dle této smlouvy</w:t>
      </w:r>
      <w:r w:rsidRPr="009823A4">
        <w:rPr>
          <w:rStyle w:val="l-L2Char"/>
          <w:rFonts w:asciiTheme="minorHAnsi" w:hAnsiTheme="minorHAnsi"/>
          <w:b w:val="0"/>
          <w:u w:val="none"/>
        </w:rPr>
        <w:t>.</w:t>
      </w:r>
      <w:r w:rsidR="00A50845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</w:p>
    <w:p w:rsidR="00A50845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Záruka se vztahuje na veškeré vady </w:t>
      </w:r>
      <w:r w:rsidR="005844C4" w:rsidRPr="009823A4">
        <w:rPr>
          <w:rStyle w:val="l-L2Char"/>
          <w:rFonts w:asciiTheme="minorHAnsi" w:hAnsiTheme="minorHAnsi"/>
          <w:b w:val="0"/>
          <w:u w:val="none"/>
        </w:rPr>
        <w:t xml:space="preserve">Plnění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zapříčiněné zhotovitelem. Záruka se nevztahuje </w:t>
      </w:r>
      <w:r w:rsidR="002B0C2C">
        <w:rPr>
          <w:rStyle w:val="l-L2Char"/>
          <w:rFonts w:asciiTheme="minorHAnsi" w:hAnsiTheme="minorHAnsi"/>
          <w:b w:val="0"/>
          <w:u w:val="none"/>
        </w:rPr>
        <w:br/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na vady plynoucí z chybných vstupních podkladů, které nemohl zhotovitel ani při vynaložení potřebné odborné péče zjistit. </w:t>
      </w:r>
    </w:p>
    <w:p w:rsidR="00B275A1" w:rsidRDefault="009E1295" w:rsidP="00B275A1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asciiTheme="minorHAnsi" w:hAnsiTheme="minorHAnsi"/>
          <w:b w:val="0"/>
          <w:u w:val="none"/>
        </w:rPr>
      </w:pPr>
      <w:bookmarkStart w:id="3" w:name="_Ref376528927"/>
      <w:r w:rsidRPr="009823A4">
        <w:rPr>
          <w:rStyle w:val="l-L2Char"/>
          <w:rFonts w:asciiTheme="minorHAnsi" w:hAnsiTheme="minorHAnsi"/>
          <w:b w:val="0"/>
          <w:u w:val="none"/>
        </w:rPr>
        <w:t>Zhotovitel je povinen v</w:t>
      </w:r>
      <w:r w:rsidR="00443C71" w:rsidRPr="009823A4">
        <w:rPr>
          <w:rStyle w:val="l-L2Char"/>
          <w:rFonts w:asciiTheme="minorHAnsi" w:hAnsiTheme="minorHAnsi"/>
          <w:b w:val="0"/>
          <w:u w:val="none"/>
        </w:rPr>
        <w:t xml:space="preserve">ady </w:t>
      </w:r>
      <w:r w:rsidRPr="009823A4">
        <w:rPr>
          <w:rStyle w:val="l-L2Char"/>
          <w:rFonts w:asciiTheme="minorHAnsi" w:hAnsiTheme="minorHAnsi"/>
          <w:b w:val="0"/>
          <w:u w:val="none"/>
        </w:rPr>
        <w:t>Plnění odstranit</w:t>
      </w:r>
      <w:r w:rsidR="00443C71" w:rsidRPr="009823A4">
        <w:rPr>
          <w:rStyle w:val="l-L2Char"/>
          <w:rFonts w:asciiTheme="minorHAnsi" w:hAnsiTheme="minorHAnsi"/>
          <w:b w:val="0"/>
          <w:u w:val="none"/>
        </w:rPr>
        <w:t xml:space="preserve"> bezplatně v dohodnuté lhůtě, nejpozději do 30 dnů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od doručení reklamace</w:t>
      </w:r>
      <w:r w:rsidR="00443C71" w:rsidRPr="009823A4">
        <w:rPr>
          <w:rStyle w:val="l-L2Char"/>
          <w:rFonts w:asciiTheme="minorHAnsi" w:hAnsiTheme="minorHAnsi"/>
          <w:b w:val="0"/>
          <w:u w:val="none"/>
        </w:rPr>
        <w:t>.</w:t>
      </w:r>
      <w:bookmarkEnd w:id="3"/>
      <w:r w:rsidR="00443C71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</w:p>
    <w:p w:rsidR="00456CD3" w:rsidRPr="00B275A1" w:rsidRDefault="00456CD3" w:rsidP="00456CD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Fonts w:asciiTheme="minorHAnsi" w:hAnsiTheme="minorHAnsi"/>
          <w:b w:val="0"/>
          <w:u w:val="none"/>
        </w:rPr>
      </w:pPr>
      <w:bookmarkStart w:id="4" w:name="_GoBack"/>
      <w:bookmarkEnd w:id="4"/>
    </w:p>
    <w:p w:rsidR="00B275A1" w:rsidRPr="00B275A1" w:rsidRDefault="00B275A1" w:rsidP="00B275A1">
      <w:pPr>
        <w:pStyle w:val="l-L1"/>
        <w:keepNext w:val="0"/>
        <w:spacing w:after="0"/>
        <w:ind w:left="0"/>
        <w:rPr>
          <w:u w:val="none"/>
        </w:rPr>
      </w:pPr>
      <w:r w:rsidRPr="00B275A1">
        <w:rPr>
          <w:u w:val="none"/>
        </w:rPr>
        <w:t>.</w:t>
      </w:r>
    </w:p>
    <w:p w:rsidR="00B275A1" w:rsidRPr="00B275A1" w:rsidRDefault="00B275A1" w:rsidP="00B275A1">
      <w:pPr>
        <w:pStyle w:val="l-L1"/>
        <w:keepNext w:val="0"/>
        <w:numPr>
          <w:ilvl w:val="0"/>
          <w:numId w:val="0"/>
        </w:numPr>
        <w:spacing w:before="0" w:after="0"/>
        <w:rPr>
          <w:rFonts w:asciiTheme="minorHAnsi" w:hAnsiTheme="minorHAnsi"/>
          <w:u w:val="none"/>
        </w:rPr>
      </w:pPr>
      <w:r w:rsidRPr="00B275A1">
        <w:rPr>
          <w:rFonts w:asciiTheme="minorHAnsi" w:hAnsiTheme="minorHAnsi"/>
          <w:u w:val="none"/>
        </w:rPr>
        <w:t>Aktualizace Plnění</w:t>
      </w:r>
    </w:p>
    <w:p w:rsidR="00B275A1" w:rsidRPr="00B275A1" w:rsidRDefault="00B275A1" w:rsidP="00B275A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Theme="minorHAnsi" w:hAnsiTheme="minorHAnsi"/>
          <w:b w:val="0"/>
          <w:u w:val="none"/>
        </w:rPr>
      </w:pPr>
      <w:r w:rsidRPr="00B6609D">
        <w:rPr>
          <w:rStyle w:val="l-L2Char"/>
          <w:rFonts w:asciiTheme="minorHAnsi" w:hAnsiTheme="minorHAnsi"/>
          <w:b w:val="0"/>
          <w:u w:val="none"/>
        </w:rPr>
        <w:t xml:space="preserve">7.1  </w:t>
      </w:r>
      <w:r w:rsidRPr="00B6609D">
        <w:rPr>
          <w:rStyle w:val="l-L2Char"/>
          <w:rFonts w:asciiTheme="minorHAnsi" w:hAnsiTheme="minorHAnsi"/>
          <w:b w:val="0"/>
          <w:u w:val="none"/>
        </w:rPr>
        <w:tab/>
        <w:t>Objednatel si vyhrazuje právo vyzvat  zhotovitele v případě potřeby o bezplatnou aktualizaci</w:t>
      </w:r>
      <w:r w:rsidRPr="00B275A1">
        <w:rPr>
          <w:rStyle w:val="l-L2Char"/>
          <w:rFonts w:asciiTheme="minorHAnsi" w:hAnsiTheme="minorHAnsi"/>
          <w:b w:val="0"/>
          <w:u w:val="none"/>
        </w:rPr>
        <w:t xml:space="preserve"> technického nebo formálního  řešení Plnění, pokud </w:t>
      </w:r>
      <w:r w:rsidRPr="00377888">
        <w:rPr>
          <w:rStyle w:val="l-L2Char"/>
          <w:rFonts w:asciiTheme="minorHAnsi" w:hAnsiTheme="minorHAnsi"/>
          <w:b w:val="0"/>
          <w:u w:val="none"/>
        </w:rPr>
        <w:t xml:space="preserve">během </w:t>
      </w:r>
      <w:r w:rsidR="00B6609D" w:rsidRPr="00377888">
        <w:rPr>
          <w:rStyle w:val="l-L2Char"/>
          <w:rFonts w:asciiTheme="minorHAnsi" w:hAnsiTheme="minorHAnsi"/>
          <w:b w:val="0"/>
          <w:u w:val="none"/>
        </w:rPr>
        <w:t>3</w:t>
      </w:r>
      <w:r w:rsidRPr="00377888">
        <w:rPr>
          <w:rStyle w:val="l-L2Char"/>
          <w:rFonts w:asciiTheme="minorHAnsi" w:hAnsiTheme="minorHAnsi"/>
          <w:b w:val="0"/>
          <w:u w:val="none"/>
        </w:rPr>
        <w:t xml:space="preserve"> let od prvního předání a převzetí Plnění dle </w:t>
      </w:r>
      <w:proofErr w:type="spellStart"/>
      <w:proofErr w:type="gramStart"/>
      <w:r w:rsidRPr="00377888">
        <w:rPr>
          <w:rStyle w:val="l-L2Char"/>
          <w:rFonts w:asciiTheme="minorHAnsi" w:hAnsiTheme="minorHAnsi"/>
          <w:b w:val="0"/>
          <w:u w:val="none"/>
        </w:rPr>
        <w:t>Čl.IV</w:t>
      </w:r>
      <w:proofErr w:type="spellEnd"/>
      <w:proofErr w:type="gramEnd"/>
      <w:r w:rsidRPr="00377888">
        <w:rPr>
          <w:rStyle w:val="l-L2Char"/>
          <w:rFonts w:asciiTheme="minorHAnsi" w:hAnsiTheme="minorHAnsi"/>
          <w:b w:val="0"/>
          <w:u w:val="none"/>
        </w:rPr>
        <w:t xml:space="preserve"> dojde ke změně předpisů nebo technických norem (max. </w:t>
      </w:r>
      <w:r w:rsidR="00B6609D" w:rsidRPr="00377888">
        <w:rPr>
          <w:rStyle w:val="l-L2Char"/>
          <w:rFonts w:asciiTheme="minorHAnsi" w:hAnsiTheme="minorHAnsi"/>
          <w:b w:val="0"/>
          <w:u w:val="none"/>
        </w:rPr>
        <w:t>jeden</w:t>
      </w:r>
      <w:r w:rsidRPr="00377888">
        <w:rPr>
          <w:rStyle w:val="l-L2Char"/>
          <w:rFonts w:asciiTheme="minorHAnsi" w:hAnsiTheme="minorHAnsi"/>
          <w:b w:val="0"/>
          <w:u w:val="none"/>
        </w:rPr>
        <w:t>krát).</w:t>
      </w:r>
    </w:p>
    <w:p w:rsidR="00B275A1" w:rsidRPr="005F35A5" w:rsidRDefault="00B275A1" w:rsidP="00B275A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Theme="minorHAnsi" w:hAnsiTheme="minorHAnsi"/>
          <w:b w:val="0"/>
          <w:u w:val="none"/>
        </w:rPr>
      </w:pPr>
      <w:r w:rsidRPr="00B275A1">
        <w:rPr>
          <w:rFonts w:asciiTheme="minorHAnsi" w:hAnsiTheme="minorHAnsi"/>
          <w:b w:val="0"/>
          <w:u w:val="none"/>
        </w:rPr>
        <w:t>7.</w:t>
      </w:r>
      <w:r w:rsidRPr="00B275A1">
        <w:rPr>
          <w:rStyle w:val="l-L2Char"/>
          <w:rFonts w:asciiTheme="minorHAnsi" w:hAnsiTheme="minorHAnsi"/>
          <w:b w:val="0"/>
          <w:u w:val="none"/>
        </w:rPr>
        <w:t>2</w:t>
      </w:r>
      <w:r w:rsidRPr="00B275A1">
        <w:rPr>
          <w:rStyle w:val="l-L2Char"/>
          <w:rFonts w:asciiTheme="minorHAnsi" w:hAnsiTheme="minorHAnsi"/>
          <w:b w:val="0"/>
          <w:u w:val="none"/>
        </w:rPr>
        <w:tab/>
        <w:t xml:space="preserve">Zhotovitel je povinen tuto aktualizaci provést 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do </w:t>
      </w:r>
      <w:r w:rsidR="00223F00" w:rsidRPr="005F35A5">
        <w:rPr>
          <w:rStyle w:val="l-L2Char"/>
          <w:rFonts w:asciiTheme="minorHAnsi" w:hAnsiTheme="minorHAnsi"/>
          <w:b w:val="0"/>
          <w:u w:val="none"/>
        </w:rPr>
        <w:t>1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měsíc</w:t>
      </w:r>
      <w:r w:rsidR="00223F00" w:rsidRPr="005F35A5">
        <w:rPr>
          <w:rStyle w:val="l-L2Char"/>
          <w:rFonts w:asciiTheme="minorHAnsi" w:hAnsiTheme="minorHAnsi"/>
          <w:b w:val="0"/>
          <w:u w:val="none"/>
        </w:rPr>
        <w:t>e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od písemné výzvy objednatele.</w:t>
      </w:r>
    </w:p>
    <w:p w:rsidR="00B275A1" w:rsidRPr="005F35A5" w:rsidRDefault="00B275A1" w:rsidP="00B275A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>7.3</w:t>
      </w:r>
      <w:r w:rsidRPr="005F35A5">
        <w:rPr>
          <w:rStyle w:val="l-L2Char"/>
          <w:rFonts w:asciiTheme="minorHAnsi" w:hAnsiTheme="minorHAnsi"/>
          <w:b w:val="0"/>
          <w:u w:val="none"/>
        </w:rPr>
        <w:tab/>
        <w:t>Objednatel si vyhrazuje právo požádat zhotovitele v případě potřeby o bezplatnou aktualizaci rozpočtu (max. dvakrát).</w:t>
      </w:r>
    </w:p>
    <w:p w:rsidR="00B275A1" w:rsidRPr="00B275A1" w:rsidRDefault="00B275A1" w:rsidP="00B275A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Theme="minorHAnsi" w:hAnsiTheme="minorHAnsi"/>
          <w:b w:val="0"/>
          <w:u w:val="none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>7.4</w:t>
      </w:r>
      <w:r w:rsidRPr="005F35A5">
        <w:rPr>
          <w:rStyle w:val="l-L2Char"/>
          <w:rFonts w:asciiTheme="minorHAnsi" w:hAnsiTheme="minorHAnsi"/>
          <w:b w:val="0"/>
          <w:u w:val="none"/>
        </w:rPr>
        <w:tab/>
        <w:t xml:space="preserve">Zhotovitel je povinen tuto aktualizaci provést do </w:t>
      </w:r>
      <w:r w:rsidR="00223F00" w:rsidRPr="005F35A5">
        <w:rPr>
          <w:rStyle w:val="l-L2Char"/>
          <w:rFonts w:asciiTheme="minorHAnsi" w:hAnsiTheme="minorHAnsi"/>
          <w:b w:val="0"/>
          <w:u w:val="none"/>
        </w:rPr>
        <w:t>14 kalendářních dnů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od písemné</w:t>
      </w:r>
      <w:r w:rsidRPr="00B275A1">
        <w:rPr>
          <w:rStyle w:val="l-L2Char"/>
          <w:rFonts w:asciiTheme="minorHAnsi" w:hAnsiTheme="minorHAnsi"/>
          <w:b w:val="0"/>
          <w:u w:val="none"/>
        </w:rPr>
        <w:t xml:space="preserve"> výzvy objednatele.</w:t>
      </w:r>
    </w:p>
    <w:p w:rsidR="00B275A1" w:rsidRPr="00B275A1" w:rsidRDefault="00B275A1" w:rsidP="00B275A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Theme="minorHAnsi" w:hAnsiTheme="minorHAnsi"/>
          <w:b w:val="0"/>
          <w:u w:val="none"/>
        </w:rPr>
      </w:pPr>
      <w:r w:rsidRPr="00B275A1">
        <w:rPr>
          <w:rStyle w:val="l-L2Char"/>
          <w:rFonts w:asciiTheme="minorHAnsi" w:hAnsiTheme="minorHAnsi"/>
          <w:b w:val="0"/>
          <w:u w:val="none"/>
        </w:rPr>
        <w:t>7.5</w:t>
      </w:r>
      <w:r w:rsidRPr="00B275A1">
        <w:rPr>
          <w:rStyle w:val="l-L2Char"/>
          <w:rFonts w:asciiTheme="minorHAnsi" w:hAnsiTheme="minorHAnsi"/>
          <w:b w:val="0"/>
          <w:u w:val="none"/>
        </w:rPr>
        <w:tab/>
        <w:t>Na provedené aktualizace se vztahují všechna práva a povinnosti uvedené v </w:t>
      </w:r>
      <w:proofErr w:type="spellStart"/>
      <w:r w:rsidRPr="00B275A1">
        <w:rPr>
          <w:rStyle w:val="l-L2Char"/>
          <w:rFonts w:asciiTheme="minorHAnsi" w:hAnsiTheme="minorHAnsi"/>
          <w:b w:val="0"/>
          <w:u w:val="none"/>
        </w:rPr>
        <w:t>Čl.I</w:t>
      </w:r>
      <w:proofErr w:type="spellEnd"/>
      <w:r w:rsidRPr="00B275A1">
        <w:rPr>
          <w:rStyle w:val="l-L2Char"/>
          <w:rFonts w:asciiTheme="minorHAnsi" w:hAnsiTheme="minorHAnsi"/>
          <w:b w:val="0"/>
          <w:u w:val="none"/>
        </w:rPr>
        <w:t xml:space="preserve">, </w:t>
      </w:r>
      <w:proofErr w:type="spellStart"/>
      <w:proofErr w:type="gramStart"/>
      <w:r w:rsidRPr="00B275A1">
        <w:rPr>
          <w:rStyle w:val="l-L2Char"/>
          <w:rFonts w:asciiTheme="minorHAnsi" w:hAnsiTheme="minorHAnsi"/>
          <w:b w:val="0"/>
          <w:u w:val="none"/>
        </w:rPr>
        <w:t>Čl.II</w:t>
      </w:r>
      <w:proofErr w:type="spellEnd"/>
      <w:proofErr w:type="gramEnd"/>
      <w:r w:rsidRPr="00B275A1">
        <w:rPr>
          <w:rStyle w:val="l-L2Char"/>
          <w:rFonts w:asciiTheme="minorHAnsi" w:hAnsiTheme="minorHAnsi"/>
          <w:b w:val="0"/>
          <w:u w:val="none"/>
        </w:rPr>
        <w:t xml:space="preserve"> a záruky uvedené v Čl.VI.</w:t>
      </w:r>
    </w:p>
    <w:p w:rsidR="004D037A" w:rsidRPr="00A51D5C" w:rsidRDefault="004D037A" w:rsidP="00012B64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Pr="00A51D5C">
        <w:rPr>
          <w:rFonts w:asciiTheme="minorHAnsi" w:hAnsiTheme="minorHAnsi"/>
          <w:u w:val="none"/>
        </w:rPr>
        <w:t>Povinnost mlčenlivosti</w:t>
      </w:r>
    </w:p>
    <w:p w:rsidR="004D037A" w:rsidRPr="009823A4" w:rsidRDefault="00C32521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Zhotovitel </w:t>
      </w:r>
      <w:r w:rsidR="004D037A" w:rsidRPr="009823A4">
        <w:rPr>
          <w:rStyle w:val="l-L2Char"/>
          <w:rFonts w:asciiTheme="minorHAnsi" w:hAnsiTheme="minorHAnsi"/>
          <w:b w:val="0"/>
          <w:u w:val="none"/>
        </w:rPr>
        <w:t xml:space="preserve">se zavazuje, zachovávat mlčenlivost o všech skutečnostech, o kterých se dozví </w:t>
      </w:r>
      <w:r w:rsidR="002B0C2C">
        <w:rPr>
          <w:rStyle w:val="l-L2Char"/>
          <w:rFonts w:asciiTheme="minorHAnsi" w:hAnsiTheme="minorHAnsi"/>
          <w:b w:val="0"/>
          <w:u w:val="none"/>
        </w:rPr>
        <w:br/>
      </w:r>
      <w:r w:rsidR="004D037A" w:rsidRPr="009823A4">
        <w:rPr>
          <w:rStyle w:val="l-L2Char"/>
          <w:rFonts w:asciiTheme="minorHAnsi" w:hAnsiTheme="minorHAnsi"/>
          <w:b w:val="0"/>
          <w:u w:val="none"/>
        </w:rPr>
        <w:t>od objednatele v souvislosti s plněním smlouvy</w:t>
      </w:r>
      <w:r w:rsidR="000D7597" w:rsidRPr="009823A4">
        <w:rPr>
          <w:rStyle w:val="l-L2Char"/>
          <w:rFonts w:asciiTheme="minorHAnsi" w:hAnsiTheme="minorHAnsi"/>
          <w:b w:val="0"/>
          <w:u w:val="none"/>
        </w:rPr>
        <w:t xml:space="preserve">, </w:t>
      </w:r>
      <w:r w:rsidR="00CE4E2C" w:rsidRPr="009823A4">
        <w:rPr>
          <w:rFonts w:asciiTheme="minorHAnsi" w:hAnsiTheme="minorHAnsi"/>
          <w:b w:val="0"/>
          <w:szCs w:val="22"/>
          <w:u w:val="none"/>
        </w:rPr>
        <w:t>a to zejména</w:t>
      </w:r>
      <w:r w:rsidR="000D7597" w:rsidRPr="009823A4">
        <w:rPr>
          <w:rFonts w:asciiTheme="minorHAnsi" w:hAnsiTheme="minorHAnsi"/>
          <w:b w:val="0"/>
          <w:szCs w:val="22"/>
          <w:u w:val="none"/>
        </w:rPr>
        <w:t xml:space="preserve"> ohledně obchodního tajemství </w:t>
      </w:r>
      <w:r w:rsidR="002B0C2C">
        <w:rPr>
          <w:rFonts w:asciiTheme="minorHAnsi" w:hAnsiTheme="minorHAnsi"/>
          <w:b w:val="0"/>
          <w:szCs w:val="22"/>
          <w:u w:val="none"/>
        </w:rPr>
        <w:br/>
      </w:r>
      <w:r w:rsidR="000D7597" w:rsidRPr="009823A4">
        <w:rPr>
          <w:rFonts w:asciiTheme="minorHAnsi" w:hAnsiTheme="minorHAnsi"/>
          <w:b w:val="0"/>
          <w:szCs w:val="22"/>
          <w:u w:val="none"/>
        </w:rPr>
        <w:t>ve smyslu § 504 občanského zákoníku a důvěrných informací ve smyslu § 1730 občanského zákoníku.</w:t>
      </w:r>
    </w:p>
    <w:p w:rsidR="004D037A" w:rsidRPr="009823A4" w:rsidRDefault="004D037A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Za porušení povinnosti mlčenlivosti </w:t>
      </w:r>
      <w:r w:rsidR="001D32AC" w:rsidRPr="009823A4">
        <w:rPr>
          <w:rStyle w:val="l-L2Char"/>
          <w:rFonts w:asciiTheme="minorHAnsi" w:hAnsiTheme="minorHAnsi"/>
          <w:b w:val="0"/>
          <w:u w:val="none"/>
        </w:rPr>
        <w:t>dle předchozího odstavce je zhotovitel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povin</w:t>
      </w:r>
      <w:r w:rsidR="001D32AC" w:rsidRPr="009823A4">
        <w:rPr>
          <w:rStyle w:val="l-L2Char"/>
          <w:rFonts w:asciiTheme="minorHAnsi" w:hAnsiTheme="minorHAnsi"/>
          <w:b w:val="0"/>
          <w:u w:val="none"/>
        </w:rPr>
        <w:t>e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9823A4">
        <w:rPr>
          <w:rStyle w:val="l-L2Char"/>
          <w:rFonts w:asciiTheme="minorHAnsi" w:hAnsiTheme="minorHAnsi"/>
          <w:b w:val="0"/>
          <w:u w:val="none"/>
        </w:rPr>
        <w:t>této</w:t>
      </w:r>
      <w:r w:rsidR="002538F3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>povinnosti.</w:t>
      </w:r>
    </w:p>
    <w:p w:rsidR="009D39E8" w:rsidRPr="00A51D5C" w:rsidRDefault="009D39E8" w:rsidP="00A51D5C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bookmarkStart w:id="5" w:name="_Ref376798291"/>
      <w:r w:rsidRPr="00A51D5C">
        <w:rPr>
          <w:rFonts w:asciiTheme="minorHAnsi" w:hAnsiTheme="minorHAnsi"/>
          <w:u w:val="none"/>
        </w:rPr>
        <w:t>Licenční ujednání</w:t>
      </w:r>
      <w:bookmarkEnd w:id="5"/>
    </w:p>
    <w:p w:rsidR="009D39E8" w:rsidRPr="009823A4" w:rsidRDefault="009D39E8" w:rsidP="00D235BD">
      <w:pPr>
        <w:numPr>
          <w:ilvl w:val="1"/>
          <w:numId w:val="3"/>
        </w:numPr>
        <w:jc w:val="both"/>
        <w:rPr>
          <w:rFonts w:asciiTheme="minorHAnsi" w:hAnsiTheme="minorHAnsi"/>
          <w:szCs w:val="22"/>
          <w:lang w:eastAsia="en-US"/>
        </w:rPr>
      </w:pPr>
      <w:r w:rsidRPr="009823A4">
        <w:rPr>
          <w:rFonts w:asciiTheme="minorHAnsi" w:hAnsiTheme="minorHAnsi"/>
          <w:szCs w:val="22"/>
          <w:lang w:eastAsia="en-US"/>
        </w:rPr>
        <w:t xml:space="preserve">Vzhledem k tomu, že součástí </w:t>
      </w:r>
      <w:r w:rsidR="005A0043" w:rsidRPr="009823A4">
        <w:rPr>
          <w:rFonts w:asciiTheme="minorHAnsi" w:hAnsiTheme="minorHAnsi"/>
          <w:szCs w:val="22"/>
          <w:lang w:eastAsia="en-US"/>
        </w:rPr>
        <w:t>P</w:t>
      </w:r>
      <w:r w:rsidRPr="009823A4">
        <w:rPr>
          <w:rFonts w:asciiTheme="minorHAnsi" w:hAnsiTheme="minorHAnsi"/>
          <w:szCs w:val="22"/>
          <w:lang w:eastAsia="en-US"/>
        </w:rPr>
        <w:t>lnění zhotovitele dle této smlouvy je i plnění, které může naplňovat znaky autorského díla ve smyslu zákona č. 121</w:t>
      </w:r>
      <w:r w:rsidR="000E587B">
        <w:rPr>
          <w:rFonts w:asciiTheme="minorHAnsi" w:hAnsiTheme="minorHAnsi"/>
          <w:szCs w:val="22"/>
          <w:lang w:eastAsia="en-US"/>
        </w:rPr>
        <w:t>/2000 Sb., o právu autorském, o </w:t>
      </w:r>
      <w:r w:rsidRPr="009823A4">
        <w:rPr>
          <w:rFonts w:asciiTheme="minorHAnsi" w:hAnsiTheme="minorHAnsi"/>
          <w:szCs w:val="22"/>
          <w:lang w:eastAsia="en-US"/>
        </w:rPr>
        <w:t xml:space="preserve">právech souvisejících s právem autorským a o změně některých zákonů, či předmětu chráněného průmyslovým vlastnictvím (dále jen „předmět ochrany“), je k těmto součástem </w:t>
      </w:r>
      <w:r w:rsidR="005A0043" w:rsidRPr="009823A4">
        <w:rPr>
          <w:rFonts w:asciiTheme="minorHAnsi" w:hAnsiTheme="minorHAnsi"/>
          <w:szCs w:val="22"/>
          <w:lang w:eastAsia="en-US"/>
        </w:rPr>
        <w:t>P</w:t>
      </w:r>
      <w:r w:rsidRPr="009823A4">
        <w:rPr>
          <w:rFonts w:asciiTheme="minorHAnsi" w:hAnsiTheme="minorHAnsi"/>
          <w:szCs w:val="22"/>
          <w:lang w:eastAsia="en-US"/>
        </w:rPr>
        <w:t xml:space="preserve">lnění poskytována licence za podmínek sjednaných v tomto </w:t>
      </w:r>
      <w:r w:rsidRPr="009823A4">
        <w:rPr>
          <w:rFonts w:asciiTheme="minorHAnsi" w:hAnsiTheme="minorHAnsi"/>
          <w:szCs w:val="22"/>
          <w:lang w:eastAsia="en-US"/>
        </w:rPr>
        <w:fldChar w:fldCharType="begin"/>
      </w:r>
      <w:r w:rsidRPr="009823A4">
        <w:rPr>
          <w:rFonts w:asciiTheme="minorHAnsi" w:hAnsiTheme="minorHAnsi"/>
          <w:szCs w:val="22"/>
          <w:lang w:eastAsia="en-US"/>
        </w:rPr>
        <w:instrText xml:space="preserve"> REF _Ref376798291 \r \h  \* MERGEFORMAT </w:instrText>
      </w:r>
      <w:r w:rsidRPr="009823A4">
        <w:rPr>
          <w:rFonts w:asciiTheme="minorHAnsi" w:hAnsiTheme="minorHAnsi"/>
          <w:szCs w:val="22"/>
          <w:lang w:eastAsia="en-US"/>
        </w:rPr>
      </w:r>
      <w:r w:rsidRPr="009823A4">
        <w:rPr>
          <w:rFonts w:asciiTheme="minorHAnsi" w:hAnsiTheme="minorHAnsi"/>
          <w:szCs w:val="22"/>
          <w:lang w:eastAsia="en-US"/>
        </w:rPr>
        <w:fldChar w:fldCharType="separate"/>
      </w:r>
      <w:r w:rsidR="000C36AC">
        <w:rPr>
          <w:rFonts w:asciiTheme="minorHAnsi" w:hAnsiTheme="minorHAnsi"/>
          <w:szCs w:val="22"/>
          <w:lang w:eastAsia="en-US"/>
        </w:rPr>
        <w:t>Čl. IX</w:t>
      </w:r>
      <w:r w:rsidRPr="009823A4">
        <w:rPr>
          <w:rFonts w:asciiTheme="minorHAnsi" w:hAnsiTheme="minorHAnsi"/>
          <w:szCs w:val="22"/>
          <w:lang w:eastAsia="en-US"/>
        </w:rPr>
        <w:fldChar w:fldCharType="end"/>
      </w:r>
      <w:r w:rsidRPr="009823A4">
        <w:rPr>
          <w:rFonts w:asciiTheme="minorHAnsi" w:hAnsiTheme="minorHAnsi"/>
          <w:szCs w:val="22"/>
          <w:lang w:eastAsia="en-US"/>
        </w:rPr>
        <w:t>. smlouvy.</w:t>
      </w:r>
    </w:p>
    <w:p w:rsidR="009D39E8" w:rsidRPr="009823A4" w:rsidRDefault="009D39E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:rsidR="009D39E8" w:rsidRPr="009823A4" w:rsidRDefault="009D39E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:rsidR="009D39E8" w:rsidRPr="009823A4" w:rsidRDefault="009D39E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Odměna za poskytnutí této licence je zahrnuta v ceně </w:t>
      </w:r>
      <w:r w:rsidR="005A0043" w:rsidRPr="009823A4">
        <w:rPr>
          <w:rFonts w:asciiTheme="minorHAnsi" w:hAnsiTheme="minorHAnsi"/>
          <w:b w:val="0"/>
          <w:szCs w:val="22"/>
          <w:u w:val="none"/>
        </w:rPr>
        <w:t>Plnění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dle této smlouvy. </w:t>
      </w:r>
    </w:p>
    <w:p w:rsidR="009D39E8" w:rsidRPr="009823A4" w:rsidRDefault="009D39E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:rsidR="009D39E8" w:rsidRDefault="009D39E8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Objednatel je oprávněn předmět ochrany upravit či jinak měnit, a to bez souhlasu zhotovitele.</w:t>
      </w:r>
    </w:p>
    <w:p w:rsidR="003C6C55" w:rsidRPr="00A51D5C" w:rsidRDefault="003C6C55" w:rsidP="00012B64">
      <w:pPr>
        <w:pStyle w:val="l-L1"/>
        <w:keepNext w:val="0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Pr="00A51D5C">
        <w:rPr>
          <w:rFonts w:asciiTheme="minorHAnsi" w:hAnsiTheme="minorHAnsi"/>
          <w:u w:val="none"/>
        </w:rPr>
        <w:t>Smluvní pokuty</w:t>
      </w:r>
      <w:r w:rsidR="001640AC" w:rsidRPr="00A51D5C">
        <w:rPr>
          <w:rFonts w:asciiTheme="minorHAnsi" w:hAnsiTheme="minorHAnsi"/>
          <w:u w:val="none"/>
        </w:rPr>
        <w:t>, náhrada škody</w:t>
      </w:r>
      <w:r w:rsidR="00024114" w:rsidRPr="00A51D5C">
        <w:rPr>
          <w:rFonts w:asciiTheme="minorHAnsi" w:hAnsiTheme="minorHAnsi"/>
          <w:u w:val="none"/>
        </w:rPr>
        <w:t xml:space="preserve">, </w:t>
      </w:r>
      <w:r w:rsidRPr="00A51D5C">
        <w:rPr>
          <w:rFonts w:asciiTheme="minorHAnsi" w:hAnsiTheme="minorHAnsi"/>
          <w:u w:val="none"/>
        </w:rPr>
        <w:t>odstoupení od smlouvy</w:t>
      </w:r>
      <w:r w:rsidR="00024114" w:rsidRPr="00A51D5C">
        <w:rPr>
          <w:rFonts w:asciiTheme="minorHAnsi" w:hAnsiTheme="minorHAnsi"/>
          <w:u w:val="none"/>
        </w:rPr>
        <w:t xml:space="preserve"> a výpověď smlouvy</w:t>
      </w:r>
    </w:p>
    <w:p w:rsidR="00806017" w:rsidRPr="009823A4" w:rsidRDefault="00806017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Je-li zhotovitel v prodlení s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 xml:space="preserve"> předáním </w:t>
      </w:r>
      <w:r w:rsidR="00C467FD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 xml:space="preserve"> či jeho části v termínu dle 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fldChar w:fldCharType="begin"/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instrText xml:space="preserve"> REF _Ref376528450 \r \h </w:instrText>
      </w:r>
      <w:r w:rsidR="002954A2" w:rsidRPr="009823A4">
        <w:rPr>
          <w:rStyle w:val="l-L2Char"/>
          <w:rFonts w:asciiTheme="minorHAnsi" w:hAnsiTheme="minorHAnsi"/>
          <w:b w:val="0"/>
          <w:u w:val="none"/>
        </w:rPr>
        <w:instrText xml:space="preserve"> \* MERGEFORMAT </w:instrText>
      </w:r>
      <w:r w:rsidR="00F15883" w:rsidRPr="009823A4">
        <w:rPr>
          <w:rStyle w:val="l-L2Char"/>
          <w:rFonts w:asciiTheme="minorHAnsi" w:hAnsiTheme="minorHAnsi"/>
          <w:b w:val="0"/>
          <w:u w:val="none"/>
        </w:rPr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fldChar w:fldCharType="separate"/>
      </w:r>
      <w:r w:rsidR="000C36AC">
        <w:rPr>
          <w:rStyle w:val="l-L2Char"/>
          <w:rFonts w:asciiTheme="minorHAnsi" w:hAnsiTheme="minorHAnsi"/>
          <w:b w:val="0"/>
          <w:u w:val="none"/>
        </w:rPr>
        <w:t>Čl. III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fldChar w:fldCharType="end"/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gramStart"/>
      <w:r w:rsidR="00F15883" w:rsidRPr="009823A4">
        <w:rPr>
          <w:rStyle w:val="l-L2Char"/>
          <w:rFonts w:asciiTheme="minorHAnsi" w:hAnsiTheme="minorHAnsi"/>
          <w:b w:val="0"/>
          <w:u w:val="none"/>
        </w:rPr>
        <w:t>této</w:t>
      </w:r>
      <w:proofErr w:type="gramEnd"/>
      <w:r w:rsidR="00F15883" w:rsidRPr="009823A4">
        <w:rPr>
          <w:rStyle w:val="l-L2Char"/>
          <w:rFonts w:asciiTheme="minorHAnsi" w:hAnsiTheme="minorHAnsi"/>
          <w:b w:val="0"/>
          <w:u w:val="none"/>
        </w:rPr>
        <w:t xml:space="preserve"> smlouvy,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uhradí objednateli smluvní pokutu ve výši 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>0,05</w:t>
      </w:r>
      <w:r w:rsidR="00A51D5C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>% z ceny Díla či jeho části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za každý</w:t>
      </w:r>
      <w:r w:rsidR="00F15883" w:rsidRPr="009823A4">
        <w:rPr>
          <w:rStyle w:val="l-L2Char"/>
          <w:rFonts w:asciiTheme="minorHAnsi" w:hAnsiTheme="minorHAnsi"/>
          <w:b w:val="0"/>
          <w:u w:val="none"/>
        </w:rPr>
        <w:t xml:space="preserve"> byť i jen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započatý </w:t>
      </w:r>
      <w:r w:rsidR="00266D1B">
        <w:rPr>
          <w:rStyle w:val="l-L2Char"/>
          <w:rFonts w:asciiTheme="minorHAnsi" w:hAnsiTheme="minorHAnsi"/>
          <w:b w:val="0"/>
          <w:u w:val="none"/>
        </w:rPr>
        <w:t xml:space="preserve">kalendářní </w:t>
      </w:r>
      <w:r w:rsidRPr="009823A4">
        <w:rPr>
          <w:rStyle w:val="l-L2Char"/>
          <w:rFonts w:asciiTheme="minorHAnsi" w:hAnsiTheme="minorHAnsi"/>
          <w:b w:val="0"/>
          <w:u w:val="none"/>
        </w:rPr>
        <w:t>den prodlení.</w:t>
      </w:r>
    </w:p>
    <w:p w:rsidR="00666E0D" w:rsidRPr="009823A4" w:rsidRDefault="00666E0D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Je-li zhotovitel v prodlení s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> </w:t>
      </w:r>
      <w:r w:rsidRPr="009823A4">
        <w:rPr>
          <w:rStyle w:val="l-L2Char"/>
          <w:rFonts w:asciiTheme="minorHAnsi" w:hAnsiTheme="minorHAnsi"/>
          <w:b w:val="0"/>
          <w:u w:val="none"/>
        </w:rPr>
        <w:t>odstraněním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 xml:space="preserve"> vad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>Plnění či jeho části</w:t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t xml:space="preserve"> v termínu dle </w:t>
      </w:r>
      <w:proofErr w:type="gramStart"/>
      <w:r w:rsidR="00D53965" w:rsidRPr="009823A4">
        <w:rPr>
          <w:rStyle w:val="l-L2Char"/>
          <w:rFonts w:asciiTheme="minorHAnsi" w:hAnsiTheme="minorHAnsi"/>
          <w:b w:val="0"/>
          <w:u w:val="none"/>
        </w:rPr>
        <w:t xml:space="preserve">odst. </w:t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fldChar w:fldCharType="begin"/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instrText xml:space="preserve"> REF _Ref376528927 \r \h </w:instrText>
      </w:r>
      <w:r w:rsidR="002954A2" w:rsidRPr="009823A4">
        <w:rPr>
          <w:rStyle w:val="l-L2Char"/>
          <w:rFonts w:asciiTheme="minorHAnsi" w:hAnsiTheme="minorHAnsi"/>
          <w:b w:val="0"/>
          <w:u w:val="none"/>
        </w:rPr>
        <w:instrText xml:space="preserve"> \* MERGEFORMAT </w:instrText>
      </w:r>
      <w:r w:rsidR="00D53965" w:rsidRPr="009823A4">
        <w:rPr>
          <w:rStyle w:val="l-L2Char"/>
          <w:rFonts w:asciiTheme="minorHAnsi" w:hAnsiTheme="minorHAnsi"/>
          <w:b w:val="0"/>
          <w:u w:val="none"/>
        </w:rPr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fldChar w:fldCharType="separate"/>
      </w:r>
      <w:r w:rsidR="000C36AC">
        <w:rPr>
          <w:rStyle w:val="l-L2Char"/>
          <w:rFonts w:asciiTheme="minorHAnsi" w:hAnsiTheme="minorHAnsi"/>
          <w:b w:val="0"/>
          <w:u w:val="none"/>
        </w:rPr>
        <w:t>6.4</w:t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fldChar w:fldCharType="end"/>
      </w:r>
      <w:r w:rsidR="00D53965" w:rsidRPr="009823A4">
        <w:rPr>
          <w:rStyle w:val="l-L2Char"/>
          <w:rFonts w:asciiTheme="minorHAnsi" w:hAnsiTheme="minorHAnsi"/>
          <w:b w:val="0"/>
          <w:u w:val="none"/>
        </w:rPr>
        <w:t xml:space="preserve"> této</w:t>
      </w:r>
      <w:proofErr w:type="gramEnd"/>
      <w:r w:rsidR="00D53965" w:rsidRPr="009823A4">
        <w:rPr>
          <w:rStyle w:val="l-L2Char"/>
          <w:rFonts w:asciiTheme="minorHAnsi" w:hAnsiTheme="minorHAnsi"/>
          <w:b w:val="0"/>
          <w:u w:val="none"/>
        </w:rPr>
        <w:t xml:space="preserve"> smlouvy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, uhradí objednateli smluvní pokutu ve výši 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>0,05 % z ceny takového Plnění či jeho části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za každý 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 xml:space="preserve">byť i jen započatý </w:t>
      </w:r>
      <w:r w:rsidR="00266D1B">
        <w:rPr>
          <w:rStyle w:val="l-L2Char"/>
          <w:rFonts w:asciiTheme="minorHAnsi" w:hAnsiTheme="minorHAnsi"/>
          <w:b w:val="0"/>
          <w:u w:val="none"/>
        </w:rPr>
        <w:t>kalendářní</w:t>
      </w:r>
      <w:r w:rsidR="00266D1B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512DDF" w:rsidRPr="009823A4">
        <w:rPr>
          <w:rStyle w:val="l-L2Char"/>
          <w:rFonts w:asciiTheme="minorHAnsi" w:hAnsiTheme="minorHAnsi"/>
          <w:b w:val="0"/>
          <w:u w:val="none"/>
        </w:rPr>
        <w:t>den prodlení</w:t>
      </w:r>
      <w:r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0B713E" w:rsidRPr="009823A4" w:rsidRDefault="000B713E" w:rsidP="00D235BD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asciiTheme="minorHAnsi" w:hAnsiTheme="minorHAnsi"/>
          <w:b w:val="0"/>
          <w:szCs w:val="22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:rsidR="004861C9" w:rsidRPr="009823A4" w:rsidRDefault="00F146D0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9823A4">
        <w:rPr>
          <w:rFonts w:asciiTheme="minorHAnsi" w:hAnsiTheme="minorHAnsi"/>
          <w:b w:val="0"/>
          <w:szCs w:val="22"/>
          <w:u w:val="none"/>
        </w:rPr>
        <w:t>s</w:t>
      </w:r>
      <w:r w:rsidRPr="009823A4">
        <w:rPr>
          <w:rFonts w:asciiTheme="minorHAnsi" w:hAnsiTheme="minorHAnsi"/>
          <w:b w:val="0"/>
          <w:szCs w:val="22"/>
          <w:u w:val="none"/>
        </w:rPr>
        <w:t>mlouvy a není v prodlení, bránila-li jí v jejich splnění některá z</w:t>
      </w:r>
      <w:r w:rsidR="0095373F" w:rsidRPr="009823A4">
        <w:rPr>
          <w:rFonts w:asciiTheme="minorHAnsi" w:hAnsiTheme="minorHAnsi"/>
          <w:b w:val="0"/>
          <w:szCs w:val="22"/>
          <w:u w:val="none"/>
        </w:rPr>
        <w:t> </w:t>
      </w:r>
      <w:r w:rsidRPr="009823A4">
        <w:rPr>
          <w:rFonts w:asciiTheme="minorHAnsi" w:hAnsiTheme="minorHAnsi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</w:p>
    <w:p w:rsidR="004861C9" w:rsidRPr="009823A4" w:rsidRDefault="004861C9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Objednatel si vyhrazuje právo na odstoupení od smlouvy v případě, že zhotovitel bude v prodlení s plněním smlouvy</w:t>
      </w:r>
      <w:r w:rsidR="00DF6A49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z důvodů na straně zhotovitele déle než 1 měsíc, nebo bude Plnění poskytovat nekvalitně v rozporu s platnými předpisy nebo smlouvou, i když byl na tuto skutečnost objednatelem písemně upozorněn. </w:t>
      </w:r>
    </w:p>
    <w:p w:rsidR="00DF44DE" w:rsidRPr="009823A4" w:rsidRDefault="00DF44DE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9823A4">
        <w:rPr>
          <w:rStyle w:val="l-L2Char"/>
          <w:rFonts w:asciiTheme="minorHAnsi" w:hAnsiTheme="minorHAnsi"/>
          <w:b w:val="0"/>
          <w:u w:val="none"/>
        </w:rPr>
        <w:t>Objednatel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:rsidR="00A31242" w:rsidRPr="009823A4" w:rsidRDefault="00A31242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Objednatel si vyhrazuje právo na odstoupení od smlouvy ve vztahu k</w:t>
      </w:r>
      <w:r w:rsidR="00C467FD" w:rsidRPr="009823A4">
        <w:rPr>
          <w:rStyle w:val="l-L2Char"/>
          <w:rFonts w:asciiTheme="minorHAnsi" w:hAnsiTheme="minorHAnsi"/>
          <w:b w:val="0"/>
          <w:u w:val="none"/>
        </w:rPr>
        <w:t xml:space="preserve"> 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 w:rsidRPr="009823A4">
        <w:rPr>
          <w:rStyle w:val="l-L2Char"/>
          <w:rFonts w:asciiTheme="minorHAnsi" w:hAnsiTheme="minorHAnsi"/>
          <w:b w:val="0"/>
          <w:u w:val="none"/>
        </w:rPr>
        <w:t xml:space="preserve">před započetím poskytování </w:t>
      </w:r>
      <w:r w:rsidR="00C467FD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95373F" w:rsidRPr="009823A4">
        <w:rPr>
          <w:rStyle w:val="l-L2Char"/>
          <w:rFonts w:asciiTheme="minorHAnsi" w:hAnsiTheme="minorHAnsi"/>
          <w:b w:val="0"/>
          <w:u w:val="none"/>
        </w:rPr>
        <w:t>,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a </w:t>
      </w:r>
      <w:r w:rsidR="0095373F" w:rsidRPr="009823A4">
        <w:rPr>
          <w:rStyle w:val="l-L2Char"/>
          <w:rFonts w:asciiTheme="minorHAnsi" w:hAnsiTheme="minorHAnsi"/>
          <w:b w:val="0"/>
          <w:u w:val="none"/>
        </w:rPr>
        <w:t xml:space="preserve">dále </w:t>
      </w:r>
      <w:r w:rsidRPr="009823A4">
        <w:rPr>
          <w:rStyle w:val="l-L2Char"/>
          <w:rFonts w:asciiTheme="minorHAnsi" w:hAnsiTheme="minorHAnsi"/>
          <w:b w:val="0"/>
          <w:u w:val="none"/>
        </w:rPr>
        <w:t>v případě, pokud nedojde k realizac</w:t>
      </w:r>
      <w:r w:rsidR="006C4AC4" w:rsidRPr="009823A4">
        <w:rPr>
          <w:rStyle w:val="l-L2Char"/>
          <w:rFonts w:asciiTheme="minorHAnsi" w:hAnsiTheme="minorHAnsi"/>
          <w:b w:val="0"/>
          <w:u w:val="none"/>
        </w:rPr>
        <w:t>i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BB4624" w:rsidRPr="009823A4">
        <w:rPr>
          <w:rStyle w:val="l-L2Char"/>
          <w:rFonts w:asciiTheme="minorHAnsi" w:hAnsiTheme="minorHAnsi"/>
          <w:b w:val="0"/>
          <w:u w:val="none"/>
        </w:rPr>
        <w:t>stavb</w:t>
      </w:r>
      <w:r w:rsidR="00E23090" w:rsidRPr="009823A4">
        <w:rPr>
          <w:rStyle w:val="l-L2Char"/>
          <w:rFonts w:asciiTheme="minorHAnsi" w:hAnsiTheme="minorHAnsi"/>
          <w:b w:val="0"/>
          <w:u w:val="none"/>
        </w:rPr>
        <w:t>y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A51679">
        <w:rPr>
          <w:rStyle w:val="l-L2Char"/>
          <w:rFonts w:asciiTheme="minorHAnsi" w:hAnsiTheme="minorHAnsi"/>
          <w:b w:val="0"/>
          <w:u w:val="none"/>
        </w:rPr>
        <w:t xml:space="preserve">do </w:t>
      </w:r>
      <w:r w:rsidR="00377888">
        <w:rPr>
          <w:rStyle w:val="l-L2Char"/>
          <w:rFonts w:asciiTheme="minorHAnsi" w:hAnsiTheme="minorHAnsi"/>
          <w:b w:val="0"/>
          <w:u w:val="none"/>
        </w:rPr>
        <w:t>13</w:t>
      </w:r>
      <w:r w:rsidR="002B0C2C" w:rsidRPr="00A51679">
        <w:rPr>
          <w:rStyle w:val="l-L2Char"/>
          <w:rFonts w:ascii="Calibri" w:hAnsi="Calibri"/>
          <w:b w:val="0"/>
          <w:u w:val="none"/>
        </w:rPr>
        <w:t xml:space="preserve">. </w:t>
      </w:r>
      <w:r w:rsidR="002577EA">
        <w:rPr>
          <w:rStyle w:val="l-L2Char"/>
          <w:rFonts w:ascii="Calibri" w:hAnsi="Calibri"/>
          <w:b w:val="0"/>
          <w:u w:val="none"/>
        </w:rPr>
        <w:t>1</w:t>
      </w:r>
      <w:r w:rsidR="002B0C2C" w:rsidRPr="00A51679">
        <w:rPr>
          <w:rStyle w:val="l-L2Char"/>
          <w:rFonts w:ascii="Calibri" w:hAnsi="Calibri"/>
          <w:b w:val="0"/>
          <w:u w:val="none"/>
        </w:rPr>
        <w:t>. 202</w:t>
      </w:r>
      <w:r w:rsidR="00377888">
        <w:rPr>
          <w:rStyle w:val="l-L2Char"/>
          <w:rFonts w:ascii="Calibri" w:hAnsi="Calibri"/>
          <w:b w:val="0"/>
          <w:u w:val="none"/>
        </w:rPr>
        <w:t>4</w:t>
      </w:r>
      <w:r w:rsidR="002B0C2C" w:rsidRPr="00A51679">
        <w:rPr>
          <w:rStyle w:val="l-L2Char"/>
          <w:rFonts w:ascii="Calibri" w:hAnsi="Calibri"/>
          <w:b w:val="0"/>
          <w:u w:val="none"/>
        </w:rPr>
        <w:t>.</w:t>
      </w:r>
    </w:p>
    <w:p w:rsidR="00E23090" w:rsidRPr="009823A4" w:rsidRDefault="00E23090" w:rsidP="00D235BD">
      <w:pPr>
        <w:numPr>
          <w:ilvl w:val="1"/>
          <w:numId w:val="3"/>
        </w:numPr>
        <w:jc w:val="both"/>
        <w:rPr>
          <w:rStyle w:val="l-L2Char"/>
          <w:rFonts w:asciiTheme="minorHAnsi" w:hAnsiTheme="minorHAnsi"/>
          <w:lang w:eastAsia="en-US"/>
        </w:rPr>
      </w:pPr>
      <w:r w:rsidRPr="009823A4">
        <w:rPr>
          <w:rStyle w:val="l-L2Char"/>
          <w:rFonts w:asciiTheme="minorHAnsi" w:hAnsiTheme="minorHAnsi"/>
        </w:rPr>
        <w:t xml:space="preserve">Ve vztahu </w:t>
      </w:r>
      <w:proofErr w:type="gramStart"/>
      <w:r w:rsidRPr="009823A4">
        <w:rPr>
          <w:rStyle w:val="l-L2Char"/>
          <w:rFonts w:asciiTheme="minorHAnsi" w:hAnsiTheme="minorHAnsi"/>
        </w:rPr>
        <w:t>ke</w:t>
      </w:r>
      <w:proofErr w:type="gramEnd"/>
      <w:r w:rsidRPr="009823A4">
        <w:rPr>
          <w:rStyle w:val="l-L2Char"/>
          <w:rFonts w:asciiTheme="minorHAnsi" w:hAnsiTheme="minorHAnsi"/>
        </w:rPr>
        <w:t xml:space="preserve"> </w:t>
      </w:r>
      <w:r w:rsidR="00C467FD" w:rsidRPr="009823A4">
        <w:rPr>
          <w:rStyle w:val="l-L2Char"/>
          <w:rFonts w:asciiTheme="minorHAnsi" w:hAnsiTheme="minorHAnsi"/>
        </w:rPr>
        <w:t>Plnění</w:t>
      </w:r>
      <w:r w:rsidRPr="009823A4">
        <w:rPr>
          <w:rStyle w:val="l-L2Char"/>
          <w:rFonts w:asciiTheme="minorHAnsi" w:hAnsiTheme="minorHAnsi"/>
        </w:rPr>
        <w:t xml:space="preserve"> je objednatel oprávněn tuto</w:t>
      </w:r>
      <w:r w:rsidRPr="009823A4">
        <w:rPr>
          <w:rFonts w:asciiTheme="minorHAnsi" w:hAnsiTheme="minorHAnsi"/>
        </w:rPr>
        <w:t xml:space="preserve"> </w:t>
      </w:r>
      <w:r w:rsidRPr="009823A4">
        <w:rPr>
          <w:rStyle w:val="l-L2Char"/>
          <w:rFonts w:asciiTheme="minorHAnsi" w:hAnsiTheme="minorHAnsi"/>
          <w:lang w:eastAsia="en-US"/>
        </w:rPr>
        <w:t xml:space="preserve">smlouvu vypovědět písemnou výpovědí doručenou zhotoviteli. Výpovědní </w:t>
      </w:r>
      <w:r w:rsidR="00024114" w:rsidRPr="009823A4">
        <w:rPr>
          <w:rStyle w:val="l-L2Char"/>
          <w:rFonts w:asciiTheme="minorHAnsi" w:hAnsiTheme="minorHAnsi"/>
          <w:lang w:eastAsia="en-US"/>
        </w:rPr>
        <w:t xml:space="preserve">doba </w:t>
      </w:r>
      <w:r w:rsidRPr="009823A4">
        <w:rPr>
          <w:rStyle w:val="l-L2Char"/>
          <w:rFonts w:asciiTheme="minorHAnsi" w:hAnsiTheme="minorHAnsi"/>
          <w:lang w:eastAsia="en-US"/>
        </w:rPr>
        <w:t>činí tři (3) měsíce a počne běžet prvního dne měsíce následujícího po měsíci, ve kterém byla výpověď doručena zhotoviteli.</w:t>
      </w:r>
    </w:p>
    <w:p w:rsidR="00995ABC" w:rsidRPr="009823A4" w:rsidRDefault="00995ABC" w:rsidP="0095373F">
      <w:pPr>
        <w:pStyle w:val="l-L1"/>
        <w:ind w:left="0"/>
        <w:rPr>
          <w:rFonts w:asciiTheme="minorHAnsi" w:hAnsiTheme="minorHAnsi"/>
          <w:u w:val="none"/>
        </w:rPr>
      </w:pPr>
      <w:r w:rsidRPr="009823A4">
        <w:rPr>
          <w:rFonts w:asciiTheme="minorHAnsi" w:hAnsiTheme="minorHAnsi"/>
        </w:rPr>
        <w:br/>
      </w:r>
      <w:r w:rsidRPr="009823A4">
        <w:rPr>
          <w:rFonts w:asciiTheme="minorHAnsi" w:hAnsiTheme="minorHAnsi"/>
          <w:u w:val="none"/>
        </w:rPr>
        <w:t>Závěrečná ustanovení</w:t>
      </w:r>
    </w:p>
    <w:p w:rsidR="00A50845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Pokud v této smlouvě není stanoveno jinak, řídí se smluvní strany příslušnými ustanoveními </w:t>
      </w:r>
      <w:r w:rsidR="00FD2BEE" w:rsidRPr="009823A4">
        <w:rPr>
          <w:rStyle w:val="l-L2Char"/>
          <w:rFonts w:asciiTheme="minorHAnsi" w:hAnsiTheme="minorHAnsi"/>
          <w:b w:val="0"/>
          <w:u w:val="none"/>
        </w:rPr>
        <w:t>občanského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zákoníku.</w:t>
      </w:r>
    </w:p>
    <w:p w:rsidR="00CE2C1C" w:rsidRPr="009823A4" w:rsidRDefault="00CE2C1C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A50845" w:rsidRPr="009823A4" w:rsidRDefault="007223A6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Smlouva je vyhotovena ve </w:t>
      </w:r>
      <w:r w:rsidR="00C467FD" w:rsidRPr="009823A4">
        <w:rPr>
          <w:rStyle w:val="l-L2Char"/>
          <w:rFonts w:asciiTheme="minorHAnsi" w:hAnsiTheme="minorHAnsi"/>
          <w:b w:val="0"/>
          <w:u w:val="none"/>
        </w:rPr>
        <w:t>čtyřech</w:t>
      </w:r>
      <w:r w:rsidR="00A50845" w:rsidRPr="009823A4">
        <w:rPr>
          <w:rStyle w:val="l-L2Char"/>
          <w:rFonts w:asciiTheme="minorHAnsi" w:hAnsiTheme="minorHAnsi"/>
          <w:b w:val="0"/>
          <w:u w:val="none"/>
        </w:rPr>
        <w:t xml:space="preserve"> stejnopisech, z toho ve dvou vyhotoveních pro objednatele </w:t>
      </w:r>
      <w:r w:rsidR="000E587B">
        <w:rPr>
          <w:rStyle w:val="l-L2Char"/>
          <w:rFonts w:asciiTheme="minorHAnsi" w:hAnsiTheme="minorHAnsi"/>
          <w:b w:val="0"/>
          <w:u w:val="none"/>
        </w:rPr>
        <w:t>a </w:t>
      </w:r>
      <w:r w:rsidR="0095373F" w:rsidRPr="009823A4">
        <w:rPr>
          <w:rStyle w:val="l-L2Char"/>
          <w:rFonts w:asciiTheme="minorHAnsi" w:hAnsiTheme="minorHAnsi"/>
          <w:b w:val="0"/>
          <w:u w:val="none"/>
        </w:rPr>
        <w:t>v</w:t>
      </w:r>
      <w:r w:rsidR="00C467FD" w:rsidRPr="009823A4">
        <w:rPr>
          <w:rStyle w:val="l-L2Char"/>
          <w:rFonts w:asciiTheme="minorHAnsi" w:hAnsiTheme="minorHAnsi"/>
          <w:b w:val="0"/>
          <w:u w:val="none"/>
        </w:rPr>
        <w:t>e</w:t>
      </w:r>
      <w:r w:rsidR="0095373F" w:rsidRPr="009823A4">
        <w:rPr>
          <w:rStyle w:val="l-L2Char"/>
          <w:rFonts w:asciiTheme="minorHAnsi" w:hAnsiTheme="minorHAnsi"/>
          <w:b w:val="0"/>
          <w:u w:val="none"/>
        </w:rPr>
        <w:t> </w:t>
      </w:r>
      <w:proofErr w:type="gramStart"/>
      <w:r w:rsidR="00C467FD" w:rsidRPr="009823A4">
        <w:rPr>
          <w:rStyle w:val="l-L2Char"/>
          <w:rFonts w:asciiTheme="minorHAnsi" w:hAnsiTheme="minorHAnsi"/>
          <w:b w:val="0"/>
          <w:u w:val="none"/>
        </w:rPr>
        <w:t>dvou</w:t>
      </w:r>
      <w:proofErr w:type="gramEnd"/>
      <w:r w:rsidR="00A50845" w:rsidRPr="009823A4">
        <w:rPr>
          <w:rStyle w:val="l-L2Char"/>
          <w:rFonts w:asciiTheme="minorHAnsi" w:hAnsiTheme="minorHAnsi"/>
          <w:b w:val="0"/>
          <w:u w:val="none"/>
        </w:rPr>
        <w:t xml:space="preserve"> vyhotovení pro zhotovitele, z nichž každý má povahu originálu.</w:t>
      </w:r>
    </w:p>
    <w:p w:rsidR="00A50845" w:rsidRPr="009823A4" w:rsidRDefault="00A50845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Smlouva může být měněna pouze na základě písemných dodatků podepsaných oběma smluvními stranami</w:t>
      </w:r>
      <w:r w:rsidR="00EA1A9A" w:rsidRPr="009823A4">
        <w:rPr>
          <w:rStyle w:val="l-L2Char"/>
          <w:rFonts w:asciiTheme="minorHAnsi" w:hAnsiTheme="minorHAnsi"/>
          <w:b w:val="0"/>
          <w:u w:val="none"/>
        </w:rPr>
        <w:t xml:space="preserve">; vždy však musí být postupováno v souladu </w:t>
      </w:r>
      <w:r w:rsidR="00EA1A9A" w:rsidRPr="00C06884">
        <w:rPr>
          <w:rStyle w:val="l-L2Char"/>
          <w:rFonts w:asciiTheme="minorHAnsi" w:hAnsiTheme="minorHAnsi"/>
          <w:b w:val="0"/>
          <w:u w:val="none"/>
        </w:rPr>
        <w:t xml:space="preserve">se </w:t>
      </w:r>
      <w:r w:rsidR="00E51BCA" w:rsidRPr="00C06884">
        <w:rPr>
          <w:rStyle w:val="l-L2Char"/>
          <w:rFonts w:asciiTheme="minorHAnsi" w:hAnsiTheme="minorHAnsi"/>
          <w:b w:val="0"/>
          <w:u w:val="none"/>
        </w:rPr>
        <w:t>Z</w:t>
      </w:r>
      <w:r w:rsidR="00EA1A9A" w:rsidRPr="00C06884">
        <w:rPr>
          <w:rStyle w:val="l-L2Char"/>
          <w:rFonts w:asciiTheme="minorHAnsi" w:hAnsiTheme="minorHAnsi"/>
          <w:b w:val="0"/>
          <w:u w:val="none"/>
        </w:rPr>
        <w:t>ZVZ</w:t>
      </w:r>
      <w:r w:rsidRPr="00C06884">
        <w:rPr>
          <w:rStyle w:val="l-L2Char"/>
          <w:rFonts w:asciiTheme="minorHAnsi" w:hAnsiTheme="minorHAnsi"/>
          <w:b w:val="0"/>
          <w:u w:val="none"/>
        </w:rPr>
        <w:t>.</w:t>
      </w:r>
    </w:p>
    <w:p w:rsidR="00A50845" w:rsidRPr="009823A4" w:rsidRDefault="00FD2BEE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9823A4">
        <w:rPr>
          <w:rStyle w:val="l-L2Char"/>
          <w:rFonts w:asciiTheme="minorHAnsi" w:hAnsiTheme="minorHAnsi"/>
          <w:b w:val="0"/>
          <w:u w:val="none"/>
        </w:rPr>
        <w:t>.</w:t>
      </w:r>
    </w:p>
    <w:p w:rsidR="00C32521" w:rsidRPr="009823A4" w:rsidRDefault="00C32521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Fonts w:asciiTheme="minorHAnsi" w:hAnsiTheme="minorHAnsi"/>
          <w:b w:val="0"/>
          <w:szCs w:val="22"/>
          <w:u w:val="none"/>
        </w:rPr>
        <w:t>Smlouva nabývá platnosti a účinnosti dnem podpisu ob</w:t>
      </w:r>
      <w:r w:rsidR="0095373F" w:rsidRPr="009823A4">
        <w:rPr>
          <w:rFonts w:asciiTheme="minorHAnsi" w:hAnsiTheme="minorHAnsi"/>
          <w:b w:val="0"/>
          <w:szCs w:val="22"/>
          <w:u w:val="none"/>
        </w:rPr>
        <w:t>ěma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smluvní</w:t>
      </w:r>
      <w:r w:rsidR="0095373F" w:rsidRPr="009823A4">
        <w:rPr>
          <w:rFonts w:asciiTheme="minorHAnsi" w:hAnsiTheme="minorHAnsi"/>
          <w:b w:val="0"/>
          <w:szCs w:val="22"/>
          <w:u w:val="none"/>
        </w:rPr>
        <w:t>mi</w:t>
      </w:r>
      <w:r w:rsidRPr="009823A4">
        <w:rPr>
          <w:rFonts w:asciiTheme="minorHAnsi" w:hAnsiTheme="minorHAnsi"/>
          <w:b w:val="0"/>
          <w:szCs w:val="22"/>
          <w:u w:val="none"/>
        </w:rPr>
        <w:t xml:space="preserve"> stran</w:t>
      </w:r>
      <w:r w:rsidR="0095373F" w:rsidRPr="009823A4">
        <w:rPr>
          <w:rFonts w:asciiTheme="minorHAnsi" w:hAnsiTheme="minorHAnsi"/>
          <w:b w:val="0"/>
          <w:szCs w:val="22"/>
          <w:u w:val="none"/>
        </w:rPr>
        <w:t>ami</w:t>
      </w:r>
      <w:r w:rsidRPr="009823A4">
        <w:rPr>
          <w:rFonts w:asciiTheme="minorHAnsi" w:hAnsiTheme="minorHAnsi"/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B275A1">
        <w:rPr>
          <w:rFonts w:asciiTheme="minorHAnsi" w:hAnsiTheme="minorHAnsi"/>
          <w:b w:val="0"/>
          <w:szCs w:val="22"/>
          <w:u w:val="none"/>
        </w:rPr>
        <w:t>.</w:t>
      </w:r>
    </w:p>
    <w:p w:rsidR="00362FAF" w:rsidRPr="005669F0" w:rsidRDefault="00362FAF" w:rsidP="00D235BD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Nedílnou součást </w:t>
      </w:r>
      <w:r w:rsidRPr="005669F0">
        <w:rPr>
          <w:rStyle w:val="l-L2Char"/>
          <w:rFonts w:asciiTheme="minorHAnsi" w:hAnsiTheme="minorHAnsi"/>
          <w:b w:val="0"/>
          <w:u w:val="none"/>
        </w:rPr>
        <w:t>smlouvy tvoří t</w:t>
      </w:r>
      <w:r w:rsidR="00AC08B5" w:rsidRPr="005669F0">
        <w:rPr>
          <w:rStyle w:val="l-L2Char"/>
          <w:rFonts w:asciiTheme="minorHAnsi" w:hAnsiTheme="minorHAnsi"/>
          <w:b w:val="0"/>
          <w:u w:val="none"/>
        </w:rPr>
        <w:t>y</w:t>
      </w:r>
      <w:r w:rsidRPr="005669F0">
        <w:rPr>
          <w:rStyle w:val="l-L2Char"/>
          <w:rFonts w:asciiTheme="minorHAnsi" w:hAnsiTheme="minorHAnsi"/>
          <w:b w:val="0"/>
          <w:u w:val="none"/>
        </w:rPr>
        <w:t>to příloh</w:t>
      </w:r>
      <w:r w:rsidR="00AC08B5" w:rsidRPr="005669F0">
        <w:rPr>
          <w:rStyle w:val="l-L2Char"/>
          <w:rFonts w:asciiTheme="minorHAnsi" w:hAnsiTheme="minorHAnsi"/>
          <w:b w:val="0"/>
          <w:u w:val="none"/>
        </w:rPr>
        <w:t>y</w:t>
      </w:r>
      <w:r w:rsidRPr="005669F0">
        <w:rPr>
          <w:rStyle w:val="l-L2Char"/>
          <w:rFonts w:asciiTheme="minorHAnsi" w:hAnsiTheme="minorHAnsi"/>
          <w:b w:val="0"/>
          <w:u w:val="none"/>
        </w:rPr>
        <w:t>:</w:t>
      </w:r>
    </w:p>
    <w:p w:rsidR="00362FAF" w:rsidRPr="005F35A5" w:rsidRDefault="00362FAF" w:rsidP="00D235BD">
      <w:pPr>
        <w:pStyle w:val="l-L1"/>
        <w:keepNext w:val="0"/>
        <w:numPr>
          <w:ilvl w:val="2"/>
          <w:numId w:val="3"/>
        </w:numPr>
        <w:spacing w:before="120" w:after="120"/>
        <w:ind w:left="1418" w:hanging="709"/>
        <w:jc w:val="both"/>
        <w:rPr>
          <w:rStyle w:val="l-L2Char"/>
          <w:rFonts w:asciiTheme="minorHAnsi" w:hAnsiTheme="minorHAnsi"/>
          <w:b w:val="0"/>
          <w:u w:val="none"/>
          <w:lang w:eastAsia="cs-CZ"/>
        </w:rPr>
      </w:pPr>
      <w:r w:rsidRPr="005F35A5">
        <w:rPr>
          <w:rStyle w:val="l-L2Char"/>
          <w:rFonts w:asciiTheme="minorHAnsi" w:hAnsiTheme="minorHAnsi"/>
          <w:b w:val="0"/>
          <w:u w:val="none"/>
        </w:rPr>
        <w:t>Příloh</w:t>
      </w:r>
      <w:r w:rsidR="001F1C33" w:rsidRPr="005F35A5">
        <w:rPr>
          <w:rStyle w:val="l-L2Char"/>
          <w:rFonts w:asciiTheme="minorHAnsi" w:hAnsiTheme="minorHAnsi"/>
          <w:b w:val="0"/>
          <w:u w:val="none"/>
        </w:rPr>
        <w:t>a</w:t>
      </w:r>
      <w:r w:rsidRPr="005F35A5">
        <w:rPr>
          <w:rStyle w:val="l-L2Char"/>
          <w:rFonts w:asciiTheme="minorHAnsi" w:hAnsiTheme="minorHAnsi"/>
          <w:b w:val="0"/>
          <w:u w:val="none"/>
        </w:rPr>
        <w:t xml:space="preserve"> č. 1</w:t>
      </w:r>
      <w:r w:rsidR="00AC08B5" w:rsidRPr="005F35A5">
        <w:rPr>
          <w:rStyle w:val="l-L2Char"/>
          <w:rFonts w:asciiTheme="minorHAnsi" w:hAnsiTheme="minorHAnsi"/>
          <w:b w:val="0"/>
          <w:u w:val="none"/>
        </w:rPr>
        <w:t xml:space="preserve">: </w:t>
      </w:r>
      <w:r w:rsidR="000F795D" w:rsidRPr="005F35A5">
        <w:rPr>
          <w:rStyle w:val="l-L2Char"/>
          <w:rFonts w:asciiTheme="minorHAnsi" w:hAnsiTheme="minorHAnsi"/>
          <w:b w:val="0"/>
          <w:u w:val="none"/>
        </w:rPr>
        <w:t>Podrobná s</w:t>
      </w:r>
      <w:r w:rsidR="00AC08B5" w:rsidRPr="005F35A5">
        <w:rPr>
          <w:rStyle w:val="l-L2Char"/>
          <w:rFonts w:asciiTheme="minorHAnsi" w:hAnsiTheme="minorHAnsi"/>
          <w:b w:val="0"/>
          <w:u w:val="none"/>
        </w:rPr>
        <w:t>pecifikace Plnění</w:t>
      </w:r>
    </w:p>
    <w:p w:rsidR="00AC08B5" w:rsidRPr="005669F0" w:rsidRDefault="00AC08B5" w:rsidP="00D235BD">
      <w:pPr>
        <w:pStyle w:val="l-L1"/>
        <w:keepNext w:val="0"/>
        <w:numPr>
          <w:ilvl w:val="2"/>
          <w:numId w:val="3"/>
        </w:numPr>
        <w:spacing w:before="120" w:after="120"/>
        <w:ind w:left="1418" w:hanging="709"/>
        <w:jc w:val="both"/>
        <w:rPr>
          <w:rStyle w:val="l-L2Char"/>
          <w:rFonts w:asciiTheme="minorHAnsi" w:hAnsiTheme="minorHAnsi"/>
          <w:b w:val="0"/>
          <w:u w:val="none"/>
          <w:lang w:eastAsia="cs-CZ"/>
        </w:rPr>
      </w:pPr>
      <w:r w:rsidRPr="005F35A5">
        <w:rPr>
          <w:rFonts w:asciiTheme="minorHAnsi" w:hAnsiTheme="minorHAnsi"/>
          <w:b w:val="0"/>
          <w:u w:val="none"/>
          <w:lang w:eastAsia="cs-CZ"/>
        </w:rPr>
        <w:t>Příloha č. 2: Zadání a požadavky na podrobný geotechnický průzkum</w:t>
      </w:r>
      <w:r w:rsidRPr="005669F0">
        <w:rPr>
          <w:rFonts w:asciiTheme="minorHAnsi" w:hAnsiTheme="minorHAnsi"/>
          <w:b w:val="0"/>
          <w:u w:val="none"/>
          <w:lang w:eastAsia="cs-CZ"/>
        </w:rPr>
        <w:t>.</w:t>
      </w:r>
    </w:p>
    <w:p w:rsidR="000369F8" w:rsidRPr="00E378F4" w:rsidRDefault="00024114" w:rsidP="00AE2DC5">
      <w:pPr>
        <w:pStyle w:val="l-L1"/>
        <w:keepNext w:val="0"/>
        <w:numPr>
          <w:ilvl w:val="1"/>
          <w:numId w:val="3"/>
        </w:numPr>
        <w:tabs>
          <w:tab w:val="left" w:pos="180"/>
        </w:tabs>
        <w:spacing w:before="120" w:after="120"/>
        <w:jc w:val="both"/>
        <w:rPr>
          <w:rFonts w:asciiTheme="minorHAnsi" w:hAnsiTheme="minorHAnsi"/>
        </w:rPr>
      </w:pPr>
      <w:r w:rsidRPr="00A43F9C">
        <w:rPr>
          <w:rStyle w:val="l-L2Char"/>
          <w:rFonts w:asciiTheme="minorHAnsi" w:hAnsiTheme="minorHAnsi"/>
          <w:b w:val="0"/>
          <w:u w:val="none"/>
        </w:rPr>
        <w:t>Smluvní strany</w:t>
      </w:r>
      <w:r w:rsidR="00A50845" w:rsidRPr="00A43F9C">
        <w:rPr>
          <w:rStyle w:val="l-L2Char"/>
          <w:rFonts w:asciiTheme="minorHAnsi" w:hAnsiTheme="minorHAnsi"/>
          <w:b w:val="0"/>
          <w:u w:val="none"/>
        </w:rPr>
        <w:t xml:space="preserve"> smlouvu přečetl</w:t>
      </w:r>
      <w:r w:rsidRPr="00A43F9C">
        <w:rPr>
          <w:rStyle w:val="l-L2Char"/>
          <w:rFonts w:asciiTheme="minorHAnsi" w:hAnsiTheme="minorHAnsi"/>
          <w:b w:val="0"/>
          <w:u w:val="none"/>
        </w:rPr>
        <w:t>y</w:t>
      </w:r>
      <w:r w:rsidR="00A50845" w:rsidRPr="00A43F9C">
        <w:rPr>
          <w:rStyle w:val="l-L2Char"/>
          <w:rFonts w:asciiTheme="minorHAnsi" w:hAnsiTheme="minorHAnsi"/>
          <w:b w:val="0"/>
          <w:u w:val="none"/>
        </w:rPr>
        <w:t>, souhlasí s jejím obsahem a prohlašují, že nebyla sepsána v tísni ani za jinak nápadně nevýhodných podmínek. Na důkaz toho připojují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1D5C" w:rsidRPr="00C166A4" w:rsidTr="00CB1751">
        <w:trPr>
          <w:trHeight w:val="958"/>
        </w:trPr>
        <w:tc>
          <w:tcPr>
            <w:tcW w:w="4606" w:type="dxa"/>
            <w:shd w:val="clear" w:color="auto" w:fill="auto"/>
          </w:tcPr>
          <w:p w:rsidR="00A51D5C" w:rsidRPr="00C166A4" w:rsidRDefault="000224CF" w:rsidP="00770C0D">
            <w:pPr>
              <w:spacing w:line="288" w:lineRule="auto"/>
              <w:rPr>
                <w:rFonts w:ascii="Calibri" w:hAnsi="Calibri"/>
                <w:szCs w:val="22"/>
              </w:rPr>
            </w:pPr>
            <w:r w:rsidRPr="00C166A4">
              <w:rPr>
                <w:rFonts w:ascii="Calibri" w:hAnsi="Calibri"/>
                <w:szCs w:val="22"/>
              </w:rPr>
              <w:t>V</w:t>
            </w:r>
            <w:r w:rsidR="000E587B">
              <w:rPr>
                <w:rFonts w:ascii="Calibri" w:hAnsi="Calibri"/>
                <w:szCs w:val="22"/>
              </w:rPr>
              <w:t>e Zlíně</w:t>
            </w:r>
            <w:r w:rsidRPr="00C166A4">
              <w:rPr>
                <w:rFonts w:ascii="Calibri" w:hAnsi="Calibri"/>
                <w:szCs w:val="22"/>
              </w:rPr>
              <w:t xml:space="preserve"> dne</w:t>
            </w:r>
            <w:r w:rsidR="000E587B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="00C82E4A">
              <w:rPr>
                <w:rFonts w:ascii="Calibri" w:hAnsi="Calibri"/>
                <w:szCs w:val="22"/>
              </w:rPr>
              <w:t>7</w:t>
            </w:r>
            <w:r w:rsidR="00770C0D">
              <w:rPr>
                <w:rFonts w:ascii="Calibri" w:hAnsi="Calibri"/>
                <w:szCs w:val="22"/>
              </w:rPr>
              <w:t>.11.2016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A51D5C" w:rsidRDefault="00A51D5C" w:rsidP="00CB1751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</w:p>
          <w:p w:rsidR="00C82E4A" w:rsidRPr="00C166A4" w:rsidRDefault="00C82E4A" w:rsidP="00CB1751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</w:p>
          <w:p w:rsidR="00A51D5C" w:rsidRPr="00C166A4" w:rsidRDefault="00A51D5C" w:rsidP="00CB1751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</w:p>
          <w:p w:rsidR="00A51D5C" w:rsidRPr="00C166A4" w:rsidRDefault="00A51D5C" w:rsidP="00CB1751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A51D5C" w:rsidRPr="00C166A4" w:rsidTr="00CB1751"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C166A4">
              <w:rPr>
                <w:rFonts w:ascii="Calibri" w:hAnsi="Calibri"/>
                <w:szCs w:val="22"/>
              </w:rPr>
              <w:t>…………………………………………</w:t>
            </w:r>
            <w:r>
              <w:rPr>
                <w:rFonts w:ascii="Calibri" w:hAnsi="Calibri"/>
                <w:szCs w:val="22"/>
              </w:rPr>
              <w:t>……………………...</w:t>
            </w:r>
          </w:p>
          <w:p w:rsidR="00A51D5C" w:rsidRPr="00C166A4" w:rsidRDefault="00A51D5C" w:rsidP="00CB1751">
            <w:pPr>
              <w:spacing w:after="0"/>
              <w:rPr>
                <w:rFonts w:ascii="Calibri" w:hAnsi="Calibri"/>
              </w:rPr>
            </w:pPr>
            <w:r w:rsidRPr="00C166A4">
              <w:rPr>
                <w:rFonts w:ascii="Calibri" w:hAnsi="Calibri"/>
              </w:rPr>
              <w:t>Česká republika – Státní pozemkový úřad</w:t>
            </w:r>
          </w:p>
          <w:p w:rsidR="002B0C2C" w:rsidRDefault="00A51D5C" w:rsidP="002B0C2C">
            <w:pPr>
              <w:spacing w:after="0"/>
              <w:ind w:hanging="284"/>
              <w:rPr>
                <w:rFonts w:ascii="Calibri" w:hAnsi="Calibri"/>
              </w:rPr>
            </w:pPr>
            <w:r w:rsidRPr="00C166A4">
              <w:rPr>
                <w:rFonts w:ascii="Calibri" w:hAnsi="Calibri"/>
              </w:rPr>
              <w:t xml:space="preserve">      Krajský pozemkový úřad pro Zlínský </w:t>
            </w:r>
            <w:proofErr w:type="gramStart"/>
            <w:r w:rsidRPr="00C166A4">
              <w:rPr>
                <w:rFonts w:ascii="Calibri" w:hAnsi="Calibri"/>
              </w:rPr>
              <w:t>kraj</w:t>
            </w:r>
            <w:r>
              <w:rPr>
                <w:rFonts w:ascii="Calibri" w:hAnsi="Calibri"/>
              </w:rPr>
              <w:t xml:space="preserve">            </w:t>
            </w:r>
            <w:r w:rsidR="000224CF" w:rsidRPr="000224CF">
              <w:rPr>
                <w:rFonts w:ascii="Calibri" w:hAnsi="Calibri"/>
              </w:rPr>
              <w:t>Ing.</w:t>
            </w:r>
            <w:proofErr w:type="gramEnd"/>
            <w:r w:rsidR="000224CF" w:rsidRPr="000224CF">
              <w:rPr>
                <w:rFonts w:ascii="Calibri" w:hAnsi="Calibri"/>
              </w:rPr>
              <w:t xml:space="preserve"> Mlada Augustinová</w:t>
            </w:r>
          </w:p>
          <w:p w:rsidR="002B0C2C" w:rsidRDefault="000224CF" w:rsidP="002B0C2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ředitelka</w:t>
            </w:r>
          </w:p>
          <w:p w:rsidR="00614313" w:rsidRPr="00C166A4" w:rsidRDefault="00614313" w:rsidP="000224CF">
            <w:pPr>
              <w:spacing w:after="0" w:line="24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C166A4">
              <w:rPr>
                <w:rFonts w:ascii="Calibri" w:hAnsi="Calibri"/>
                <w:szCs w:val="22"/>
              </w:rPr>
              <w:t>…………………………………………</w:t>
            </w:r>
            <w:r>
              <w:rPr>
                <w:rFonts w:ascii="Calibri" w:hAnsi="Calibri"/>
                <w:szCs w:val="22"/>
              </w:rPr>
              <w:t>……………………...</w:t>
            </w:r>
          </w:p>
          <w:p w:rsidR="00770C0D" w:rsidRDefault="00770C0D" w:rsidP="00770C0D">
            <w:pPr>
              <w:spacing w:after="0" w:line="288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AGPOL s.r.o.</w:t>
            </w:r>
          </w:p>
          <w:p w:rsidR="00770C0D" w:rsidRDefault="00770C0D" w:rsidP="00770C0D">
            <w:pPr>
              <w:spacing w:after="0" w:line="288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Ing. </w:t>
            </w:r>
            <w:proofErr w:type="spellStart"/>
            <w:r>
              <w:rPr>
                <w:rFonts w:ascii="Calibri" w:hAnsi="Calibri"/>
                <w:szCs w:val="22"/>
              </w:rPr>
              <w:t>Onřej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Vaculín</w:t>
            </w:r>
            <w:proofErr w:type="spellEnd"/>
            <w:r>
              <w:rPr>
                <w:rFonts w:ascii="Calibri" w:hAnsi="Calibri"/>
                <w:szCs w:val="22"/>
              </w:rPr>
              <w:t>, Ph.D.</w:t>
            </w:r>
          </w:p>
          <w:p w:rsidR="00A51D5C" w:rsidRPr="00C166A4" w:rsidRDefault="00770C0D" w:rsidP="00770C0D">
            <w:pPr>
              <w:spacing w:line="288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jednatel</w:t>
            </w:r>
          </w:p>
        </w:tc>
      </w:tr>
      <w:tr w:rsidR="00A51D5C" w:rsidRPr="00C166A4" w:rsidTr="00CB1751"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after="0" w:line="288" w:lineRule="auto"/>
              <w:rPr>
                <w:rFonts w:ascii="Calibri" w:hAnsi="Calibri"/>
                <w:szCs w:val="22"/>
              </w:rPr>
            </w:pPr>
            <w:r w:rsidRPr="00C166A4">
              <w:rPr>
                <w:rFonts w:ascii="Calibri" w:hAnsi="Calibri"/>
                <w:b/>
                <w:szCs w:val="22"/>
              </w:rPr>
              <w:t xml:space="preserve">                         objednatel</w:t>
            </w:r>
          </w:p>
        </w:tc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line="288" w:lineRule="auto"/>
              <w:rPr>
                <w:rFonts w:ascii="Calibri" w:hAnsi="Calibri"/>
                <w:b/>
                <w:szCs w:val="22"/>
              </w:rPr>
            </w:pPr>
            <w:r w:rsidRPr="00C166A4">
              <w:rPr>
                <w:rFonts w:ascii="Calibri" w:hAnsi="Calibri"/>
                <w:b/>
                <w:szCs w:val="22"/>
              </w:rPr>
              <w:t xml:space="preserve">                             zhotovitel</w:t>
            </w:r>
          </w:p>
        </w:tc>
      </w:tr>
      <w:tr w:rsidR="00A51D5C" w:rsidRPr="00C166A4" w:rsidTr="00CB1751"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after="0" w:line="288" w:lineRule="auto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A51D5C" w:rsidRPr="00C166A4" w:rsidRDefault="00A51D5C" w:rsidP="00CB1751">
            <w:pPr>
              <w:spacing w:line="288" w:lineRule="auto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</w:tbl>
    <w:p w:rsidR="006152B5" w:rsidRPr="009823A4" w:rsidRDefault="00152458" w:rsidP="00E378F4">
      <w:pPr>
        <w:pStyle w:val="Nadpis1"/>
        <w:keepNext w:val="0"/>
        <w:jc w:val="center"/>
        <w:rPr>
          <w:rFonts w:asciiTheme="minorHAnsi" w:hAnsiTheme="minorHAnsi" w:cs="Times New Roman"/>
          <w:sz w:val="22"/>
          <w:szCs w:val="22"/>
        </w:rPr>
      </w:pPr>
      <w:r w:rsidRPr="009823A4">
        <w:rPr>
          <w:rFonts w:asciiTheme="minorHAnsi" w:hAnsiTheme="minorHAnsi" w:cs="Times New Roman"/>
          <w:sz w:val="22"/>
          <w:szCs w:val="22"/>
        </w:rPr>
        <w:t xml:space="preserve">Příloha č. 1 – Podrobná specifikace </w:t>
      </w:r>
      <w:r w:rsidR="002E7E2A" w:rsidRPr="009823A4">
        <w:rPr>
          <w:rFonts w:asciiTheme="minorHAnsi" w:hAnsiTheme="minorHAnsi" w:cs="Times New Roman"/>
          <w:sz w:val="22"/>
          <w:szCs w:val="22"/>
        </w:rPr>
        <w:t>Plnění</w:t>
      </w:r>
    </w:p>
    <w:p w:rsidR="00B94443" w:rsidRPr="009823A4" w:rsidRDefault="00EA6D3F" w:rsidP="00D235BD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asciiTheme="minorHAnsi" w:hAnsiTheme="minorHAnsi"/>
          <w:u w:val="none"/>
        </w:rPr>
      </w:pPr>
      <w:r w:rsidRPr="009823A4">
        <w:rPr>
          <w:rStyle w:val="l-L2Char"/>
          <w:rFonts w:asciiTheme="minorHAnsi" w:hAnsiTheme="minorHAnsi"/>
          <w:u w:val="none"/>
        </w:rPr>
        <w:t>Plnění</w:t>
      </w:r>
    </w:p>
    <w:p w:rsidR="00B94443" w:rsidRPr="009823A4" w:rsidRDefault="00B94443" w:rsidP="00D235BD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asciiTheme="minorHAnsi" w:hAnsiTheme="minorHAnsi"/>
          <w:u w:val="none"/>
        </w:rPr>
      </w:pPr>
      <w:r w:rsidRPr="009823A4">
        <w:rPr>
          <w:rStyle w:val="l-L2Char"/>
          <w:rFonts w:asciiTheme="minorHAnsi" w:hAnsiTheme="minorHAnsi"/>
          <w:u w:val="none"/>
        </w:rPr>
        <w:t xml:space="preserve">Podmínky </w:t>
      </w:r>
      <w:r w:rsidR="00535C93" w:rsidRPr="009823A4">
        <w:rPr>
          <w:rStyle w:val="l-L2Char"/>
          <w:rFonts w:asciiTheme="minorHAnsi" w:hAnsiTheme="minorHAnsi"/>
          <w:u w:val="none"/>
        </w:rPr>
        <w:t>provádění</w:t>
      </w:r>
      <w:r w:rsidRPr="009823A4">
        <w:rPr>
          <w:rStyle w:val="l-L2Char"/>
          <w:rFonts w:asciiTheme="minorHAnsi" w:hAnsiTheme="minorHAnsi"/>
          <w:u w:val="none"/>
        </w:rPr>
        <w:t xml:space="preserve"> </w:t>
      </w:r>
      <w:r w:rsidR="00EA6D3F" w:rsidRPr="009823A4">
        <w:rPr>
          <w:rStyle w:val="l-L2Char"/>
          <w:rFonts w:asciiTheme="minorHAnsi" w:hAnsiTheme="minorHAnsi"/>
          <w:u w:val="none"/>
        </w:rPr>
        <w:t>Plnění</w:t>
      </w:r>
    </w:p>
    <w:p w:rsidR="00152458" w:rsidRPr="009823A4" w:rsidRDefault="00D16E9B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Projektová dokumentace</w:t>
      </w:r>
      <w:r w:rsidR="00F12B63" w:rsidRPr="009823A4">
        <w:rPr>
          <w:rStyle w:val="l-L2Char"/>
          <w:rFonts w:asciiTheme="minorHAnsi" w:hAnsiTheme="minorHAnsi"/>
          <w:b w:val="0"/>
          <w:u w:val="none"/>
        </w:rPr>
        <w:t xml:space="preserve">, </w:t>
      </w:r>
      <w:r w:rsidR="008D0355" w:rsidRPr="009823A4">
        <w:rPr>
          <w:rStyle w:val="l-L2Char"/>
          <w:rFonts w:asciiTheme="minorHAnsi" w:hAnsiTheme="minorHAnsi"/>
          <w:b w:val="0"/>
          <w:u w:val="none"/>
        </w:rPr>
        <w:t>jejíž tvorba</w:t>
      </w:r>
      <w:r w:rsidR="00F12B63" w:rsidRPr="009823A4">
        <w:rPr>
          <w:rStyle w:val="l-L2Char"/>
          <w:rFonts w:asciiTheme="minorHAnsi" w:hAnsiTheme="minorHAnsi"/>
          <w:b w:val="0"/>
          <w:u w:val="none"/>
        </w:rPr>
        <w:t xml:space="preserve"> je předmětem </w:t>
      </w:r>
      <w:r w:rsidR="005F7FCA" w:rsidRPr="009823A4">
        <w:rPr>
          <w:rStyle w:val="l-L2Char"/>
          <w:rFonts w:asciiTheme="minorHAnsi" w:hAnsiTheme="minorHAnsi"/>
          <w:b w:val="0"/>
          <w:u w:val="none"/>
        </w:rPr>
        <w:t>Plnění</w:t>
      </w:r>
      <w:r w:rsidR="00F12B63" w:rsidRPr="009823A4">
        <w:rPr>
          <w:rStyle w:val="l-L2Char"/>
          <w:rFonts w:asciiTheme="minorHAnsi" w:hAnsiTheme="minorHAnsi"/>
          <w:b w:val="0"/>
          <w:u w:val="none"/>
        </w:rPr>
        <w:t>,</w:t>
      </w:r>
      <w:r w:rsidR="00152458" w:rsidRPr="009823A4">
        <w:rPr>
          <w:rStyle w:val="l-L2Char"/>
          <w:rFonts w:asciiTheme="minorHAnsi" w:hAnsiTheme="minorHAnsi"/>
          <w:b w:val="0"/>
          <w:u w:val="none"/>
        </w:rPr>
        <w:t xml:space="preserve"> bude vypracován</w:t>
      </w:r>
      <w:r w:rsidRPr="009823A4">
        <w:rPr>
          <w:rStyle w:val="l-L2Char"/>
          <w:rFonts w:asciiTheme="minorHAnsi" w:hAnsiTheme="minorHAnsi"/>
          <w:b w:val="0"/>
          <w:u w:val="none"/>
        </w:rPr>
        <w:t>a</w:t>
      </w:r>
      <w:r w:rsidR="00152458" w:rsidRPr="009823A4">
        <w:rPr>
          <w:rStyle w:val="l-L2Char"/>
          <w:rFonts w:asciiTheme="minorHAnsi" w:hAnsiTheme="minorHAnsi"/>
          <w:b w:val="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0F60E9">
        <w:rPr>
          <w:rStyle w:val="l-L2Char"/>
          <w:rFonts w:asciiTheme="minorHAnsi" w:hAnsiTheme="minorHAnsi"/>
          <w:b w:val="0"/>
          <w:u w:val="none"/>
        </w:rPr>
        <w:t xml:space="preserve">platné </w:t>
      </w:r>
      <w:r w:rsidR="00152458" w:rsidRPr="009823A4">
        <w:rPr>
          <w:rStyle w:val="l-L2Char"/>
          <w:rFonts w:asciiTheme="minorHAnsi" w:hAnsiTheme="minorHAnsi"/>
          <w:b w:val="0"/>
          <w:u w:val="none"/>
        </w:rPr>
        <w:t>vyhlášky</w:t>
      </w:r>
      <w:r w:rsidR="000F60E9">
        <w:rPr>
          <w:rStyle w:val="l-L2Char"/>
          <w:rFonts w:asciiTheme="minorHAnsi" w:hAnsiTheme="minorHAnsi"/>
          <w:b w:val="0"/>
          <w:u w:val="none"/>
        </w:rPr>
        <w:t xml:space="preserve"> upravující obsah a rozsah staveb </w:t>
      </w:r>
      <w:r w:rsidR="00152458" w:rsidRPr="009823A4">
        <w:rPr>
          <w:rStyle w:val="l-L2Char"/>
          <w:rFonts w:asciiTheme="minorHAnsi" w:hAnsiTheme="minorHAnsi"/>
          <w:b w:val="0"/>
          <w:u w:val="none"/>
        </w:rPr>
        <w:t>a dalších platných souvisejících předpisů</w:t>
      </w:r>
      <w:r w:rsidR="001D2E58">
        <w:rPr>
          <w:rStyle w:val="l-L2Char"/>
          <w:rFonts w:asciiTheme="minorHAnsi" w:hAnsiTheme="minorHAnsi"/>
          <w:b w:val="0"/>
          <w:u w:val="none"/>
        </w:rPr>
        <w:t xml:space="preserve"> a norem</w:t>
      </w:r>
      <w:r w:rsidR="00152458" w:rsidRPr="009823A4">
        <w:rPr>
          <w:rStyle w:val="l-L2Char"/>
          <w:rFonts w:asciiTheme="minorHAnsi" w:hAnsiTheme="minorHAnsi"/>
          <w:b w:val="0"/>
          <w:u w:val="none"/>
        </w:rPr>
        <w:t xml:space="preserve">.  Dále bude postupováno dle zákona č. 137/2006 Sb., o veřejných zakázkách, ve znění pozdějších předpisů a jeho prováděcích vyhlášek. Jde zejména o vyhlášku č. 230/2012 Sb., kterou se stanoví podrobnosti vymezení předmětu veřejné zakázky na stavební práce a rozsah soupisu stavebních prací, dodávek a služeb s výkazem výměr. </w:t>
      </w:r>
    </w:p>
    <w:p w:rsidR="00152458" w:rsidRPr="009823A4" w:rsidRDefault="00152458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Součástí </w:t>
      </w:r>
      <w:r w:rsidR="00D16E9B" w:rsidRPr="009823A4">
        <w:rPr>
          <w:rStyle w:val="l-L2Char"/>
          <w:rFonts w:asciiTheme="minorHAnsi" w:hAnsiTheme="minorHAnsi"/>
          <w:b w:val="0"/>
          <w:u w:val="none"/>
        </w:rPr>
        <w:t xml:space="preserve">projektové dokumentace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</w:t>
      </w:r>
      <w:r w:rsidR="00FD444C">
        <w:rPr>
          <w:rStyle w:val="l-L2Char"/>
          <w:rFonts w:asciiTheme="minorHAnsi" w:hAnsiTheme="minorHAnsi"/>
          <w:b w:val="0"/>
          <w:u w:val="none"/>
        </w:rPr>
        <w:t>určen koordinátor bezpečnosti a </w:t>
      </w:r>
      <w:r w:rsidRPr="009823A4">
        <w:rPr>
          <w:rStyle w:val="l-L2Char"/>
          <w:rFonts w:asciiTheme="minorHAnsi" w:hAnsiTheme="minorHAnsi"/>
          <w:b w:val="0"/>
          <w:u w:val="none"/>
        </w:rPr>
        <w:t>ochrany zdraví při práci na staveništi a zda vzniká povinno</w:t>
      </w:r>
      <w:r w:rsidR="00FD444C">
        <w:rPr>
          <w:rStyle w:val="l-L2Char"/>
          <w:rFonts w:asciiTheme="minorHAnsi" w:hAnsiTheme="minorHAnsi"/>
          <w:b w:val="0"/>
          <w:u w:val="none"/>
        </w:rPr>
        <w:t>st zpracovat plán bezpečnosti a 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ochrany zdraví při práci na staveništi. </w:t>
      </w:r>
    </w:p>
    <w:p w:rsidR="00152458" w:rsidRPr="001D2E58" w:rsidRDefault="00152458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1D2E58">
        <w:rPr>
          <w:rStyle w:val="l-L2Char"/>
          <w:rFonts w:asciiTheme="minorHAnsi" w:hAnsiTheme="minorHAnsi"/>
          <w:b w:val="0"/>
          <w:u w:val="none"/>
        </w:rPr>
        <w:t xml:space="preserve">Položkové výkazy výměr a rozpočty </w:t>
      </w:r>
      <w:r w:rsidR="005626BD" w:rsidRPr="001D2E58">
        <w:rPr>
          <w:rStyle w:val="l-L2Char"/>
          <w:rFonts w:asciiTheme="minorHAnsi" w:hAnsiTheme="minorHAnsi"/>
          <w:b w:val="0"/>
          <w:u w:val="none"/>
        </w:rPr>
        <w:t xml:space="preserve">stavby 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budou vypracovány dle aktuálního ceníku stavebních prací „Katalogu stavebních prací </w:t>
      </w:r>
      <w:r w:rsidR="00EA6D3F" w:rsidRPr="001D2E58">
        <w:rPr>
          <w:rStyle w:val="l-L2Char"/>
          <w:rFonts w:asciiTheme="minorHAnsi" w:hAnsiTheme="minorHAnsi"/>
          <w:b w:val="0"/>
          <w:u w:val="none"/>
        </w:rPr>
        <w:t xml:space="preserve"> ÚRS Praha a.s.</w:t>
      </w:r>
      <w:r w:rsidR="001D2E58">
        <w:rPr>
          <w:rStyle w:val="l-L2Char"/>
          <w:rFonts w:asciiTheme="minorHAnsi" w:hAnsiTheme="minorHAnsi"/>
          <w:b w:val="0"/>
          <w:u w:val="none"/>
        </w:rPr>
        <w:t xml:space="preserve">“. </w:t>
      </w:r>
      <w:r w:rsidR="00690BC3" w:rsidRPr="001D2E58">
        <w:rPr>
          <w:rStyle w:val="l-L2Char"/>
          <w:rFonts w:asciiTheme="minorHAnsi" w:hAnsiTheme="minorHAnsi"/>
          <w:b w:val="0"/>
          <w:u w:val="none"/>
        </w:rPr>
        <w:t>Zhotovitel se zavazuje vypracovat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 položkový výkaz výměr bez uvedení cen (slepý), který bude sloužit </w:t>
      </w:r>
      <w:r w:rsidR="00CA082A" w:rsidRPr="001D2E58">
        <w:rPr>
          <w:rStyle w:val="l-L2Char"/>
          <w:rFonts w:asciiTheme="minorHAnsi" w:hAnsiTheme="minorHAnsi"/>
          <w:b w:val="0"/>
          <w:u w:val="none"/>
        </w:rPr>
        <w:t xml:space="preserve">uchazečům 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k podání cenové nabídky k výběrovému řízení na zhotovitele stavby a </w:t>
      </w:r>
      <w:r w:rsidR="001F1C33" w:rsidRPr="001D2E58">
        <w:rPr>
          <w:rStyle w:val="l-L2Char"/>
          <w:rFonts w:asciiTheme="minorHAnsi" w:hAnsiTheme="minorHAnsi"/>
          <w:b w:val="0"/>
          <w:u w:val="none"/>
        </w:rPr>
        <w:t xml:space="preserve">dále </w:t>
      </w:r>
      <w:r w:rsidRPr="001D2E58">
        <w:rPr>
          <w:rStyle w:val="l-L2Char"/>
          <w:rFonts w:asciiTheme="minorHAnsi" w:hAnsiTheme="minorHAnsi"/>
          <w:b w:val="0"/>
          <w:u w:val="none"/>
        </w:rPr>
        <w:t>oceněn</w:t>
      </w:r>
      <w:r w:rsidR="00BC247C" w:rsidRPr="001D2E58">
        <w:rPr>
          <w:rStyle w:val="l-L2Char"/>
          <w:rFonts w:asciiTheme="minorHAnsi" w:hAnsiTheme="minorHAnsi"/>
          <w:b w:val="0"/>
          <w:u w:val="none"/>
        </w:rPr>
        <w:t>ý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 rozpoč</w:t>
      </w:r>
      <w:r w:rsidR="00BC247C" w:rsidRPr="001D2E58">
        <w:rPr>
          <w:rStyle w:val="l-L2Char"/>
          <w:rFonts w:asciiTheme="minorHAnsi" w:hAnsiTheme="minorHAnsi"/>
          <w:b w:val="0"/>
          <w:u w:val="none"/>
        </w:rPr>
        <w:t>et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Součástí </w:t>
      </w:r>
      <w:r w:rsidR="00D16E9B" w:rsidRPr="001D2E58">
        <w:rPr>
          <w:rStyle w:val="l-L2Char"/>
          <w:rFonts w:asciiTheme="minorHAnsi" w:hAnsiTheme="minorHAnsi"/>
          <w:b w:val="0"/>
          <w:u w:val="none"/>
        </w:rPr>
        <w:t xml:space="preserve">projektové dokumentace </w:t>
      </w:r>
      <w:r w:rsidRPr="001D2E58">
        <w:rPr>
          <w:rStyle w:val="l-L2Char"/>
          <w:rFonts w:asciiTheme="minorHAnsi" w:hAnsiTheme="minorHAnsi"/>
          <w:b w:val="0"/>
          <w:u w:val="none"/>
        </w:rPr>
        <w:t>bude dopravní řešení s</w:t>
      </w:r>
      <w:r w:rsidR="002F02E0" w:rsidRPr="001D2E58">
        <w:rPr>
          <w:rStyle w:val="l-L2Char"/>
          <w:rFonts w:asciiTheme="minorHAnsi" w:hAnsiTheme="minorHAnsi"/>
          <w:b w:val="0"/>
          <w:u w:val="none"/>
        </w:rPr>
        <w:t> </w:t>
      </w:r>
      <w:proofErr w:type="gramStart"/>
      <w:r w:rsidRPr="001D2E58">
        <w:rPr>
          <w:rStyle w:val="l-L2Char"/>
          <w:rFonts w:asciiTheme="minorHAnsi" w:hAnsiTheme="minorHAnsi"/>
          <w:b w:val="0"/>
          <w:u w:val="none"/>
        </w:rPr>
        <w:t>DIO</w:t>
      </w:r>
      <w:proofErr w:type="gramEnd"/>
      <w:r w:rsidR="002F02E0" w:rsidRPr="001D2E58">
        <w:rPr>
          <w:rStyle w:val="l-L2Char"/>
          <w:rFonts w:asciiTheme="minorHAnsi" w:hAnsiTheme="minorHAnsi"/>
          <w:b w:val="0"/>
          <w:u w:val="none"/>
        </w:rPr>
        <w:t xml:space="preserve"> (dopravně-inženýrskými opatřeními)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 pro realizaci stavby, pro případné zvláštní užívání a uzavírky pozemních komunikací s umístěním dopravního znače</w:t>
      </w:r>
      <w:r w:rsidR="00FD444C">
        <w:rPr>
          <w:rStyle w:val="l-L2Char"/>
          <w:rFonts w:asciiTheme="minorHAnsi" w:hAnsiTheme="minorHAnsi"/>
          <w:b w:val="0"/>
          <w:u w:val="none"/>
        </w:rPr>
        <w:t>ní, tzn. pro stanovení místní a </w:t>
      </w:r>
      <w:r w:rsidRPr="001D2E58">
        <w:rPr>
          <w:rStyle w:val="l-L2Char"/>
          <w:rFonts w:asciiTheme="minorHAnsi" w:hAnsiTheme="minorHAnsi"/>
          <w:b w:val="0"/>
          <w:u w:val="none"/>
        </w:rPr>
        <w:t>přechodné úpravy provozu na pozemních komunikacích, v době provádění stavby dle požadavku Policie ČR, vlastníka pozemní komunikace a příslušného správního úřadu dle zák</w:t>
      </w:r>
      <w:r w:rsidR="00E41F84" w:rsidRPr="001D2E58">
        <w:rPr>
          <w:rStyle w:val="l-L2Char"/>
          <w:rFonts w:asciiTheme="minorHAnsi" w:hAnsiTheme="minorHAnsi"/>
          <w:b w:val="0"/>
          <w:u w:val="none"/>
        </w:rPr>
        <w:t>ona</w:t>
      </w:r>
      <w:r w:rsidRPr="001D2E58">
        <w:rPr>
          <w:rStyle w:val="l-L2Char"/>
          <w:rFonts w:asciiTheme="minorHAnsi" w:hAnsiTheme="minorHAnsi"/>
          <w:b w:val="0"/>
          <w:u w:val="none"/>
        </w:rPr>
        <w:t xml:space="preserve"> č. 13/1997 Sb., o pozemních komunikacích, ve znění pozdějších předpisů, a dalších platných souvisejících předpisů.   </w:t>
      </w:r>
    </w:p>
    <w:p w:rsidR="00152458" w:rsidRPr="009823A4" w:rsidRDefault="00152458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Dále bude zhotovitelem zajištěno projednání </w:t>
      </w:r>
      <w:r w:rsidR="00D16E9B" w:rsidRPr="009823A4">
        <w:rPr>
          <w:rStyle w:val="l-L2Char"/>
          <w:rFonts w:asciiTheme="minorHAnsi" w:hAnsiTheme="minorHAnsi"/>
          <w:b w:val="0"/>
          <w:u w:val="none"/>
        </w:rPr>
        <w:t>projektové dokumentace</w:t>
      </w:r>
      <w:r w:rsidR="00DB31DA"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>s dotčenými orgány státní správy (</w:t>
      </w:r>
      <w:r w:rsidR="00F13F17" w:rsidRPr="009823A4">
        <w:rPr>
          <w:rStyle w:val="l-L2Char"/>
          <w:rFonts w:asciiTheme="minorHAnsi" w:hAnsiTheme="minorHAnsi"/>
          <w:b w:val="0"/>
          <w:u w:val="none"/>
        </w:rPr>
        <w:t>dále jen „</w:t>
      </w:r>
      <w:r w:rsidRPr="009823A4">
        <w:rPr>
          <w:rStyle w:val="l-L2Char"/>
          <w:rFonts w:asciiTheme="minorHAnsi" w:hAnsiTheme="minorHAnsi"/>
          <w:b w:val="0"/>
          <w:u w:val="none"/>
        </w:rPr>
        <w:t>DOSS</w:t>
      </w:r>
      <w:r w:rsidR="00F13F17" w:rsidRPr="009823A4">
        <w:rPr>
          <w:rStyle w:val="l-L2Char"/>
          <w:rFonts w:asciiTheme="minorHAnsi" w:hAnsiTheme="minorHAnsi"/>
          <w:b w:val="0"/>
          <w:u w:val="none"/>
        </w:rPr>
        <w:t>“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9823A4">
        <w:rPr>
          <w:rStyle w:val="l-L2Char"/>
          <w:rFonts w:asciiTheme="minorHAnsi" w:hAnsiTheme="minorHAnsi"/>
          <w:b w:val="0"/>
          <w:u w:val="none"/>
        </w:rPr>
        <w:t>Projektová dokumentace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:rsidR="00152458" w:rsidRDefault="00152458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i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9823A4">
        <w:rPr>
          <w:rStyle w:val="l-L2Char"/>
          <w:rFonts w:asciiTheme="minorHAnsi" w:hAnsiTheme="minorHAnsi"/>
          <w:b w:val="0"/>
          <w:u w:val="none"/>
        </w:rPr>
        <w:t>ů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určen</w:t>
      </w:r>
      <w:r w:rsidR="009E6563" w:rsidRPr="009823A4">
        <w:rPr>
          <w:rStyle w:val="l-L2Char"/>
          <w:rFonts w:asciiTheme="minorHAnsi" w:hAnsiTheme="minorHAnsi"/>
          <w:b w:val="0"/>
          <w:u w:val="none"/>
        </w:rPr>
        <w:t>ých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pro stavbu</w:t>
      </w:r>
      <w:r w:rsidR="00C84F97" w:rsidRPr="009823A4">
        <w:rPr>
          <w:rStyle w:val="l-L2Char"/>
          <w:rFonts w:asciiTheme="minorHAnsi" w:hAnsiTheme="minorHAnsi"/>
          <w:b w:val="0"/>
          <w:u w:val="none"/>
        </w:rPr>
        <w:t xml:space="preserve">, a bude vyhotoven seznam </w:t>
      </w:r>
      <w:r w:rsidRPr="009823A4">
        <w:rPr>
          <w:rStyle w:val="l-L2Char"/>
          <w:rFonts w:asciiTheme="minorHAnsi" w:hAnsiTheme="minorHAnsi"/>
          <w:b w:val="0"/>
          <w:u w:val="none"/>
        </w:rPr>
        <w:t>parcel dotčených budoucí stavbou pro podání žádosti o stavební povolení. V každé projektové dokumentaci</w:t>
      </w:r>
      <w:r w:rsidR="00A660B0" w:rsidRPr="009823A4">
        <w:rPr>
          <w:rStyle w:val="l-L2Char"/>
          <w:rFonts w:asciiTheme="minorHAnsi" w:hAnsiTheme="minorHAnsi"/>
          <w:b w:val="0"/>
          <w:u w:val="none"/>
        </w:rPr>
        <w:t>, pokud bude třeba,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9823A4">
        <w:rPr>
          <w:rStyle w:val="l-L2Char"/>
          <w:rFonts w:asciiTheme="minorHAnsi" w:hAnsiTheme="minorHAnsi"/>
          <w:b w:val="0"/>
          <w:u w:val="none"/>
        </w:rPr>
        <w:t xml:space="preserve">. </w:t>
      </w:r>
      <w:r w:rsidRPr="009823A4">
        <w:rPr>
          <w:rStyle w:val="l-L2Char"/>
          <w:rFonts w:asciiTheme="minorHAnsi" w:hAnsiTheme="minorHAnsi"/>
          <w:b w:val="0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9823A4">
        <w:rPr>
          <w:rStyle w:val="l-L2Char"/>
          <w:rFonts w:asciiTheme="minorHAnsi" w:hAnsiTheme="minorHAnsi"/>
          <w:b w:val="0"/>
          <w:u w:val="none"/>
        </w:rPr>
        <w:t>,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5E6D45" w:rsidRPr="009823A4">
        <w:rPr>
          <w:rStyle w:val="l-L2Char"/>
          <w:rFonts w:asciiTheme="minorHAnsi" w:hAnsiTheme="minorHAnsi"/>
          <w:b w:val="0"/>
          <w:u w:val="none"/>
        </w:rPr>
        <w:t>včetně</w:t>
      </w:r>
      <w:r w:rsidR="00C629E5" w:rsidRPr="009823A4">
        <w:rPr>
          <w:rStyle w:val="l-L2Char"/>
          <w:rFonts w:asciiTheme="minorHAnsi" w:hAnsiTheme="minorHAnsi"/>
          <w:b w:val="0"/>
          <w:u w:val="none"/>
        </w:rPr>
        <w:t xml:space="preserve"> zajištění funkční návaznosti stavby. </w:t>
      </w:r>
      <w:r w:rsidR="00C629E5" w:rsidRPr="009823A4">
        <w:rPr>
          <w:rStyle w:val="l-L2Char"/>
          <w:rFonts w:asciiTheme="minorHAnsi" w:hAnsiTheme="minorHAnsi"/>
          <w:b w:val="0"/>
          <w:i/>
          <w:u w:val="none"/>
        </w:rPr>
        <w:t>(u polních cest řešení napojení na jinou komunikaci, u PEO a VHS napojení na vodní toky, příkopy, údolnice apod.)</w:t>
      </w:r>
    </w:p>
    <w:p w:rsidR="001D2E58" w:rsidRPr="00662D2C" w:rsidRDefault="001D2E58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i/>
          <w:u w:val="none"/>
        </w:rPr>
      </w:pPr>
      <w:r w:rsidRPr="00662D2C">
        <w:rPr>
          <w:rStyle w:val="l-L2Char"/>
          <w:rFonts w:asciiTheme="minorHAnsi" w:hAnsiTheme="minorHAnsi"/>
          <w:b w:val="0"/>
          <w:u w:val="none"/>
        </w:rPr>
        <w:t>Specifikace stavby:</w:t>
      </w:r>
      <w:r w:rsidRPr="00662D2C">
        <w:rPr>
          <w:rFonts w:asciiTheme="minorHAnsi" w:hAnsiTheme="minorHAnsi"/>
          <w:b w:val="0"/>
          <w:i/>
          <w:u w:val="none"/>
        </w:rPr>
        <w:t xml:space="preserve"> </w:t>
      </w:r>
      <w:r w:rsidR="00D406FF" w:rsidRPr="00662D2C">
        <w:rPr>
          <w:rFonts w:asciiTheme="minorHAnsi" w:hAnsiTheme="minorHAnsi"/>
          <w:b w:val="0"/>
          <w:u w:val="none"/>
        </w:rPr>
        <w:t>Popis stavby je uveden v čl. I, odst. 1.1 smlouvy</w:t>
      </w:r>
      <w:r w:rsidR="00D406FF" w:rsidRPr="00662D2C">
        <w:rPr>
          <w:rFonts w:asciiTheme="minorHAnsi" w:hAnsiTheme="minorHAnsi"/>
          <w:b w:val="0"/>
          <w:i/>
          <w:u w:val="none"/>
        </w:rPr>
        <w:t>.</w:t>
      </w:r>
      <w:r w:rsidR="00D406FF" w:rsidRPr="00662D2C">
        <w:rPr>
          <w:rFonts w:asciiTheme="minorHAnsi" w:hAnsiTheme="minorHAnsi"/>
          <w:b w:val="0"/>
          <w:u w:val="none"/>
        </w:rPr>
        <w:t xml:space="preserve"> Součástí předmětu plnění bude kategorizace vodního díla</w:t>
      </w:r>
      <w:r w:rsidRPr="00662D2C">
        <w:rPr>
          <w:rFonts w:asciiTheme="minorHAnsi" w:hAnsiTheme="minorHAnsi"/>
          <w:b w:val="0"/>
          <w:i/>
          <w:u w:val="none"/>
        </w:rPr>
        <w:t>.</w:t>
      </w:r>
    </w:p>
    <w:p w:rsidR="003659C2" w:rsidRPr="005F35A5" w:rsidRDefault="003659C2" w:rsidP="00D235BD">
      <w:pPr>
        <w:pStyle w:val="Odstavecseseznamem"/>
        <w:numPr>
          <w:ilvl w:val="2"/>
          <w:numId w:val="4"/>
        </w:numPr>
        <w:spacing w:line="288" w:lineRule="auto"/>
        <w:ind w:left="1213"/>
        <w:jc w:val="both"/>
        <w:rPr>
          <w:rStyle w:val="l-L2Char"/>
          <w:rFonts w:asciiTheme="minorHAnsi" w:hAnsiTheme="minorHAnsi"/>
        </w:rPr>
      </w:pPr>
      <w:r w:rsidRPr="001F1C33">
        <w:rPr>
          <w:rStyle w:val="l-L2Char"/>
          <w:rFonts w:asciiTheme="minorHAnsi" w:hAnsiTheme="minorHAnsi"/>
        </w:rPr>
        <w:t xml:space="preserve">Projektová dokumentace </w:t>
      </w:r>
      <w:r w:rsidRPr="005F35A5">
        <w:rPr>
          <w:rStyle w:val="l-L2Char"/>
          <w:rFonts w:asciiTheme="minorHAnsi" w:hAnsiTheme="minorHAnsi"/>
        </w:rPr>
        <w:t>bude zároveň sloužit jako podklad pro realizací zadávacího řízení na</w:t>
      </w:r>
      <w:r w:rsidR="007264A9" w:rsidRPr="005F35A5">
        <w:rPr>
          <w:rStyle w:val="l-L2Char"/>
          <w:rFonts w:asciiTheme="minorHAnsi" w:hAnsiTheme="minorHAnsi"/>
        </w:rPr>
        <w:t> </w:t>
      </w:r>
      <w:r w:rsidRPr="005F35A5">
        <w:rPr>
          <w:rStyle w:val="l-L2Char"/>
          <w:rFonts w:asciiTheme="minorHAnsi" w:hAnsiTheme="minorHAnsi"/>
        </w:rPr>
        <w:t>výběr zhotovitele stavby.</w:t>
      </w:r>
      <w:r w:rsidR="001F1C33" w:rsidRPr="005F35A5">
        <w:rPr>
          <w:rStyle w:val="l-L2Char"/>
          <w:rFonts w:asciiTheme="minorHAnsi" w:hAnsiTheme="minorHAnsi"/>
          <w:b/>
        </w:rPr>
        <w:t xml:space="preserve"> </w:t>
      </w:r>
      <w:r w:rsidR="001F1C33" w:rsidRPr="005F35A5">
        <w:rPr>
          <w:rStyle w:val="l-L2Char"/>
          <w:rFonts w:asciiTheme="minorHAnsi" w:hAnsiTheme="minorHAnsi"/>
          <w:lang w:eastAsia="en-US"/>
        </w:rPr>
        <w:t>Zhotovitel projektové dokumentace se zavazuje, že v rámci zadávacího řízení na výběr zhotovitele stavby bude poskytovat objednateli součinnost při</w:t>
      </w:r>
      <w:r w:rsidR="007264A9" w:rsidRPr="005F35A5">
        <w:rPr>
          <w:rStyle w:val="l-L2Char"/>
          <w:rFonts w:asciiTheme="minorHAnsi" w:hAnsiTheme="minorHAnsi"/>
          <w:lang w:eastAsia="en-US"/>
        </w:rPr>
        <w:t> </w:t>
      </w:r>
      <w:r w:rsidR="001F1C33" w:rsidRPr="005F35A5">
        <w:rPr>
          <w:rStyle w:val="l-L2Char"/>
          <w:rFonts w:asciiTheme="minorHAnsi" w:hAnsiTheme="minorHAnsi"/>
          <w:lang w:eastAsia="en-US"/>
        </w:rPr>
        <w:t>vypořádávání žádostí dodavatelů o dodatečné inform</w:t>
      </w:r>
      <w:r w:rsidR="00FD444C">
        <w:rPr>
          <w:rStyle w:val="l-L2Char"/>
          <w:rFonts w:asciiTheme="minorHAnsi" w:hAnsiTheme="minorHAnsi"/>
          <w:lang w:eastAsia="en-US"/>
        </w:rPr>
        <w:t>ace k zadávacím podmínkám dle § </w:t>
      </w:r>
      <w:r w:rsidR="001F1C33" w:rsidRPr="005F35A5">
        <w:rPr>
          <w:rStyle w:val="l-L2Char"/>
          <w:rFonts w:asciiTheme="minorHAnsi" w:hAnsiTheme="minorHAnsi"/>
          <w:lang w:eastAsia="en-US"/>
        </w:rPr>
        <w:t>49 ZVZ</w:t>
      </w:r>
      <w:r w:rsidR="00E41F84" w:rsidRPr="005F35A5">
        <w:rPr>
          <w:rStyle w:val="l-L2Char"/>
          <w:rFonts w:asciiTheme="minorHAnsi" w:hAnsiTheme="minorHAnsi"/>
          <w:lang w:eastAsia="en-US"/>
        </w:rPr>
        <w:t xml:space="preserve"> nebo vnitřních předpisů zadavatele</w:t>
      </w:r>
      <w:r w:rsidR="001F1C33" w:rsidRPr="005F35A5">
        <w:rPr>
          <w:rStyle w:val="l-L2Char"/>
          <w:rFonts w:asciiTheme="minorHAnsi" w:hAnsiTheme="minorHAnsi"/>
          <w:lang w:eastAsia="en-US"/>
        </w:rPr>
        <w:t>.</w:t>
      </w:r>
    </w:p>
    <w:p w:rsidR="00152458" w:rsidRPr="009823A4" w:rsidRDefault="00256FEE" w:rsidP="00D235BD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asciiTheme="minorHAnsi" w:hAnsiTheme="minorHAnsi"/>
          <w:b w:val="0"/>
          <w:u w:val="none"/>
        </w:rPr>
      </w:pPr>
      <w:r w:rsidRPr="009823A4">
        <w:rPr>
          <w:rStyle w:val="l-L2Char"/>
          <w:rFonts w:asciiTheme="minorHAnsi" w:hAnsiTheme="minorHAnsi"/>
          <w:b w:val="0"/>
          <w:u w:val="none"/>
        </w:rPr>
        <w:t xml:space="preserve">Součástí </w:t>
      </w:r>
      <w:r w:rsidR="00266D1B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266D1B">
        <w:rPr>
          <w:rStyle w:val="l-L2Char"/>
          <w:rFonts w:asciiTheme="minorHAnsi" w:hAnsiTheme="minorHAnsi"/>
          <w:b w:val="0"/>
          <w:u w:val="none"/>
        </w:rPr>
        <w:t>Plnění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 potřebné.</w:t>
      </w:r>
    </w:p>
    <w:p w:rsidR="009F466C" w:rsidRPr="009F466C" w:rsidRDefault="00AB7CC6" w:rsidP="00D235BD">
      <w:pPr>
        <w:numPr>
          <w:ilvl w:val="2"/>
          <w:numId w:val="4"/>
        </w:numPr>
        <w:jc w:val="both"/>
        <w:rPr>
          <w:rStyle w:val="l-L2Char"/>
          <w:rFonts w:asciiTheme="minorHAnsi" w:hAnsiTheme="minorHAnsi"/>
        </w:rPr>
      </w:pPr>
      <w:r w:rsidRPr="009823A4">
        <w:rPr>
          <w:rStyle w:val="l-L2Char"/>
          <w:rFonts w:asciiTheme="minorHAnsi" w:hAnsiTheme="minorHAnsi"/>
        </w:rPr>
        <w:t>Projektová dokumentace</w:t>
      </w:r>
      <w:r w:rsidR="00722CA2" w:rsidRPr="009823A4">
        <w:rPr>
          <w:rStyle w:val="l-L2Char"/>
          <w:rFonts w:asciiTheme="minorHAnsi" w:hAnsiTheme="minorHAnsi"/>
        </w:rPr>
        <w:t xml:space="preserve"> bude dodán</w:t>
      </w:r>
      <w:r w:rsidRPr="009823A4">
        <w:rPr>
          <w:rStyle w:val="l-L2Char"/>
          <w:rFonts w:asciiTheme="minorHAnsi" w:hAnsiTheme="minorHAnsi"/>
        </w:rPr>
        <w:t>a</w:t>
      </w:r>
      <w:r w:rsidR="00722CA2" w:rsidRPr="009823A4">
        <w:rPr>
          <w:rStyle w:val="l-L2Char"/>
          <w:rFonts w:asciiTheme="minorHAnsi" w:hAnsiTheme="minorHAnsi"/>
        </w:rPr>
        <w:t xml:space="preserve"> objednateli v</w:t>
      </w:r>
      <w:r w:rsidR="00722CA2" w:rsidRPr="009823A4">
        <w:rPr>
          <w:rStyle w:val="l-L2Char"/>
          <w:rFonts w:asciiTheme="minorHAnsi" w:hAnsiTheme="minorHAnsi"/>
          <w:lang w:eastAsia="en-US"/>
        </w:rPr>
        <w:t xml:space="preserve"> </w:t>
      </w:r>
      <w:r w:rsidR="00722CA2" w:rsidRPr="009823A4">
        <w:rPr>
          <w:rStyle w:val="l-L2Char"/>
          <w:rFonts w:asciiTheme="minorHAnsi" w:hAnsiTheme="minorHAnsi"/>
        </w:rPr>
        <w:t>6</w:t>
      </w:r>
      <w:r w:rsidR="00722CA2" w:rsidRPr="009823A4">
        <w:rPr>
          <w:rStyle w:val="l-L2Char"/>
          <w:rFonts w:asciiTheme="minorHAnsi" w:hAnsiTheme="minorHAnsi"/>
          <w:lang w:eastAsia="en-US"/>
        </w:rPr>
        <w:t xml:space="preserve"> vyhotoveních</w:t>
      </w:r>
      <w:r w:rsidR="00722CA2" w:rsidRPr="009823A4">
        <w:rPr>
          <w:rStyle w:val="l-L2Char"/>
          <w:rFonts w:asciiTheme="minorHAnsi" w:hAnsiTheme="minorHAnsi"/>
        </w:rPr>
        <w:t xml:space="preserve"> v</w:t>
      </w:r>
      <w:r w:rsidR="00722CA2" w:rsidRPr="009823A4">
        <w:rPr>
          <w:rStyle w:val="l-L2Char"/>
          <w:rFonts w:asciiTheme="minorHAnsi" w:hAnsiTheme="minorHAnsi"/>
          <w:lang w:eastAsia="en-US"/>
        </w:rPr>
        <w:t xml:space="preserve"> písemné</w:t>
      </w:r>
      <w:r w:rsidR="00722CA2" w:rsidRPr="009823A4">
        <w:rPr>
          <w:rStyle w:val="l-L2Char"/>
          <w:rFonts w:asciiTheme="minorHAnsi" w:hAnsiTheme="minorHAnsi"/>
        </w:rPr>
        <w:t xml:space="preserve"> podobě </w:t>
      </w:r>
      <w:r w:rsidR="007264A9">
        <w:rPr>
          <w:rStyle w:val="l-L2Char"/>
          <w:rFonts w:asciiTheme="minorHAnsi" w:hAnsiTheme="minorHAnsi"/>
        </w:rPr>
        <w:br/>
      </w:r>
      <w:r w:rsidR="00722CA2" w:rsidRPr="009823A4">
        <w:rPr>
          <w:rStyle w:val="l-L2Char"/>
          <w:rFonts w:asciiTheme="minorHAnsi" w:hAnsiTheme="minorHAnsi"/>
          <w:lang w:eastAsia="en-US"/>
        </w:rPr>
        <w:t xml:space="preserve">a 1 vyhotovení </w:t>
      </w:r>
      <w:r w:rsidR="00AB0BF1" w:rsidRPr="00AB0BF1">
        <w:rPr>
          <w:rStyle w:val="l-L2Char"/>
          <w:rFonts w:asciiTheme="minorHAnsi" w:hAnsiTheme="minorHAnsi"/>
          <w:lang w:eastAsia="en-US"/>
        </w:rPr>
        <w:t xml:space="preserve">v elektronické podobě </w:t>
      </w:r>
      <w:r w:rsidR="00AB0BF1">
        <w:rPr>
          <w:rStyle w:val="l-L2Char"/>
          <w:rFonts w:asciiTheme="minorHAnsi" w:hAnsiTheme="minorHAnsi"/>
          <w:lang w:eastAsia="en-US"/>
        </w:rPr>
        <w:t>(</w:t>
      </w:r>
      <w:r w:rsidR="00722CA2" w:rsidRPr="009823A4">
        <w:rPr>
          <w:rStyle w:val="l-L2Char"/>
          <w:rFonts w:asciiTheme="minorHAnsi" w:hAnsiTheme="minorHAnsi"/>
        </w:rPr>
        <w:t>na CD</w:t>
      </w:r>
      <w:r w:rsidR="00AB0BF1">
        <w:rPr>
          <w:rStyle w:val="l-L2Char"/>
          <w:rFonts w:asciiTheme="minorHAnsi" w:hAnsiTheme="minorHAnsi"/>
        </w:rPr>
        <w:t>)</w:t>
      </w:r>
      <w:r w:rsidR="00722CA2" w:rsidRPr="009823A4">
        <w:rPr>
          <w:rStyle w:val="l-L2Char"/>
          <w:rFonts w:asciiTheme="minorHAnsi" w:hAnsiTheme="minorHAnsi"/>
        </w:rPr>
        <w:t xml:space="preserve"> ve formátu </w:t>
      </w:r>
      <w:r w:rsidR="00AB0BF1">
        <w:rPr>
          <w:rStyle w:val="l-L2Char"/>
          <w:rFonts w:asciiTheme="minorHAnsi" w:hAnsiTheme="minorHAnsi"/>
        </w:rPr>
        <w:t>*.</w:t>
      </w:r>
      <w:proofErr w:type="spellStart"/>
      <w:r w:rsidR="00722CA2" w:rsidRPr="009823A4">
        <w:rPr>
          <w:rStyle w:val="l-L2Char"/>
          <w:rFonts w:asciiTheme="minorHAnsi" w:hAnsiTheme="minorHAnsi"/>
          <w:lang w:eastAsia="en-US"/>
        </w:rPr>
        <w:t>pdf</w:t>
      </w:r>
      <w:proofErr w:type="spellEnd"/>
      <w:r w:rsidR="00B70B1E" w:rsidRPr="009823A4">
        <w:rPr>
          <w:rStyle w:val="l-L2Char"/>
          <w:rFonts w:asciiTheme="minorHAnsi" w:hAnsiTheme="minorHAnsi"/>
          <w:lang w:eastAsia="en-US"/>
        </w:rPr>
        <w:t xml:space="preserve"> a </w:t>
      </w:r>
      <w:r w:rsidR="00AB0BF1">
        <w:rPr>
          <w:rStyle w:val="l-L2Char"/>
          <w:rFonts w:asciiTheme="minorHAnsi" w:hAnsiTheme="minorHAnsi"/>
          <w:lang w:eastAsia="en-US"/>
        </w:rPr>
        <w:t>*.</w:t>
      </w:r>
      <w:proofErr w:type="spellStart"/>
      <w:r w:rsidR="00B70B1E" w:rsidRPr="009823A4">
        <w:rPr>
          <w:rStyle w:val="l-L2Char"/>
          <w:rFonts w:asciiTheme="minorHAnsi" w:hAnsiTheme="minorHAnsi"/>
          <w:lang w:eastAsia="en-US"/>
        </w:rPr>
        <w:t>dwg</w:t>
      </w:r>
      <w:proofErr w:type="spellEnd"/>
      <w:r w:rsidR="00722CA2" w:rsidRPr="009823A4">
        <w:rPr>
          <w:rStyle w:val="l-L2Char"/>
          <w:rFonts w:asciiTheme="minorHAnsi" w:hAnsiTheme="minorHAnsi"/>
        </w:rPr>
        <w:t>, s</w:t>
      </w:r>
      <w:r w:rsidR="00722CA2" w:rsidRPr="009823A4">
        <w:rPr>
          <w:rStyle w:val="l-L2Char"/>
          <w:rFonts w:asciiTheme="minorHAnsi" w:hAnsiTheme="minorHAnsi"/>
          <w:lang w:eastAsia="en-US"/>
        </w:rPr>
        <w:t xml:space="preserve"> </w:t>
      </w:r>
      <w:r w:rsidR="007264A9">
        <w:rPr>
          <w:rStyle w:val="l-L2Char"/>
          <w:rFonts w:asciiTheme="minorHAnsi" w:hAnsiTheme="minorHAnsi"/>
        </w:rPr>
        <w:t>rozpočtem stavby a </w:t>
      </w:r>
      <w:r w:rsidR="00722CA2" w:rsidRPr="009823A4">
        <w:rPr>
          <w:rStyle w:val="l-L2Char"/>
          <w:rFonts w:asciiTheme="minorHAnsi" w:hAnsiTheme="minorHAnsi"/>
        </w:rPr>
        <w:t xml:space="preserve">výkazem výměr ve formátu </w:t>
      </w:r>
      <w:r w:rsidR="001F1C33">
        <w:rPr>
          <w:rStyle w:val="l-L2Char"/>
          <w:rFonts w:asciiTheme="minorHAnsi" w:hAnsiTheme="minorHAnsi"/>
        </w:rPr>
        <w:t>*</w:t>
      </w:r>
      <w:r w:rsidR="00722CA2" w:rsidRPr="009823A4">
        <w:rPr>
          <w:rStyle w:val="l-L2Char"/>
          <w:rFonts w:asciiTheme="minorHAnsi" w:hAnsiTheme="minorHAnsi"/>
        </w:rPr>
        <w:t>.</w:t>
      </w:r>
      <w:proofErr w:type="spellStart"/>
      <w:r w:rsidR="00722CA2" w:rsidRPr="009823A4">
        <w:rPr>
          <w:rStyle w:val="l-L2Char"/>
          <w:rFonts w:asciiTheme="minorHAnsi" w:hAnsiTheme="minorHAnsi"/>
        </w:rPr>
        <w:t>xls</w:t>
      </w:r>
      <w:proofErr w:type="spellEnd"/>
      <w:r w:rsidR="00722CA2" w:rsidRPr="009823A4">
        <w:rPr>
          <w:rStyle w:val="l-L2Char"/>
          <w:rFonts w:asciiTheme="minorHAnsi" w:hAnsiTheme="minorHAnsi"/>
        </w:rPr>
        <w:t xml:space="preserve">, </w:t>
      </w:r>
      <w:r w:rsidR="001F1C33">
        <w:rPr>
          <w:rStyle w:val="l-L2Char"/>
          <w:rFonts w:asciiTheme="minorHAnsi" w:hAnsiTheme="minorHAnsi"/>
        </w:rPr>
        <w:t>*.</w:t>
      </w:r>
      <w:proofErr w:type="spellStart"/>
      <w:r w:rsidR="00722CA2" w:rsidRPr="009823A4">
        <w:rPr>
          <w:rStyle w:val="l-L2Char"/>
          <w:rFonts w:asciiTheme="minorHAnsi" w:hAnsiTheme="minorHAnsi"/>
        </w:rPr>
        <w:t>xlsx</w:t>
      </w:r>
      <w:proofErr w:type="spellEnd"/>
      <w:r w:rsidR="00722CA2" w:rsidRPr="009823A4">
        <w:rPr>
          <w:rStyle w:val="l-L2Char"/>
          <w:rFonts w:asciiTheme="minorHAnsi" w:hAnsiTheme="minorHAnsi"/>
        </w:rPr>
        <w:t xml:space="preserve"> pro každou </w:t>
      </w:r>
      <w:r w:rsidR="00B70B1E" w:rsidRPr="009823A4">
        <w:rPr>
          <w:rStyle w:val="l-L2Char"/>
          <w:rFonts w:asciiTheme="minorHAnsi" w:hAnsiTheme="minorHAnsi"/>
          <w:lang w:eastAsia="en-US"/>
        </w:rPr>
        <w:t>stavbu</w:t>
      </w:r>
      <w:r w:rsidR="00722CA2" w:rsidRPr="009823A4">
        <w:rPr>
          <w:rStyle w:val="l-L2Char"/>
          <w:rFonts w:asciiTheme="minorHAnsi" w:hAnsiTheme="minorHAnsi"/>
        </w:rPr>
        <w:t xml:space="preserve"> zvlášť.</w:t>
      </w:r>
    </w:p>
    <w:p w:rsidR="00F829EA" w:rsidRPr="009823A4" w:rsidRDefault="00F829EA" w:rsidP="00D235BD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asciiTheme="minorHAnsi" w:hAnsiTheme="minorHAnsi"/>
          <w:u w:val="none"/>
        </w:rPr>
      </w:pPr>
      <w:r w:rsidRPr="009823A4">
        <w:rPr>
          <w:rStyle w:val="l-L2Char"/>
          <w:rFonts w:asciiTheme="minorHAnsi" w:hAnsiTheme="minorHAnsi"/>
          <w:u w:val="none"/>
        </w:rPr>
        <w:t xml:space="preserve">Podklady nezbytné pro tvorbu </w:t>
      </w:r>
      <w:r w:rsidR="00266D1B">
        <w:rPr>
          <w:rStyle w:val="l-L2Char"/>
          <w:rFonts w:asciiTheme="minorHAnsi" w:hAnsiTheme="minorHAnsi"/>
          <w:u w:val="none"/>
        </w:rPr>
        <w:t>Plnění</w:t>
      </w:r>
      <w:r w:rsidRPr="009823A4">
        <w:rPr>
          <w:rStyle w:val="l-L2Char"/>
          <w:rFonts w:asciiTheme="minorHAnsi" w:hAnsiTheme="minorHAnsi"/>
          <w:u w:val="none"/>
        </w:rPr>
        <w:t>:</w:t>
      </w:r>
    </w:p>
    <w:p w:rsidR="00B94443" w:rsidRPr="009823A4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asciiTheme="minorHAnsi" w:hAnsiTheme="minorHAnsi"/>
        </w:rPr>
      </w:pPr>
      <w:r w:rsidRPr="006D2FEA">
        <w:rPr>
          <w:rStyle w:val="l-L2Char"/>
          <w:rFonts w:asciiTheme="minorHAnsi" w:hAnsiTheme="minorHAnsi"/>
          <w:b w:val="0"/>
          <w:u w:val="none"/>
        </w:rPr>
        <w:t>Zhotovitel je povinen</w:t>
      </w:r>
      <w:r w:rsidR="000935D6">
        <w:rPr>
          <w:rStyle w:val="l-L2Char"/>
          <w:rFonts w:asciiTheme="minorHAnsi" w:hAnsiTheme="minorHAnsi"/>
          <w:u w:val="none"/>
        </w:rPr>
        <w:t xml:space="preserve">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vyhotovit </w:t>
      </w:r>
      <w:r w:rsidR="008D5567" w:rsidRPr="009823A4">
        <w:rPr>
          <w:rStyle w:val="l-L2Char"/>
          <w:rFonts w:asciiTheme="minorHAnsi" w:hAnsiTheme="minorHAnsi"/>
          <w:b w:val="0"/>
          <w:u w:val="none"/>
        </w:rPr>
        <w:t xml:space="preserve">projektovou </w:t>
      </w:r>
      <w:r w:rsidRPr="009823A4">
        <w:rPr>
          <w:rStyle w:val="l-L2Char"/>
          <w:rFonts w:asciiTheme="minorHAnsi" w:hAnsiTheme="minorHAnsi"/>
          <w:b w:val="0"/>
          <w:u w:val="none"/>
        </w:rPr>
        <w:t xml:space="preserve">dokumentaci dle níže uvedených podkladů: </w:t>
      </w:r>
    </w:p>
    <w:p w:rsidR="00B94443" w:rsidRPr="009823A4" w:rsidRDefault="00B94443" w:rsidP="00D235BD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asciiTheme="minorHAnsi" w:hAnsiTheme="minorHAnsi"/>
          <w:u w:val="none"/>
        </w:rPr>
      </w:pPr>
      <w:r w:rsidRPr="009823A4">
        <w:rPr>
          <w:rStyle w:val="l-L2Char"/>
          <w:rFonts w:asciiTheme="minorHAnsi" w:hAnsiTheme="minorHAnsi"/>
          <w:u w:val="none"/>
        </w:rPr>
        <w:t xml:space="preserve">Dokumentační základna </w:t>
      </w:r>
      <w:r w:rsidR="00266D1B">
        <w:rPr>
          <w:rStyle w:val="l-L2Char"/>
          <w:rFonts w:asciiTheme="minorHAnsi" w:hAnsiTheme="minorHAnsi"/>
          <w:u w:val="none"/>
        </w:rPr>
        <w:t>Plnění</w:t>
      </w:r>
      <w:r w:rsidR="001D2E58">
        <w:rPr>
          <w:rStyle w:val="l-L2Char"/>
          <w:rFonts w:asciiTheme="minorHAnsi" w:hAnsiTheme="minorHAnsi"/>
          <w:u w:val="none"/>
        </w:rPr>
        <w:t xml:space="preserve"> (podklady pro zpracování projektové dokumentace):</w:t>
      </w:r>
    </w:p>
    <w:p w:rsidR="00115030" w:rsidRPr="00662D2C" w:rsidRDefault="009F466C" w:rsidP="00495FA3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asciiTheme="minorHAnsi" w:hAnsiTheme="minorHAnsi"/>
          <w:b w:val="0"/>
          <w:u w:val="none"/>
        </w:rPr>
      </w:pPr>
      <w:r w:rsidRPr="00FD444C">
        <w:rPr>
          <w:rStyle w:val="l-L2Char"/>
          <w:rFonts w:asciiTheme="minorHAnsi" w:hAnsiTheme="minorHAnsi"/>
          <w:b w:val="0"/>
          <w:u w:val="none"/>
        </w:rPr>
        <w:t xml:space="preserve">Projektová dokumentace musí být zpracována v souladu s uvedeným plánem společných </w:t>
      </w:r>
      <w:r w:rsidRPr="00662D2C">
        <w:rPr>
          <w:rStyle w:val="l-L2Char"/>
          <w:rFonts w:asciiTheme="minorHAnsi" w:hAnsiTheme="minorHAnsi"/>
          <w:b w:val="0"/>
          <w:u w:val="none"/>
        </w:rPr>
        <w:t xml:space="preserve">zařízení a příslušnými normami, zejména ČSN </w:t>
      </w:r>
      <w:r w:rsidR="00B21CB8" w:rsidRPr="00662D2C">
        <w:rPr>
          <w:rStyle w:val="l-L2Char"/>
          <w:rFonts w:asciiTheme="minorHAnsi" w:hAnsiTheme="minorHAnsi"/>
          <w:b w:val="0"/>
          <w:u w:val="none"/>
        </w:rPr>
        <w:t>736109</w:t>
      </w:r>
      <w:r w:rsidRPr="00662D2C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B21CB8" w:rsidRPr="00662D2C">
        <w:rPr>
          <w:rStyle w:val="l-L2Char"/>
          <w:rFonts w:asciiTheme="minorHAnsi" w:hAnsiTheme="minorHAnsi"/>
          <w:b w:val="0"/>
          <w:u w:val="none"/>
        </w:rPr>
        <w:t xml:space="preserve">Projektování polních </w:t>
      </w:r>
      <w:proofErr w:type="gramStart"/>
      <w:r w:rsidR="00B21CB8" w:rsidRPr="00662D2C">
        <w:rPr>
          <w:rStyle w:val="l-L2Char"/>
          <w:rFonts w:asciiTheme="minorHAnsi" w:hAnsiTheme="minorHAnsi"/>
          <w:b w:val="0"/>
          <w:u w:val="none"/>
        </w:rPr>
        <w:t>cest</w:t>
      </w:r>
      <w:r w:rsidRPr="00662D2C">
        <w:rPr>
          <w:rStyle w:val="l-L2Char"/>
          <w:rFonts w:asciiTheme="minorHAnsi" w:hAnsiTheme="minorHAnsi"/>
          <w:b w:val="0"/>
          <w:u w:val="none"/>
        </w:rPr>
        <w:t xml:space="preserve"> a  dalšími</w:t>
      </w:r>
      <w:proofErr w:type="gramEnd"/>
      <w:r w:rsidRPr="00662D2C">
        <w:rPr>
          <w:rStyle w:val="l-L2Char"/>
          <w:rFonts w:asciiTheme="minorHAnsi" w:hAnsiTheme="minorHAnsi"/>
          <w:b w:val="0"/>
          <w:u w:val="none"/>
        </w:rPr>
        <w:t xml:space="preserve"> souvisejícími předpisy.</w:t>
      </w:r>
    </w:p>
    <w:p w:rsidR="00F829EA" w:rsidRPr="00662D2C" w:rsidRDefault="00F829EA" w:rsidP="00D235BD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asciiTheme="minorHAnsi" w:hAnsiTheme="minorHAnsi"/>
          <w:u w:val="none"/>
        </w:rPr>
      </w:pPr>
      <w:r w:rsidRPr="00662D2C">
        <w:rPr>
          <w:rStyle w:val="l-L2Char"/>
          <w:rFonts w:asciiTheme="minorHAnsi" w:hAnsiTheme="minorHAnsi"/>
          <w:u w:val="none"/>
        </w:rPr>
        <w:t>Plán společných zařízení:</w:t>
      </w:r>
    </w:p>
    <w:p w:rsidR="007264A9" w:rsidRPr="0004630C" w:rsidRDefault="002577EA" w:rsidP="007264A9">
      <w:pPr>
        <w:pStyle w:val="l-L1"/>
        <w:numPr>
          <w:ilvl w:val="0"/>
          <w:numId w:val="0"/>
        </w:numPr>
        <w:spacing w:before="120"/>
        <w:ind w:left="1212"/>
        <w:jc w:val="both"/>
        <w:rPr>
          <w:rStyle w:val="l-L2Char"/>
          <w:rFonts w:asciiTheme="minorHAnsi" w:hAnsiTheme="minorHAnsi"/>
          <w:b w:val="0"/>
          <w:u w:val="none"/>
        </w:rPr>
      </w:pPr>
      <w:r w:rsidRPr="0004630C">
        <w:rPr>
          <w:rStyle w:val="l-L2Char"/>
          <w:rFonts w:asciiTheme="minorHAnsi" w:hAnsiTheme="minorHAnsi"/>
          <w:b w:val="0"/>
          <w:u w:val="none"/>
        </w:rPr>
        <w:t>Plán společných zařízení Kom</w:t>
      </w:r>
      <w:r w:rsidR="00657379" w:rsidRPr="0004630C">
        <w:rPr>
          <w:rStyle w:val="l-L2Char"/>
          <w:rFonts w:asciiTheme="minorHAnsi" w:hAnsiTheme="minorHAnsi"/>
          <w:b w:val="0"/>
          <w:u w:val="none"/>
        </w:rPr>
        <w:t>plexních pozemkových úprav v k.</w:t>
      </w:r>
      <w:r w:rsidR="00392A1D" w:rsidRPr="0004630C">
        <w:rPr>
          <w:rStyle w:val="l-L2Char"/>
          <w:rFonts w:asciiTheme="minorHAnsi" w:hAnsiTheme="minorHAnsi"/>
          <w:b w:val="0"/>
          <w:u w:val="none"/>
        </w:rPr>
        <w:t xml:space="preserve"> </w:t>
      </w:r>
      <w:proofErr w:type="spellStart"/>
      <w:r w:rsidRPr="0004630C">
        <w:rPr>
          <w:rStyle w:val="l-L2Char"/>
          <w:rFonts w:asciiTheme="minorHAnsi" w:hAnsiTheme="minorHAnsi"/>
          <w:b w:val="0"/>
          <w:u w:val="none"/>
        </w:rPr>
        <w:t>ú.</w:t>
      </w:r>
      <w:proofErr w:type="spellEnd"/>
      <w:r w:rsidRPr="0004630C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D756CD" w:rsidRPr="0004630C">
        <w:rPr>
          <w:rStyle w:val="l-L2Char"/>
          <w:rFonts w:asciiTheme="minorHAnsi" w:hAnsiTheme="minorHAnsi"/>
          <w:b w:val="0"/>
          <w:u w:val="none"/>
        </w:rPr>
        <w:t>Mysločovice</w:t>
      </w:r>
      <w:r w:rsidR="003D15DF" w:rsidRPr="0004630C">
        <w:rPr>
          <w:rStyle w:val="l-L2Char"/>
          <w:rFonts w:asciiTheme="minorHAnsi" w:hAnsiTheme="minorHAnsi"/>
          <w:b w:val="0"/>
          <w:u w:val="none"/>
        </w:rPr>
        <w:t>, vypracovaný v </w:t>
      </w:r>
      <w:r w:rsidR="00D756CD" w:rsidRPr="0004630C">
        <w:rPr>
          <w:rStyle w:val="l-L2Char"/>
          <w:rFonts w:asciiTheme="minorHAnsi" w:hAnsiTheme="minorHAnsi"/>
          <w:b w:val="0"/>
          <w:u w:val="none"/>
        </w:rPr>
        <w:t>červenci</w:t>
      </w:r>
      <w:r w:rsidR="00B21CB8" w:rsidRPr="0004630C">
        <w:rPr>
          <w:rStyle w:val="l-L2Char"/>
          <w:rFonts w:asciiTheme="minorHAnsi" w:hAnsiTheme="minorHAnsi"/>
          <w:b w:val="0"/>
          <w:u w:val="none"/>
        </w:rPr>
        <w:t xml:space="preserve"> </w:t>
      </w:r>
      <w:r w:rsidR="00D756CD" w:rsidRPr="0004630C">
        <w:rPr>
          <w:rStyle w:val="l-L2Char"/>
          <w:rFonts w:asciiTheme="minorHAnsi" w:hAnsiTheme="minorHAnsi"/>
          <w:b w:val="0"/>
          <w:u w:val="none"/>
        </w:rPr>
        <w:t>2013</w:t>
      </w:r>
      <w:r w:rsidR="00B21CB8" w:rsidRPr="0004630C">
        <w:rPr>
          <w:rStyle w:val="l-L2Char"/>
          <w:rFonts w:asciiTheme="minorHAnsi" w:hAnsiTheme="minorHAnsi"/>
          <w:b w:val="0"/>
          <w:u w:val="none"/>
        </w:rPr>
        <w:t xml:space="preserve"> projekční společností </w:t>
      </w:r>
      <w:r w:rsidR="00D756CD" w:rsidRPr="0004630C">
        <w:rPr>
          <w:rStyle w:val="l-L2Char"/>
          <w:rFonts w:asciiTheme="minorHAnsi" w:hAnsiTheme="minorHAnsi"/>
          <w:b w:val="0"/>
          <w:u w:val="none"/>
        </w:rPr>
        <w:t>GB-geodezie, spol. s.r.o., Lazaretní 4038/13, 615 00 Brno.</w:t>
      </w: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Default="00885D5E" w:rsidP="00885D5E">
      <w:pPr>
        <w:pStyle w:val="Default"/>
      </w:pPr>
    </w:p>
    <w:p w:rsidR="00885D5E" w:rsidRPr="00C06884" w:rsidRDefault="00885D5E" w:rsidP="00885D5E">
      <w:pPr>
        <w:pStyle w:val="l-L1"/>
        <w:numPr>
          <w:ilvl w:val="0"/>
          <w:numId w:val="0"/>
        </w:numPr>
        <w:spacing w:before="120"/>
        <w:jc w:val="both"/>
        <w:rPr>
          <w:rStyle w:val="l-L2Char"/>
          <w:rFonts w:asciiTheme="minorHAnsi" w:hAnsiTheme="minorHAnsi"/>
          <w:b w:val="0"/>
          <w:color w:val="FF0000"/>
          <w:u w:val="none"/>
        </w:rPr>
      </w:pPr>
    </w:p>
    <w:sectPr w:rsidR="00885D5E" w:rsidRPr="00C06884">
      <w:footerReference w:type="even" r:id="rId14"/>
      <w:footerReference w:type="default" r:id="rId15"/>
      <w:headerReference w:type="first" r:id="rId16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3B" w:rsidRDefault="00EB3F3B">
      <w:r>
        <w:separator/>
      </w:r>
    </w:p>
  </w:endnote>
  <w:endnote w:type="continuationSeparator" w:id="0">
    <w:p w:rsidR="00EB3F3B" w:rsidRDefault="00EB3F3B">
      <w:r>
        <w:continuationSeparator/>
      </w:r>
    </w:p>
  </w:endnote>
  <w:endnote w:type="continuationNotice" w:id="1">
    <w:p w:rsidR="00EB3F3B" w:rsidRDefault="00EB3F3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32C8" w:rsidRDefault="004932C8">
    <w:pPr>
      <w:pStyle w:val="Zpat"/>
    </w:pPr>
  </w:p>
  <w:p w:rsidR="00462844" w:rsidRDefault="00462844"/>
  <w:p w:rsidR="00462844" w:rsidRDefault="004628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C8" w:rsidRPr="002577EA" w:rsidRDefault="004932C8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6CD3">
      <w:rPr>
        <w:rStyle w:val="slostrnky"/>
        <w:noProof/>
      </w:rPr>
      <w:t>10</w:t>
    </w:r>
    <w:r>
      <w:rPr>
        <w:rStyle w:val="slostrnky"/>
      </w:rPr>
      <w:fldChar w:fldCharType="end"/>
    </w:r>
  </w:p>
  <w:p w:rsidR="004932C8" w:rsidRPr="002577EA" w:rsidRDefault="004932C8">
    <w:pPr>
      <w:rPr>
        <w:rFonts w:asciiTheme="minorHAnsi" w:hAnsiTheme="minorHAnsi"/>
      </w:rPr>
    </w:pPr>
    <w:r w:rsidRPr="002577EA">
      <w:rPr>
        <w:rFonts w:asciiTheme="minorHAnsi" w:hAnsiTheme="minorHAnsi"/>
        <w:snapToGrid w:val="0"/>
      </w:rPr>
      <w:t xml:space="preserve">          </w:t>
    </w:r>
  </w:p>
  <w:p w:rsidR="00462844" w:rsidRDefault="00462844"/>
  <w:p w:rsidR="00462844" w:rsidRDefault="004628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3B" w:rsidRDefault="00EB3F3B">
      <w:r>
        <w:separator/>
      </w:r>
    </w:p>
  </w:footnote>
  <w:footnote w:type="continuationSeparator" w:id="0">
    <w:p w:rsidR="00EB3F3B" w:rsidRDefault="00EB3F3B">
      <w:r>
        <w:continuationSeparator/>
      </w:r>
    </w:p>
  </w:footnote>
  <w:footnote w:type="continuationNotice" w:id="1">
    <w:p w:rsidR="00EB3F3B" w:rsidRDefault="00EB3F3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97" w:rsidRPr="008F756A" w:rsidRDefault="00037C97" w:rsidP="00037C97">
    <w:pPr>
      <w:tabs>
        <w:tab w:val="center" w:pos="4536"/>
        <w:tab w:val="left" w:pos="6379"/>
        <w:tab w:val="right" w:pos="9072"/>
      </w:tabs>
      <w:spacing w:after="0" w:line="240" w:lineRule="auto"/>
      <w:rPr>
        <w:rFonts w:ascii="Calibri" w:hAnsi="Calibri"/>
        <w:sz w:val="20"/>
        <w:szCs w:val="20"/>
      </w:rPr>
    </w:pPr>
    <w:r w:rsidRPr="008F756A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</w:t>
    </w:r>
    <w:proofErr w:type="gramStart"/>
    <w:r w:rsidRPr="008F756A">
      <w:rPr>
        <w:rFonts w:ascii="Calibri" w:hAnsi="Calibri"/>
        <w:sz w:val="20"/>
        <w:szCs w:val="20"/>
      </w:rPr>
      <w:t>Č.j.</w:t>
    </w:r>
    <w:proofErr w:type="gramEnd"/>
    <w:r w:rsidRPr="008F756A">
      <w:rPr>
        <w:rFonts w:ascii="Calibri" w:hAnsi="Calibri"/>
        <w:sz w:val="20"/>
        <w:szCs w:val="20"/>
      </w:rPr>
      <w:t xml:space="preserve"> objednatele:</w:t>
    </w:r>
  </w:p>
  <w:p w:rsidR="00037C97" w:rsidRPr="00037C97" w:rsidRDefault="00037C97" w:rsidP="00037C97">
    <w:pPr>
      <w:tabs>
        <w:tab w:val="center" w:pos="6379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  <w:r w:rsidRPr="00037C97"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       </w:t>
    </w:r>
    <w:proofErr w:type="gramStart"/>
    <w:r w:rsidRPr="00037C97">
      <w:rPr>
        <w:rFonts w:ascii="Calibri" w:hAnsi="Calibri"/>
        <w:sz w:val="20"/>
        <w:szCs w:val="20"/>
      </w:rPr>
      <w:t>Č.j.</w:t>
    </w:r>
    <w:proofErr w:type="gramEnd"/>
    <w:r w:rsidRPr="00037C97">
      <w:rPr>
        <w:rFonts w:ascii="Calibri" w:hAnsi="Calibri"/>
        <w:sz w:val="20"/>
        <w:szCs w:val="20"/>
      </w:rPr>
      <w:t xml:space="preserve"> zhotovitele</w:t>
    </w:r>
    <w:r w:rsidRPr="00037C97">
      <w:rPr>
        <w:rFonts w:ascii="Times New Roman" w:hAnsi="Times New Roman"/>
        <w:sz w:val="20"/>
        <w:szCs w:val="20"/>
      </w:rPr>
      <w:t>:</w:t>
    </w:r>
    <w:r w:rsidRPr="00037C97">
      <w:rPr>
        <w:rFonts w:ascii="Times New Roman" w:hAnsi="Times New Roman"/>
        <w:sz w:val="20"/>
        <w:szCs w:val="20"/>
      </w:rPr>
      <w:tab/>
    </w:r>
    <w:r w:rsidRPr="00037C97">
      <w:rPr>
        <w:rFonts w:ascii="Times New Roman" w:hAnsi="Times New Roman"/>
        <w:sz w:val="20"/>
        <w:szCs w:val="20"/>
      </w:rPr>
      <w:tab/>
    </w:r>
  </w:p>
  <w:p w:rsidR="00037C97" w:rsidRDefault="00037C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49E"/>
    <w:multiLevelType w:val="multilevel"/>
    <w:tmpl w:val="1B6A360A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Theme="minorHAnsi" w:hAnsiTheme="minorHAnsi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3856"/>
        </w:tabs>
        <w:ind w:left="3856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DF3E70"/>
    <w:multiLevelType w:val="hybridMultilevel"/>
    <w:tmpl w:val="3EC0BDA2"/>
    <w:lvl w:ilvl="0" w:tplc="5F969380">
      <w:start w:val="1"/>
      <w:numFmt w:val="bullet"/>
      <w:lvlText w:val="-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4367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64A8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6A86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BAD710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938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6917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AEE6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C340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97DB7"/>
    <w:multiLevelType w:val="hybridMultilevel"/>
    <w:tmpl w:val="377018D8"/>
    <w:lvl w:ilvl="0" w:tplc="9DE85F92">
      <w:start w:val="2"/>
      <w:numFmt w:val="upperLetter"/>
      <w:lvlText w:val="%1."/>
      <w:lvlJc w:val="left"/>
      <w:pPr>
        <w:ind w:left="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EB898">
      <w:start w:val="1"/>
      <w:numFmt w:val="bullet"/>
      <w:lvlText w:val="-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8D6C6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C49E6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8BE4A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5958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EF444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0F492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86348E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5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D90281D"/>
    <w:multiLevelType w:val="hybridMultilevel"/>
    <w:tmpl w:val="AF08702C"/>
    <w:lvl w:ilvl="0" w:tplc="E34A418E">
      <w:start w:val="1"/>
      <w:numFmt w:val="upperLetter"/>
      <w:lvlText w:val="%1)"/>
      <w:lvlJc w:val="left"/>
      <w:pPr>
        <w:ind w:left="14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8B508">
      <w:start w:val="1"/>
      <w:numFmt w:val="decimal"/>
      <w:lvlText w:val="%2."/>
      <w:lvlJc w:val="left"/>
      <w:pPr>
        <w:ind w:left="1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A6190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02B1E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EF9A8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C9E20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EB28A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33A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22EFC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6B3D21"/>
    <w:multiLevelType w:val="hybridMultilevel"/>
    <w:tmpl w:val="B860D8CC"/>
    <w:lvl w:ilvl="0" w:tplc="C32AA8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2E1E4">
      <w:start w:val="1"/>
      <w:numFmt w:val="lowerLetter"/>
      <w:lvlText w:val="%2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0015A">
      <w:start w:val="1"/>
      <w:numFmt w:val="lowerLetter"/>
      <w:lvlRestart w:val="0"/>
      <w:lvlText w:val="%3.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2B1DE">
      <w:start w:val="1"/>
      <w:numFmt w:val="decimal"/>
      <w:lvlText w:val="%4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0A7C8">
      <w:start w:val="1"/>
      <w:numFmt w:val="lowerLetter"/>
      <w:lvlText w:val="%5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41472">
      <w:start w:val="1"/>
      <w:numFmt w:val="lowerRoman"/>
      <w:lvlText w:val="%6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0B344">
      <w:start w:val="1"/>
      <w:numFmt w:val="decimal"/>
      <w:lvlText w:val="%7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E3440">
      <w:start w:val="1"/>
      <w:numFmt w:val="lowerLetter"/>
      <w:lvlText w:val="%8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CEEEC">
      <w:start w:val="1"/>
      <w:numFmt w:val="lowerRoman"/>
      <w:lvlText w:val="%9"/>
      <w:lvlJc w:val="left"/>
      <w:pPr>
        <w:ind w:left="7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24CF"/>
    <w:rsid w:val="00024114"/>
    <w:rsid w:val="00030450"/>
    <w:rsid w:val="00035F68"/>
    <w:rsid w:val="000369F8"/>
    <w:rsid w:val="00036D68"/>
    <w:rsid w:val="00037752"/>
    <w:rsid w:val="00037C97"/>
    <w:rsid w:val="0004630C"/>
    <w:rsid w:val="000475F1"/>
    <w:rsid w:val="000524D5"/>
    <w:rsid w:val="0005524A"/>
    <w:rsid w:val="00056754"/>
    <w:rsid w:val="000634B8"/>
    <w:rsid w:val="000651E8"/>
    <w:rsid w:val="0006681A"/>
    <w:rsid w:val="0007083E"/>
    <w:rsid w:val="000708A3"/>
    <w:rsid w:val="00070B97"/>
    <w:rsid w:val="0007141B"/>
    <w:rsid w:val="0007515F"/>
    <w:rsid w:val="000827FC"/>
    <w:rsid w:val="00082BE1"/>
    <w:rsid w:val="0008462F"/>
    <w:rsid w:val="0009120C"/>
    <w:rsid w:val="000917DD"/>
    <w:rsid w:val="000935D6"/>
    <w:rsid w:val="00094523"/>
    <w:rsid w:val="00095603"/>
    <w:rsid w:val="0009761D"/>
    <w:rsid w:val="000A3CCC"/>
    <w:rsid w:val="000A50EF"/>
    <w:rsid w:val="000A787C"/>
    <w:rsid w:val="000B2CC5"/>
    <w:rsid w:val="000B2FE7"/>
    <w:rsid w:val="000B713E"/>
    <w:rsid w:val="000B7640"/>
    <w:rsid w:val="000C0EC4"/>
    <w:rsid w:val="000C36AC"/>
    <w:rsid w:val="000C7CAD"/>
    <w:rsid w:val="000D3CBE"/>
    <w:rsid w:val="000D5254"/>
    <w:rsid w:val="000D7484"/>
    <w:rsid w:val="000D7597"/>
    <w:rsid w:val="000D76B6"/>
    <w:rsid w:val="000E587B"/>
    <w:rsid w:val="000E6E9C"/>
    <w:rsid w:val="000F2F2F"/>
    <w:rsid w:val="000F3058"/>
    <w:rsid w:val="000F3BEF"/>
    <w:rsid w:val="000F51BD"/>
    <w:rsid w:val="000F5BF7"/>
    <w:rsid w:val="000F6065"/>
    <w:rsid w:val="000F60E9"/>
    <w:rsid w:val="000F648D"/>
    <w:rsid w:val="000F73CB"/>
    <w:rsid w:val="000F795D"/>
    <w:rsid w:val="001074D7"/>
    <w:rsid w:val="00112534"/>
    <w:rsid w:val="001146F6"/>
    <w:rsid w:val="00114CB8"/>
    <w:rsid w:val="00115030"/>
    <w:rsid w:val="001177C9"/>
    <w:rsid w:val="00124A59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AFA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A31BF"/>
    <w:rsid w:val="001A3598"/>
    <w:rsid w:val="001A6166"/>
    <w:rsid w:val="001B2A7C"/>
    <w:rsid w:val="001B2DB9"/>
    <w:rsid w:val="001C5A26"/>
    <w:rsid w:val="001C6108"/>
    <w:rsid w:val="001C6858"/>
    <w:rsid w:val="001D1532"/>
    <w:rsid w:val="001D2761"/>
    <w:rsid w:val="001D2E58"/>
    <w:rsid w:val="001D32AC"/>
    <w:rsid w:val="001D50DC"/>
    <w:rsid w:val="001D5C4E"/>
    <w:rsid w:val="001D70C2"/>
    <w:rsid w:val="001D7DFC"/>
    <w:rsid w:val="001E7C6C"/>
    <w:rsid w:val="001F1C33"/>
    <w:rsid w:val="001F2445"/>
    <w:rsid w:val="001F2B02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3F00"/>
    <w:rsid w:val="00225932"/>
    <w:rsid w:val="00233696"/>
    <w:rsid w:val="00233707"/>
    <w:rsid w:val="0023384B"/>
    <w:rsid w:val="00234261"/>
    <w:rsid w:val="002354BA"/>
    <w:rsid w:val="002354EF"/>
    <w:rsid w:val="0023580F"/>
    <w:rsid w:val="002358DD"/>
    <w:rsid w:val="00235F5A"/>
    <w:rsid w:val="002361A5"/>
    <w:rsid w:val="00236584"/>
    <w:rsid w:val="00236919"/>
    <w:rsid w:val="002411D5"/>
    <w:rsid w:val="002455C5"/>
    <w:rsid w:val="00253305"/>
    <w:rsid w:val="002538F3"/>
    <w:rsid w:val="002548F7"/>
    <w:rsid w:val="002560E3"/>
    <w:rsid w:val="00256FEE"/>
    <w:rsid w:val="002577EA"/>
    <w:rsid w:val="00264B9B"/>
    <w:rsid w:val="00266D1B"/>
    <w:rsid w:val="00267084"/>
    <w:rsid w:val="002742B7"/>
    <w:rsid w:val="00275FDD"/>
    <w:rsid w:val="00277B16"/>
    <w:rsid w:val="002803B4"/>
    <w:rsid w:val="00285FFE"/>
    <w:rsid w:val="002921CB"/>
    <w:rsid w:val="002954A2"/>
    <w:rsid w:val="002A4F28"/>
    <w:rsid w:val="002B0C2C"/>
    <w:rsid w:val="002B5344"/>
    <w:rsid w:val="002C113C"/>
    <w:rsid w:val="002C6FAE"/>
    <w:rsid w:val="002C74ED"/>
    <w:rsid w:val="002D10A3"/>
    <w:rsid w:val="002D245C"/>
    <w:rsid w:val="002D35D2"/>
    <w:rsid w:val="002D4C3E"/>
    <w:rsid w:val="002D5504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386"/>
    <w:rsid w:val="00332C92"/>
    <w:rsid w:val="00335904"/>
    <w:rsid w:val="00336FA6"/>
    <w:rsid w:val="0034182E"/>
    <w:rsid w:val="003468FB"/>
    <w:rsid w:val="003510AF"/>
    <w:rsid w:val="00357DE0"/>
    <w:rsid w:val="00360D9F"/>
    <w:rsid w:val="003629B9"/>
    <w:rsid w:val="00362FAF"/>
    <w:rsid w:val="0036400E"/>
    <w:rsid w:val="003659C2"/>
    <w:rsid w:val="00366570"/>
    <w:rsid w:val="00370FDB"/>
    <w:rsid w:val="0037518A"/>
    <w:rsid w:val="00375FCA"/>
    <w:rsid w:val="00377888"/>
    <w:rsid w:val="00380D9B"/>
    <w:rsid w:val="003823D0"/>
    <w:rsid w:val="00392A1D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0009"/>
    <w:rsid w:val="003D15DF"/>
    <w:rsid w:val="003D4D11"/>
    <w:rsid w:val="003D4E11"/>
    <w:rsid w:val="003D6DA3"/>
    <w:rsid w:val="003E1E1C"/>
    <w:rsid w:val="003E6C22"/>
    <w:rsid w:val="003E7521"/>
    <w:rsid w:val="003F099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805"/>
    <w:rsid w:val="00407C28"/>
    <w:rsid w:val="0041143F"/>
    <w:rsid w:val="00426FA0"/>
    <w:rsid w:val="00430580"/>
    <w:rsid w:val="00436873"/>
    <w:rsid w:val="00436878"/>
    <w:rsid w:val="00437BA6"/>
    <w:rsid w:val="00443C71"/>
    <w:rsid w:val="00445A65"/>
    <w:rsid w:val="0045237F"/>
    <w:rsid w:val="00453B0F"/>
    <w:rsid w:val="00455978"/>
    <w:rsid w:val="00456216"/>
    <w:rsid w:val="00456CD3"/>
    <w:rsid w:val="0046000F"/>
    <w:rsid w:val="00461D16"/>
    <w:rsid w:val="00462844"/>
    <w:rsid w:val="00467453"/>
    <w:rsid w:val="004723B4"/>
    <w:rsid w:val="0047679A"/>
    <w:rsid w:val="00477927"/>
    <w:rsid w:val="0048288F"/>
    <w:rsid w:val="004861C9"/>
    <w:rsid w:val="00486C72"/>
    <w:rsid w:val="00492F59"/>
    <w:rsid w:val="004932C8"/>
    <w:rsid w:val="00494455"/>
    <w:rsid w:val="00495FA3"/>
    <w:rsid w:val="004A0A7A"/>
    <w:rsid w:val="004A3555"/>
    <w:rsid w:val="004A375A"/>
    <w:rsid w:val="004A579E"/>
    <w:rsid w:val="004A652C"/>
    <w:rsid w:val="004B0AE8"/>
    <w:rsid w:val="004B1576"/>
    <w:rsid w:val="004B6720"/>
    <w:rsid w:val="004B78E3"/>
    <w:rsid w:val="004C051F"/>
    <w:rsid w:val="004C6F32"/>
    <w:rsid w:val="004D037A"/>
    <w:rsid w:val="004D2D12"/>
    <w:rsid w:val="004D3145"/>
    <w:rsid w:val="004D3F19"/>
    <w:rsid w:val="004E02BE"/>
    <w:rsid w:val="004E116C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204BB"/>
    <w:rsid w:val="00521E8A"/>
    <w:rsid w:val="005247F1"/>
    <w:rsid w:val="00524BE2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555BD"/>
    <w:rsid w:val="005602C2"/>
    <w:rsid w:val="005626BD"/>
    <w:rsid w:val="00563856"/>
    <w:rsid w:val="0056457F"/>
    <w:rsid w:val="005669F0"/>
    <w:rsid w:val="00570232"/>
    <w:rsid w:val="00570C3C"/>
    <w:rsid w:val="00577966"/>
    <w:rsid w:val="005844C4"/>
    <w:rsid w:val="00587E17"/>
    <w:rsid w:val="005949CF"/>
    <w:rsid w:val="00595030"/>
    <w:rsid w:val="00597BDF"/>
    <w:rsid w:val="005A0043"/>
    <w:rsid w:val="005A1830"/>
    <w:rsid w:val="005A1CE0"/>
    <w:rsid w:val="005A39AC"/>
    <w:rsid w:val="005A7706"/>
    <w:rsid w:val="005B3785"/>
    <w:rsid w:val="005B4AD0"/>
    <w:rsid w:val="005B4F5D"/>
    <w:rsid w:val="005B64E3"/>
    <w:rsid w:val="005C4E34"/>
    <w:rsid w:val="005C66B1"/>
    <w:rsid w:val="005D4D93"/>
    <w:rsid w:val="005D5020"/>
    <w:rsid w:val="005D6D23"/>
    <w:rsid w:val="005D6EED"/>
    <w:rsid w:val="005E0835"/>
    <w:rsid w:val="005E1EE8"/>
    <w:rsid w:val="005E32AD"/>
    <w:rsid w:val="005E4180"/>
    <w:rsid w:val="005E6D45"/>
    <w:rsid w:val="005F0106"/>
    <w:rsid w:val="005F013D"/>
    <w:rsid w:val="005F35A5"/>
    <w:rsid w:val="005F435B"/>
    <w:rsid w:val="005F7FCA"/>
    <w:rsid w:val="006023CF"/>
    <w:rsid w:val="0060511A"/>
    <w:rsid w:val="006118BE"/>
    <w:rsid w:val="006135D6"/>
    <w:rsid w:val="00614313"/>
    <w:rsid w:val="006152B5"/>
    <w:rsid w:val="00616927"/>
    <w:rsid w:val="00617544"/>
    <w:rsid w:val="0062433A"/>
    <w:rsid w:val="006313D9"/>
    <w:rsid w:val="00631AE8"/>
    <w:rsid w:val="00632E5A"/>
    <w:rsid w:val="006379B5"/>
    <w:rsid w:val="006417A8"/>
    <w:rsid w:val="006427F3"/>
    <w:rsid w:val="006436C8"/>
    <w:rsid w:val="0064411D"/>
    <w:rsid w:val="00644730"/>
    <w:rsid w:val="006509AC"/>
    <w:rsid w:val="00652962"/>
    <w:rsid w:val="00655172"/>
    <w:rsid w:val="00657379"/>
    <w:rsid w:val="006575CE"/>
    <w:rsid w:val="00660690"/>
    <w:rsid w:val="00660870"/>
    <w:rsid w:val="00660B9F"/>
    <w:rsid w:val="0066162B"/>
    <w:rsid w:val="00661B1A"/>
    <w:rsid w:val="00662182"/>
    <w:rsid w:val="00662D2C"/>
    <w:rsid w:val="00663C13"/>
    <w:rsid w:val="00666E0D"/>
    <w:rsid w:val="00670F32"/>
    <w:rsid w:val="00673A03"/>
    <w:rsid w:val="00687EC8"/>
    <w:rsid w:val="00690BC3"/>
    <w:rsid w:val="00691D33"/>
    <w:rsid w:val="00692028"/>
    <w:rsid w:val="0069418B"/>
    <w:rsid w:val="006A077D"/>
    <w:rsid w:val="006A2FB2"/>
    <w:rsid w:val="006A4DDF"/>
    <w:rsid w:val="006A4E33"/>
    <w:rsid w:val="006A61DA"/>
    <w:rsid w:val="006A70E8"/>
    <w:rsid w:val="006B0081"/>
    <w:rsid w:val="006C2DB8"/>
    <w:rsid w:val="006C3DF4"/>
    <w:rsid w:val="006C3F2A"/>
    <w:rsid w:val="006C4AC4"/>
    <w:rsid w:val="006C527F"/>
    <w:rsid w:val="006C70A1"/>
    <w:rsid w:val="006D0667"/>
    <w:rsid w:val="006D2FEA"/>
    <w:rsid w:val="006D50D1"/>
    <w:rsid w:val="006D7BFB"/>
    <w:rsid w:val="006E0848"/>
    <w:rsid w:val="006E2293"/>
    <w:rsid w:val="006E2996"/>
    <w:rsid w:val="006F3CD0"/>
    <w:rsid w:val="006F6ECC"/>
    <w:rsid w:val="00700B22"/>
    <w:rsid w:val="00703635"/>
    <w:rsid w:val="0071160B"/>
    <w:rsid w:val="00711734"/>
    <w:rsid w:val="0071580B"/>
    <w:rsid w:val="00716DDA"/>
    <w:rsid w:val="00717F2D"/>
    <w:rsid w:val="007223A6"/>
    <w:rsid w:val="00722CA2"/>
    <w:rsid w:val="00725568"/>
    <w:rsid w:val="007264A9"/>
    <w:rsid w:val="0073067A"/>
    <w:rsid w:val="0073107E"/>
    <w:rsid w:val="00731789"/>
    <w:rsid w:val="007360FE"/>
    <w:rsid w:val="00743B00"/>
    <w:rsid w:val="00750233"/>
    <w:rsid w:val="00751679"/>
    <w:rsid w:val="007542FF"/>
    <w:rsid w:val="00754BCC"/>
    <w:rsid w:val="00754F95"/>
    <w:rsid w:val="00755858"/>
    <w:rsid w:val="007602F2"/>
    <w:rsid w:val="00762184"/>
    <w:rsid w:val="0076278C"/>
    <w:rsid w:val="0076588D"/>
    <w:rsid w:val="00767DBF"/>
    <w:rsid w:val="00770C0D"/>
    <w:rsid w:val="0077220E"/>
    <w:rsid w:val="00772DEB"/>
    <w:rsid w:val="00773191"/>
    <w:rsid w:val="007835F3"/>
    <w:rsid w:val="0078723B"/>
    <w:rsid w:val="00790CC9"/>
    <w:rsid w:val="0079106B"/>
    <w:rsid w:val="007A2A78"/>
    <w:rsid w:val="007A7E6A"/>
    <w:rsid w:val="007B467E"/>
    <w:rsid w:val="007B4FE3"/>
    <w:rsid w:val="007B5B8F"/>
    <w:rsid w:val="007B5D2C"/>
    <w:rsid w:val="007B7420"/>
    <w:rsid w:val="007D5DF2"/>
    <w:rsid w:val="007E28CE"/>
    <w:rsid w:val="007E3837"/>
    <w:rsid w:val="007E595C"/>
    <w:rsid w:val="007E70CD"/>
    <w:rsid w:val="007F00B1"/>
    <w:rsid w:val="007F36A0"/>
    <w:rsid w:val="007F4D81"/>
    <w:rsid w:val="008011A3"/>
    <w:rsid w:val="00802AE5"/>
    <w:rsid w:val="00806017"/>
    <w:rsid w:val="008068EB"/>
    <w:rsid w:val="00807FAD"/>
    <w:rsid w:val="0081211C"/>
    <w:rsid w:val="00821735"/>
    <w:rsid w:val="00824335"/>
    <w:rsid w:val="00826A6F"/>
    <w:rsid w:val="00837E89"/>
    <w:rsid w:val="008401E3"/>
    <w:rsid w:val="0084737C"/>
    <w:rsid w:val="00853FFD"/>
    <w:rsid w:val="00861604"/>
    <w:rsid w:val="00863B50"/>
    <w:rsid w:val="00865416"/>
    <w:rsid w:val="008665E9"/>
    <w:rsid w:val="0087156C"/>
    <w:rsid w:val="00871C5A"/>
    <w:rsid w:val="00884B58"/>
    <w:rsid w:val="00884C94"/>
    <w:rsid w:val="00884ED8"/>
    <w:rsid w:val="00885601"/>
    <w:rsid w:val="008857E6"/>
    <w:rsid w:val="00885D5E"/>
    <w:rsid w:val="00885D74"/>
    <w:rsid w:val="00890F3B"/>
    <w:rsid w:val="00891431"/>
    <w:rsid w:val="008922D1"/>
    <w:rsid w:val="00894678"/>
    <w:rsid w:val="008960AA"/>
    <w:rsid w:val="008A4391"/>
    <w:rsid w:val="008A52EE"/>
    <w:rsid w:val="008A5677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5567"/>
    <w:rsid w:val="008D78D0"/>
    <w:rsid w:val="008E09B5"/>
    <w:rsid w:val="008E133F"/>
    <w:rsid w:val="008E1C91"/>
    <w:rsid w:val="008E4F6B"/>
    <w:rsid w:val="008E714F"/>
    <w:rsid w:val="008E717D"/>
    <w:rsid w:val="008E7C88"/>
    <w:rsid w:val="008F09ED"/>
    <w:rsid w:val="008F23DA"/>
    <w:rsid w:val="008F756A"/>
    <w:rsid w:val="008F7684"/>
    <w:rsid w:val="00901FEF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608F8"/>
    <w:rsid w:val="00971763"/>
    <w:rsid w:val="00971EAC"/>
    <w:rsid w:val="009823A4"/>
    <w:rsid w:val="0098300F"/>
    <w:rsid w:val="00985309"/>
    <w:rsid w:val="009859A5"/>
    <w:rsid w:val="009867A3"/>
    <w:rsid w:val="0099059E"/>
    <w:rsid w:val="009908E5"/>
    <w:rsid w:val="00991749"/>
    <w:rsid w:val="009956A2"/>
    <w:rsid w:val="00995ABC"/>
    <w:rsid w:val="009960A7"/>
    <w:rsid w:val="009A43BA"/>
    <w:rsid w:val="009A53D2"/>
    <w:rsid w:val="009A66B3"/>
    <w:rsid w:val="009B04CF"/>
    <w:rsid w:val="009B1903"/>
    <w:rsid w:val="009B1F65"/>
    <w:rsid w:val="009D0711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466C"/>
    <w:rsid w:val="009F7877"/>
    <w:rsid w:val="00A04035"/>
    <w:rsid w:val="00A10143"/>
    <w:rsid w:val="00A10274"/>
    <w:rsid w:val="00A1147A"/>
    <w:rsid w:val="00A126CD"/>
    <w:rsid w:val="00A12FB6"/>
    <w:rsid w:val="00A13487"/>
    <w:rsid w:val="00A14C7E"/>
    <w:rsid w:val="00A2728C"/>
    <w:rsid w:val="00A30EED"/>
    <w:rsid w:val="00A31242"/>
    <w:rsid w:val="00A31465"/>
    <w:rsid w:val="00A35FA0"/>
    <w:rsid w:val="00A368F4"/>
    <w:rsid w:val="00A375CC"/>
    <w:rsid w:val="00A43F9C"/>
    <w:rsid w:val="00A46A9B"/>
    <w:rsid w:val="00A4753F"/>
    <w:rsid w:val="00A47981"/>
    <w:rsid w:val="00A50845"/>
    <w:rsid w:val="00A51679"/>
    <w:rsid w:val="00A51D5C"/>
    <w:rsid w:val="00A5589B"/>
    <w:rsid w:val="00A55916"/>
    <w:rsid w:val="00A56274"/>
    <w:rsid w:val="00A65C79"/>
    <w:rsid w:val="00A660B0"/>
    <w:rsid w:val="00A67EE9"/>
    <w:rsid w:val="00A82E7A"/>
    <w:rsid w:val="00A850AC"/>
    <w:rsid w:val="00A86DD5"/>
    <w:rsid w:val="00A91766"/>
    <w:rsid w:val="00A946E4"/>
    <w:rsid w:val="00A95F2D"/>
    <w:rsid w:val="00AA6C81"/>
    <w:rsid w:val="00AA6F20"/>
    <w:rsid w:val="00AA703A"/>
    <w:rsid w:val="00AA7E1D"/>
    <w:rsid w:val="00AB0BF1"/>
    <w:rsid w:val="00AB7CC6"/>
    <w:rsid w:val="00AC08B5"/>
    <w:rsid w:val="00AC34F9"/>
    <w:rsid w:val="00AD170C"/>
    <w:rsid w:val="00AD1AA0"/>
    <w:rsid w:val="00AD1C77"/>
    <w:rsid w:val="00AD57A0"/>
    <w:rsid w:val="00AD595D"/>
    <w:rsid w:val="00AD7B06"/>
    <w:rsid w:val="00AE2A4E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21CB8"/>
    <w:rsid w:val="00B2545F"/>
    <w:rsid w:val="00B275A1"/>
    <w:rsid w:val="00B30835"/>
    <w:rsid w:val="00B322DC"/>
    <w:rsid w:val="00B33F0F"/>
    <w:rsid w:val="00B37923"/>
    <w:rsid w:val="00B40AD2"/>
    <w:rsid w:val="00B43E16"/>
    <w:rsid w:val="00B448D2"/>
    <w:rsid w:val="00B4723B"/>
    <w:rsid w:val="00B5015A"/>
    <w:rsid w:val="00B5161D"/>
    <w:rsid w:val="00B53CDD"/>
    <w:rsid w:val="00B5642E"/>
    <w:rsid w:val="00B6547F"/>
    <w:rsid w:val="00B65FFB"/>
    <w:rsid w:val="00B6609D"/>
    <w:rsid w:val="00B66567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95B09"/>
    <w:rsid w:val="00BA34C1"/>
    <w:rsid w:val="00BA432B"/>
    <w:rsid w:val="00BA46D8"/>
    <w:rsid w:val="00BA7B5E"/>
    <w:rsid w:val="00BB4624"/>
    <w:rsid w:val="00BB6D4C"/>
    <w:rsid w:val="00BB71C6"/>
    <w:rsid w:val="00BB7CB3"/>
    <w:rsid w:val="00BC11BB"/>
    <w:rsid w:val="00BC13CD"/>
    <w:rsid w:val="00BC247C"/>
    <w:rsid w:val="00BC6D99"/>
    <w:rsid w:val="00BD0A14"/>
    <w:rsid w:val="00BD3A4C"/>
    <w:rsid w:val="00BD3F3B"/>
    <w:rsid w:val="00BD41D3"/>
    <w:rsid w:val="00BD488A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06884"/>
    <w:rsid w:val="00C11AAC"/>
    <w:rsid w:val="00C1681E"/>
    <w:rsid w:val="00C2206F"/>
    <w:rsid w:val="00C226B0"/>
    <w:rsid w:val="00C25044"/>
    <w:rsid w:val="00C25139"/>
    <w:rsid w:val="00C26A5E"/>
    <w:rsid w:val="00C30DBF"/>
    <w:rsid w:val="00C3113C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57FB7"/>
    <w:rsid w:val="00C60B4E"/>
    <w:rsid w:val="00C629E5"/>
    <w:rsid w:val="00C629F3"/>
    <w:rsid w:val="00C642F1"/>
    <w:rsid w:val="00C657AE"/>
    <w:rsid w:val="00C66CE6"/>
    <w:rsid w:val="00C71812"/>
    <w:rsid w:val="00C71B13"/>
    <w:rsid w:val="00C73706"/>
    <w:rsid w:val="00C82E4A"/>
    <w:rsid w:val="00C84B6E"/>
    <w:rsid w:val="00C84F97"/>
    <w:rsid w:val="00CA04E5"/>
    <w:rsid w:val="00CA082A"/>
    <w:rsid w:val="00CA2251"/>
    <w:rsid w:val="00CB26B5"/>
    <w:rsid w:val="00CB55C3"/>
    <w:rsid w:val="00CB6687"/>
    <w:rsid w:val="00CB68CC"/>
    <w:rsid w:val="00CB6BAC"/>
    <w:rsid w:val="00CC04D6"/>
    <w:rsid w:val="00CC1BF4"/>
    <w:rsid w:val="00CD63C2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1CE0"/>
    <w:rsid w:val="00D02123"/>
    <w:rsid w:val="00D021D9"/>
    <w:rsid w:val="00D039D4"/>
    <w:rsid w:val="00D0456B"/>
    <w:rsid w:val="00D05BB8"/>
    <w:rsid w:val="00D06754"/>
    <w:rsid w:val="00D10072"/>
    <w:rsid w:val="00D15638"/>
    <w:rsid w:val="00D16E9B"/>
    <w:rsid w:val="00D2231B"/>
    <w:rsid w:val="00D22978"/>
    <w:rsid w:val="00D22EBE"/>
    <w:rsid w:val="00D235BD"/>
    <w:rsid w:val="00D25EEC"/>
    <w:rsid w:val="00D316A9"/>
    <w:rsid w:val="00D37F97"/>
    <w:rsid w:val="00D406FF"/>
    <w:rsid w:val="00D45076"/>
    <w:rsid w:val="00D478BE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56CD"/>
    <w:rsid w:val="00D8162E"/>
    <w:rsid w:val="00D95427"/>
    <w:rsid w:val="00DA267C"/>
    <w:rsid w:val="00DB2E76"/>
    <w:rsid w:val="00DB31DA"/>
    <w:rsid w:val="00DB3718"/>
    <w:rsid w:val="00DB4A73"/>
    <w:rsid w:val="00DC0156"/>
    <w:rsid w:val="00DC2688"/>
    <w:rsid w:val="00DC5B2F"/>
    <w:rsid w:val="00DD200E"/>
    <w:rsid w:val="00DD696F"/>
    <w:rsid w:val="00DE04FD"/>
    <w:rsid w:val="00DE17AF"/>
    <w:rsid w:val="00DE1809"/>
    <w:rsid w:val="00DE24B6"/>
    <w:rsid w:val="00DE3CEB"/>
    <w:rsid w:val="00DE53D8"/>
    <w:rsid w:val="00DE5AF1"/>
    <w:rsid w:val="00DF44DE"/>
    <w:rsid w:val="00DF4770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1203"/>
    <w:rsid w:val="00E23090"/>
    <w:rsid w:val="00E26CC5"/>
    <w:rsid w:val="00E277FD"/>
    <w:rsid w:val="00E35F4D"/>
    <w:rsid w:val="00E3601E"/>
    <w:rsid w:val="00E378F4"/>
    <w:rsid w:val="00E37C17"/>
    <w:rsid w:val="00E4015D"/>
    <w:rsid w:val="00E41F84"/>
    <w:rsid w:val="00E449B9"/>
    <w:rsid w:val="00E46FD4"/>
    <w:rsid w:val="00E51BCA"/>
    <w:rsid w:val="00E541A1"/>
    <w:rsid w:val="00E612CB"/>
    <w:rsid w:val="00E62EE1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3B"/>
    <w:rsid w:val="00EB3FF6"/>
    <w:rsid w:val="00EB5FE0"/>
    <w:rsid w:val="00EB6086"/>
    <w:rsid w:val="00EB673D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1943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4F76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44E1A"/>
    <w:rsid w:val="00F50CC9"/>
    <w:rsid w:val="00F5185F"/>
    <w:rsid w:val="00F537F5"/>
    <w:rsid w:val="00F55456"/>
    <w:rsid w:val="00F56055"/>
    <w:rsid w:val="00F6095A"/>
    <w:rsid w:val="00F62FB6"/>
    <w:rsid w:val="00F63EFC"/>
    <w:rsid w:val="00F641DB"/>
    <w:rsid w:val="00F64B21"/>
    <w:rsid w:val="00F72441"/>
    <w:rsid w:val="00F73EF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26E5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44C"/>
    <w:rsid w:val="00FD4C87"/>
    <w:rsid w:val="00FD5197"/>
    <w:rsid w:val="00FE36CA"/>
    <w:rsid w:val="00FE6020"/>
    <w:rsid w:val="00FE713F"/>
    <w:rsid w:val="00FE75F8"/>
    <w:rsid w:val="00FF092B"/>
    <w:rsid w:val="00FF1689"/>
    <w:rsid w:val="00FF4702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7264A9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7264A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17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rsid w:val="006023CF"/>
    <w:rPr>
      <w:rFonts w:ascii="Cambria" w:hAnsi="Cambria"/>
      <w:b/>
      <w:bCs/>
      <w:i/>
      <w:iCs/>
      <w:color w:val="4F81BD"/>
      <w:sz w:val="22"/>
      <w:szCs w:val="24"/>
    </w:rPr>
  </w:style>
  <w:style w:type="character" w:styleId="Siln">
    <w:name w:val="Strong"/>
    <w:basedOn w:val="Standardnpsmoodstavce"/>
    <w:uiPriority w:val="22"/>
    <w:qFormat/>
    <w:rsid w:val="006023CF"/>
    <w:rPr>
      <w:b/>
      <w:bCs/>
    </w:rPr>
  </w:style>
  <w:style w:type="paragraph" w:customStyle="1" w:styleId="Default">
    <w:name w:val="Default"/>
    <w:rsid w:val="00885D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A26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7264A9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7264A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17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rsid w:val="006023CF"/>
    <w:rPr>
      <w:rFonts w:ascii="Cambria" w:hAnsi="Cambria"/>
      <w:b/>
      <w:bCs/>
      <w:i/>
      <w:iCs/>
      <w:color w:val="4F81BD"/>
      <w:sz w:val="22"/>
      <w:szCs w:val="24"/>
    </w:rPr>
  </w:style>
  <w:style w:type="character" w:styleId="Siln">
    <w:name w:val="Strong"/>
    <w:basedOn w:val="Standardnpsmoodstavce"/>
    <w:uiPriority w:val="22"/>
    <w:qFormat/>
    <w:rsid w:val="006023CF"/>
    <w:rPr>
      <w:b/>
      <w:bCs/>
    </w:rPr>
  </w:style>
  <w:style w:type="paragraph" w:customStyle="1" w:styleId="Default">
    <w:name w:val="Default"/>
    <w:rsid w:val="00885D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A26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1A35053-6764-498C-B1B3-8900338F1C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58570-25B6-4809-92E2-CAA374B5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3669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Lada Košutová</cp:lastModifiedBy>
  <cp:revision>65</cp:revision>
  <cp:lastPrinted>2016-02-09T09:53:00Z</cp:lastPrinted>
  <dcterms:created xsi:type="dcterms:W3CDTF">2016-06-21T04:46:00Z</dcterms:created>
  <dcterms:modified xsi:type="dcterms:W3CDTF">2016-11-15T07:34:00Z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