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73" w:rsidRDefault="00916977">
      <w:pPr>
        <w:pStyle w:val="Style8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5570" simplePos="0" relativeHeight="377487104" behindDoc="1" locked="0" layoutInCell="1" allowOverlap="1">
                <wp:simplePos x="0" y="0"/>
                <wp:positionH relativeFrom="margin">
                  <wp:posOffset>-594360</wp:posOffset>
                </wp:positionH>
                <wp:positionV relativeFrom="paragraph">
                  <wp:posOffset>-778510</wp:posOffset>
                </wp:positionV>
                <wp:extent cx="621665" cy="1927860"/>
                <wp:effectExtent l="0" t="2540" r="0" b="3175"/>
                <wp:wrapSquare wrapText="righ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2"/>
                              <w:shd w:val="clear" w:color="auto" w:fill="auto"/>
                              <w:spacing w:after="270" w:line="266" w:lineRule="exact"/>
                              <w:ind w:firstLine="0"/>
                            </w:pPr>
                            <w:r>
                              <w:rPr>
                                <w:rStyle w:val="CharStyle4Exact"/>
                              </w:rPr>
                              <w:t>ú;</w:t>
                            </w:r>
                          </w:p>
                          <w:p w:rsidR="00913873" w:rsidRDefault="00A8376C">
                            <w:pPr>
                              <w:pStyle w:val="Style5"/>
                              <w:shd w:val="clear" w:color="auto" w:fill="auto"/>
                              <w:spacing w:before="0" w:after="816"/>
                            </w:pPr>
                            <w:r>
                              <w:t>Xř w</w:t>
                            </w:r>
                          </w:p>
                          <w:p w:rsidR="00913873" w:rsidRDefault="00A8376C">
                            <w:pPr>
                              <w:pStyle w:val="Style2"/>
                              <w:shd w:val="clear" w:color="auto" w:fill="auto"/>
                              <w:spacing w:line="15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 xml:space="preserve">o 2 'č </w:t>
                            </w:r>
                            <w:r>
                              <w:rPr>
                                <w:rStyle w:val="CharStyle3Exact"/>
                              </w:rPr>
                              <w:t>4ť.?§S?</w:t>
                            </w:r>
                          </w:p>
                          <w:p w:rsidR="00913873" w:rsidRDefault="00A8376C">
                            <w:pPr>
                              <w:pStyle w:val="Style8"/>
                              <w:shd w:val="clear" w:color="auto" w:fill="auto"/>
                              <w:spacing w:line="59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Exact"/>
                                <w:b/>
                                <w:bCs/>
                              </w:rPr>
                              <w:t>E 1^'" ® (§)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8pt;margin-top:-61.3pt;width:48.95pt;height:151.8pt;z-index:-125829376;visibility:visible;mso-wrap-style:square;mso-width-percent:0;mso-height-percent:0;mso-wrap-distance-left:5pt;mso-wrap-distance-top:0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yHrg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2"/>
                        <w:shd w:val="clear" w:color="auto" w:fill="auto"/>
                        <w:spacing w:after="270" w:line="266" w:lineRule="exact"/>
                        <w:ind w:firstLine="0"/>
                      </w:pPr>
                      <w:r>
                        <w:rPr>
                          <w:rStyle w:val="CharStyle4Exact"/>
                        </w:rPr>
                        <w:t>ú;</w:t>
                      </w:r>
                    </w:p>
                    <w:p w:rsidR="00913873" w:rsidRDefault="00A8376C">
                      <w:pPr>
                        <w:pStyle w:val="Style5"/>
                        <w:shd w:val="clear" w:color="auto" w:fill="auto"/>
                        <w:spacing w:before="0" w:after="816"/>
                      </w:pPr>
                      <w:r>
                        <w:t>Xř w</w:t>
                      </w:r>
                    </w:p>
                    <w:p w:rsidR="00913873" w:rsidRDefault="00A8376C">
                      <w:pPr>
                        <w:pStyle w:val="Style2"/>
                        <w:shd w:val="clear" w:color="auto" w:fill="auto"/>
                        <w:spacing w:line="158" w:lineRule="exact"/>
                        <w:ind w:firstLine="0"/>
                        <w:jc w:val="left"/>
                      </w:pPr>
                      <w:r>
                        <w:rPr>
                          <w:rStyle w:val="CharStyle7Exact"/>
                        </w:rPr>
                        <w:t xml:space="preserve">o 2 'č </w:t>
                      </w:r>
                      <w:r>
                        <w:rPr>
                          <w:rStyle w:val="CharStyle3Exact"/>
                        </w:rPr>
                        <w:t>4ť.?§S?</w:t>
                      </w:r>
                    </w:p>
                    <w:p w:rsidR="00913873" w:rsidRDefault="00A8376C">
                      <w:pPr>
                        <w:pStyle w:val="Style8"/>
                        <w:shd w:val="clear" w:color="auto" w:fill="auto"/>
                        <w:spacing w:line="595" w:lineRule="exact"/>
                        <w:ind w:firstLine="0"/>
                        <w:jc w:val="left"/>
                      </w:pPr>
                      <w:r>
                        <w:rPr>
                          <w:rStyle w:val="CharStyle9Exact"/>
                          <w:b/>
                          <w:bCs/>
                        </w:rPr>
                        <w:t>E 1^'" ® (§)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8376C">
        <w:t>Pozemkový fond České republiky,</w:t>
      </w:r>
    </w:p>
    <w:p w:rsidR="00913873" w:rsidRDefault="00A8376C">
      <w:pPr>
        <w:pStyle w:val="Style2"/>
        <w:shd w:val="clear" w:color="auto" w:fill="auto"/>
        <w:tabs>
          <w:tab w:val="left" w:pos="6658"/>
        </w:tabs>
        <w:ind w:firstLine="0"/>
      </w:pPr>
      <w:r>
        <w:t>Sídlo: Husinecká 1024/1 la, Praha 3,130 00</w:t>
      </w:r>
      <w:r>
        <w:tab/>
        <w:t>^</w:t>
      </w:r>
    </w:p>
    <w:p w:rsidR="00913873" w:rsidRDefault="00A8376C">
      <w:pPr>
        <w:pStyle w:val="Style2"/>
        <w:shd w:val="clear" w:color="auto" w:fill="auto"/>
        <w:spacing w:after="280"/>
        <w:ind w:right="680" w:firstLine="0"/>
        <w:jc w:val="left"/>
      </w:pPr>
      <w:r>
        <w:t>zastoupený Ing. Jiřím Lokočem, vedoucím Územního pracoviště PF ČR v Opavě, Horní náměstí 2, 746 57 Opava</w:t>
      </w:r>
    </w:p>
    <w:p w:rsidR="00913873" w:rsidRDefault="00A8376C">
      <w:pPr>
        <w:pStyle w:val="Style2"/>
        <w:shd w:val="clear" w:color="auto" w:fill="auto"/>
        <w:tabs>
          <w:tab w:val="left" w:pos="605"/>
        </w:tabs>
        <w:ind w:firstLine="0"/>
      </w:pPr>
      <w:r>
        <w:t>IČ:</w:t>
      </w:r>
      <w:r>
        <w:tab/>
        <w:t>45797072, DIČ: CZ45797072</w:t>
      </w:r>
    </w:p>
    <w:p w:rsidR="00913873" w:rsidRDefault="00A8376C">
      <w:pPr>
        <w:pStyle w:val="Style2"/>
        <w:shd w:val="clear" w:color="auto" w:fill="auto"/>
        <w:ind w:right="2740" w:firstLine="0"/>
        <w:jc w:val="left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GECB, a.s., číslo účtu </w:t>
      </w:r>
      <w:r w:rsidR="00002D91">
        <w:t>xxxxxxxxxxxxxxxxxxxxxxxxxxxxx</w:t>
      </w:r>
      <w:r>
        <w:t xml:space="preserve"> (dále jen pronajímatel)</w:t>
      </w:r>
    </w:p>
    <w:p w:rsidR="00913873" w:rsidRDefault="00A8376C">
      <w:pPr>
        <w:pStyle w:val="Style2"/>
        <w:shd w:val="clear" w:color="auto" w:fill="auto"/>
        <w:spacing w:after="554" w:line="266" w:lineRule="exact"/>
        <w:ind w:firstLine="0"/>
      </w:pPr>
      <w:r>
        <w:t>- na straně jedné -</w:t>
      </w:r>
    </w:p>
    <w:p w:rsidR="00913873" w:rsidRDefault="00A8376C">
      <w:pPr>
        <w:pStyle w:val="Style8"/>
        <w:shd w:val="clear" w:color="auto" w:fill="auto"/>
        <w:spacing w:line="274" w:lineRule="exact"/>
        <w:ind w:right="4360" w:firstLine="0"/>
        <w:jc w:val="left"/>
      </w:pPr>
      <w:r>
        <w:t xml:space="preserve">POLNOST, spol. s r.o., ICO: 483 94 904 </w:t>
      </w:r>
      <w:r>
        <w:rPr>
          <w:rStyle w:val="CharStyle27"/>
        </w:rPr>
        <w:t xml:space="preserve">se sídlem: </w:t>
      </w:r>
      <w:r>
        <w:t>Hanůvka, PSČ 747 21 Kravaře</w:t>
      </w:r>
    </w:p>
    <w:p w:rsidR="00913873" w:rsidRDefault="00A8376C">
      <w:pPr>
        <w:pStyle w:val="Style2"/>
        <w:shd w:val="clear" w:color="auto" w:fill="auto"/>
        <w:spacing w:line="547" w:lineRule="exact"/>
        <w:ind w:right="680" w:firstLine="0"/>
        <w:jc w:val="left"/>
      </w:pPr>
      <w:r>
        <w:t xml:space="preserve">zastoupená: </w:t>
      </w:r>
      <w:r w:rsidR="00002D91">
        <w:t>xxxxxxxxxxxxxxxxxxxxxxxxxxxx</w:t>
      </w:r>
      <w:r>
        <w:rPr>
          <w:rStyle w:val="CharStyle28"/>
        </w:rPr>
        <w:t xml:space="preserve">, </w:t>
      </w:r>
      <w:r>
        <w:t>jednatelem spoleěnosti - na straně druhé -</w:t>
      </w:r>
    </w:p>
    <w:p w:rsidR="00913873" w:rsidRDefault="00A8376C">
      <w:pPr>
        <w:pStyle w:val="Style2"/>
        <w:shd w:val="clear" w:color="auto" w:fill="auto"/>
        <w:spacing w:after="502" w:line="269" w:lineRule="exact"/>
        <w:ind w:firstLine="0"/>
        <w:jc w:val="left"/>
      </w:pPr>
      <w:r>
        <w:t>uzavírají podle ust. § 663 a násl. zákona č. 40/1964 Sb., Občanský zákoník, ve znění později platných změn a doplňků, tuto:</w:t>
      </w:r>
    </w:p>
    <w:p w:rsidR="00913873" w:rsidRDefault="00916977">
      <w:pPr>
        <w:pStyle w:val="Style29"/>
        <w:keepNext/>
        <w:keepLines/>
        <w:shd w:val="clear" w:color="auto" w:fill="auto"/>
        <w:spacing w:before="0"/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0" distL="389890" distR="63500" simplePos="0" relativeHeight="377487105" behindDoc="1" locked="0" layoutInCell="1" allowOverlap="1">
                <wp:simplePos x="0" y="0"/>
                <wp:positionH relativeFrom="margin">
                  <wp:posOffset>6050280</wp:posOffset>
                </wp:positionH>
                <wp:positionV relativeFrom="paragraph">
                  <wp:posOffset>-143510</wp:posOffset>
                </wp:positionV>
                <wp:extent cx="243840" cy="113030"/>
                <wp:effectExtent l="4445" t="635" r="0" b="635"/>
                <wp:wrapSquare wrapText="left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t>&lt;C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6.4pt;margin-top:-11.3pt;width:19.2pt;height:8.9pt;z-index:-125829375;visibility:visible;mso-wrap-style:square;mso-width-percent:0;mso-height-percent:0;mso-wrap-distance-left:30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ghrwIAALA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10"/>
                        <w:shd w:val="clear" w:color="auto" w:fill="auto"/>
                      </w:pPr>
                      <w:r>
                        <w:t>&lt;C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1"/>
      <w:r w:rsidR="00A8376C">
        <w:rPr>
          <w:rStyle w:val="CharStyle31"/>
          <w:b/>
          <w:bCs/>
        </w:rPr>
        <w:t>nájemní smlouvu</w:t>
      </w:r>
      <w:bookmarkEnd w:id="0"/>
    </w:p>
    <w:p w:rsidR="00913873" w:rsidRDefault="00A8376C">
      <w:pPr>
        <w:pStyle w:val="Style32"/>
        <w:keepNext/>
        <w:keepLines/>
        <w:shd w:val="clear" w:color="auto" w:fill="auto"/>
        <w:spacing w:after="578"/>
        <w:ind w:left="2980"/>
      </w:pPr>
      <w:bookmarkStart w:id="1" w:name="bookmark2"/>
      <w:r>
        <w:t>číslo 155 N 05/22</w:t>
      </w:r>
      <w:bookmarkEnd w:id="1"/>
    </w:p>
    <w:p w:rsidR="00913873" w:rsidRDefault="00A8376C">
      <w:pPr>
        <w:pStyle w:val="Style34"/>
        <w:keepNext/>
        <w:keepLines/>
        <w:shd w:val="clear" w:color="auto" w:fill="auto"/>
        <w:spacing w:before="0" w:after="256"/>
        <w:ind w:left="3680"/>
      </w:pPr>
      <w:bookmarkStart w:id="2" w:name="bookmark3"/>
      <w:r>
        <w:t>CLI</w:t>
      </w:r>
      <w:bookmarkEnd w:id="2"/>
    </w:p>
    <w:p w:rsidR="00913873" w:rsidRDefault="00A8376C">
      <w:pPr>
        <w:pStyle w:val="Style2"/>
        <w:shd w:val="clear" w:color="auto" w:fill="auto"/>
        <w:spacing w:after="584"/>
        <w:ind w:firstLine="680"/>
        <w:jc w:val="left"/>
      </w:pPr>
      <w:r>
        <w:t>Pronajímatel spravuje ve smyslu zákona ě. 229/1991 Sb., ve znění pozdějších předpisů (dále jen „zákon o půdě“), tyto nemovitosti ve vlastnictví státu vedené u Katastrálního pracoviště Opava, Katastrálního úřadu pro Moravskoslezský kraj dle přílohy č. 1.nájemní smlouvy, která je nedílnou součásti nájemní smlouvy.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268"/>
        <w:ind w:right="420"/>
        <w:jc w:val="center"/>
      </w:pPr>
      <w:bookmarkStart w:id="3" w:name="bookmark4"/>
      <w:r>
        <w:t>CL II</w:t>
      </w:r>
      <w:bookmarkEnd w:id="3"/>
    </w:p>
    <w:p w:rsidR="00913873" w:rsidRDefault="00A8376C">
      <w:pPr>
        <w:pStyle w:val="Style2"/>
        <w:shd w:val="clear" w:color="auto" w:fill="auto"/>
        <w:spacing w:after="276" w:line="259" w:lineRule="exact"/>
        <w:ind w:left="820" w:firstLine="0"/>
        <w:jc w:val="left"/>
      </w:pPr>
      <w:r>
        <w:t>Nemovitosti uvedené v čl. I přechází do nájemní smlouvy z ukončené náj. smi. Č.35 N 96/22</w:t>
      </w:r>
    </w:p>
    <w:p w:rsidR="00913873" w:rsidRDefault="00A8376C">
      <w:pPr>
        <w:pStyle w:val="Style2"/>
        <w:shd w:val="clear" w:color="auto" w:fill="auto"/>
        <w:spacing w:after="576" w:line="264" w:lineRule="exact"/>
        <w:ind w:right="1600" w:firstLine="0"/>
        <w:jc w:val="left"/>
      </w:pPr>
      <w:r>
        <w:t>Pronajímatel přenechává nájemci tyto nemovitosti do užívání za účelem: provozování zemědělské výroby.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256"/>
        <w:ind w:right="60"/>
        <w:jc w:val="center"/>
      </w:pPr>
      <w:bookmarkStart w:id="4" w:name="bookmark5"/>
      <w:r>
        <w:t>CL III</w:t>
      </w:r>
      <w:bookmarkEnd w:id="4"/>
    </w:p>
    <w:p w:rsidR="00913873" w:rsidRDefault="00A8376C">
      <w:pPr>
        <w:pStyle w:val="Style2"/>
        <w:shd w:val="clear" w:color="auto" w:fill="auto"/>
        <w:ind w:left="360" w:hanging="360"/>
        <w:jc w:val="left"/>
      </w:pPr>
      <w:r>
        <w:t>Pronajímatel je povinen předat nájemci předmět nájmu ke dni 1.11.2005, a to ve stavu v jakém se předmět nájmu nachází ke dni podpisu této smlouvy.</w:t>
      </w:r>
    </w:p>
    <w:p w:rsidR="00913873" w:rsidRDefault="00A8376C">
      <w:pPr>
        <w:pStyle w:val="Style2"/>
        <w:shd w:val="clear" w:color="auto" w:fill="auto"/>
        <w:ind w:firstLine="0"/>
      </w:pPr>
      <w:r>
        <w:t>Nájemce se seznámil se stavem předmětu nájmu a v tomto stavu jej přebírá.</w:t>
      </w:r>
      <w:r>
        <w:br w:type="page"/>
      </w:r>
    </w:p>
    <w:p w:rsidR="00913873" w:rsidRDefault="00A8376C">
      <w:pPr>
        <w:pStyle w:val="Style36"/>
        <w:keepNext/>
        <w:keepLines/>
        <w:shd w:val="clear" w:color="auto" w:fill="auto"/>
        <w:spacing w:after="270"/>
        <w:ind w:right="300"/>
      </w:pPr>
      <w:bookmarkStart w:id="5" w:name="bookmark6"/>
      <w:r>
        <w:lastRenderedPageBreak/>
        <w:t>CL IV</w:t>
      </w:r>
      <w:bookmarkEnd w:id="5"/>
    </w:p>
    <w:p w:rsidR="00913873" w:rsidRDefault="00A8376C">
      <w:pPr>
        <w:pStyle w:val="Style2"/>
        <w:shd w:val="clear" w:color="auto" w:fill="auto"/>
        <w:spacing w:after="284" w:line="278" w:lineRule="exact"/>
        <w:ind w:left="380" w:hanging="380"/>
      </w:pPr>
      <w:r>
        <w:t>Pronajímatel nebo jím pověřená osoba jsou oprávněni vstoupit do předmětu nájmu spolu s nájemcem nebo jím pověřenou osobou v pracovních dnech v běžných provozních hodinách nájemce, a to zejména za účelem kontroly dodržování podmínek této smlouvy, jakož i provádění údržby, nutných oprav.</w:t>
      </w:r>
    </w:p>
    <w:p w:rsidR="00913873" w:rsidRDefault="00A8376C">
      <w:pPr>
        <w:pStyle w:val="Style2"/>
        <w:shd w:val="clear" w:color="auto" w:fill="auto"/>
        <w:spacing w:after="280"/>
        <w:ind w:firstLine="640"/>
      </w:pPr>
      <w:r>
        <w:t>Ve sporném případě se má za to, že provozní hodinou nájemce je doba od 8,00 hod. do 16,00 hod., jakož i kterákoliv jiná doba, po kterou je nájemce v předmětu nájmu přítomen.</w:t>
      </w:r>
    </w:p>
    <w:p w:rsidR="00913873" w:rsidRDefault="00A8376C">
      <w:pPr>
        <w:pStyle w:val="Style2"/>
        <w:shd w:val="clear" w:color="auto" w:fill="auto"/>
        <w:ind w:left="380" w:hanging="380"/>
      </w:pPr>
      <w:r>
        <w:t>Současně je pronajímatel nebo jím pověřená osoba oprávněn vstoupit do předmětu nájmu ve výjimečných případech i mimo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možné nájemce informovat předem.</w:t>
      </w:r>
    </w:p>
    <w:p w:rsidR="00913873" w:rsidRDefault="00A8376C">
      <w:pPr>
        <w:pStyle w:val="Style2"/>
        <w:shd w:val="clear" w:color="auto" w:fill="auto"/>
        <w:spacing w:after="286"/>
        <w:ind w:firstLine="0"/>
        <w:jc w:val="center"/>
      </w:pPr>
      <w:r>
        <w:t>ČI. V</w:t>
      </w:r>
    </w:p>
    <w:p w:rsidR="00913873" w:rsidRDefault="00A8376C">
      <w:pPr>
        <w:pStyle w:val="Style2"/>
        <w:shd w:val="clear" w:color="auto" w:fill="auto"/>
        <w:spacing w:after="278" w:line="266" w:lineRule="exact"/>
        <w:ind w:firstLine="640"/>
      </w:pPr>
      <w:r>
        <w:t>Nájemce je povinen;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after="282" w:line="269" w:lineRule="exact"/>
        <w:ind w:left="760" w:hanging="380"/>
      </w:pPr>
      <w:r>
        <w:t>užívat předmět nájmu jako řádný hospodář v rozsahu a k účelu dle této smlouvy, a to po celou dobu nájemního vztahu,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after="280" w:line="266" w:lineRule="exact"/>
        <w:ind w:left="760" w:hanging="380"/>
      </w:pPr>
      <w:r>
        <w:t>hradit nájemné dle níže uvedených ustanovení této smlouvy,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after="278" w:line="266" w:lineRule="exact"/>
        <w:ind w:left="760" w:hanging="380"/>
      </w:pPr>
      <w:r>
        <w:t>hradit náklady spojené s obvyklým udržováním a provozem předmětu nájmu,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after="284" w:line="269" w:lineRule="exact"/>
        <w:ind w:left="760" w:hanging="380"/>
      </w:pPr>
      <w:r>
        <w:t>oznámit bez zbytečného odkladu pronajímateli veškeré změny, které nastaly v a na předmětu nájmu, a to jak zapříčiněním nájemce, tak i bez jeho vlivu a vůle a současně je povinen bez zbytečného odkladu oznámit pronajímateli potřebu oprav, které má pronajímatel provést a umožnit provedení těchto i jiných nezb5dných oprav; jinak nájemce odpovídá za škodu, která nesplněním povinnosti pronajímateli vznikla,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after="278" w:line="264" w:lineRule="exact"/>
        <w:ind w:left="760" w:hanging="380"/>
      </w:pPr>
      <w:r>
        <w:t xml:space="preserve">zdržet se jakýchkoliv jednání, které by rušily nebo mohly rušit výkon ostatních užívacích a nájemních práv v nemovitostifhcAý, v </w:t>
      </w:r>
      <w:r>
        <w:rPr>
          <w:rStyle w:val="CharStyle38"/>
        </w:rPr>
        <w:t>mž(nichž)</w:t>
      </w:r>
      <w:r>
        <w:t xml:space="preserve"> se nachází předmět nájmu,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after="270" w:line="266" w:lineRule="exact"/>
        <w:ind w:left="760" w:hanging="380"/>
      </w:pPr>
      <w:r>
        <w:t>zajistit v předmětu nájmu na své náklady běžný úklid,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after="290" w:line="278" w:lineRule="exact"/>
        <w:ind w:left="760" w:hanging="380"/>
      </w:pPr>
      <w:r>
        <w:t>plnit všechny povinnosti vlastníka předmětu nájmu vyplývající pro oblast požární ochrany ze zákona o požární ochraně a předpisů na něj navazujících, pro oblast bezpečnosti a ochrany zdraví při práci ze zákom'ku práce a předpisů na ně navazujících; náklady spojené s plněním uvedených povinností a s udržováním uvedených prostředků v použitelném stavu, tj. provádění pravidelných revizí, údržby a odstraňování závad včetně obměny těchto prostředků, hradí nájemce,</w:t>
      </w:r>
    </w:p>
    <w:p w:rsidR="00913873" w:rsidRDefault="00A8376C">
      <w:pPr>
        <w:pStyle w:val="Style2"/>
        <w:numPr>
          <w:ilvl w:val="0"/>
          <w:numId w:val="1"/>
        </w:numPr>
        <w:shd w:val="clear" w:color="auto" w:fill="auto"/>
        <w:tabs>
          <w:tab w:val="left" w:pos="741"/>
        </w:tabs>
        <w:spacing w:line="266" w:lineRule="exact"/>
        <w:ind w:left="760" w:hanging="380"/>
      </w:pPr>
      <w:r>
        <w:t>na svůj náklad pojistit předmět nájmu ve prospěch pronajímatele.</w:t>
      </w:r>
      <w:r>
        <w:br w:type="page"/>
      </w:r>
    </w:p>
    <w:p w:rsidR="00913873" w:rsidRDefault="00A8376C">
      <w:pPr>
        <w:pStyle w:val="Style2"/>
        <w:numPr>
          <w:ilvl w:val="0"/>
          <w:numId w:val="2"/>
        </w:numPr>
        <w:shd w:val="clear" w:color="auto" w:fill="auto"/>
        <w:tabs>
          <w:tab w:val="left" w:pos="363"/>
        </w:tabs>
        <w:spacing w:line="266" w:lineRule="exact"/>
        <w:ind w:left="360" w:hanging="360"/>
        <w:jc w:val="left"/>
      </w:pPr>
      <w:r>
        <w:lastRenderedPageBreak/>
        <w:t>Tato smlouva se uzavírá od 1.11.2005.na dobu neurčitou</w:t>
      </w:r>
    </w:p>
    <w:p w:rsidR="00913873" w:rsidRDefault="00916977">
      <w:pPr>
        <w:pStyle w:val="Style2"/>
        <w:numPr>
          <w:ilvl w:val="0"/>
          <w:numId w:val="2"/>
        </w:numPr>
        <w:shd w:val="clear" w:color="auto" w:fill="auto"/>
        <w:tabs>
          <w:tab w:val="left" w:pos="387"/>
        </w:tabs>
        <w:spacing w:after="276" w:line="298" w:lineRule="exact"/>
        <w:ind w:left="6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2545" distL="63500" distR="63500" simplePos="0" relativeHeight="377487109" behindDoc="1" locked="0" layoutInCell="1" allowOverlap="1">
                <wp:simplePos x="0" y="0"/>
                <wp:positionH relativeFrom="margin">
                  <wp:posOffset>2685415</wp:posOffset>
                </wp:positionH>
                <wp:positionV relativeFrom="paragraph">
                  <wp:posOffset>-547370</wp:posOffset>
                </wp:positionV>
                <wp:extent cx="450850" cy="154940"/>
                <wp:effectExtent l="1905" t="0" r="4445" b="6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Cl. 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1.45pt;margin-top:-43.1pt;width:35.5pt;height:12.2pt;z-index:-125829371;visibility:visible;mso-wrap-style:square;mso-width-percent:0;mso-height-percent:0;mso-wrap-distance-left:5pt;mso-wrap-distance-top:0;mso-wrap-distance-right:5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sUrwIAAK8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12"/>
                        <w:shd w:val="clear" w:color="auto" w:fill="auto"/>
                      </w:pPr>
                      <w:r>
                        <w:t>Cl. VI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2545" distL="63500" distR="63500" simplePos="0" relativeHeight="377487110" behindDoc="1" locked="0" layoutInCell="1" allowOverlap="1">
            <wp:simplePos x="0" y="0"/>
            <wp:positionH relativeFrom="margin">
              <wp:posOffset>-624840</wp:posOffset>
            </wp:positionH>
            <wp:positionV relativeFrom="paragraph">
              <wp:posOffset>-1609090</wp:posOffset>
            </wp:positionV>
            <wp:extent cx="4096385" cy="2365375"/>
            <wp:effectExtent l="0" t="0" r="0" b="0"/>
            <wp:wrapSquare wrapText="bothSides"/>
            <wp:docPr id="8" name="obrázek 8" descr="C:\Users\baueroval\AppData\Local\Microsoft\Windows\INetCache\Content.Outlook\YRR921WE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ueroval\AppData\Local\Microsoft\Windows\INetCache\Content.Outlook\YRR921WE\media\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76C">
        <w:t>Právní vztah založený touto smlouvou lze ukončit dohodou nebo písemnou výpovědí.</w:t>
      </w:r>
    </w:p>
    <w:p w:rsidR="00913873" w:rsidRDefault="00A8376C">
      <w:pPr>
        <w:pStyle w:val="Style2"/>
        <w:numPr>
          <w:ilvl w:val="0"/>
          <w:numId w:val="2"/>
        </w:numPr>
        <w:shd w:val="clear" w:color="auto" w:fill="auto"/>
        <w:tabs>
          <w:tab w:val="left" w:pos="382"/>
        </w:tabs>
        <w:spacing w:after="256" w:line="278" w:lineRule="exact"/>
        <w:ind w:firstLine="0"/>
        <w:jc w:val="left"/>
      </w:pPr>
      <w:r>
        <w:t>Výpovědní lhůta činí tři měsíce a začíná běžet prvním dnem kalendářního měsíce následujícího po doručení výpovědi druhé smluvní straně. Tříměsíění výpovědní lhůta se vztahuje i na pozemky patřící do zemědělského půdního fondu.</w:t>
      </w:r>
    </w:p>
    <w:p w:rsidR="00913873" w:rsidRDefault="00A8376C">
      <w:pPr>
        <w:pStyle w:val="Style2"/>
        <w:numPr>
          <w:ilvl w:val="0"/>
          <w:numId w:val="2"/>
        </w:numPr>
        <w:shd w:val="clear" w:color="auto" w:fill="auto"/>
        <w:tabs>
          <w:tab w:val="left" w:pos="387"/>
        </w:tabs>
        <w:spacing w:after="329" w:line="283" w:lineRule="exact"/>
        <w:ind w:left="360" w:hanging="360"/>
        <w:jc w:val="left"/>
      </w:pPr>
      <w:r>
        <w:t>Pronajímatel může od této smlouvy odstoupit z důvodu opakovaného porušení ustanovení této smlouvy, a to ke dni doručení odstoupení.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0" w:line="547" w:lineRule="exact"/>
        <w:ind w:left="40"/>
        <w:jc w:val="center"/>
      </w:pPr>
      <w:bookmarkStart w:id="6" w:name="bookmark7"/>
      <w:r>
        <w:t>Cl. VII</w:t>
      </w:r>
      <w:bookmarkEnd w:id="6"/>
    </w:p>
    <w:p w:rsidR="00913873" w:rsidRDefault="00A8376C">
      <w:pPr>
        <w:pStyle w:val="Style2"/>
        <w:numPr>
          <w:ilvl w:val="0"/>
          <w:numId w:val="3"/>
        </w:numPr>
        <w:shd w:val="clear" w:color="auto" w:fill="auto"/>
        <w:tabs>
          <w:tab w:val="left" w:pos="1028"/>
        </w:tabs>
        <w:spacing w:line="547" w:lineRule="exact"/>
        <w:ind w:firstLine="660"/>
      </w:pPr>
      <w:r>
        <w:t>Nájemce je povinen platit pronajímateli nájemné.</w:t>
      </w:r>
    </w:p>
    <w:p w:rsidR="00913873" w:rsidRDefault="00A8376C">
      <w:pPr>
        <w:pStyle w:val="Style2"/>
        <w:numPr>
          <w:ilvl w:val="0"/>
          <w:numId w:val="3"/>
        </w:numPr>
        <w:shd w:val="clear" w:color="auto" w:fill="auto"/>
        <w:tabs>
          <w:tab w:val="left" w:pos="1047"/>
        </w:tabs>
        <w:spacing w:line="547" w:lineRule="exact"/>
        <w:ind w:firstLine="660"/>
      </w:pPr>
      <w:r>
        <w:t xml:space="preserve">Nájemné se platí </w:t>
      </w:r>
      <w:r>
        <w:rPr>
          <w:rStyle w:val="CharStyle39"/>
        </w:rPr>
        <w:t>ročně pozadu</w:t>
      </w:r>
      <w:r>
        <w:rPr>
          <w:rStyle w:val="CharStyle28"/>
        </w:rPr>
        <w:t xml:space="preserve"> </w:t>
      </w:r>
      <w:r>
        <w:t>vždy k 1.10. běžného roku.</w:t>
      </w:r>
    </w:p>
    <w:p w:rsidR="00913873" w:rsidRDefault="00A8376C">
      <w:pPr>
        <w:pStyle w:val="Style2"/>
        <w:numPr>
          <w:ilvl w:val="0"/>
          <w:numId w:val="3"/>
        </w:numPr>
        <w:shd w:val="clear" w:color="auto" w:fill="auto"/>
        <w:tabs>
          <w:tab w:val="left" w:pos="1047"/>
        </w:tabs>
        <w:spacing w:after="260" w:line="278" w:lineRule="exact"/>
        <w:ind w:left="1000" w:hanging="340"/>
        <w:jc w:val="left"/>
      </w:pPr>
      <w:r>
        <w:t xml:space="preserve">Roční nájemné se stanovuje dohodou ve výši </w:t>
      </w:r>
      <w:r>
        <w:rPr>
          <w:rStyle w:val="CharStyle28"/>
        </w:rPr>
        <w:t xml:space="preserve">49 047.,- Kč </w:t>
      </w:r>
      <w:r>
        <w:t>(slovy: čtyřicetdevěttisícčtyřicetsedm korun českých).</w:t>
      </w:r>
    </w:p>
    <w:p w:rsidR="00913873" w:rsidRDefault="00A8376C">
      <w:pPr>
        <w:pStyle w:val="Style2"/>
        <w:numPr>
          <w:ilvl w:val="0"/>
          <w:numId w:val="3"/>
        </w:numPr>
        <w:shd w:val="clear" w:color="auto" w:fill="auto"/>
        <w:tabs>
          <w:tab w:val="left" w:pos="1047"/>
        </w:tabs>
        <w:spacing w:after="270" w:line="278" w:lineRule="exact"/>
        <w:ind w:left="1000" w:hanging="340"/>
        <w:jc w:val="left"/>
      </w:pPr>
      <w:r>
        <w:t xml:space="preserve">Nájemné bude hrazeno převodem na účet pronajímatele vedený GECB, a. s., číslo účtu </w:t>
      </w:r>
      <w:r w:rsidR="00002D91">
        <w:t>xxxxxxxxxxxxxxxxxxx</w:t>
      </w:r>
      <w:r>
        <w:t xml:space="preserve">, variab. symbol: </w:t>
      </w:r>
      <w:r>
        <w:rPr>
          <w:rStyle w:val="CharStyle28"/>
        </w:rPr>
        <w:t>155 1 05 22.</w:t>
      </w:r>
    </w:p>
    <w:p w:rsidR="00913873" w:rsidRDefault="00A8376C">
      <w:pPr>
        <w:pStyle w:val="Style2"/>
        <w:shd w:val="clear" w:color="auto" w:fill="auto"/>
        <w:spacing w:after="254" w:line="266" w:lineRule="exact"/>
        <w:ind w:left="40" w:firstLine="0"/>
        <w:jc w:val="center"/>
      </w:pPr>
      <w:r>
        <w:t>Zaplacením se rozumí připsání placené částky na účet pronajímatele.</w:t>
      </w:r>
    </w:p>
    <w:p w:rsidR="00913873" w:rsidRDefault="00A8376C">
      <w:pPr>
        <w:pStyle w:val="Style2"/>
        <w:numPr>
          <w:ilvl w:val="0"/>
          <w:numId w:val="3"/>
        </w:numPr>
        <w:shd w:val="clear" w:color="auto" w:fill="auto"/>
        <w:tabs>
          <w:tab w:val="left" w:pos="973"/>
        </w:tabs>
        <w:spacing w:after="256"/>
        <w:ind w:firstLine="660"/>
      </w:pPr>
      <w:r>
        <w:t>Nedodrží-li nájemce lhůtu pro úhradu nájemného, je povinen podle ust. § 517 zákona č. 40/1964 Sb., občanský zákoník, ve znění pozdějších předpisů, zaplatit pronajímateli úrok z prodlení.</w:t>
      </w:r>
    </w:p>
    <w:p w:rsidR="00913873" w:rsidRDefault="00A8376C">
      <w:pPr>
        <w:pStyle w:val="Style2"/>
        <w:numPr>
          <w:ilvl w:val="0"/>
          <w:numId w:val="3"/>
        </w:numPr>
        <w:shd w:val="clear" w:color="auto" w:fill="auto"/>
        <w:tabs>
          <w:tab w:val="left" w:pos="1112"/>
        </w:tabs>
        <w:spacing w:after="264" w:line="278" w:lineRule="exact"/>
        <w:ind w:firstLine="800"/>
      </w:pPr>
      <w:r>
        <w:t>Prodlení nájemce s úhradou nájemného delší než 60 dnů se považuje za porušení smlouvy, které zakládá právo pronajímatele od smlouvy odstoupit.</w:t>
      </w:r>
    </w:p>
    <w:p w:rsidR="00913873" w:rsidRDefault="00A8376C">
      <w:pPr>
        <w:pStyle w:val="Style2"/>
        <w:numPr>
          <w:ilvl w:val="0"/>
          <w:numId w:val="3"/>
        </w:numPr>
        <w:shd w:val="clear" w:color="auto" w:fill="auto"/>
        <w:tabs>
          <w:tab w:val="left" w:pos="963"/>
        </w:tabs>
        <w:spacing w:after="564"/>
        <w:ind w:firstLine="660"/>
      </w:pPr>
      <w:r>
        <w:t>Pro případ předčasného ukončení nájmu bude zaplacené nájemné vypořádáno a odpovídající část nájemci pronajímatelem vrácena.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780"/>
        <w:ind w:left="40"/>
        <w:jc w:val="center"/>
      </w:pPr>
      <w:bookmarkStart w:id="7" w:name="bookmark8"/>
      <w:r>
        <w:t>Čl. VIII</w:t>
      </w:r>
      <w:bookmarkEnd w:id="7"/>
    </w:p>
    <w:p w:rsidR="00913873" w:rsidRDefault="00A8376C">
      <w:pPr>
        <w:pStyle w:val="Style2"/>
        <w:shd w:val="clear" w:color="auto" w:fill="auto"/>
        <w:spacing w:line="269" w:lineRule="exact"/>
        <w:ind w:firstLine="800"/>
      </w:pPr>
      <w:r>
        <w:t xml:space="preserve">Nájemné za období od účinnosti smlouvy do 30.9.2006 včetně činí </w:t>
      </w:r>
      <w:r>
        <w:rPr>
          <w:rStyle w:val="CharStyle28"/>
        </w:rPr>
        <w:t xml:space="preserve">44 881,- Kč </w:t>
      </w:r>
      <w:r>
        <w:t xml:space="preserve">(slovy: čtyřicetčtyřitisícosmsetosmdesátjednu korunu českou) a bude uhrazeno do 30.9.2006 na účet pronaj. vedený GECB, a. s., č. úč. </w:t>
      </w:r>
      <w:r w:rsidR="00002D91">
        <w:t>xxxxxxxxxxxxxxxxxxx</w:t>
      </w:r>
      <w:r>
        <w:t>, var. symbol :</w:t>
      </w:r>
    </w:p>
    <w:p w:rsidR="00913873" w:rsidRDefault="00A8376C">
      <w:pPr>
        <w:pStyle w:val="Style8"/>
        <w:shd w:val="clear" w:color="auto" w:fill="auto"/>
        <w:spacing w:after="262" w:line="269" w:lineRule="exact"/>
        <w:ind w:left="360"/>
        <w:jc w:val="left"/>
      </w:pPr>
      <w:r>
        <w:t>155 1 05 22.</w:t>
      </w:r>
    </w:p>
    <w:p w:rsidR="00913873" w:rsidRDefault="00A8376C">
      <w:pPr>
        <w:pStyle w:val="Style2"/>
        <w:shd w:val="clear" w:color="auto" w:fill="auto"/>
        <w:spacing w:line="266" w:lineRule="exact"/>
        <w:ind w:firstLine="660"/>
      </w:pPr>
      <w:r>
        <w:t>Zaplacením se rozumí připsání placené částky na účet pronajímatele.</w:t>
      </w:r>
      <w:r>
        <w:br w:type="page"/>
      </w:r>
    </w:p>
    <w:p w:rsidR="00913873" w:rsidRDefault="00A8376C">
      <w:pPr>
        <w:pStyle w:val="Style34"/>
        <w:keepNext/>
        <w:keepLines/>
        <w:shd w:val="clear" w:color="auto" w:fill="auto"/>
        <w:spacing w:before="0" w:after="249"/>
        <w:ind w:left="4780"/>
      </w:pPr>
      <w:bookmarkStart w:id="8" w:name="bookmark9"/>
      <w:r>
        <w:lastRenderedPageBreak/>
        <w:t>Č1.IX</w:t>
      </w:r>
      <w:bookmarkEnd w:id="8"/>
    </w:p>
    <w:p w:rsidR="00913873" w:rsidRDefault="00A8376C">
      <w:pPr>
        <w:pStyle w:val="Style2"/>
        <w:shd w:val="clear" w:color="auto" w:fill="auto"/>
        <w:spacing w:after="284" w:line="283" w:lineRule="exact"/>
        <w:ind w:left="540" w:firstLine="560"/>
      </w:pPr>
      <w:r>
        <w:t>Nájemce je oprávněn provádět v a na předmětu nájmu jakékoliv stavební či jiné úpravy trvalého charakteru jen s výslovným, předchozím a písenmým souhlasem pronajímatele. Součástí souhlasu je i výslovná specifikace podmínek, za kterých pronajímatel povoluje úpravy.</w:t>
      </w:r>
    </w:p>
    <w:p w:rsidR="00913873" w:rsidRDefault="00A8376C">
      <w:pPr>
        <w:pStyle w:val="Style2"/>
        <w:shd w:val="clear" w:color="auto" w:fill="auto"/>
        <w:spacing w:after="848" w:line="278" w:lineRule="exact"/>
        <w:ind w:left="820" w:hanging="280"/>
      </w:pPr>
      <w:r>
        <w:t>Nedohodnou-li se smluvní strany jinak, je nájemce povinen po skončení nájemního vztahu odevzdat předmět nájmu v takovém stavu, v jakém mu byl předán, při zohlednění běžného opotřebení.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249"/>
        <w:ind w:left="4500"/>
      </w:pPr>
      <w:bookmarkStart w:id="9" w:name="bookmark10"/>
      <w:r>
        <w:t>C1.X</w:t>
      </w:r>
      <w:bookmarkEnd w:id="9"/>
    </w:p>
    <w:p w:rsidR="00913873" w:rsidRDefault="00A8376C">
      <w:pPr>
        <w:pStyle w:val="Style2"/>
        <w:shd w:val="clear" w:color="auto" w:fill="auto"/>
        <w:spacing w:after="851" w:line="283" w:lineRule="exact"/>
        <w:ind w:left="540" w:firstLine="560"/>
      </w:pPr>
      <w:r>
        <w:t>Nájemce je oprávněn přenechat pronajaté nemovitosti, některé z nich nebo jejich části do podnájmu jen s předchozím písemným souhlasem pronajímatele.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256"/>
        <w:ind w:left="4500"/>
      </w:pPr>
      <w:bookmarkStart w:id="10" w:name="bookmark11"/>
      <w:r>
        <w:t>Cl. XI</w:t>
      </w:r>
      <w:bookmarkEnd w:id="10"/>
    </w:p>
    <w:p w:rsidR="00913873" w:rsidRDefault="00A8376C">
      <w:pPr>
        <w:pStyle w:val="Style2"/>
        <w:shd w:val="clear" w:color="auto" w:fill="auto"/>
        <w:spacing w:after="844"/>
        <w:ind w:left="540" w:firstLine="700"/>
      </w:pPr>
      <w:r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256"/>
        <w:ind w:left="4500"/>
      </w:pPr>
      <w:bookmarkStart w:id="11" w:name="bookmark12"/>
      <w:r>
        <w:t>Cl. XII</w:t>
      </w:r>
      <w:bookmarkEnd w:id="11"/>
    </w:p>
    <w:p w:rsidR="00913873" w:rsidRDefault="00A8376C">
      <w:pPr>
        <w:pStyle w:val="Style2"/>
        <w:shd w:val="clear" w:color="auto" w:fill="auto"/>
        <w:spacing w:after="844"/>
        <w:ind w:left="540" w:firstLine="1080"/>
      </w:pPr>
      <w:r>
        <w:t>Nájemce souhlasí se zpracováním a uchováním svých osobních údajů pronajímatelem. Tento souhlas nájemce poskytuje na dobu 10 let a zároveň se zavazuje, že po tuto dobu souhlas se zpracováním a uchováním osobních údajů neodvolá.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256"/>
        <w:ind w:left="4400"/>
      </w:pPr>
      <w:bookmarkStart w:id="12" w:name="bookmark13"/>
      <w:r>
        <w:t>Cl. XIII</w:t>
      </w:r>
      <w:bookmarkEnd w:id="12"/>
    </w:p>
    <w:p w:rsidR="00913873" w:rsidRDefault="00A8376C">
      <w:pPr>
        <w:pStyle w:val="Style2"/>
        <w:shd w:val="clear" w:color="auto" w:fill="auto"/>
        <w:spacing w:after="1124"/>
        <w:ind w:left="540" w:firstLine="560"/>
      </w:pPr>
      <w:r>
        <w:t>Smluvní strany se dohodly, že jakékoliv změny a doplňky této smlouvy jsou možné pouze písemnou formou na základě dohody smluvních stran.</w:t>
      </w:r>
    </w:p>
    <w:p w:rsidR="00913873" w:rsidRDefault="00A8376C">
      <w:pPr>
        <w:pStyle w:val="Style34"/>
        <w:keepNext/>
        <w:keepLines/>
        <w:shd w:val="clear" w:color="auto" w:fill="auto"/>
        <w:spacing w:before="0" w:after="256"/>
        <w:ind w:left="4400"/>
      </w:pPr>
      <w:bookmarkStart w:id="13" w:name="bookmark14"/>
      <w:r>
        <w:t>Cl. XIV</w:t>
      </w:r>
      <w:bookmarkEnd w:id="13"/>
    </w:p>
    <w:p w:rsidR="00913873" w:rsidRDefault="00A8376C">
      <w:pPr>
        <w:pStyle w:val="Style2"/>
        <w:shd w:val="clear" w:color="auto" w:fill="auto"/>
        <w:spacing w:after="1285"/>
        <w:ind w:left="540" w:firstLine="560"/>
      </w:pPr>
      <w:r>
        <w:t>Tato smlouva je vyhotovena v čtyřech stejnopisech, z nichž každý má platnost originálu, jeden stejnopis přebírá nájemce a ostatní jsou určeny pro pronajímatele.</w:t>
      </w:r>
    </w:p>
    <w:p w:rsidR="00913873" w:rsidRDefault="00913873">
      <w:pPr>
        <w:framePr w:h="749" w:wrap="notBeside" w:vAnchor="text" w:hAnchor="text" w:y="1"/>
        <w:rPr>
          <w:sz w:val="2"/>
          <w:szCs w:val="2"/>
        </w:rPr>
      </w:pPr>
    </w:p>
    <w:p w:rsidR="00913873" w:rsidRDefault="00A8376C">
      <w:pPr>
        <w:rPr>
          <w:sz w:val="2"/>
          <w:szCs w:val="2"/>
        </w:rPr>
      </w:pPr>
      <w:r>
        <w:br w:type="page"/>
      </w:r>
    </w:p>
    <w:p w:rsidR="00913873" w:rsidRDefault="00A8376C">
      <w:pPr>
        <w:pStyle w:val="Style40"/>
        <w:shd w:val="clear" w:color="auto" w:fill="auto"/>
        <w:ind w:left="1400"/>
      </w:pPr>
      <w:r>
        <w:lastRenderedPageBreak/>
        <w:t>Cl. XV</w:t>
      </w:r>
    </w:p>
    <w:p w:rsidR="00913873" w:rsidRDefault="00916977">
      <w:pPr>
        <w:pStyle w:val="Style2"/>
        <w:shd w:val="clear" w:color="auto" w:fill="auto"/>
        <w:spacing w:line="547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347345" distL="63500" distR="63500" simplePos="0" relativeHeight="377487111" behindDoc="1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1535430</wp:posOffset>
                </wp:positionV>
                <wp:extent cx="1591310" cy="168910"/>
                <wp:effectExtent l="3175" t="635" r="0" b="1905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V Opavě dne 10.10.2005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0.55pt;margin-top:120.9pt;width:125.3pt;height:13.3pt;z-index:-125829369;visibility:visible;mso-wrap-style:square;mso-width-percent:0;mso-height-percent:0;mso-wrap-distance-left:5pt;mso-wrap-distance-top:0;mso-wrap-distance-right:5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cSsQIAALE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14"/>
                        <w:shd w:val="clear" w:color="auto" w:fill="auto"/>
                      </w:pPr>
                      <w:r>
                        <w:t>V Opavě dne 10.10.2005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47345" distL="63500" distR="63500" simplePos="0" relativeHeight="377487112" behindDoc="1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-1322705</wp:posOffset>
            </wp:positionV>
            <wp:extent cx="1584960" cy="3498850"/>
            <wp:effectExtent l="0" t="0" r="0" b="0"/>
            <wp:wrapSquare wrapText="bothSides"/>
            <wp:docPr id="11" name="obrázek 11" descr="C:\Users\baueroval\AppData\Local\Microsoft\Windows\INetCache\Content.Outlook\YRR921WE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ueroval\AppData\Local\Microsoft\Windows\INetCache\Content.Outlook\YRR921WE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49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76C">
        <w:t>Tato smlouva nabývá platnosti dnem jejího podpisu smluvními stranami.</w:t>
      </w:r>
    </w:p>
    <w:p w:rsidR="00913873" w:rsidRDefault="00A8376C">
      <w:pPr>
        <w:pStyle w:val="Style40"/>
        <w:shd w:val="clear" w:color="auto" w:fill="auto"/>
        <w:ind w:left="1400"/>
      </w:pPr>
      <w:r>
        <w:t>ČL XVI</w:t>
      </w:r>
    </w:p>
    <w:p w:rsidR="00913873" w:rsidRDefault="00916977">
      <w:pPr>
        <w:pStyle w:val="Style2"/>
        <w:shd w:val="clear" w:color="auto" w:fill="auto"/>
        <w:spacing w:line="288" w:lineRule="exact"/>
        <w:ind w:right="5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-481330</wp:posOffset>
                </wp:positionH>
                <wp:positionV relativeFrom="paragraph">
                  <wp:posOffset>1828800</wp:posOffset>
                </wp:positionV>
                <wp:extent cx="292735" cy="140970"/>
                <wp:effectExtent l="0" t="0" r="0" b="3810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37.9pt;margin-top:2in;width:23.05pt;height:11.1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U4sQIAALA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16"/>
                        <w:shd w:val="clear" w:color="auto" w:fill="auto"/>
                      </w:pPr>
                      <w: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>
                <wp:simplePos x="0" y="0"/>
                <wp:positionH relativeFrom="margin">
                  <wp:posOffset>3456305</wp:posOffset>
                </wp:positionH>
                <wp:positionV relativeFrom="paragraph">
                  <wp:posOffset>5557520</wp:posOffset>
                </wp:positionV>
                <wp:extent cx="1329055" cy="347980"/>
                <wp:effectExtent l="1270" t="2540" r="3175" b="190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14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bookmarkStart w:id="14" w:name="_GoBack"/>
                            <w:bookmarkEnd w:id="14"/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272.15pt;margin-top:437.6pt;width:104.65pt;height:27.4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xFsQ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14"/>
                        <w:shd w:val="clear" w:color="auto" w:fill="auto"/>
                        <w:spacing w:line="274" w:lineRule="exact"/>
                        <w:jc w:val="both"/>
                      </w:pPr>
                      <w:bookmarkStart w:id="15" w:name="_GoBack"/>
                      <w:bookmarkEnd w:id="15"/>
                      <w:r>
                        <w:t>jednatel společnosti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68095" distB="0" distL="63500" distR="3401695" simplePos="0" relativeHeight="377487117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5577840</wp:posOffset>
                </wp:positionV>
                <wp:extent cx="2371090" cy="521970"/>
                <wp:effectExtent l="1270" t="3810" r="0" b="0"/>
                <wp:wrapTopAndBottom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2"/>
                              <w:shd w:val="clear" w:color="auto" w:fill="auto"/>
                              <w:ind w:firstLine="20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Pozemkový fond České republiky vedouýí územního pracoviště Opava Ing Jiří Lokoě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8.15pt;margin-top:439.2pt;width:186.7pt;height:41.1pt;z-index:-125829363;visibility:visible;mso-wrap-style:square;mso-width-percent:0;mso-height-percent:0;mso-wrap-distance-left:5pt;mso-wrap-distance-top:99.85pt;mso-wrap-distance-right:26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tJ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2"/>
                        <w:shd w:val="clear" w:color="auto" w:fill="auto"/>
                        <w:ind w:firstLine="200"/>
                        <w:jc w:val="left"/>
                      </w:pPr>
                      <w:r>
                        <w:rPr>
                          <w:rStyle w:val="CharStyle3Exact"/>
                        </w:rPr>
                        <w:t>Pozemkový fond České republiky vedouýí územního pracoviště Opava Ing Jiří Lokoě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21995" distL="3535680" distR="176530" simplePos="0" relativeHeight="377487118" behindDoc="1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4309745</wp:posOffset>
                </wp:positionV>
                <wp:extent cx="2091055" cy="671830"/>
                <wp:effectExtent l="1270" t="2540" r="3175" b="1905"/>
                <wp:wrapTopAndBottom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73" w:rsidRDefault="00A8376C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0"/>
                            <w:r>
                              <w:t xml:space="preserve">POLHCSÍ </w:t>
                            </w:r>
                            <w:r>
                              <w:rPr>
                                <w:rStyle w:val="CharStyle20Exact"/>
                              </w:rPr>
                              <w:t>5pol.</w:t>
                            </w:r>
                            <w:r>
                              <w:t xml:space="preserve"> s f. o.</w:t>
                            </w:r>
                            <w:bookmarkEnd w:id="16"/>
                          </w:p>
                          <w:p w:rsidR="00913873" w:rsidRDefault="00A8376C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rPr>
                                <w:rStyle w:val="CharStyle23Exact"/>
                              </w:rPr>
                              <w:t>747</w:t>
                            </w:r>
                            <w:r>
                              <w:t xml:space="preserve"> 21 KRAVA&amp;, HANŮVKA DIČ; 3S4 - 48E949G4 IČO; 483íý4g04 </w:t>
                            </w:r>
                            <w:r>
                              <w:rPr>
                                <w:rStyle w:val="CharStyle24Exact"/>
                              </w:rPr>
                              <w:t>ti-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84.15pt;margin-top:339.35pt;width:164.65pt;height:52.9pt;z-index:-125829362;visibility:visible;mso-wrap-style:square;mso-width-percent:0;mso-height-percent:0;mso-wrap-distance-left:278.4pt;mso-wrap-distance-top:0;mso-wrap-distance-right:13.9pt;mso-wrap-distance-bottom:5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mi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" filled="f" stroked="f">
                <v:textbox style="mso-fit-shape-to-text:t" inset="0,0,0,0">
                  <w:txbxContent>
                    <w:p w:rsidR="00913873" w:rsidRDefault="00A8376C">
                      <w:pPr>
                        <w:pStyle w:val="Style18"/>
                        <w:keepNext/>
                        <w:keepLines/>
                        <w:shd w:val="clear" w:color="auto" w:fill="auto"/>
                      </w:pPr>
                      <w:bookmarkStart w:id="16" w:name="bookmark0"/>
                      <w:r>
                        <w:t xml:space="preserve">POLHCSÍ </w:t>
                      </w:r>
                      <w:r>
                        <w:rPr>
                          <w:rStyle w:val="CharStyle20Exact"/>
                        </w:rPr>
                        <w:t>5pol.</w:t>
                      </w:r>
                      <w:r>
                        <w:t xml:space="preserve"> s f. o.</w:t>
                      </w:r>
                      <w:bookmarkEnd w:id="16"/>
                    </w:p>
                    <w:p w:rsidR="00913873" w:rsidRDefault="00A8376C">
                      <w:pPr>
                        <w:pStyle w:val="Style21"/>
                        <w:shd w:val="clear" w:color="auto" w:fill="auto"/>
                      </w:pPr>
                      <w:r>
                        <w:rPr>
                          <w:rStyle w:val="CharStyle23Exact"/>
                        </w:rPr>
                        <w:t>747</w:t>
                      </w:r>
                      <w:r>
                        <w:t xml:space="preserve"> 21 KRAVA&amp;, HANŮVKA DIČ; 3S4 - 48E949G4 IČO; 483íý4g04 </w:t>
                      </w:r>
                      <w:r>
                        <w:rPr>
                          <w:rStyle w:val="CharStyle24Exact"/>
                        </w:rPr>
                        <w:t>ti-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376C">
        <w:t>Smluvní strany po přečtení této smlouvy prohlašují, že s jejím obsahem souhlasí a že tato smlouva je shodným projevem jejich vážné a svobodné vůle, a na důkaz toho připojují své podpisy.</w:t>
      </w:r>
    </w:p>
    <w:p w:rsidR="00913873" w:rsidRDefault="00A8376C">
      <w:pPr>
        <w:pStyle w:val="Style2"/>
        <w:shd w:val="clear" w:color="auto" w:fill="auto"/>
        <w:spacing w:line="266" w:lineRule="exact"/>
        <w:ind w:firstLine="0"/>
        <w:jc w:val="left"/>
      </w:pPr>
      <w:r>
        <w:t>Za správnost: Baran Ladislav</w:t>
      </w:r>
    </w:p>
    <w:sectPr w:rsidR="00913873">
      <w:pgSz w:w="12038" w:h="16930"/>
      <w:pgMar w:top="1161" w:right="1621" w:bottom="455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6C" w:rsidRDefault="00A8376C">
      <w:r>
        <w:separator/>
      </w:r>
    </w:p>
  </w:endnote>
  <w:endnote w:type="continuationSeparator" w:id="0">
    <w:p w:rsidR="00A8376C" w:rsidRDefault="00A8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6C" w:rsidRDefault="00A8376C"/>
  </w:footnote>
  <w:footnote w:type="continuationSeparator" w:id="0">
    <w:p w:rsidR="00A8376C" w:rsidRDefault="00A837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1B3"/>
    <w:multiLevelType w:val="multilevel"/>
    <w:tmpl w:val="A80C6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7E7"/>
    <w:multiLevelType w:val="multilevel"/>
    <w:tmpl w:val="F3DA7E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C1277E"/>
    <w:multiLevelType w:val="multilevel"/>
    <w:tmpl w:val="88325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73"/>
    <w:rsid w:val="00002D91"/>
    <w:rsid w:val="00913873"/>
    <w:rsid w:val="00916977"/>
    <w:rsid w:val="00A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A8F3"/>
  <w15:docId w15:val="{7134DDA5-F2C9-4E6F-9908-9121793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26"/>
    <w:rPr>
      <w:b w:val="0"/>
      <w:bCs w:val="0"/>
      <w:i w:val="0"/>
      <w:iCs w:val="0"/>
      <w:smallCaps/>
      <w:strike w:val="0"/>
      <w:u w:val="none"/>
    </w:rPr>
  </w:style>
  <w:style w:type="character" w:customStyle="1" w:styleId="CharStyle6Exact">
    <w:name w:val="Char Style 6 Exact"/>
    <w:basedOn w:val="Standardnpsmoodstavce"/>
    <w:link w:val="Styl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Exact">
    <w:name w:val="Char Style 7 Exact"/>
    <w:basedOn w:val="CharStyle26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Exact">
    <w:name w:val="Char Style 9 Exact"/>
    <w:basedOn w:val="Standardnpsmoodstavce"/>
    <w:rPr>
      <w:b/>
      <w:bCs/>
      <w:i w:val="0"/>
      <w:iCs w:val="0"/>
      <w:smallCaps w:val="0"/>
      <w:strike w:val="0"/>
      <w:u w:val="none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Exact">
    <w:name w:val="Char Style 13 Exact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Exact">
    <w:name w:val="Char Style 15 Exact"/>
    <w:basedOn w:val="Standardnpsmoodstavce"/>
    <w:link w:val="Style1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9Exact">
    <w:name w:val="Char Style 19 Exact"/>
    <w:basedOn w:val="Standardnpsmoodstavce"/>
    <w:link w:val="Style1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Exact">
    <w:name w:val="Char Style 20 Exact"/>
    <w:basedOn w:val="CharStyle1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3Exact">
    <w:name w:val="Char Style 23 Exact"/>
    <w:basedOn w:val="CharStyle2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4Exact">
    <w:name w:val="Char Style 24 Exact"/>
    <w:basedOn w:val="CharStyle2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8"/>
    <w:rPr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Char Style 26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7">
    <w:name w:val="Char Style 27"/>
    <w:basedOn w:val="Char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8">
    <w:name w:val="Char Style 28"/>
    <w:basedOn w:val="Char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b/>
      <w:bCs/>
      <w:i w:val="0"/>
      <w:iCs w:val="0"/>
      <w:smallCaps w:val="0"/>
      <w:strike w:val="0"/>
      <w:u w:val="none"/>
    </w:rPr>
  </w:style>
  <w:style w:type="character" w:customStyle="1" w:styleId="CharStyle35">
    <w:name w:val="Char Style 35"/>
    <w:basedOn w:val="Standardnpsmoodstavce"/>
    <w:link w:val="Style3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">
    <w:name w:val="Char Style 37"/>
    <w:basedOn w:val="Standardnpsmoodstavce"/>
    <w:link w:val="Style3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8">
    <w:name w:val="Char Style 38"/>
    <w:basedOn w:val="CharStyle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9">
    <w:name w:val="Char Style 39"/>
    <w:basedOn w:val="Char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26"/>
    <w:pPr>
      <w:shd w:val="clear" w:color="auto" w:fill="FFFFFF"/>
      <w:spacing w:line="274" w:lineRule="exact"/>
      <w:ind w:hanging="660"/>
      <w:jc w:val="both"/>
    </w:pPr>
  </w:style>
  <w:style w:type="paragraph" w:customStyle="1" w:styleId="Style5">
    <w:name w:val="Style 5"/>
    <w:basedOn w:val="Normln"/>
    <w:link w:val="CharStyle6Exact"/>
    <w:pPr>
      <w:shd w:val="clear" w:color="auto" w:fill="FFFFFF"/>
      <w:spacing w:before="200" w:after="800" w:line="178" w:lineRule="exact"/>
      <w:jc w:val="both"/>
    </w:pPr>
    <w:rPr>
      <w:sz w:val="16"/>
      <w:szCs w:val="16"/>
    </w:rPr>
  </w:style>
  <w:style w:type="paragraph" w:customStyle="1" w:styleId="Style8">
    <w:name w:val="Style 8"/>
    <w:basedOn w:val="Normln"/>
    <w:link w:val="CharStyle25"/>
    <w:pPr>
      <w:shd w:val="clear" w:color="auto" w:fill="FFFFFF"/>
      <w:spacing w:line="266" w:lineRule="exact"/>
      <w:ind w:hanging="360"/>
      <w:jc w:val="both"/>
    </w:pPr>
    <w:rPr>
      <w:b/>
      <w:bCs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66" w:lineRule="exact"/>
    </w:p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66" w:lineRule="exact"/>
      <w:outlineLvl w:val="0"/>
    </w:p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64" w:lineRule="exact"/>
    </w:p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640" w:line="442" w:lineRule="exact"/>
      <w:jc w:val="center"/>
      <w:outlineLvl w:val="1"/>
    </w:pPr>
    <w:rPr>
      <w:b/>
      <w:bCs/>
      <w:sz w:val="40"/>
      <w:szCs w:val="4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after="560" w:line="266" w:lineRule="exact"/>
      <w:outlineLvl w:val="2"/>
    </w:pPr>
    <w:rPr>
      <w:b/>
      <w:bCs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before="560" w:after="280" w:line="244" w:lineRule="exact"/>
      <w:outlineLvl w:val="3"/>
    </w:pPr>
    <w:rPr>
      <w:b/>
      <w:bCs/>
      <w:sz w:val="22"/>
      <w:szCs w:val="22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after="280" w:line="266" w:lineRule="exact"/>
      <w:jc w:val="center"/>
      <w:outlineLvl w:val="3"/>
    </w:p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547" w:lineRule="exac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6123</Characters>
  <Application>Microsoft Office Word</Application>
  <DocSecurity>0</DocSecurity>
  <Lines>51</Lines>
  <Paragraphs>14</Paragraphs>
  <ScaleCrop>false</ScaleCrop>
  <Company>Státní pozemkový úřad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2018-07-25T12:08:00Z</dcterms:created>
  <dcterms:modified xsi:type="dcterms:W3CDTF">2018-07-25T12:19:00Z</dcterms:modified>
</cp:coreProperties>
</file>