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76" w:rsidRDefault="00837BB3">
      <w:pPr>
        <w:pStyle w:val="Style4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30480" distL="63500" distR="63500" simplePos="0" relativeHeight="377487104" behindDoc="1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0</wp:posOffset>
            </wp:positionV>
            <wp:extent cx="2438400" cy="1322705"/>
            <wp:effectExtent l="0" t="0" r="0" b="0"/>
            <wp:wrapSquare wrapText="bothSides"/>
            <wp:docPr id="2" name="obrázek 2" descr="C:\Users\baueroval\AppData\Local\Microsoft\Windows\INetCache\Content.Outlook\YRR921W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INetCache\Content.Outlook\YRR921WE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6644640</wp:posOffset>
                </wp:positionH>
                <wp:positionV relativeFrom="margin">
                  <wp:posOffset>4445</wp:posOffset>
                </wp:positionV>
                <wp:extent cx="170815" cy="379730"/>
                <wp:effectExtent l="0" t="1270" r="127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376" w:rsidRDefault="00F0385C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3.2pt;margin-top:.35pt;width:13.45pt;height:29.9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ZlqwIAAKg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" filled="f" stroked="f">
                <v:textbox style="mso-fit-shape-to-text:t" inset="0,0,0,0">
                  <w:txbxContent>
                    <w:p w:rsidR="00B73376" w:rsidRDefault="00F0385C">
                      <w:pPr>
                        <w:pStyle w:val="Style2"/>
                        <w:shd w:val="clear" w:color="auto" w:fill="auto"/>
                      </w:pPr>
                      <w:r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0480" distB="365760" distL="63500" distR="63500" simplePos="0" relativeHeight="377487106" behindDoc="1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1353185</wp:posOffset>
            </wp:positionV>
            <wp:extent cx="1212850" cy="3444240"/>
            <wp:effectExtent l="0" t="0" r="0" b="0"/>
            <wp:wrapSquare wrapText="bothSides"/>
            <wp:docPr id="4" name="obrázek 4" descr="C:\Users\baueroval\AppData\Local\Microsoft\Windows\INetCache\Content.Outlook\YRR921W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ueroval\AppData\Local\Microsoft\Windows\INetCache\Content.Outlook\YRR921WE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F0385C">
        <w:t>yý fond České republiky</w:t>
      </w:r>
      <w:bookmarkEnd w:id="0"/>
    </w:p>
    <w:p w:rsidR="00B73376" w:rsidRDefault="00F0385C">
      <w:pPr>
        <w:pStyle w:val="Style6"/>
        <w:shd w:val="clear" w:color="auto" w:fill="auto"/>
        <w:tabs>
          <w:tab w:val="left" w:pos="3398"/>
          <w:tab w:val="left" w:pos="5822"/>
        </w:tabs>
      </w:pPr>
      <w:r>
        <w:rPr>
          <w:rStyle w:val="CharStyle8"/>
        </w:rPr>
        <w:t xml:space="preserve">j^jnecká </w:t>
      </w:r>
      <w:r>
        <w:t>11 a, 130 00 Praha 3,</w:t>
      </w:r>
      <w:r>
        <w:tab/>
        <w:t>^</w:t>
      </w:r>
      <w:r>
        <w:tab/>
        <w:t>^</w:t>
      </w:r>
    </w:p>
    <w:p w:rsidR="00B73376" w:rsidRDefault="00F0385C">
      <w:pPr>
        <w:pStyle w:val="Style6"/>
        <w:shd w:val="clear" w:color="auto" w:fill="auto"/>
        <w:tabs>
          <w:tab w:val="left" w:pos="1349"/>
        </w:tabs>
      </w:pPr>
      <w:r>
        <w:t>lený</w:t>
      </w:r>
      <w:r>
        <w:tab/>
        <w:t>Lokočem, vedoucím Územního pracoviště PF ČR v Opavě,</w:t>
      </w:r>
    </w:p>
    <w:p w:rsidR="00B73376" w:rsidRDefault="00F0385C">
      <w:pPr>
        <w:pStyle w:val="Style9"/>
        <w:shd w:val="clear" w:color="auto" w:fill="auto"/>
      </w:pPr>
      <w:r>
        <w:t xml:space="preserve">náměstí 2, 746 57 </w:t>
      </w:r>
      <w:r>
        <w:rPr>
          <w:rStyle w:val="CharStyle11"/>
        </w:rPr>
        <w:t>Opava.</w:t>
      </w:r>
    </w:p>
    <w:p w:rsidR="00B73376" w:rsidRDefault="00F0385C">
      <w:pPr>
        <w:pStyle w:val="Style9"/>
        <w:shd w:val="clear" w:color="auto" w:fill="auto"/>
        <w:spacing w:line="235" w:lineRule="exact"/>
        <w:ind w:right="7980"/>
        <w:jc w:val="left"/>
      </w:pPr>
      <w:r>
        <w:t>5á7 97 072 CZ45797072</w:t>
      </w:r>
    </w:p>
    <w:p w:rsidR="00B73376" w:rsidRDefault="00F0385C">
      <w:pPr>
        <w:pStyle w:val="Style6"/>
        <w:shd w:val="clear" w:color="auto" w:fill="auto"/>
        <w:spacing w:after="282" w:line="269" w:lineRule="exact"/>
        <w:ind w:right="3960"/>
        <w:jc w:val="left"/>
      </w:pPr>
      <w:r>
        <w:t xml:space="preserve">^án v obchodním rejstříku vedeném ^tským soudem v Praze, </w:t>
      </w:r>
      <w:r>
        <w:rPr>
          <w:lang w:val="en-US" w:eastAsia="en-US" w:bidi="en-US"/>
        </w:rPr>
        <w:t xml:space="preserve">odd. </w:t>
      </w:r>
      <w:r>
        <w:t xml:space="preserve">A, vložka 6664 '^ovní spojení: GEMB, a.s., číslo účtu </w:t>
      </w:r>
      <w:r w:rsidR="000142A3">
        <w:t>xxxxxxxxxxxxxxxxxxxx</w:t>
      </w:r>
    </w:p>
    <w:p w:rsidR="00B73376" w:rsidRDefault="00F0385C">
      <w:pPr>
        <w:pStyle w:val="Style6"/>
        <w:shd w:val="clear" w:color="auto" w:fill="auto"/>
        <w:spacing w:after="538" w:line="266" w:lineRule="exact"/>
      </w:pPr>
      <w:r>
        <w:t>(dále jen „pronajímatel^) - na straně jedné -</w:t>
      </w:r>
    </w:p>
    <w:p w:rsidR="00B73376" w:rsidRDefault="00F0385C">
      <w:pPr>
        <w:pStyle w:val="Style4"/>
        <w:keepNext/>
        <w:keepLines/>
        <w:shd w:val="clear" w:color="auto" w:fill="auto"/>
        <w:spacing w:line="269" w:lineRule="exact"/>
        <w:ind w:right="5620"/>
        <w:jc w:val="left"/>
      </w:pPr>
      <w:bookmarkStart w:id="1" w:name="bookmark1"/>
      <w:r>
        <w:t xml:space="preserve">POLNOST, spol. s r.o., ICO: 483 94 904 </w:t>
      </w:r>
      <w:r>
        <w:rPr>
          <w:rStyle w:val="CharStyle12"/>
        </w:rPr>
        <w:t xml:space="preserve">se sídlem: </w:t>
      </w:r>
      <w:r>
        <w:t>Hanůvka, PSČ 747 21 Kravaře</w:t>
      </w:r>
      <w:bookmarkEnd w:id="1"/>
    </w:p>
    <w:p w:rsidR="00B73376" w:rsidRDefault="00F0385C">
      <w:pPr>
        <w:pStyle w:val="Style6"/>
        <w:shd w:val="clear" w:color="auto" w:fill="auto"/>
        <w:spacing w:line="547" w:lineRule="exact"/>
        <w:ind w:right="1880"/>
        <w:jc w:val="left"/>
      </w:pPr>
      <w:r>
        <w:t xml:space="preserve">zastoupená: </w:t>
      </w:r>
      <w:r w:rsidR="000142A3">
        <w:t>xxxxxxxxxxxxxxxxxxxx</w:t>
      </w:r>
      <w:r>
        <w:rPr>
          <w:rStyle w:val="CharStyle13"/>
        </w:rPr>
        <w:t xml:space="preserve">, </w:t>
      </w:r>
      <w:r>
        <w:t>jednatelem společnosti (dále jen „nájemce") - na straně druhé - uzavírají tento</w:t>
      </w:r>
    </w:p>
    <w:p w:rsidR="00B73376" w:rsidRDefault="00F0385C">
      <w:pPr>
        <w:pStyle w:val="Style14"/>
        <w:keepNext/>
        <w:keepLines/>
        <w:shd w:val="clear" w:color="auto" w:fill="auto"/>
        <w:ind w:left="3300"/>
      </w:pPr>
      <w:bookmarkStart w:id="2" w:name="bookmark2"/>
      <w:r>
        <w:t>dodatek č. 3</w:t>
      </w:r>
      <w:bookmarkEnd w:id="2"/>
    </w:p>
    <w:p w:rsidR="00B73376" w:rsidRDefault="00F0385C">
      <w:pPr>
        <w:pStyle w:val="Style14"/>
        <w:keepNext/>
        <w:keepLines/>
        <w:shd w:val="clear" w:color="auto" w:fill="auto"/>
        <w:spacing w:line="566" w:lineRule="exact"/>
        <w:ind w:left="1840"/>
      </w:pPr>
      <w:bookmarkStart w:id="3" w:name="bookmark3"/>
      <w:r>
        <w:t>k nájemní smlouvě č. 155 N 05/22</w:t>
      </w:r>
      <w:bookmarkEnd w:id="3"/>
    </w:p>
    <w:p w:rsidR="00B73376" w:rsidRDefault="00F0385C">
      <w:pPr>
        <w:pStyle w:val="Style16"/>
        <w:keepNext/>
        <w:keepLines/>
        <w:shd w:val="clear" w:color="auto" w:fill="auto"/>
        <w:ind w:left="3900"/>
      </w:pPr>
      <w:bookmarkStart w:id="4" w:name="bookmark4"/>
      <w:r>
        <w:t>ČLI</w:t>
      </w:r>
      <w:bookmarkEnd w:id="4"/>
    </w:p>
    <w:p w:rsidR="00B73376" w:rsidRDefault="00F0385C">
      <w:pPr>
        <w:pStyle w:val="Style6"/>
        <w:shd w:val="clear" w:color="auto" w:fill="auto"/>
        <w:spacing w:after="280" w:line="266" w:lineRule="exact"/>
      </w:pPr>
      <w:r>
        <w:t>Smluvní strany uzavřely dne 10.10.2005 nájemní smlouvu č. 155 N 05/22 (dále jen "smlouva").</w:t>
      </w:r>
    </w:p>
    <w:p w:rsidR="00B73376" w:rsidRDefault="00F0385C">
      <w:pPr>
        <w:pStyle w:val="Style4"/>
        <w:keepNext/>
        <w:keepLines/>
        <w:shd w:val="clear" w:color="auto" w:fill="auto"/>
        <w:spacing w:after="370" w:line="266" w:lineRule="exact"/>
        <w:jc w:val="center"/>
      </w:pPr>
      <w:bookmarkStart w:id="5" w:name="bookmark5"/>
      <w:r>
        <w:t>Cl. II</w:t>
      </w:r>
      <w:bookmarkEnd w:id="5"/>
    </w:p>
    <w:p w:rsidR="00B73376" w:rsidRDefault="00F0385C">
      <w:pPr>
        <w:pStyle w:val="Style6"/>
        <w:shd w:val="clear" w:color="auto" w:fill="auto"/>
        <w:spacing w:after="290"/>
        <w:ind w:firstLine="800"/>
        <w:jc w:val="left"/>
      </w:pPr>
      <w:r>
        <w:t xml:space="preserve">Na základě smlouvy je nájemce povinen platit pronajímateli roční nájemné ve výši </w:t>
      </w:r>
      <w:r>
        <w:rPr>
          <w:rStyle w:val="CharStyle13"/>
        </w:rPr>
        <w:t xml:space="preserve">46 865,- Kč </w:t>
      </w:r>
      <w:r>
        <w:t>(slovy: čtyři cetšesttisícosmsetšedesátpět korun českých)</w:t>
      </w:r>
    </w:p>
    <w:p w:rsidR="00B73376" w:rsidRDefault="00F0385C">
      <w:pPr>
        <w:pStyle w:val="Style4"/>
        <w:keepNext/>
        <w:keepLines/>
        <w:shd w:val="clear" w:color="auto" w:fill="auto"/>
        <w:spacing w:after="374" w:line="266" w:lineRule="exact"/>
        <w:jc w:val="center"/>
      </w:pPr>
      <w:bookmarkStart w:id="6" w:name="bookmark6"/>
      <w:r>
        <w:t>Cl. III</w:t>
      </w:r>
      <w:bookmarkEnd w:id="6"/>
    </w:p>
    <w:p w:rsidR="00B73376" w:rsidRDefault="00F0385C">
      <w:pPr>
        <w:pStyle w:val="Style6"/>
        <w:shd w:val="clear" w:color="auto" w:fill="auto"/>
        <w:spacing w:after="280" w:line="274" w:lineRule="exact"/>
        <w:ind w:firstLine="800"/>
      </w:pPr>
      <w:r>
        <w:t xml:space="preserve">Smluvní strany se dohodly na tom, že roční nájemné specifikované v čl. II tohoto dodatku bude </w:t>
      </w:r>
      <w:r>
        <w:lastRenderedPageBreak/>
        <w:t xml:space="preserve">sníženo na částku </w:t>
      </w:r>
      <w:r>
        <w:rPr>
          <w:rStyle w:val="CharStyle13"/>
        </w:rPr>
        <w:t xml:space="preserve">45 327,- Kč </w:t>
      </w:r>
      <w:r>
        <w:t>(slovy: čtyřicetpěttisíctřistadvacetsedm korun českých) z důvodů:</w:t>
      </w:r>
    </w:p>
    <w:p w:rsidR="00B73376" w:rsidRDefault="00F0385C">
      <w:pPr>
        <w:pStyle w:val="Style6"/>
        <w:shd w:val="clear" w:color="auto" w:fill="auto"/>
        <w:spacing w:after="286" w:line="274" w:lineRule="exact"/>
        <w:ind w:firstLine="660"/>
      </w:pPr>
      <w:r>
        <w:rPr>
          <w:rStyle w:val="CharStyle13"/>
        </w:rPr>
        <w:t xml:space="preserve">Dne 5.1.2006 </w:t>
      </w:r>
      <w:r>
        <w:t>nabyla vlastnické právo v obci Kravaře, k.ú. Kravaře ve Slezsku k pozemku parc.č.3629/1 obchodní společnost Polnost s.r.o., se sídlem Hanůvka, 747 21 Kravaře na základě smlouvy č. 1002950922.</w:t>
      </w:r>
    </w:p>
    <w:p w:rsidR="00B73376" w:rsidRDefault="00F0385C">
      <w:pPr>
        <w:pStyle w:val="Style6"/>
        <w:shd w:val="clear" w:color="auto" w:fill="auto"/>
        <w:spacing w:after="534" w:line="266" w:lineRule="exact"/>
        <w:ind w:firstLine="800"/>
      </w:pPr>
      <w:r>
        <w:t>Dodatkem se snižuje pronajatá výměra o 3 076 m2, roční nájemné se snižuje o 1 538,-Kč.</w:t>
      </w:r>
    </w:p>
    <w:p w:rsidR="00B73376" w:rsidRDefault="00F0385C">
      <w:pPr>
        <w:pStyle w:val="Style6"/>
        <w:shd w:val="clear" w:color="auto" w:fill="auto"/>
        <w:tabs>
          <w:tab w:val="left" w:pos="7688"/>
        </w:tabs>
        <w:spacing w:line="274" w:lineRule="exact"/>
        <w:ind w:firstLine="800"/>
      </w:pPr>
      <w:r>
        <w:t>K 1.10.2009 je nájemce povinen zaplatit částku 46</w:t>
      </w:r>
      <w:r>
        <w:tab/>
        <w:t xml:space="preserve">355,- </w:t>
      </w:r>
      <w:r>
        <w:rPr>
          <w:rStyle w:val="CharStyle13"/>
        </w:rPr>
        <w:t xml:space="preserve">Kč </w:t>
      </w:r>
      <w:r>
        <w:t>slovy:</w:t>
      </w:r>
    </w:p>
    <w:p w:rsidR="00B73376" w:rsidRDefault="00F0385C">
      <w:pPr>
        <w:pStyle w:val="Style6"/>
        <w:shd w:val="clear" w:color="auto" w:fill="auto"/>
        <w:spacing w:after="380" w:line="274" w:lineRule="exact"/>
      </w:pPr>
      <w:r>
        <w:t>(čtyřicetšesttisíctřistapadesátpět korun českých).</w:t>
      </w:r>
    </w:p>
    <w:p w:rsidR="00B73376" w:rsidRDefault="00F0385C">
      <w:pPr>
        <w:pStyle w:val="Style6"/>
        <w:shd w:val="clear" w:color="auto" w:fill="auto"/>
        <w:spacing w:line="274" w:lineRule="exact"/>
        <w:ind w:firstLine="800"/>
        <w:sectPr w:rsidR="00B73376">
          <w:pgSz w:w="12082" w:h="16958"/>
          <w:pgMar w:top="145" w:right="974" w:bottom="252" w:left="1250" w:header="0" w:footer="3" w:gutter="0"/>
          <w:cols w:space="720"/>
          <w:noEndnote/>
          <w:docGrid w:linePitch="360"/>
        </w:sectPr>
      </w:pPr>
      <w:r>
        <w:t xml:space="preserve">Nájemné bude hrazeno převodem na účet pronajímatele vedený u GEMB, a. s. Opava, číslo účtu: </w:t>
      </w:r>
      <w:r w:rsidR="000142A3">
        <w:t>xxxxxxxxxxxxxxxxxx</w:t>
      </w:r>
      <w:bookmarkStart w:id="7" w:name="_GoBack"/>
      <w:bookmarkEnd w:id="7"/>
      <w:r>
        <w:t>, variabilní symbol: 155 1 05 22</w:t>
      </w:r>
    </w:p>
    <w:p w:rsidR="00B73376" w:rsidRDefault="00B73376">
      <w:pPr>
        <w:spacing w:line="130" w:lineRule="exact"/>
        <w:rPr>
          <w:sz w:val="10"/>
          <w:szCs w:val="10"/>
        </w:rPr>
      </w:pPr>
    </w:p>
    <w:p w:rsidR="00B73376" w:rsidRDefault="00B73376">
      <w:pPr>
        <w:rPr>
          <w:sz w:val="2"/>
          <w:szCs w:val="2"/>
        </w:rPr>
        <w:sectPr w:rsidR="00B73376">
          <w:type w:val="continuous"/>
          <w:pgSz w:w="12082" w:h="16958"/>
          <w:pgMar w:top="130" w:right="0" w:bottom="130" w:left="0" w:header="0" w:footer="3" w:gutter="0"/>
          <w:cols w:space="720"/>
          <w:noEndnote/>
          <w:docGrid w:linePitch="360"/>
        </w:sectPr>
      </w:pPr>
    </w:p>
    <w:p w:rsidR="00B73376" w:rsidRDefault="00B73376">
      <w:pPr>
        <w:spacing w:line="360" w:lineRule="exact"/>
      </w:pPr>
    </w:p>
    <w:p w:rsidR="00B73376" w:rsidRDefault="00B73376">
      <w:pPr>
        <w:spacing w:line="362" w:lineRule="exact"/>
      </w:pPr>
    </w:p>
    <w:p w:rsidR="00B73376" w:rsidRDefault="00B73376">
      <w:pPr>
        <w:rPr>
          <w:sz w:val="2"/>
          <w:szCs w:val="2"/>
        </w:rPr>
      </w:pPr>
    </w:p>
    <w:sectPr w:rsidR="00B73376">
      <w:type w:val="continuous"/>
      <w:pgSz w:w="12082" w:h="16958"/>
      <w:pgMar w:top="130" w:right="100" w:bottom="130" w:left="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5C" w:rsidRDefault="00F0385C">
      <w:r>
        <w:separator/>
      </w:r>
    </w:p>
  </w:endnote>
  <w:endnote w:type="continuationSeparator" w:id="0">
    <w:p w:rsidR="00F0385C" w:rsidRDefault="00F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5C" w:rsidRDefault="00F0385C"/>
  </w:footnote>
  <w:footnote w:type="continuationSeparator" w:id="0">
    <w:p w:rsidR="00F0385C" w:rsidRDefault="00F038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6"/>
    <w:rsid w:val="000142A3"/>
    <w:rsid w:val="00837BB3"/>
    <w:rsid w:val="00B73376"/>
    <w:rsid w:val="00F0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6D51"/>
  <w15:docId w15:val="{B8E7AFAD-577F-4897-B076-12CCD440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/>
      <w:bCs/>
      <w:i w:val="0"/>
      <w:iCs w:val="0"/>
      <w:smallCaps w:val="0"/>
      <w:strike w:val="0"/>
      <w:w w:val="60"/>
      <w:sz w:val="54"/>
      <w:szCs w:val="54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Char Style 7"/>
    <w:basedOn w:val="Standardnpsmoodstavce"/>
    <w:link w:val="Style6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2">
    <w:name w:val="Char Style 12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3">
    <w:name w:val="Char Style 13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pacing w:val="30"/>
      <w:sz w:val="24"/>
      <w:szCs w:val="24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98" w:lineRule="exact"/>
    </w:pPr>
    <w:rPr>
      <w:b/>
      <w:bCs/>
      <w:w w:val="60"/>
      <w:sz w:val="54"/>
      <w:szCs w:val="5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78" w:lineRule="exact"/>
      <w:jc w:val="both"/>
      <w:outlineLvl w:val="1"/>
    </w:pPr>
    <w:rPr>
      <w:b/>
      <w:bCs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78" w:lineRule="exact"/>
      <w:jc w:val="both"/>
    </w:pPr>
  </w:style>
  <w:style w:type="paragraph" w:customStyle="1" w:styleId="Style9">
    <w:name w:val="Style 9"/>
    <w:basedOn w:val="Normln"/>
    <w:link w:val="CharStyle10"/>
    <w:pPr>
      <w:shd w:val="clear" w:color="auto" w:fill="FFFFFF"/>
      <w:spacing w:line="278" w:lineRule="exact"/>
      <w:jc w:val="both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566" w:lineRule="exact"/>
      <w:outlineLvl w:val="1"/>
    </w:pPr>
    <w:rPr>
      <w:b/>
      <w:b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1366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3</cp:revision>
  <dcterms:created xsi:type="dcterms:W3CDTF">2018-07-25T12:02:00Z</dcterms:created>
  <dcterms:modified xsi:type="dcterms:W3CDTF">2018-07-25T12:14:00Z</dcterms:modified>
</cp:coreProperties>
</file>