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5790" w14:textId="190B4CB8" w:rsidR="00FF46FE" w:rsidRPr="00C73F21" w:rsidRDefault="00FF46FE" w:rsidP="00B43E25">
      <w:pPr>
        <w:pStyle w:val="Body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A02151">
        <w:rPr>
          <w:sz w:val="24"/>
        </w:rPr>
        <w:t>XXXXXXXXXXXXXXXXXXXXXXXXXXX</w:t>
      </w:r>
    </w:p>
    <w:p w14:paraId="02401C43"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7088EE02" w14:textId="77777777" w:rsidR="00FF46FE" w:rsidRPr="00814572" w:rsidRDefault="00FF46FE" w:rsidP="00B43E25">
      <w:pPr>
        <w:jc w:val="center"/>
        <w:rPr>
          <w:sz w:val="24"/>
          <w:szCs w:val="24"/>
        </w:rPr>
      </w:pPr>
    </w:p>
    <w:p w14:paraId="501FC15B" w14:textId="77777777" w:rsidR="00FF46FE" w:rsidRPr="00814572" w:rsidRDefault="00FF46FE">
      <w:pPr>
        <w:spacing w:before="120"/>
        <w:jc w:val="center"/>
        <w:rPr>
          <w:b/>
          <w:sz w:val="24"/>
          <w:szCs w:val="24"/>
        </w:rPr>
      </w:pPr>
    </w:p>
    <w:p w14:paraId="6D49AFED" w14:textId="22CE058A" w:rsidR="00BD0D00" w:rsidRPr="00C73F21" w:rsidRDefault="00A02151" w:rsidP="00C73F21">
      <w:pPr>
        <w:spacing w:before="120"/>
        <w:rPr>
          <w:b/>
          <w:sz w:val="24"/>
          <w:szCs w:val="24"/>
        </w:rPr>
      </w:pPr>
      <w:r>
        <w:rPr>
          <w:b/>
          <w:sz w:val="24"/>
          <w:szCs w:val="24"/>
        </w:rPr>
        <w:t>Revírní bratrská pokladna, zdravotní pojišťovna</w:t>
      </w:r>
    </w:p>
    <w:p w14:paraId="3EEEF835" w14:textId="36DA6F3A" w:rsidR="004C053B" w:rsidRPr="00D75BCF" w:rsidRDefault="00BF0186">
      <w:pPr>
        <w:spacing w:before="120"/>
        <w:jc w:val="both"/>
        <w:rPr>
          <w:b/>
          <w:sz w:val="24"/>
          <w:szCs w:val="24"/>
        </w:rPr>
      </w:pPr>
      <w:r w:rsidRPr="00D75BCF">
        <w:rPr>
          <w:b/>
          <w:sz w:val="24"/>
          <w:szCs w:val="24"/>
        </w:rPr>
        <w:t>se sídlem:</w:t>
      </w:r>
      <w:r w:rsidR="00A02151">
        <w:rPr>
          <w:b/>
          <w:sz w:val="24"/>
          <w:szCs w:val="24"/>
        </w:rPr>
        <w:t xml:space="preserve"> </w:t>
      </w:r>
      <w:r w:rsidR="00A02151" w:rsidRPr="00A02151">
        <w:rPr>
          <w:sz w:val="24"/>
          <w:szCs w:val="24"/>
        </w:rPr>
        <w:t>Michálkovická 967/108, 710 00 Ostrava – Slezská Ostrava</w:t>
      </w:r>
      <w:r w:rsidR="000660C9" w:rsidRPr="00A02151">
        <w:rPr>
          <w:sz w:val="24"/>
          <w:szCs w:val="24"/>
        </w:rPr>
        <w:tab/>
      </w:r>
      <w:r w:rsidR="001054DC" w:rsidRPr="00D75BCF">
        <w:rPr>
          <w:b/>
          <w:sz w:val="24"/>
          <w:szCs w:val="24"/>
        </w:rPr>
        <w:t xml:space="preserve"> </w:t>
      </w:r>
    </w:p>
    <w:p w14:paraId="70B4CC50" w14:textId="4ABDCD79" w:rsidR="001054DC" w:rsidRPr="00A02151" w:rsidRDefault="007919CD" w:rsidP="000706C4">
      <w:pPr>
        <w:spacing w:before="120"/>
        <w:rPr>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A02151" w:rsidRPr="00A02151">
        <w:rPr>
          <w:sz w:val="24"/>
          <w:szCs w:val="24"/>
        </w:rPr>
        <w:t>Ing. Antonínem Klimšou, MBA, výkonným ředitelem</w:t>
      </w:r>
    </w:p>
    <w:p w14:paraId="630F08B4" w14:textId="2BD92389"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A02151" w:rsidRPr="00A02151">
        <w:rPr>
          <w:sz w:val="24"/>
          <w:szCs w:val="24"/>
        </w:rPr>
        <w:t>47673036</w:t>
      </w:r>
      <w:r w:rsidR="00A02151" w:rsidRPr="00A02151">
        <w:rPr>
          <w:sz w:val="24"/>
          <w:szCs w:val="24"/>
        </w:rPr>
        <w:tab/>
      </w:r>
    </w:p>
    <w:p w14:paraId="52CDD41B" w14:textId="4BE03C39" w:rsidR="00BF0186" w:rsidRPr="00D75BCF" w:rsidRDefault="004347B6" w:rsidP="000706C4">
      <w:pPr>
        <w:spacing w:before="120"/>
        <w:rPr>
          <w:b/>
          <w:sz w:val="24"/>
          <w:szCs w:val="24"/>
        </w:rPr>
      </w:pPr>
      <w:r w:rsidRPr="00D75BCF">
        <w:rPr>
          <w:b/>
          <w:sz w:val="24"/>
          <w:szCs w:val="24"/>
        </w:rPr>
        <w:t>DIČ:</w:t>
      </w:r>
      <w:r w:rsidR="000660C9" w:rsidRPr="00D75BCF">
        <w:rPr>
          <w:b/>
          <w:sz w:val="24"/>
          <w:szCs w:val="24"/>
        </w:rPr>
        <w:tab/>
      </w:r>
      <w:r w:rsidR="00A02151" w:rsidRPr="00A02151">
        <w:rPr>
          <w:sz w:val="24"/>
          <w:szCs w:val="24"/>
        </w:rPr>
        <w:t>CZ47673036</w:t>
      </w:r>
    </w:p>
    <w:p w14:paraId="3D4EED2B" w14:textId="56199C6A" w:rsidR="007919CD" w:rsidRPr="00A02151" w:rsidRDefault="007919CD" w:rsidP="000706C4">
      <w:pPr>
        <w:spacing w:before="120"/>
        <w:rPr>
          <w:sz w:val="24"/>
          <w:szCs w:val="24"/>
        </w:rPr>
      </w:pPr>
      <w:r w:rsidRPr="00D75BCF">
        <w:rPr>
          <w:b/>
          <w:sz w:val="24"/>
          <w:szCs w:val="24"/>
        </w:rPr>
        <w:t xml:space="preserve">zapsaná v obchodním rejstříku vedeném </w:t>
      </w:r>
      <w:r w:rsidR="00A02151">
        <w:rPr>
          <w:sz w:val="24"/>
          <w:szCs w:val="24"/>
        </w:rPr>
        <w:t>u Krajského soudu v Ostravě, oddíl AXIV, vložka 554</w:t>
      </w:r>
    </w:p>
    <w:p w14:paraId="17ED70E7" w14:textId="5F693031"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A02151">
        <w:rPr>
          <w:color w:val="3D3D3D"/>
          <w:sz w:val="24"/>
          <w:szCs w:val="24"/>
        </w:rPr>
        <w:t>XXXXXXXXXXX</w:t>
      </w:r>
    </w:p>
    <w:p w14:paraId="0B10FF13" w14:textId="26FDFDC1"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A02151" w:rsidRPr="00A02151">
        <w:rPr>
          <w:sz w:val="24"/>
          <w:szCs w:val="24"/>
        </w:rPr>
        <w:t>XXXXXXXXXXXXXXX</w:t>
      </w:r>
    </w:p>
    <w:p w14:paraId="26163560"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3D0A6391" w14:textId="77777777" w:rsidR="00FF46FE" w:rsidRPr="00D75BCF" w:rsidRDefault="00FF46FE">
      <w:pPr>
        <w:spacing w:before="120" w:line="312" w:lineRule="auto"/>
        <w:jc w:val="center"/>
        <w:rPr>
          <w:b/>
          <w:sz w:val="24"/>
          <w:szCs w:val="24"/>
        </w:rPr>
      </w:pPr>
      <w:r w:rsidRPr="00D75BCF">
        <w:rPr>
          <w:b/>
          <w:sz w:val="24"/>
          <w:szCs w:val="24"/>
        </w:rPr>
        <w:t>a</w:t>
      </w:r>
    </w:p>
    <w:p w14:paraId="529A7449" w14:textId="77777777" w:rsidR="00CD39C1" w:rsidRDefault="00CD39C1" w:rsidP="008E55B9">
      <w:pPr>
        <w:spacing w:before="120" w:line="312" w:lineRule="auto"/>
        <w:rPr>
          <w:b/>
          <w:sz w:val="22"/>
        </w:rPr>
      </w:pPr>
      <w:r w:rsidRPr="00CD39C1">
        <w:rPr>
          <w:b/>
          <w:sz w:val="22"/>
        </w:rPr>
        <w:t>AstraZeneca AB, Södertälje</w:t>
      </w:r>
    </w:p>
    <w:p w14:paraId="0A6C00B8" w14:textId="77777777" w:rsidR="006D71C5" w:rsidRPr="0039109F" w:rsidRDefault="00CD39C1" w:rsidP="006D71C5">
      <w:pPr>
        <w:pStyle w:val="Default"/>
        <w:rPr>
          <w:rFonts w:ascii="Times New Roman" w:hAnsi="Times New Roman" w:cs="Times New Roman"/>
          <w:b/>
          <w:color w:val="auto"/>
          <w:sz w:val="22"/>
          <w:szCs w:val="20"/>
        </w:rPr>
      </w:pPr>
      <w:r w:rsidRPr="0039109F">
        <w:rPr>
          <w:rFonts w:ascii="Times New Roman" w:hAnsi="Times New Roman" w:cs="Times New Roman"/>
          <w:b/>
          <w:color w:val="auto"/>
          <w:sz w:val="22"/>
          <w:szCs w:val="20"/>
        </w:rPr>
        <w:t xml:space="preserve">se sídlem: </w:t>
      </w:r>
    </w:p>
    <w:p w14:paraId="6C645168" w14:textId="77777777" w:rsidR="006D71C5" w:rsidRPr="006D71C5" w:rsidRDefault="008E00EA" w:rsidP="006D71C5">
      <w:pPr>
        <w:pStyle w:val="Default"/>
        <w:rPr>
          <w:rFonts w:ascii="Times New Roman" w:hAnsi="Times New Roman" w:cs="Times New Roman"/>
          <w:color w:val="auto"/>
        </w:rPr>
      </w:pPr>
      <w:r w:rsidRPr="006D71C5">
        <w:rPr>
          <w:rFonts w:ascii="Times New Roman" w:hAnsi="Times New Roman" w:cs="Times New Roman"/>
          <w:color w:val="auto"/>
        </w:rPr>
        <w:t>Västra Mälarehamnen 9</w:t>
      </w:r>
      <w:r w:rsidR="006D71C5" w:rsidRPr="006D71C5">
        <w:rPr>
          <w:rFonts w:ascii="Times New Roman" w:hAnsi="Times New Roman" w:cs="Times New Roman"/>
          <w:color w:val="auto"/>
        </w:rPr>
        <w:t xml:space="preserve">, </w:t>
      </w:r>
    </w:p>
    <w:p w14:paraId="5F93F652" w14:textId="77777777" w:rsidR="00CD39C1" w:rsidRDefault="006D71C5" w:rsidP="006D71C5">
      <w:pPr>
        <w:spacing w:before="120" w:line="312" w:lineRule="auto"/>
        <w:rPr>
          <w:b/>
          <w:sz w:val="22"/>
        </w:rPr>
      </w:pPr>
      <w:r w:rsidRPr="006D71C5">
        <w:rPr>
          <w:sz w:val="24"/>
          <w:szCs w:val="24"/>
        </w:rPr>
        <w:t xml:space="preserve"> SE-151 85 Södertälje, Švédské království</w:t>
      </w:r>
    </w:p>
    <w:p w14:paraId="4A5D8539" w14:textId="77777777" w:rsidR="00CD39C1" w:rsidRPr="00427681" w:rsidRDefault="00CD39C1" w:rsidP="00CD39C1">
      <w:pPr>
        <w:spacing w:before="120"/>
        <w:rPr>
          <w:sz w:val="24"/>
          <w:szCs w:val="24"/>
        </w:rPr>
      </w:pPr>
      <w:r w:rsidRPr="00A93BEB">
        <w:rPr>
          <w:b/>
          <w:sz w:val="24"/>
          <w:szCs w:val="24"/>
        </w:rPr>
        <w:t xml:space="preserve">IČO: </w:t>
      </w:r>
      <w:r w:rsidR="009E3EDF" w:rsidRPr="00A93BEB">
        <w:rPr>
          <w:b/>
          <w:sz w:val="24"/>
          <w:szCs w:val="24"/>
        </w:rPr>
        <w:t>556</w:t>
      </w:r>
      <w:r w:rsidR="00A93BEB" w:rsidRPr="00A93BEB">
        <w:rPr>
          <w:b/>
          <w:sz w:val="24"/>
          <w:szCs w:val="24"/>
        </w:rPr>
        <w:t>011-7482</w:t>
      </w:r>
    </w:p>
    <w:p w14:paraId="00CCC8F5" w14:textId="77777777" w:rsidR="00CD39C1" w:rsidRPr="00CD39C1" w:rsidRDefault="00CD39C1" w:rsidP="008E55B9">
      <w:pPr>
        <w:spacing w:before="120" w:line="312" w:lineRule="auto"/>
        <w:rPr>
          <w:b/>
          <w:sz w:val="24"/>
          <w:szCs w:val="24"/>
        </w:rPr>
      </w:pPr>
      <w:r>
        <w:rPr>
          <w:b/>
          <w:sz w:val="24"/>
          <w:szCs w:val="24"/>
        </w:rPr>
        <w:t>zastoupena</w:t>
      </w:r>
      <w:r w:rsidRPr="00CD39C1">
        <w:rPr>
          <w:b/>
          <w:sz w:val="24"/>
          <w:szCs w:val="24"/>
        </w:rPr>
        <w:t>:</w:t>
      </w:r>
    </w:p>
    <w:p w14:paraId="4B460C09" w14:textId="77777777" w:rsidR="008E55B9" w:rsidRDefault="00683A98" w:rsidP="008E55B9">
      <w:pPr>
        <w:spacing w:before="120" w:line="312" w:lineRule="auto"/>
        <w:rPr>
          <w:b/>
          <w:sz w:val="24"/>
          <w:szCs w:val="24"/>
        </w:rPr>
      </w:pPr>
      <w:r>
        <w:rPr>
          <w:b/>
          <w:sz w:val="24"/>
          <w:szCs w:val="24"/>
        </w:rPr>
        <w:t xml:space="preserve">AstraZeneca </w:t>
      </w:r>
      <w:r w:rsidR="006D1499">
        <w:rPr>
          <w:b/>
          <w:sz w:val="24"/>
          <w:szCs w:val="24"/>
        </w:rPr>
        <w:t>Czech Republic s.r.o.</w:t>
      </w:r>
    </w:p>
    <w:p w14:paraId="5948957A" w14:textId="77777777"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6D1499">
        <w:rPr>
          <w:sz w:val="24"/>
          <w:szCs w:val="24"/>
        </w:rPr>
        <w:t>U Trezorky 921/2, 158 00 Jinonice</w:t>
      </w:r>
      <w:r w:rsidR="00D53207">
        <w:rPr>
          <w:sz w:val="24"/>
          <w:szCs w:val="24"/>
        </w:rPr>
        <w:t xml:space="preserve"> </w:t>
      </w:r>
      <w:r w:rsidR="00BE5BA2">
        <w:rPr>
          <w:sz w:val="24"/>
          <w:szCs w:val="24"/>
        </w:rPr>
        <w:t>Praha 5</w:t>
      </w:r>
    </w:p>
    <w:p w14:paraId="509B5750" w14:textId="77777777" w:rsidR="008E55B9" w:rsidRPr="00427681" w:rsidRDefault="00CD39C1" w:rsidP="008E55B9">
      <w:pPr>
        <w:spacing w:before="120" w:line="312" w:lineRule="auto"/>
        <w:rPr>
          <w:sz w:val="24"/>
          <w:szCs w:val="24"/>
        </w:rPr>
      </w:pPr>
      <w:r>
        <w:rPr>
          <w:b/>
          <w:sz w:val="24"/>
          <w:szCs w:val="24"/>
        </w:rPr>
        <w:t>jejímž jménem jedná</w:t>
      </w:r>
      <w:r w:rsidR="008E55B9" w:rsidRPr="00427681">
        <w:rPr>
          <w:sz w:val="24"/>
          <w:szCs w:val="24"/>
        </w:rPr>
        <w:t xml:space="preserve"> </w:t>
      </w:r>
      <w:r w:rsidR="006D1499">
        <w:rPr>
          <w:sz w:val="24"/>
          <w:szCs w:val="24"/>
        </w:rPr>
        <w:t>Gratiela-Elena Popescu</w:t>
      </w:r>
    </w:p>
    <w:p w14:paraId="72718AC6" w14:textId="77777777" w:rsidR="008E55B9" w:rsidRPr="00427681" w:rsidRDefault="008E55B9" w:rsidP="008E55B9">
      <w:pPr>
        <w:spacing w:before="120"/>
        <w:rPr>
          <w:sz w:val="24"/>
          <w:szCs w:val="24"/>
        </w:rPr>
      </w:pPr>
      <w:r w:rsidRPr="00427681">
        <w:rPr>
          <w:b/>
          <w:sz w:val="24"/>
          <w:szCs w:val="24"/>
        </w:rPr>
        <w:t>IČO:</w:t>
      </w:r>
      <w:r w:rsidR="006D1499">
        <w:rPr>
          <w:b/>
          <w:sz w:val="24"/>
          <w:szCs w:val="24"/>
        </w:rPr>
        <w:t xml:space="preserve"> </w:t>
      </w:r>
      <w:r w:rsidR="006D1499" w:rsidRPr="00CD39C1">
        <w:rPr>
          <w:sz w:val="24"/>
          <w:szCs w:val="24"/>
        </w:rPr>
        <w:t>63984482</w:t>
      </w:r>
    </w:p>
    <w:p w14:paraId="08E5D1A8" w14:textId="77777777" w:rsidR="008E55B9" w:rsidRPr="00427681" w:rsidRDefault="008E55B9" w:rsidP="008E55B9">
      <w:pPr>
        <w:spacing w:before="120"/>
        <w:rPr>
          <w:b/>
          <w:sz w:val="24"/>
          <w:szCs w:val="24"/>
        </w:rPr>
      </w:pPr>
      <w:r w:rsidRPr="00427681">
        <w:rPr>
          <w:b/>
          <w:sz w:val="24"/>
          <w:szCs w:val="24"/>
        </w:rPr>
        <w:t>DIČ:</w:t>
      </w:r>
      <w:r>
        <w:rPr>
          <w:b/>
          <w:sz w:val="24"/>
          <w:szCs w:val="24"/>
        </w:rPr>
        <w:t xml:space="preserve"> </w:t>
      </w:r>
      <w:r w:rsidR="006D1499">
        <w:rPr>
          <w:sz w:val="24"/>
          <w:szCs w:val="24"/>
        </w:rPr>
        <w:t>CZ63984482</w:t>
      </w:r>
    </w:p>
    <w:p w14:paraId="73A8DA18" w14:textId="77777777" w:rsidR="00C57210" w:rsidRPr="00CD39C1" w:rsidRDefault="006848A7" w:rsidP="00C57210">
      <w:pPr>
        <w:spacing w:before="120"/>
        <w:rPr>
          <w:b/>
          <w:sz w:val="24"/>
          <w:szCs w:val="24"/>
        </w:rPr>
      </w:pPr>
      <w:r w:rsidRPr="00CD39C1">
        <w:rPr>
          <w:b/>
          <w:sz w:val="24"/>
          <w:szCs w:val="24"/>
        </w:rPr>
        <w:t>bankovní spojení</w:t>
      </w:r>
      <w:r w:rsidR="000E16CE" w:rsidRPr="00CD39C1">
        <w:rPr>
          <w:b/>
          <w:sz w:val="24"/>
          <w:szCs w:val="24"/>
        </w:rPr>
        <w:t xml:space="preserve">: </w:t>
      </w:r>
      <w:r w:rsidR="00E21228" w:rsidRPr="00CD39C1">
        <w:rPr>
          <w:b/>
          <w:sz w:val="24"/>
          <w:szCs w:val="24"/>
        </w:rPr>
        <w:t>CITIBANK</w:t>
      </w:r>
      <w:r w:rsidR="008E00EA">
        <w:rPr>
          <w:b/>
          <w:sz w:val="24"/>
          <w:szCs w:val="24"/>
        </w:rPr>
        <w:t xml:space="preserve"> Europe plc, Bucharova 264</w:t>
      </w:r>
      <w:r w:rsidR="00D53207">
        <w:rPr>
          <w:b/>
          <w:sz w:val="24"/>
          <w:szCs w:val="24"/>
        </w:rPr>
        <w:t>1</w:t>
      </w:r>
      <w:r w:rsidR="008E00EA">
        <w:rPr>
          <w:b/>
          <w:sz w:val="24"/>
          <w:szCs w:val="24"/>
        </w:rPr>
        <w:t>/14, 158 02 Praha 5</w:t>
      </w:r>
    </w:p>
    <w:p w14:paraId="2FC3B02C" w14:textId="77777777" w:rsidR="00C57210" w:rsidRPr="00CD39C1" w:rsidRDefault="00A66F6A" w:rsidP="00C57210">
      <w:pPr>
        <w:spacing w:before="120"/>
        <w:rPr>
          <w:b/>
          <w:sz w:val="24"/>
          <w:szCs w:val="24"/>
        </w:rPr>
      </w:pPr>
      <w:r w:rsidRPr="00CD39C1">
        <w:rPr>
          <w:sz w:val="24"/>
          <w:szCs w:val="24"/>
        </w:rPr>
        <w:t>číslo účtu</w:t>
      </w:r>
      <w:r w:rsidR="000E16CE" w:rsidRPr="00CD39C1">
        <w:rPr>
          <w:sz w:val="24"/>
          <w:szCs w:val="24"/>
        </w:rPr>
        <w:t xml:space="preserve">: </w:t>
      </w:r>
      <w:r w:rsidR="00E21228" w:rsidRPr="00CD39C1">
        <w:rPr>
          <w:sz w:val="24"/>
          <w:szCs w:val="24"/>
        </w:rPr>
        <w:t>2041640206/2600, IBAN: CZ 95 2600 0000 002041640206</w:t>
      </w:r>
    </w:p>
    <w:p w14:paraId="014A5FBB" w14:textId="77777777"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 xml:space="preserve">Městským soudem v </w:t>
      </w:r>
      <w:r w:rsidR="00574FD2">
        <w:rPr>
          <w:sz w:val="24"/>
          <w:szCs w:val="24"/>
        </w:rPr>
        <w:t>Praze</w:t>
      </w:r>
      <w:r w:rsidR="00A25B42">
        <w:rPr>
          <w:sz w:val="24"/>
          <w:szCs w:val="24"/>
        </w:rPr>
        <w:t>,</w:t>
      </w:r>
      <w:r w:rsidRPr="00BB6599">
        <w:rPr>
          <w:sz w:val="24"/>
          <w:szCs w:val="24"/>
        </w:rPr>
        <w:t xml:space="preserve"> sp. zn.</w:t>
      </w:r>
      <w:r w:rsidR="00574FD2">
        <w:rPr>
          <w:sz w:val="24"/>
          <w:szCs w:val="24"/>
        </w:rPr>
        <w:t>: 38105 C</w:t>
      </w:r>
      <w:r w:rsidRPr="00BB6599">
        <w:rPr>
          <w:sz w:val="24"/>
          <w:szCs w:val="24"/>
        </w:rPr>
        <w:t xml:space="preserve"> </w:t>
      </w:r>
    </w:p>
    <w:p w14:paraId="1D4730F3"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4F2D8D9B" w14:textId="77777777" w:rsidR="00FF46FE" w:rsidRPr="00D75BCF" w:rsidRDefault="00FF46FE" w:rsidP="003D62AA">
      <w:pPr>
        <w:spacing w:before="120"/>
        <w:rPr>
          <w:sz w:val="24"/>
          <w:szCs w:val="24"/>
        </w:rPr>
      </w:pPr>
      <w:r w:rsidRPr="00D75BCF">
        <w:rPr>
          <w:sz w:val="24"/>
          <w:szCs w:val="24"/>
        </w:rPr>
        <w:t>(společně dále jen „smluvní strany“)</w:t>
      </w:r>
    </w:p>
    <w:p w14:paraId="219E428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4F6BBEBD"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7381363E" w14:textId="6BFD6A06" w:rsidR="00297959" w:rsidRPr="0039109F" w:rsidRDefault="00297959" w:rsidP="00297959">
      <w:pPr>
        <w:tabs>
          <w:tab w:val="left" w:pos="3857"/>
          <w:tab w:val="center" w:pos="4536"/>
        </w:tabs>
        <w:spacing w:before="240"/>
        <w:jc w:val="center"/>
        <w:rPr>
          <w:b/>
          <w:smallCaps/>
          <w:sz w:val="24"/>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A02151">
        <w:rPr>
          <w:b/>
          <w:smallCaps/>
          <w:sz w:val="24"/>
        </w:rPr>
        <w:t>XXXXXXXXXXXXXXXXXXXXXXXXXXXXXX</w:t>
      </w:r>
    </w:p>
    <w:p w14:paraId="3F0AE3B5"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1FCE61E9"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4B8EE23D" w14:textId="77777777" w:rsidR="00940E33" w:rsidRPr="00C73F21" w:rsidRDefault="00940E33" w:rsidP="00297959">
      <w:pPr>
        <w:tabs>
          <w:tab w:val="left" w:pos="3857"/>
          <w:tab w:val="center" w:pos="4536"/>
        </w:tabs>
        <w:jc w:val="center"/>
        <w:rPr>
          <w:b/>
          <w:sz w:val="24"/>
        </w:rPr>
      </w:pPr>
    </w:p>
    <w:p w14:paraId="438A19A6"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2406C6D4"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3067E78"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1B2E9810"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658C68D0" w14:textId="77777777" w:rsidR="00297959" w:rsidRDefault="00297959" w:rsidP="007A5F08">
      <w:pPr>
        <w:tabs>
          <w:tab w:val="left" w:pos="3857"/>
          <w:tab w:val="center" w:pos="4536"/>
        </w:tabs>
        <w:jc w:val="center"/>
        <w:rPr>
          <w:b/>
          <w:sz w:val="24"/>
          <w:szCs w:val="24"/>
        </w:rPr>
      </w:pPr>
    </w:p>
    <w:p w14:paraId="569DECF2" w14:textId="77777777" w:rsidR="006848A7" w:rsidRPr="00814572" w:rsidRDefault="006848A7" w:rsidP="007A5F08">
      <w:pPr>
        <w:tabs>
          <w:tab w:val="left" w:pos="3857"/>
          <w:tab w:val="center" w:pos="4536"/>
        </w:tabs>
        <w:jc w:val="center"/>
        <w:rPr>
          <w:b/>
          <w:sz w:val="24"/>
          <w:szCs w:val="24"/>
        </w:rPr>
      </w:pPr>
    </w:p>
    <w:p w14:paraId="0397E3A6"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50501B6"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5C1F9BFA" w14:textId="77777777"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43AF9F36" w14:textId="77777777" w:rsidR="00783699" w:rsidRPr="00783699" w:rsidRDefault="00783699" w:rsidP="00783699">
      <w:pPr>
        <w:pStyle w:val="ListParagraph"/>
        <w:spacing w:before="120"/>
        <w:ind w:left="284"/>
        <w:jc w:val="both"/>
        <w:rPr>
          <w:sz w:val="24"/>
          <w:szCs w:val="24"/>
        </w:rPr>
      </w:pPr>
    </w:p>
    <w:p w14:paraId="437BA8D8" w14:textId="77777777" w:rsidR="00AF15BF" w:rsidRPr="00783699" w:rsidRDefault="00AF15BF" w:rsidP="00FD084C">
      <w:pPr>
        <w:pStyle w:val="ListParagraph"/>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A093238" w14:textId="77777777" w:rsidR="005612F4" w:rsidRDefault="005612F4" w:rsidP="00F10027">
      <w:pPr>
        <w:jc w:val="center"/>
        <w:rPr>
          <w:b/>
          <w:sz w:val="24"/>
          <w:szCs w:val="24"/>
        </w:rPr>
      </w:pPr>
    </w:p>
    <w:p w14:paraId="4DD880AF" w14:textId="77777777" w:rsidR="00F10027" w:rsidRDefault="00F10027" w:rsidP="00F10027">
      <w:pPr>
        <w:jc w:val="center"/>
        <w:rPr>
          <w:b/>
          <w:sz w:val="24"/>
          <w:szCs w:val="24"/>
        </w:rPr>
      </w:pPr>
    </w:p>
    <w:p w14:paraId="05CD9A9C" w14:textId="77777777" w:rsidR="00FF46FE" w:rsidRPr="00814572" w:rsidRDefault="00FF46FE" w:rsidP="00280F1A">
      <w:pPr>
        <w:spacing w:before="120"/>
        <w:jc w:val="center"/>
        <w:rPr>
          <w:b/>
          <w:sz w:val="24"/>
          <w:szCs w:val="24"/>
        </w:rPr>
      </w:pPr>
      <w:r w:rsidRPr="00814572">
        <w:rPr>
          <w:b/>
          <w:sz w:val="24"/>
          <w:szCs w:val="24"/>
        </w:rPr>
        <w:t>Článek Ia.</w:t>
      </w:r>
    </w:p>
    <w:p w14:paraId="3BB10EC4" w14:textId="77777777" w:rsidR="00FF46FE" w:rsidRPr="00814572" w:rsidRDefault="00FF46FE" w:rsidP="00741BEE">
      <w:pPr>
        <w:jc w:val="center"/>
        <w:rPr>
          <w:b/>
          <w:sz w:val="24"/>
          <w:szCs w:val="24"/>
        </w:rPr>
      </w:pPr>
      <w:r w:rsidRPr="00814572">
        <w:rPr>
          <w:b/>
          <w:sz w:val="24"/>
          <w:szCs w:val="24"/>
        </w:rPr>
        <w:t>Definice pojmů</w:t>
      </w:r>
    </w:p>
    <w:p w14:paraId="1290429B"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43580023" w14:textId="77777777" w:rsidR="00DE3559" w:rsidRPr="00814572" w:rsidRDefault="00DE3559" w:rsidP="00FD084C">
      <w:pPr>
        <w:pStyle w:val="ListParagraph"/>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vyká</w:t>
      </w:r>
      <w:r w:rsidR="00950421">
        <w:rPr>
          <w:sz w:val="24"/>
          <w:szCs w:val="24"/>
        </w:rPr>
        <w:t>zaný Poskytovatelem pod kódem SÚ</w:t>
      </w:r>
      <w:r w:rsidR="00F82725" w:rsidRPr="00C50526">
        <w:rPr>
          <w:sz w:val="24"/>
          <w:szCs w:val="24"/>
        </w:rPr>
        <w:t>KL</w:t>
      </w:r>
      <w:r w:rsidR="00B34AF1">
        <w:rPr>
          <w:sz w:val="24"/>
          <w:szCs w:val="24"/>
        </w:rPr>
        <w:t>;</w:t>
      </w:r>
      <w:r w:rsidRPr="00814572">
        <w:rPr>
          <w:sz w:val="24"/>
          <w:szCs w:val="24"/>
        </w:rPr>
        <w:t xml:space="preserve"> </w:t>
      </w:r>
    </w:p>
    <w:p w14:paraId="220A11AA" w14:textId="77777777" w:rsidR="00851F7C" w:rsidRPr="00814572" w:rsidRDefault="00851F7C" w:rsidP="00FD084C">
      <w:pPr>
        <w:pStyle w:val="ListParagraph"/>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77545D27" w14:textId="77777777" w:rsidR="00D029A6" w:rsidRPr="00814572" w:rsidRDefault="00D029A6" w:rsidP="00FD084C">
      <w:pPr>
        <w:pStyle w:val="ListParagraph"/>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7A869C6C" w14:textId="4683FA02" w:rsidR="00335DF0" w:rsidRPr="00D53207" w:rsidRDefault="00B84A16" w:rsidP="00D53207">
      <w:pPr>
        <w:pStyle w:val="ListParagraph"/>
        <w:numPr>
          <w:ilvl w:val="0"/>
          <w:numId w:val="5"/>
        </w:numPr>
        <w:ind w:left="697" w:hanging="340"/>
        <w:contextualSpacing w:val="0"/>
        <w:jc w:val="both"/>
        <w:rPr>
          <w:sz w:val="24"/>
          <w:szCs w:val="24"/>
        </w:rPr>
      </w:pPr>
      <w:r w:rsidRPr="004032F8">
        <w:rPr>
          <w:b/>
          <w:sz w:val="24"/>
          <w:szCs w:val="24"/>
        </w:rPr>
        <w:t xml:space="preserve">Držitelem </w:t>
      </w:r>
      <w:r w:rsidR="00D53207" w:rsidRPr="00A04C0B">
        <w:rPr>
          <w:sz w:val="24"/>
          <w:szCs w:val="24"/>
        </w:rPr>
        <w:t xml:space="preserve">držitel rozhodnutí o registraci Přípravku ve smyslu zákona č.378/2007 Sb., o </w:t>
      </w:r>
      <w:r w:rsidR="00D53207" w:rsidRPr="00205CDB">
        <w:rPr>
          <w:sz w:val="24"/>
          <w:szCs w:val="24"/>
        </w:rPr>
        <w:t>léčivech a o změnách některých souvisejících zákonů;</w:t>
      </w:r>
      <w:r w:rsidR="00D53207">
        <w:rPr>
          <w:sz w:val="24"/>
          <w:szCs w:val="24"/>
        </w:rPr>
        <w:t xml:space="preserve"> </w:t>
      </w:r>
    </w:p>
    <w:p w14:paraId="4168F6A0" w14:textId="77777777" w:rsidR="003A5150" w:rsidRPr="000D5F3E" w:rsidRDefault="003A5150" w:rsidP="00FD084C">
      <w:pPr>
        <w:numPr>
          <w:ilvl w:val="0"/>
          <w:numId w:val="5"/>
        </w:numPr>
        <w:ind w:left="714" w:hanging="357"/>
        <w:contextualSpacing/>
        <w:jc w:val="both"/>
        <w:rPr>
          <w:sz w:val="24"/>
          <w:szCs w:val="24"/>
        </w:rPr>
      </w:pPr>
      <w:r w:rsidRPr="000D5F3E">
        <w:rPr>
          <w:b/>
          <w:sz w:val="24"/>
          <w:szCs w:val="24"/>
        </w:rPr>
        <w:t>Úhradou</w:t>
      </w:r>
      <w:r w:rsidRPr="000D5F3E">
        <w:rPr>
          <w:sz w:val="24"/>
          <w:szCs w:val="24"/>
        </w:rPr>
        <w:t xml:space="preserve"> úhrada Přípravku v cenách pro </w:t>
      </w:r>
      <w:r w:rsidR="000D5F3E">
        <w:rPr>
          <w:sz w:val="24"/>
          <w:szCs w:val="24"/>
        </w:rPr>
        <w:t>Pojištěnce</w:t>
      </w:r>
      <w:r w:rsidRPr="000D5F3E">
        <w:rPr>
          <w:sz w:val="24"/>
          <w:szCs w:val="24"/>
        </w:rPr>
        <w:t xml:space="preserve">, </w:t>
      </w:r>
      <w:r w:rsidR="008012D6">
        <w:rPr>
          <w:sz w:val="24"/>
          <w:szCs w:val="24"/>
        </w:rPr>
        <w:t>stanovená</w:t>
      </w:r>
      <w:r w:rsidR="008012D6" w:rsidRPr="000D5F3E">
        <w:rPr>
          <w:sz w:val="24"/>
          <w:szCs w:val="24"/>
        </w:rPr>
        <w:t xml:space="preserve"> </w:t>
      </w:r>
      <w:r w:rsidRPr="000D5F3E">
        <w:rPr>
          <w:sz w:val="24"/>
          <w:szCs w:val="24"/>
        </w:rPr>
        <w:t>dle platných právních předpisů;</w:t>
      </w:r>
    </w:p>
    <w:p w14:paraId="72CA36D5" w14:textId="4EE4D576" w:rsidR="009C6BAD" w:rsidRPr="006C1536" w:rsidRDefault="009C6BAD" w:rsidP="009C6BAD">
      <w:pPr>
        <w:pStyle w:val="ListParagraph"/>
        <w:numPr>
          <w:ilvl w:val="0"/>
          <w:numId w:val="5"/>
        </w:numPr>
        <w:spacing w:before="120"/>
        <w:jc w:val="both"/>
        <w:textAlignment w:val="auto"/>
        <w:rPr>
          <w:sz w:val="24"/>
          <w:szCs w:val="24"/>
        </w:rPr>
      </w:pPr>
      <w:r w:rsidRPr="006C1536">
        <w:rPr>
          <w:b/>
          <w:sz w:val="24"/>
          <w:szCs w:val="24"/>
        </w:rPr>
        <w:t>Limitem</w:t>
      </w:r>
      <w:r w:rsidR="00CD39C1" w:rsidRPr="006C1536">
        <w:rPr>
          <w:sz w:val="24"/>
          <w:szCs w:val="24"/>
        </w:rPr>
        <w:t xml:space="preserve"> </w:t>
      </w:r>
      <w:r w:rsidR="004E48DB">
        <w:rPr>
          <w:sz w:val="24"/>
          <w:szCs w:val="24"/>
        </w:rPr>
        <w:t xml:space="preserve">limit </w:t>
      </w:r>
      <w:r w:rsidR="00CD39C1" w:rsidRPr="006C1536">
        <w:rPr>
          <w:sz w:val="24"/>
          <w:szCs w:val="24"/>
        </w:rPr>
        <w:t>specifikovaný v Příloze č. 1 této Smlouvy</w:t>
      </w:r>
      <w:r w:rsidRPr="006C1536">
        <w:rPr>
          <w:sz w:val="24"/>
          <w:szCs w:val="24"/>
        </w:rPr>
        <w:t>;</w:t>
      </w:r>
    </w:p>
    <w:p w14:paraId="52A679FF" w14:textId="77777777" w:rsidR="00985707" w:rsidRPr="00985707" w:rsidRDefault="00C73F21" w:rsidP="00FD084C">
      <w:pPr>
        <w:pStyle w:val="ListParagraph"/>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57A305C6"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CD39C1">
        <w:rPr>
          <w:sz w:val="24"/>
          <w:szCs w:val="24"/>
        </w:rPr>
        <w:t xml:space="preserve"> (dále také jako „SÚKL“)</w:t>
      </w:r>
      <w:r w:rsidRPr="00814572">
        <w:rPr>
          <w:sz w:val="24"/>
          <w:szCs w:val="24"/>
        </w:rPr>
        <w:t>;</w:t>
      </w:r>
    </w:p>
    <w:p w14:paraId="24216A7A"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14:paraId="30FE933A" w14:textId="77777777" w:rsidR="009A14BF" w:rsidRDefault="009A14BF" w:rsidP="00F10027">
      <w:pPr>
        <w:rPr>
          <w:b/>
          <w:sz w:val="24"/>
        </w:rPr>
      </w:pPr>
    </w:p>
    <w:p w14:paraId="3162E7CC" w14:textId="77777777" w:rsidR="00F10027" w:rsidRPr="00C73F21" w:rsidRDefault="00F10027" w:rsidP="00F10027">
      <w:pPr>
        <w:rPr>
          <w:b/>
          <w:sz w:val="24"/>
        </w:rPr>
      </w:pPr>
    </w:p>
    <w:p w14:paraId="3A633AC7" w14:textId="77777777" w:rsidR="00FF46FE" w:rsidRPr="00814572" w:rsidRDefault="00FF46FE" w:rsidP="00280F1A">
      <w:pPr>
        <w:spacing w:before="120"/>
        <w:jc w:val="center"/>
        <w:rPr>
          <w:b/>
          <w:sz w:val="24"/>
          <w:szCs w:val="24"/>
        </w:rPr>
      </w:pPr>
      <w:r w:rsidRPr="00814572">
        <w:rPr>
          <w:b/>
          <w:sz w:val="24"/>
          <w:szCs w:val="24"/>
        </w:rPr>
        <w:t>Článek II.</w:t>
      </w:r>
    </w:p>
    <w:p w14:paraId="0BD2AA94"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BE6B1C7"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4C3EFA1B" w14:textId="77777777" w:rsidR="009A14BF" w:rsidRDefault="009A14BF" w:rsidP="00F10027">
      <w:pPr>
        <w:jc w:val="center"/>
        <w:rPr>
          <w:b/>
          <w:sz w:val="24"/>
        </w:rPr>
      </w:pPr>
    </w:p>
    <w:p w14:paraId="270DBD58" w14:textId="77777777" w:rsidR="00F10027" w:rsidRPr="00C73F21" w:rsidRDefault="00F10027" w:rsidP="00F10027">
      <w:pPr>
        <w:jc w:val="center"/>
        <w:rPr>
          <w:b/>
          <w:sz w:val="24"/>
        </w:rPr>
      </w:pPr>
    </w:p>
    <w:p w14:paraId="5525A326" w14:textId="77777777" w:rsidR="00FF46FE" w:rsidRPr="00814572" w:rsidRDefault="00FF46FE" w:rsidP="00280F1A">
      <w:pPr>
        <w:spacing w:before="120"/>
        <w:jc w:val="center"/>
        <w:rPr>
          <w:b/>
          <w:sz w:val="24"/>
          <w:szCs w:val="24"/>
        </w:rPr>
      </w:pPr>
      <w:r w:rsidRPr="00814572">
        <w:rPr>
          <w:b/>
          <w:sz w:val="24"/>
          <w:szCs w:val="24"/>
        </w:rPr>
        <w:t>Článek III.</w:t>
      </w:r>
    </w:p>
    <w:p w14:paraId="1FF0BBE7" w14:textId="77777777" w:rsidR="00FF46FE" w:rsidRPr="00814572" w:rsidRDefault="00FF46FE" w:rsidP="007A5F08">
      <w:pPr>
        <w:jc w:val="center"/>
        <w:rPr>
          <w:b/>
          <w:sz w:val="24"/>
          <w:szCs w:val="24"/>
        </w:rPr>
      </w:pPr>
      <w:r w:rsidRPr="00814572">
        <w:rPr>
          <w:b/>
          <w:sz w:val="24"/>
          <w:szCs w:val="24"/>
        </w:rPr>
        <w:t>Práva a povinnosti smluvních stran</w:t>
      </w:r>
    </w:p>
    <w:p w14:paraId="71655140" w14:textId="77777777"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56EAF744" w14:textId="77777777" w:rsidR="00E56835" w:rsidRPr="00814572" w:rsidRDefault="00E56835" w:rsidP="00E56835">
      <w:pPr>
        <w:pStyle w:val="ListParagraph"/>
        <w:spacing w:before="120"/>
        <w:ind w:left="283"/>
        <w:contextualSpacing w:val="0"/>
        <w:jc w:val="both"/>
        <w:rPr>
          <w:sz w:val="24"/>
          <w:szCs w:val="24"/>
        </w:rPr>
      </w:pPr>
    </w:p>
    <w:p w14:paraId="0F1CBEA7" w14:textId="77777777"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5CCAC311" w14:textId="77777777" w:rsidR="00E56835" w:rsidRPr="00814572" w:rsidRDefault="00E56835" w:rsidP="0075447A">
      <w:pPr>
        <w:pStyle w:val="ListParagraph"/>
        <w:ind w:left="283"/>
        <w:jc w:val="both"/>
        <w:rPr>
          <w:sz w:val="24"/>
          <w:szCs w:val="24"/>
        </w:rPr>
      </w:pPr>
    </w:p>
    <w:p w14:paraId="69AA3811" w14:textId="77777777"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4235DCA9" w14:textId="77777777" w:rsidR="00655171" w:rsidRPr="006F3D63" w:rsidRDefault="00655171" w:rsidP="006F3D63">
      <w:pPr>
        <w:pStyle w:val="ListParagraph"/>
        <w:rPr>
          <w:sz w:val="24"/>
          <w:szCs w:val="24"/>
        </w:rPr>
      </w:pPr>
    </w:p>
    <w:p w14:paraId="275F1C3C"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06CADF4D" w14:textId="77777777" w:rsidR="0075659F" w:rsidRDefault="0075659F" w:rsidP="009E6E35">
      <w:pPr>
        <w:spacing w:before="120"/>
        <w:ind w:left="284"/>
        <w:jc w:val="both"/>
        <w:rPr>
          <w:sz w:val="24"/>
          <w:szCs w:val="24"/>
        </w:rPr>
      </w:pPr>
    </w:p>
    <w:p w14:paraId="2FE5349C" w14:textId="77777777" w:rsidR="006848A7" w:rsidRDefault="006848A7" w:rsidP="009E6E35">
      <w:pPr>
        <w:spacing w:before="120"/>
        <w:ind w:left="284"/>
        <w:jc w:val="both"/>
        <w:rPr>
          <w:sz w:val="24"/>
          <w:szCs w:val="24"/>
        </w:rPr>
      </w:pPr>
    </w:p>
    <w:p w14:paraId="072021E3" w14:textId="77777777" w:rsidR="00327225" w:rsidRPr="00BC32FA" w:rsidRDefault="00327225" w:rsidP="007B020E">
      <w:pPr>
        <w:jc w:val="center"/>
        <w:rPr>
          <w:b/>
        </w:rPr>
      </w:pPr>
      <w:r w:rsidRPr="007B020E">
        <w:rPr>
          <w:b/>
          <w:sz w:val="24"/>
        </w:rPr>
        <w:t>Článek IV.</w:t>
      </w:r>
    </w:p>
    <w:p w14:paraId="76C0B370" w14:textId="77777777" w:rsidR="009C6BAD" w:rsidRPr="006C1536" w:rsidRDefault="009C6BAD" w:rsidP="009C6BAD">
      <w:pPr>
        <w:jc w:val="center"/>
      </w:pPr>
      <w:r w:rsidRPr="006C1536">
        <w:rPr>
          <w:b/>
          <w:sz w:val="24"/>
        </w:rPr>
        <w:t>Limit</w:t>
      </w:r>
    </w:p>
    <w:p w14:paraId="59B0D5CF" w14:textId="77777777" w:rsidR="009C6BAD" w:rsidRPr="006C1536" w:rsidRDefault="009C6BAD" w:rsidP="009C6BAD">
      <w:pPr>
        <w:numPr>
          <w:ilvl w:val="0"/>
          <w:numId w:val="13"/>
        </w:numPr>
        <w:overflowPunct/>
        <w:autoSpaceDE/>
        <w:autoSpaceDN/>
        <w:adjustRightInd/>
        <w:spacing w:before="120"/>
        <w:ind w:left="284" w:hanging="284"/>
        <w:jc w:val="both"/>
        <w:textAlignment w:val="auto"/>
        <w:rPr>
          <w:sz w:val="24"/>
          <w:szCs w:val="24"/>
        </w:rPr>
      </w:pPr>
      <w:r w:rsidRPr="006C1536">
        <w:rPr>
          <w:sz w:val="24"/>
          <w:szCs w:val="24"/>
        </w:rPr>
        <w:t xml:space="preserve">Smluvní strany se dohodly, že </w:t>
      </w:r>
      <w:r w:rsidR="008012D6" w:rsidRPr="006C1536">
        <w:rPr>
          <w:sz w:val="24"/>
          <w:szCs w:val="24"/>
        </w:rPr>
        <w:t xml:space="preserve">způsob stanovení Limitu je ujednán </w:t>
      </w:r>
      <w:r w:rsidR="00CD39C1" w:rsidRPr="006C1536">
        <w:rPr>
          <w:sz w:val="24"/>
          <w:szCs w:val="24"/>
        </w:rPr>
        <w:t>podle P</w:t>
      </w:r>
      <w:r w:rsidR="008012D6" w:rsidRPr="006C1536">
        <w:rPr>
          <w:sz w:val="24"/>
          <w:szCs w:val="24"/>
        </w:rPr>
        <w:t>řílo</w:t>
      </w:r>
      <w:r w:rsidR="00CD39C1" w:rsidRPr="006C1536">
        <w:rPr>
          <w:sz w:val="24"/>
          <w:szCs w:val="24"/>
        </w:rPr>
        <w:t>hy</w:t>
      </w:r>
      <w:r w:rsidR="008012D6" w:rsidRPr="006C1536">
        <w:rPr>
          <w:sz w:val="24"/>
          <w:szCs w:val="24"/>
        </w:rPr>
        <w:t xml:space="preserve"> č. 1 této Smlouvy.</w:t>
      </w:r>
      <w:r w:rsidRPr="006C1536">
        <w:rPr>
          <w:sz w:val="24"/>
          <w:szCs w:val="24"/>
        </w:rPr>
        <w:t xml:space="preserve"> </w:t>
      </w:r>
    </w:p>
    <w:p w14:paraId="2310FF01" w14:textId="2CD334C0" w:rsidR="00285E39" w:rsidRPr="00DE667D" w:rsidRDefault="00EB6703" w:rsidP="00DE667D">
      <w:pPr>
        <w:pStyle w:val="ListParagraph"/>
        <w:numPr>
          <w:ilvl w:val="0"/>
          <w:numId w:val="13"/>
        </w:numPr>
        <w:ind w:left="284" w:hanging="284"/>
        <w:jc w:val="both"/>
        <w:rPr>
          <w:sz w:val="24"/>
          <w:szCs w:val="24"/>
        </w:rPr>
      </w:pPr>
      <w:r w:rsidRPr="00DE667D">
        <w:rPr>
          <w:sz w:val="24"/>
          <w:szCs w:val="24"/>
        </w:rPr>
        <w:t xml:space="preserve">Držitel poskytne Pojišťovně </w:t>
      </w:r>
      <w:r w:rsidR="00D53207">
        <w:rPr>
          <w:sz w:val="24"/>
          <w:szCs w:val="24"/>
        </w:rPr>
        <w:t>Z</w:t>
      </w:r>
      <w:r w:rsidRPr="00DE667D">
        <w:rPr>
          <w:sz w:val="24"/>
          <w:szCs w:val="24"/>
        </w:rPr>
        <w:t>pětnou platbu vypočtenou jako součet nákladů vynaložených Pojišťovnou</w:t>
      </w:r>
      <w:r w:rsidR="00BC352D">
        <w:rPr>
          <w:sz w:val="24"/>
          <w:szCs w:val="24"/>
        </w:rPr>
        <w:t xml:space="preserve"> v daném kalendářním roce trvání této Smlouvy</w:t>
      </w:r>
      <w:r w:rsidRPr="00DE667D">
        <w:rPr>
          <w:sz w:val="24"/>
          <w:szCs w:val="24"/>
        </w:rPr>
        <w:t xml:space="preserve"> na</w:t>
      </w:r>
      <w:r w:rsidR="00D53207">
        <w:rPr>
          <w:sz w:val="24"/>
          <w:szCs w:val="24"/>
        </w:rPr>
        <w:t xml:space="preserve"> úhradu</w:t>
      </w:r>
      <w:r w:rsidRPr="00DE667D">
        <w:rPr>
          <w:sz w:val="24"/>
          <w:szCs w:val="24"/>
        </w:rPr>
        <w:t xml:space="preserve"> každého balení</w:t>
      </w:r>
      <w:r w:rsidR="00BE5BA2">
        <w:rPr>
          <w:sz w:val="24"/>
          <w:szCs w:val="24"/>
        </w:rPr>
        <w:t xml:space="preserve"> Přípravku</w:t>
      </w:r>
      <w:r w:rsidRPr="00DE667D">
        <w:rPr>
          <w:sz w:val="24"/>
          <w:szCs w:val="24"/>
        </w:rPr>
        <w:t xml:space="preserve">, které u </w:t>
      </w:r>
      <w:r w:rsidR="00BE5BA2">
        <w:rPr>
          <w:sz w:val="24"/>
          <w:szCs w:val="24"/>
        </w:rPr>
        <w:t>Pojištěnce</w:t>
      </w:r>
      <w:r w:rsidRPr="00DE667D">
        <w:rPr>
          <w:sz w:val="24"/>
          <w:szCs w:val="24"/>
        </w:rPr>
        <w:t xml:space="preserve"> překročilo Limit </w:t>
      </w:r>
      <w:r w:rsidR="00D53207">
        <w:rPr>
          <w:sz w:val="24"/>
          <w:szCs w:val="24"/>
        </w:rPr>
        <w:t xml:space="preserve"> specifikovaný </w:t>
      </w:r>
      <w:r w:rsidRPr="00DE667D">
        <w:rPr>
          <w:sz w:val="24"/>
          <w:szCs w:val="24"/>
        </w:rPr>
        <w:t xml:space="preserve">v Příloze </w:t>
      </w:r>
      <w:r w:rsidR="00BE5BA2">
        <w:rPr>
          <w:sz w:val="24"/>
          <w:szCs w:val="24"/>
        </w:rPr>
        <w:t xml:space="preserve">č. </w:t>
      </w:r>
      <w:r w:rsidRPr="00DE667D">
        <w:rPr>
          <w:sz w:val="24"/>
          <w:szCs w:val="24"/>
        </w:rPr>
        <w:t>1</w:t>
      </w:r>
      <w:r w:rsidR="00BE5BA2">
        <w:rPr>
          <w:sz w:val="24"/>
          <w:szCs w:val="24"/>
        </w:rPr>
        <w:t xml:space="preserve"> této smlouvy</w:t>
      </w:r>
      <w:r w:rsidRPr="00DE667D">
        <w:rPr>
          <w:sz w:val="24"/>
          <w:szCs w:val="24"/>
        </w:rPr>
        <w:t>. Do Zpětné platby se nezapočítávají náklady, které byly zahrnuty do předcházející Zpětné platby.</w:t>
      </w:r>
    </w:p>
    <w:p w14:paraId="5E139A22" w14:textId="77777777" w:rsidR="009C6BAD" w:rsidRPr="006C1536" w:rsidRDefault="009C6BAD" w:rsidP="009C6BAD">
      <w:pPr>
        <w:numPr>
          <w:ilvl w:val="0"/>
          <w:numId w:val="13"/>
        </w:numPr>
        <w:overflowPunct/>
        <w:autoSpaceDE/>
        <w:autoSpaceDN/>
        <w:adjustRightInd/>
        <w:spacing w:before="120"/>
        <w:ind w:left="284" w:hanging="284"/>
        <w:jc w:val="both"/>
        <w:textAlignment w:val="auto"/>
        <w:rPr>
          <w:sz w:val="24"/>
          <w:szCs w:val="24"/>
        </w:rPr>
      </w:pPr>
      <w:r w:rsidRPr="006C1536">
        <w:rPr>
          <w:sz w:val="24"/>
          <w:szCs w:val="24"/>
        </w:rPr>
        <w:t xml:space="preserve">Pro účely </w:t>
      </w:r>
      <w:r w:rsidR="00C44961" w:rsidRPr="006C1536">
        <w:rPr>
          <w:sz w:val="24"/>
          <w:szCs w:val="24"/>
        </w:rPr>
        <w:t>výpočtu</w:t>
      </w:r>
      <w:r w:rsidR="000070DA" w:rsidRPr="006C1536">
        <w:rPr>
          <w:sz w:val="24"/>
          <w:szCs w:val="24"/>
        </w:rPr>
        <w:t xml:space="preserve"> </w:t>
      </w:r>
      <w:r w:rsidRPr="006C1536">
        <w:rPr>
          <w:sz w:val="24"/>
          <w:szCs w:val="24"/>
        </w:rPr>
        <w:t xml:space="preserve">Zpětné platby v souladu s Článkem II. a Článkem V. této Smlouvy je určující den, kdy byl Přípravek Pojišťovnou Poskytovateli uhrazen. </w:t>
      </w:r>
    </w:p>
    <w:p w14:paraId="310D0336" w14:textId="77777777" w:rsidR="009C6BAD" w:rsidRPr="006C1536" w:rsidRDefault="009C6BAD" w:rsidP="00F10027">
      <w:pPr>
        <w:jc w:val="both"/>
        <w:rPr>
          <w:sz w:val="24"/>
          <w:szCs w:val="24"/>
        </w:rPr>
      </w:pPr>
    </w:p>
    <w:p w14:paraId="5B4107EE" w14:textId="77777777" w:rsidR="00985707" w:rsidRDefault="00985707" w:rsidP="00F10027">
      <w:pPr>
        <w:jc w:val="both"/>
        <w:rPr>
          <w:sz w:val="24"/>
          <w:szCs w:val="24"/>
        </w:rPr>
      </w:pPr>
    </w:p>
    <w:p w14:paraId="68DA2314"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1380AC8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4A669C77"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w:t>
      </w:r>
      <w:r w:rsidRPr="00314E0B">
        <w:rPr>
          <w:sz w:val="24"/>
          <w:szCs w:val="24"/>
        </w:rPr>
        <w:t xml:space="preserve">Článku </w:t>
      </w:r>
      <w:r w:rsidRPr="00F856B5">
        <w:rPr>
          <w:sz w:val="24"/>
          <w:szCs w:val="24"/>
        </w:rPr>
        <w:t>IV. této Smlouvy</w:t>
      </w:r>
      <w:r w:rsidR="00C44961">
        <w:rPr>
          <w:sz w:val="24"/>
          <w:szCs w:val="24"/>
        </w:rPr>
        <w:t xml:space="preserve"> a Přílohy č. 1 této Smlouvy vždy jednou za kalendářní rok.</w:t>
      </w:r>
    </w:p>
    <w:p w14:paraId="5D8D65A2" w14:textId="77777777"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w:t>
      </w:r>
      <w:r w:rsidR="007A0E60">
        <w:rPr>
          <w:sz w:val="24"/>
        </w:rPr>
        <w:t xml:space="preserve"> Plátcem Zpětné platby bude společnost AstraZeneca Czech Republic s.r.o. uvedená v záhlaví této Smlouvy, které Pojišťovna vystaví fakturu a kterou Pojišťovna uvede jako na faktuře jako „Odběratele“ nebo „Plátce“ nebo jinak uvedenou osobu povinnou k úhradě Zpětné platby. </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w:t>
      </w:r>
      <w:r w:rsidR="00B265E6">
        <w:rPr>
          <w:sz w:val="24"/>
          <w:szCs w:val="24"/>
        </w:rPr>
        <w:t>30</w:t>
      </w:r>
      <w:r w:rsidR="00B265E6" w:rsidRPr="00FB65FA">
        <w:rPr>
          <w:sz w:val="24"/>
          <w:szCs w:val="24"/>
        </w:rPr>
        <w:t xml:space="preserve"> </w:t>
      </w:r>
      <w:r w:rsidRPr="00FB65FA">
        <w:rPr>
          <w:sz w:val="24"/>
          <w:szCs w:val="24"/>
        </w:rPr>
        <w:t>dnů ode dne doručení elektronicky na adresu</w:t>
      </w:r>
      <w:r w:rsidR="009A7968">
        <w:rPr>
          <w:sz w:val="24"/>
          <w:szCs w:val="24"/>
        </w:rPr>
        <w:t xml:space="preserve"> </w:t>
      </w:r>
      <w:r w:rsidRPr="00FB65FA">
        <w:rPr>
          <w:sz w:val="24"/>
          <w:szCs w:val="24"/>
        </w:rPr>
        <w:t xml:space="preserve"> </w:t>
      </w:r>
      <w:hyperlink r:id="rId8" w:history="1">
        <w:r w:rsidR="007A0E60" w:rsidRPr="003D63E9">
          <w:rPr>
            <w:rStyle w:val="Hyperlink"/>
            <w:sz w:val="24"/>
            <w:szCs w:val="24"/>
          </w:rPr>
          <w:t>APInvoicesCZ@astrazeneca.com</w:t>
        </w:r>
      </w:hyperlink>
      <w:r w:rsidR="007A0E60">
        <w:rPr>
          <w:sz w:val="24"/>
          <w:szCs w:val="24"/>
        </w:rPr>
        <w:t xml:space="preserve">. </w:t>
      </w:r>
      <w:r w:rsidRPr="00FB65FA">
        <w:rPr>
          <w:sz w:val="24"/>
          <w:szCs w:val="24"/>
        </w:rPr>
        <w:t xml:space="preserve"> </w:t>
      </w:r>
    </w:p>
    <w:p w14:paraId="1480E0FB" w14:textId="77777777"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C44961">
        <w:rPr>
          <w:sz w:val="24"/>
          <w:szCs w:val="24"/>
        </w:rPr>
        <w:t>zavazky</w:t>
      </w:r>
      <w:r w:rsidR="003A3123">
        <w:rPr>
          <w:sz w:val="24"/>
          <w:szCs w:val="24"/>
        </w:rPr>
        <w:t>@astrazeneca.com.</w:t>
      </w:r>
      <w:r w:rsidRPr="00867D1C" w:rsidDel="00867D1C">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2F43AA97" w14:textId="103F7E9C"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 xml:space="preserve">která činí </w:t>
      </w:r>
      <w:r w:rsidR="00B265E6">
        <w:rPr>
          <w:sz w:val="24"/>
          <w:szCs w:val="24"/>
        </w:rPr>
        <w:t xml:space="preserve">30 </w:t>
      </w:r>
      <w:r w:rsidR="00B168A4">
        <w:rPr>
          <w:sz w:val="24"/>
          <w:szCs w:val="24"/>
        </w:rPr>
        <w:t>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 xml:space="preserve">původní lhůta splatnosti. Celá </w:t>
      </w:r>
      <w:r w:rsidR="007A0E60">
        <w:rPr>
          <w:sz w:val="24"/>
          <w:szCs w:val="24"/>
        </w:rPr>
        <w:t>30</w:t>
      </w:r>
      <w:r w:rsidR="007A0E60" w:rsidRPr="00814572">
        <w:rPr>
          <w:sz w:val="24"/>
          <w:szCs w:val="24"/>
        </w:rPr>
        <w:t xml:space="preserve"> </w:t>
      </w:r>
      <w:r w:rsidRPr="00814572">
        <w:rPr>
          <w:sz w:val="24"/>
          <w:szCs w:val="24"/>
        </w:rPr>
        <w:t>denní lhůta splatnosti běží znovu ode dne doručení opravené nebo nově vyhotovené faktury</w:t>
      </w:r>
      <w:r w:rsidRPr="00146A95">
        <w:rPr>
          <w:sz w:val="24"/>
          <w:szCs w:val="24"/>
        </w:rPr>
        <w:t xml:space="preserve"> </w:t>
      </w:r>
      <w:r w:rsidRPr="00241C51">
        <w:rPr>
          <w:sz w:val="24"/>
          <w:szCs w:val="24"/>
        </w:rPr>
        <w:t>elektronicky na adresu</w:t>
      </w:r>
      <w:r w:rsidR="003A3123">
        <w:rPr>
          <w:sz w:val="24"/>
          <w:szCs w:val="24"/>
        </w:rPr>
        <w:t xml:space="preserve"> </w:t>
      </w:r>
      <w:hyperlink r:id="rId9" w:history="1">
        <w:r w:rsidR="009B1B12" w:rsidRPr="00A11C56">
          <w:rPr>
            <w:rStyle w:val="Hyperlink"/>
            <w:sz w:val="24"/>
            <w:szCs w:val="24"/>
          </w:rPr>
          <w:t>APInvoicesCZ@astrazeneca.com</w:t>
        </w:r>
      </w:hyperlink>
      <w:r w:rsidR="003A3123">
        <w:rPr>
          <w:sz w:val="24"/>
          <w:szCs w:val="24"/>
        </w:rPr>
        <w:t>.</w:t>
      </w:r>
      <w:r w:rsidRPr="00814572">
        <w:rPr>
          <w:sz w:val="24"/>
          <w:szCs w:val="24"/>
        </w:rPr>
        <w:t xml:space="preserve"> </w:t>
      </w:r>
    </w:p>
    <w:p w14:paraId="51F43F8A" w14:textId="77777777" w:rsidR="009B1B12" w:rsidRPr="00266604" w:rsidRDefault="009B1B12" w:rsidP="009B1B12">
      <w:pPr>
        <w:numPr>
          <w:ilvl w:val="0"/>
          <w:numId w:val="8"/>
        </w:numPr>
        <w:spacing w:before="120"/>
        <w:jc w:val="both"/>
        <w:rPr>
          <w:sz w:val="24"/>
          <w:szCs w:val="24"/>
        </w:rPr>
      </w:pPr>
      <w:r w:rsidRPr="00266604">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1. </w:t>
      </w:r>
      <w:r>
        <w:rPr>
          <w:sz w:val="24"/>
          <w:szCs w:val="24"/>
        </w:rPr>
        <w:t>7</w:t>
      </w:r>
      <w:r w:rsidRPr="00266604">
        <w:rPr>
          <w:sz w:val="24"/>
          <w:szCs w:val="24"/>
        </w:rPr>
        <w:t>. 201</w:t>
      </w:r>
      <w:r>
        <w:rPr>
          <w:sz w:val="24"/>
          <w:szCs w:val="24"/>
        </w:rPr>
        <w:t>6</w:t>
      </w:r>
    </w:p>
    <w:p w14:paraId="20A9567B"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1B6762C9" w14:textId="77777777" w:rsidR="00EA7525" w:rsidRDefault="00EA7525" w:rsidP="00814572">
      <w:pPr>
        <w:pStyle w:val="Stylpravidel"/>
        <w:tabs>
          <w:tab w:val="left" w:pos="381"/>
        </w:tabs>
        <w:spacing w:before="120" w:line="240" w:lineRule="auto"/>
        <w:ind w:left="3"/>
        <w:jc w:val="center"/>
        <w:rPr>
          <w:b/>
          <w:szCs w:val="24"/>
        </w:rPr>
      </w:pPr>
    </w:p>
    <w:p w14:paraId="6845720A" w14:textId="77777777" w:rsidR="00EA7525" w:rsidRDefault="00EA7525" w:rsidP="00814572">
      <w:pPr>
        <w:pStyle w:val="Stylpravidel"/>
        <w:tabs>
          <w:tab w:val="left" w:pos="381"/>
        </w:tabs>
        <w:spacing w:before="120" w:line="240" w:lineRule="auto"/>
        <w:ind w:left="3"/>
        <w:jc w:val="center"/>
        <w:rPr>
          <w:b/>
          <w:szCs w:val="24"/>
        </w:rPr>
      </w:pPr>
    </w:p>
    <w:p w14:paraId="4B34CC3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438C1B7F" w14:textId="77777777" w:rsidR="00B44B70" w:rsidRPr="00814572" w:rsidRDefault="00D46E59" w:rsidP="00E56835">
      <w:pPr>
        <w:jc w:val="center"/>
        <w:rPr>
          <w:b/>
          <w:sz w:val="24"/>
          <w:szCs w:val="24"/>
        </w:rPr>
      </w:pPr>
      <w:r w:rsidRPr="00814572">
        <w:rPr>
          <w:b/>
          <w:sz w:val="24"/>
          <w:szCs w:val="24"/>
        </w:rPr>
        <w:t>Prohlášení</w:t>
      </w:r>
    </w:p>
    <w:p w14:paraId="7107C115" w14:textId="77777777"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51873CB0" w14:textId="77777777" w:rsidR="00BE6063" w:rsidRPr="00814572" w:rsidRDefault="00BE6063" w:rsidP="00D92F6D">
      <w:pPr>
        <w:pStyle w:val="ListParagraph"/>
        <w:tabs>
          <w:tab w:val="left" w:pos="2947"/>
        </w:tabs>
        <w:spacing w:before="120"/>
        <w:ind w:left="283"/>
        <w:jc w:val="both"/>
        <w:rPr>
          <w:sz w:val="24"/>
          <w:szCs w:val="24"/>
        </w:rPr>
      </w:pPr>
    </w:p>
    <w:p w14:paraId="4C3001BB" w14:textId="77777777" w:rsidR="006848A7" w:rsidRPr="007B020E" w:rsidRDefault="006848A7" w:rsidP="007B020E">
      <w:pPr>
        <w:pStyle w:val="ListParagraph"/>
        <w:spacing w:before="120"/>
        <w:ind w:left="283"/>
        <w:jc w:val="both"/>
      </w:pPr>
    </w:p>
    <w:p w14:paraId="68BF3BF2" w14:textId="77777777"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14:paraId="0B6BAB07" w14:textId="77777777" w:rsidR="00E56835" w:rsidRPr="00814572" w:rsidRDefault="00E56835" w:rsidP="00E56835">
      <w:pPr>
        <w:pStyle w:val="ListParagraph"/>
        <w:ind w:left="0"/>
        <w:jc w:val="center"/>
        <w:rPr>
          <w:b/>
          <w:sz w:val="24"/>
          <w:szCs w:val="24"/>
        </w:rPr>
      </w:pPr>
      <w:r w:rsidRPr="00814572">
        <w:rPr>
          <w:b/>
          <w:sz w:val="24"/>
          <w:szCs w:val="24"/>
        </w:rPr>
        <w:t>Závazek o mlčenlivosti</w:t>
      </w:r>
    </w:p>
    <w:p w14:paraId="3C8CE58A"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044EA93E" w14:textId="77777777"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C44961">
        <w:rPr>
          <w:sz w:val="24"/>
          <w:szCs w:val="24"/>
        </w:rPr>
        <w:t>Limitu a Zpětné platbě nebo jejich výpočtu</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8BF5549" w14:textId="77777777"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w:t>
      </w:r>
      <w:r w:rsidR="00C44961">
        <w:rPr>
          <w:sz w:val="24"/>
          <w:szCs w:val="24"/>
        </w:rPr>
        <w:t>výpočtu Limitu a Zpětné platby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3F37C057"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58DA95E2"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54B4D57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386F2D2C"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C24C821"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4A1E56FB"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08FBAF7B"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3A87C26C"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053A80AE" w14:textId="77777777" w:rsidR="00243B9F" w:rsidRDefault="00243B9F" w:rsidP="00243B9F">
      <w:pPr>
        <w:pStyle w:val="ListParagraph"/>
        <w:rPr>
          <w:sz w:val="24"/>
          <w:szCs w:val="24"/>
        </w:rPr>
      </w:pPr>
    </w:p>
    <w:p w14:paraId="306745B7" w14:textId="77777777" w:rsidR="006848A7" w:rsidRPr="00F91C7D" w:rsidRDefault="006848A7" w:rsidP="00243B9F">
      <w:pPr>
        <w:pStyle w:val="ListParagraph"/>
        <w:rPr>
          <w:sz w:val="24"/>
          <w:szCs w:val="24"/>
        </w:rPr>
      </w:pPr>
    </w:p>
    <w:p w14:paraId="04EA414B" w14:textId="77777777" w:rsidR="006032EA" w:rsidRDefault="006032EA" w:rsidP="00100BFD">
      <w:pPr>
        <w:tabs>
          <w:tab w:val="left" w:pos="804"/>
        </w:tabs>
        <w:jc w:val="center"/>
        <w:rPr>
          <w:b/>
          <w:sz w:val="24"/>
          <w:szCs w:val="24"/>
        </w:rPr>
      </w:pPr>
      <w:r w:rsidRPr="00814572">
        <w:rPr>
          <w:b/>
          <w:sz w:val="24"/>
          <w:szCs w:val="24"/>
        </w:rPr>
        <w:t xml:space="preserve">Článek </w:t>
      </w:r>
      <w:r w:rsidR="00B265E6">
        <w:rPr>
          <w:b/>
          <w:sz w:val="24"/>
          <w:szCs w:val="24"/>
        </w:rPr>
        <w:t>VIII</w:t>
      </w:r>
      <w:r w:rsidRPr="00814572">
        <w:rPr>
          <w:b/>
          <w:sz w:val="24"/>
          <w:szCs w:val="24"/>
        </w:rPr>
        <w:t>.</w:t>
      </w:r>
    </w:p>
    <w:p w14:paraId="29D79C7C" w14:textId="77777777" w:rsidR="0023615E" w:rsidRPr="00814572" w:rsidRDefault="004F5386" w:rsidP="0023615E">
      <w:pPr>
        <w:jc w:val="center"/>
        <w:rPr>
          <w:b/>
          <w:sz w:val="24"/>
          <w:szCs w:val="24"/>
        </w:rPr>
      </w:pPr>
      <w:r>
        <w:rPr>
          <w:b/>
          <w:sz w:val="24"/>
          <w:szCs w:val="24"/>
        </w:rPr>
        <w:t>  Sankční ujednání</w:t>
      </w:r>
    </w:p>
    <w:p w14:paraId="4F9B0A67"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00B265E6">
        <w:rPr>
          <w:szCs w:val="24"/>
        </w:rPr>
        <w:t>:</w:t>
      </w:r>
    </w:p>
    <w:p w14:paraId="09EAE498" w14:textId="77777777" w:rsidR="005A5F32" w:rsidRPr="00B265E6" w:rsidRDefault="004027E3" w:rsidP="00B265E6">
      <w:pPr>
        <w:pStyle w:val="ListParagraph"/>
        <w:numPr>
          <w:ilvl w:val="0"/>
          <w:numId w:val="16"/>
        </w:numPr>
        <w:spacing w:before="120"/>
        <w:jc w:val="both"/>
        <w:rPr>
          <w:sz w:val="24"/>
          <w:lang w:eastAsia="ar-SA"/>
        </w:rPr>
      </w:pPr>
      <w:r w:rsidRPr="00B265E6">
        <w:rPr>
          <w:sz w:val="24"/>
          <w:lang w:eastAsia="ar-SA"/>
        </w:rPr>
        <w:t>d</w:t>
      </w:r>
      <w:r w:rsidR="005A5F32" w:rsidRPr="00B265E6">
        <w:rPr>
          <w:sz w:val="24"/>
          <w:lang w:eastAsia="ar-SA"/>
        </w:rPr>
        <w:t xml:space="preserve">ržitel poruší ustanovení </w:t>
      </w:r>
      <w:r w:rsidR="007E21A9" w:rsidRPr="00B265E6">
        <w:rPr>
          <w:sz w:val="24"/>
          <w:lang w:eastAsia="ar-SA"/>
        </w:rPr>
        <w:t>Článku</w:t>
      </w:r>
      <w:r w:rsidR="00CA34C7" w:rsidRPr="00B265E6">
        <w:rPr>
          <w:sz w:val="24"/>
          <w:lang w:eastAsia="ar-SA"/>
        </w:rPr>
        <w:t xml:space="preserve"> </w:t>
      </w:r>
      <w:r w:rsidR="005A5F32" w:rsidRPr="00B265E6">
        <w:rPr>
          <w:sz w:val="24"/>
          <w:lang w:eastAsia="ar-SA"/>
        </w:rPr>
        <w:t xml:space="preserve">III. odst. 2 této Smlouvy a nenastalo-li nahlášení podle odst. 3 téhož </w:t>
      </w:r>
      <w:r w:rsidR="00354002" w:rsidRPr="00B265E6">
        <w:rPr>
          <w:sz w:val="24"/>
          <w:lang w:eastAsia="ar-SA"/>
        </w:rPr>
        <w:t>č</w:t>
      </w:r>
      <w:r w:rsidR="005A5F32" w:rsidRPr="00B265E6">
        <w:rPr>
          <w:sz w:val="24"/>
          <w:lang w:eastAsia="ar-SA"/>
        </w:rPr>
        <w:t xml:space="preserve">lánku, je Pojišťovna oprávněna požadovat zaplacení smluvní pokuty </w:t>
      </w:r>
      <w:r w:rsidR="005A5F32" w:rsidRPr="00B265E6">
        <w:rPr>
          <w:b/>
          <w:sz w:val="24"/>
          <w:lang w:eastAsia="ar-SA"/>
        </w:rPr>
        <w:t>5 000,- Kč</w:t>
      </w:r>
      <w:r w:rsidR="00283A2B" w:rsidRPr="00B265E6">
        <w:rPr>
          <w:sz w:val="24"/>
          <w:lang w:eastAsia="ar-SA"/>
        </w:rPr>
        <w:t xml:space="preserve"> (</w:t>
      </w:r>
      <w:r w:rsidR="00B265E6">
        <w:rPr>
          <w:sz w:val="24"/>
          <w:lang w:eastAsia="ar-SA"/>
        </w:rPr>
        <w:t xml:space="preserve">slovy: </w:t>
      </w:r>
      <w:r w:rsidR="00283A2B" w:rsidRPr="00B265E6">
        <w:rPr>
          <w:sz w:val="24"/>
          <w:lang w:eastAsia="ar-SA"/>
        </w:rPr>
        <w:t>pět tisíc korun českých)</w:t>
      </w:r>
      <w:r w:rsidR="005A5F32" w:rsidRPr="00B265E6">
        <w:rPr>
          <w:sz w:val="24"/>
          <w:lang w:eastAsia="ar-SA"/>
        </w:rPr>
        <w:t xml:space="preserve">, </w:t>
      </w:r>
      <w:r w:rsidR="00752DEA" w:rsidRPr="00B265E6">
        <w:rPr>
          <w:sz w:val="24"/>
          <w:lang w:eastAsia="ar-SA"/>
        </w:rPr>
        <w:t>a to za každý den prodlení</w:t>
      </w:r>
      <w:r w:rsidR="006032EA" w:rsidRPr="00B265E6">
        <w:rPr>
          <w:sz w:val="24"/>
          <w:lang w:eastAsia="ar-SA"/>
        </w:rPr>
        <w:t>.</w:t>
      </w:r>
    </w:p>
    <w:p w14:paraId="13504029"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porušila</w:t>
      </w:r>
      <w:r w:rsidR="004027E3">
        <w:rPr>
          <w:szCs w:val="24"/>
        </w:rPr>
        <w:t xml:space="preserve"> k ochraně obchodního tajemství</w:t>
      </w:r>
      <w:r w:rsidRPr="007C3BEB">
        <w:rPr>
          <w:szCs w:val="24"/>
        </w:rPr>
        <w:t>,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08BA2D6E"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696D81D7" w14:textId="77777777" w:rsidR="008A4195" w:rsidRDefault="008A4195" w:rsidP="00F10027">
      <w:pPr>
        <w:rPr>
          <w:b/>
          <w:sz w:val="24"/>
          <w:szCs w:val="24"/>
        </w:rPr>
      </w:pPr>
    </w:p>
    <w:p w14:paraId="291B0DBE" w14:textId="77777777" w:rsidR="00F10027" w:rsidRPr="00814572" w:rsidRDefault="00F10027" w:rsidP="00F10027">
      <w:pPr>
        <w:rPr>
          <w:b/>
          <w:sz w:val="24"/>
          <w:szCs w:val="24"/>
        </w:rPr>
      </w:pPr>
    </w:p>
    <w:p w14:paraId="0DEAF670" w14:textId="77777777" w:rsidR="00FF46FE" w:rsidRPr="00814572" w:rsidRDefault="00FF46FE" w:rsidP="00280F1A">
      <w:pPr>
        <w:spacing w:before="120"/>
        <w:jc w:val="center"/>
        <w:rPr>
          <w:b/>
          <w:sz w:val="24"/>
          <w:szCs w:val="24"/>
        </w:rPr>
      </w:pPr>
      <w:r w:rsidRPr="00814572">
        <w:rPr>
          <w:b/>
          <w:sz w:val="24"/>
          <w:szCs w:val="24"/>
        </w:rPr>
        <w:t xml:space="preserve">Článek </w:t>
      </w:r>
      <w:r w:rsidR="006C1536">
        <w:rPr>
          <w:b/>
          <w:sz w:val="24"/>
          <w:szCs w:val="24"/>
        </w:rPr>
        <w:t>I</w:t>
      </w:r>
      <w:r w:rsidR="00274E3E">
        <w:rPr>
          <w:b/>
          <w:sz w:val="24"/>
          <w:szCs w:val="24"/>
        </w:rPr>
        <w:t>X</w:t>
      </w:r>
      <w:r w:rsidRPr="00814572">
        <w:rPr>
          <w:b/>
          <w:sz w:val="24"/>
          <w:szCs w:val="24"/>
        </w:rPr>
        <w:t>.</w:t>
      </w:r>
    </w:p>
    <w:p w14:paraId="09FCD3F3"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435BB9AA" w14:textId="2C335CE8" w:rsidR="00B265E6" w:rsidRPr="00266604" w:rsidRDefault="009C6BAD" w:rsidP="00BC4AEE">
      <w:pPr>
        <w:numPr>
          <w:ilvl w:val="0"/>
          <w:numId w:val="6"/>
        </w:numPr>
        <w:spacing w:before="120"/>
        <w:jc w:val="both"/>
        <w:rPr>
          <w:sz w:val="24"/>
          <w:szCs w:val="24"/>
        </w:rPr>
      </w:pPr>
      <w:r w:rsidRPr="004027E3">
        <w:rPr>
          <w:sz w:val="24"/>
          <w:szCs w:val="24"/>
        </w:rPr>
        <w:t xml:space="preserve">Tato Smlouva se uzavírá na dobu </w:t>
      </w:r>
      <w:r w:rsidRPr="00266604">
        <w:rPr>
          <w:sz w:val="24"/>
          <w:szCs w:val="24"/>
        </w:rPr>
        <w:t>určitou</w:t>
      </w:r>
      <w:r w:rsidRPr="004027E3">
        <w:rPr>
          <w:sz w:val="24"/>
          <w:szCs w:val="24"/>
        </w:rPr>
        <w:t xml:space="preserve">, a </w:t>
      </w:r>
      <w:r w:rsidRPr="00266604">
        <w:rPr>
          <w:sz w:val="24"/>
          <w:szCs w:val="24"/>
        </w:rPr>
        <w:t>to do</w:t>
      </w:r>
      <w:r w:rsidR="006D71C5">
        <w:rPr>
          <w:sz w:val="24"/>
          <w:szCs w:val="24"/>
        </w:rPr>
        <w:t xml:space="preserve"> </w:t>
      </w:r>
      <w:r w:rsidR="00BE5BA2">
        <w:rPr>
          <w:sz w:val="24"/>
          <w:szCs w:val="24"/>
        </w:rPr>
        <w:t>30. 4</w:t>
      </w:r>
      <w:r w:rsidR="006D71C5">
        <w:rPr>
          <w:sz w:val="24"/>
          <w:szCs w:val="24"/>
        </w:rPr>
        <w:t>. 2021</w:t>
      </w:r>
    </w:p>
    <w:p w14:paraId="496E4D97" w14:textId="77777777" w:rsidR="00B265E6" w:rsidRPr="00266604" w:rsidRDefault="00B265E6" w:rsidP="00B265E6">
      <w:pPr>
        <w:numPr>
          <w:ilvl w:val="0"/>
          <w:numId w:val="6"/>
        </w:numPr>
        <w:spacing w:before="120"/>
        <w:jc w:val="both"/>
        <w:rPr>
          <w:sz w:val="24"/>
          <w:szCs w:val="24"/>
        </w:rPr>
      </w:pPr>
      <w:r w:rsidRPr="00266604">
        <w:rPr>
          <w:sz w:val="24"/>
          <w:szCs w:val="24"/>
        </w:rPr>
        <w:t>Tuto Smlouvu mohou smluvní strany vypovědět i bez uvedení důvodu i před ukončením její platnosti, výpovědní doba činí 6 měsíců a počne běžet prvním dnem kalendářního měsíce následujícího po doručení písemné výpovědi druhé smluvní straně.</w:t>
      </w:r>
    </w:p>
    <w:p w14:paraId="27A37D5D" w14:textId="77777777" w:rsidR="00453BF4" w:rsidRPr="00266604" w:rsidRDefault="00BE51C5" w:rsidP="00FD084C">
      <w:pPr>
        <w:pStyle w:val="ListParagraph"/>
        <w:numPr>
          <w:ilvl w:val="0"/>
          <w:numId w:val="6"/>
        </w:numPr>
        <w:spacing w:before="120"/>
        <w:contextualSpacing w:val="0"/>
        <w:jc w:val="both"/>
        <w:rPr>
          <w:sz w:val="24"/>
          <w:szCs w:val="24"/>
        </w:rPr>
      </w:pPr>
      <w:r w:rsidRPr="00266604">
        <w:rPr>
          <w:sz w:val="24"/>
          <w:szCs w:val="24"/>
        </w:rPr>
        <w:t xml:space="preserve">Smluvní strany jsou oprávněny tuto Smlouvu ukončit i před </w:t>
      </w:r>
      <w:r w:rsidR="009F1026" w:rsidRPr="00266604">
        <w:rPr>
          <w:sz w:val="24"/>
          <w:szCs w:val="24"/>
        </w:rPr>
        <w:t>skončením její platnosti</w:t>
      </w:r>
      <w:r w:rsidRPr="00266604">
        <w:rPr>
          <w:sz w:val="24"/>
          <w:szCs w:val="24"/>
        </w:rPr>
        <w:t xml:space="preserve"> dle</w:t>
      </w:r>
      <w:r w:rsidRPr="004C366B">
        <w:rPr>
          <w:color w:val="4F81BD" w:themeColor="accent1"/>
          <w:sz w:val="24"/>
          <w:szCs w:val="24"/>
        </w:rPr>
        <w:t xml:space="preserve"> </w:t>
      </w:r>
      <w:r w:rsidRPr="00266604">
        <w:rPr>
          <w:sz w:val="24"/>
          <w:szCs w:val="24"/>
        </w:rPr>
        <w:t xml:space="preserve">odst. 1 tohoto </w:t>
      </w:r>
      <w:r w:rsidR="00F76BC8" w:rsidRPr="00266604">
        <w:rPr>
          <w:sz w:val="24"/>
          <w:szCs w:val="24"/>
        </w:rPr>
        <w:t>č</w:t>
      </w:r>
      <w:r w:rsidRPr="00266604">
        <w:rPr>
          <w:sz w:val="24"/>
          <w:szCs w:val="24"/>
        </w:rPr>
        <w:t xml:space="preserve">lánku, a to na základě oboustranné dohody o ukončení této Smlouvy. </w:t>
      </w:r>
    </w:p>
    <w:p w14:paraId="460D14A7" w14:textId="77777777" w:rsidR="009F1026" w:rsidRPr="00266604" w:rsidRDefault="009F1026" w:rsidP="00192421">
      <w:pPr>
        <w:pStyle w:val="ListParagraph"/>
        <w:spacing w:before="120"/>
        <w:ind w:left="283"/>
        <w:jc w:val="both"/>
        <w:rPr>
          <w:sz w:val="24"/>
          <w:szCs w:val="24"/>
        </w:rPr>
      </w:pPr>
    </w:p>
    <w:p w14:paraId="7EDE2986" w14:textId="77777777" w:rsidR="00F10027" w:rsidRDefault="00F10027" w:rsidP="00192421">
      <w:pPr>
        <w:pStyle w:val="ListParagraph"/>
        <w:spacing w:before="120"/>
        <w:ind w:left="283"/>
        <w:jc w:val="both"/>
        <w:rPr>
          <w:b/>
          <w:sz w:val="24"/>
          <w:szCs w:val="24"/>
        </w:rPr>
      </w:pPr>
    </w:p>
    <w:p w14:paraId="2BEBF83C" w14:textId="77777777" w:rsidR="00A25B42" w:rsidRDefault="00A25B42" w:rsidP="00192421">
      <w:pPr>
        <w:spacing w:before="120"/>
        <w:jc w:val="center"/>
        <w:rPr>
          <w:b/>
          <w:sz w:val="24"/>
          <w:szCs w:val="24"/>
        </w:rPr>
      </w:pPr>
    </w:p>
    <w:p w14:paraId="169EE7B2"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Pr="00814572">
        <w:rPr>
          <w:b/>
          <w:sz w:val="24"/>
          <w:szCs w:val="24"/>
        </w:rPr>
        <w:t>.</w:t>
      </w:r>
    </w:p>
    <w:p w14:paraId="692B5F98"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3FFF3272"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3C3F0C4B" w14:textId="03D0BC5A"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A02151">
        <w:rPr>
          <w:sz w:val="24"/>
          <w:szCs w:val="24"/>
        </w:rPr>
        <w:t>Krajského soudu v Ostravě, oddíl AXIV, vložka 554</w:t>
      </w:r>
      <w:r w:rsidR="007C2DEA">
        <w:rPr>
          <w:sz w:val="24"/>
          <w:szCs w:val="24"/>
        </w:rPr>
        <w:t>;</w:t>
      </w:r>
    </w:p>
    <w:p w14:paraId="59C75AA8" w14:textId="5799B877"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744695">
        <w:rPr>
          <w:sz w:val="24"/>
          <w:szCs w:val="24"/>
        </w:rPr>
        <w:t xml:space="preserve">MS </w:t>
      </w:r>
      <w:r w:rsidR="00703201">
        <w:rPr>
          <w:sz w:val="24"/>
          <w:szCs w:val="24"/>
        </w:rPr>
        <w:t>v </w:t>
      </w:r>
      <w:r w:rsidR="00744695">
        <w:rPr>
          <w:sz w:val="24"/>
          <w:szCs w:val="24"/>
        </w:rPr>
        <w:t xml:space="preserve">Praze, </w:t>
      </w:r>
      <w:r w:rsidR="00703201">
        <w:rPr>
          <w:sz w:val="24"/>
          <w:szCs w:val="24"/>
        </w:rPr>
        <w:t>sp.</w:t>
      </w:r>
      <w:r w:rsidR="009C6848">
        <w:rPr>
          <w:sz w:val="24"/>
          <w:szCs w:val="24"/>
        </w:rPr>
        <w:t xml:space="preserve"> </w:t>
      </w:r>
      <w:r w:rsidR="00703201">
        <w:rPr>
          <w:sz w:val="24"/>
          <w:szCs w:val="24"/>
        </w:rPr>
        <w:t xml:space="preserve">zn.: </w:t>
      </w:r>
      <w:r w:rsidR="00744695">
        <w:rPr>
          <w:sz w:val="24"/>
          <w:szCs w:val="24"/>
        </w:rPr>
        <w:t>C 38105</w:t>
      </w:r>
      <w:r w:rsidR="00744695" w:rsidRPr="00A45C91">
        <w:rPr>
          <w:sz w:val="24"/>
          <w:szCs w:val="24"/>
        </w:rPr>
        <w:t xml:space="preserve">, </w:t>
      </w:r>
    </w:p>
    <w:p w14:paraId="4FEDCED3" w14:textId="4CCD604A"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A02151">
        <w:rPr>
          <w:sz w:val="24"/>
          <w:szCs w:val="24"/>
        </w:rPr>
        <w:t xml:space="preserve"> XXXXXXXXXXXXXXXXXXXXXXXXXXXXXXXXXXXXXXXXXXXXXXXXX</w:t>
      </w:r>
    </w:p>
    <w:p w14:paraId="71244ECA" w14:textId="66F1A424" w:rsidR="00FF46FE" w:rsidRPr="00266604" w:rsidRDefault="00FF46FE" w:rsidP="00FD084C">
      <w:pPr>
        <w:numPr>
          <w:ilvl w:val="0"/>
          <w:numId w:val="4"/>
        </w:numPr>
        <w:ind w:left="567"/>
        <w:jc w:val="both"/>
        <w:rPr>
          <w:sz w:val="24"/>
        </w:rPr>
      </w:pPr>
      <w:r w:rsidRPr="00266604">
        <w:rPr>
          <w:sz w:val="24"/>
          <w:szCs w:val="24"/>
        </w:rPr>
        <w:t xml:space="preserve">Za </w:t>
      </w:r>
      <w:r w:rsidR="001572B4" w:rsidRPr="00266604">
        <w:rPr>
          <w:sz w:val="24"/>
          <w:szCs w:val="24"/>
        </w:rPr>
        <w:t xml:space="preserve">Držitele </w:t>
      </w:r>
      <w:r w:rsidR="007B020E" w:rsidRPr="00266604">
        <w:rPr>
          <w:sz w:val="24"/>
          <w:szCs w:val="24"/>
        </w:rPr>
        <w:t>je</w:t>
      </w:r>
      <w:r w:rsidRPr="00266604">
        <w:rPr>
          <w:sz w:val="24"/>
          <w:szCs w:val="24"/>
        </w:rPr>
        <w:t xml:space="preserve"> zmocněn k jednání ve věci plnění této </w:t>
      </w:r>
      <w:r w:rsidR="00C33180" w:rsidRPr="00266604">
        <w:rPr>
          <w:sz w:val="24"/>
          <w:szCs w:val="24"/>
        </w:rPr>
        <w:t>S</w:t>
      </w:r>
      <w:r w:rsidRPr="00266604">
        <w:rPr>
          <w:sz w:val="24"/>
          <w:szCs w:val="24"/>
        </w:rPr>
        <w:t>mlouvy:</w:t>
      </w:r>
      <w:r w:rsidR="00266604" w:rsidRPr="00266604">
        <w:rPr>
          <w:sz w:val="24"/>
          <w:szCs w:val="24"/>
        </w:rPr>
        <w:t xml:space="preserve"> </w:t>
      </w:r>
      <w:r w:rsidR="00A02151">
        <w:rPr>
          <w:sz w:val="24"/>
          <w:szCs w:val="24"/>
        </w:rPr>
        <w:t>XXXXXXXXXXXXXXXXXXXXXXXXXXXXXXXXXXXXXXXXXXXXXXXX</w:t>
      </w:r>
      <w:r w:rsidR="00703201" w:rsidRPr="00266604">
        <w:rPr>
          <w:b/>
          <w:sz w:val="24"/>
        </w:rPr>
        <w:t>.</w:t>
      </w:r>
    </w:p>
    <w:p w14:paraId="18EF88EE" w14:textId="77777777" w:rsidR="005612F4" w:rsidRDefault="005612F4" w:rsidP="00F10027">
      <w:pPr>
        <w:jc w:val="center"/>
        <w:rPr>
          <w:b/>
          <w:sz w:val="24"/>
          <w:szCs w:val="24"/>
        </w:rPr>
      </w:pPr>
    </w:p>
    <w:p w14:paraId="3864DB84" w14:textId="77777777" w:rsidR="00F10027" w:rsidRDefault="00F10027" w:rsidP="00F10027">
      <w:pPr>
        <w:jc w:val="center"/>
        <w:rPr>
          <w:b/>
          <w:sz w:val="24"/>
          <w:szCs w:val="24"/>
        </w:rPr>
      </w:pPr>
    </w:p>
    <w:p w14:paraId="1046349E"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Pr="00814572">
        <w:rPr>
          <w:b/>
          <w:sz w:val="24"/>
          <w:szCs w:val="24"/>
        </w:rPr>
        <w:t>.</w:t>
      </w:r>
    </w:p>
    <w:p w14:paraId="705D46D2" w14:textId="77777777" w:rsidR="00FF46FE" w:rsidRPr="00814572" w:rsidRDefault="00FF46FE" w:rsidP="007A5F08">
      <w:pPr>
        <w:jc w:val="center"/>
        <w:rPr>
          <w:b/>
          <w:sz w:val="24"/>
          <w:szCs w:val="24"/>
        </w:rPr>
      </w:pPr>
      <w:r w:rsidRPr="00814572">
        <w:rPr>
          <w:b/>
          <w:sz w:val="24"/>
          <w:szCs w:val="24"/>
        </w:rPr>
        <w:t>Závěrečná ustanovení</w:t>
      </w:r>
    </w:p>
    <w:p w14:paraId="4572D3AF"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612FC1E8"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002EB940"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1B85892B"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6CEC03F2"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5605486"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4B976B0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0AF1B6ED" w14:textId="77777777" w:rsidR="00E869C8" w:rsidRPr="00C220A5" w:rsidRDefault="00F04D33" w:rsidP="00182C38">
      <w:pPr>
        <w:pStyle w:val="ListParagraph"/>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6C1536">
        <w:rPr>
          <w:sz w:val="24"/>
          <w:szCs w:val="24"/>
        </w:rPr>
        <w:t>O</w:t>
      </w:r>
      <w:r w:rsidRPr="006C1536">
        <w:rPr>
          <w:sz w:val="24"/>
          <w:szCs w:val="24"/>
        </w:rPr>
        <w:t>bchodní tajemství</w:t>
      </w:r>
      <w:r w:rsidR="00C220A5" w:rsidRPr="00703201">
        <w:rPr>
          <w:sz w:val="24"/>
          <w:szCs w:val="24"/>
        </w:rPr>
        <w:t>,</w:t>
      </w:r>
    </w:p>
    <w:p w14:paraId="76034B3B"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76A0BEB" w14:textId="77777777" w:rsidR="00CE1E05" w:rsidRDefault="00CE1E05" w:rsidP="00CE1E05">
      <w:pPr>
        <w:spacing w:before="120"/>
        <w:ind w:left="283"/>
        <w:jc w:val="both"/>
        <w:rPr>
          <w:sz w:val="24"/>
          <w:szCs w:val="24"/>
        </w:rPr>
      </w:pPr>
    </w:p>
    <w:p w14:paraId="3A582F62" w14:textId="77777777" w:rsidR="00F10027" w:rsidRDefault="00F10027" w:rsidP="00CE1E05">
      <w:pPr>
        <w:spacing w:before="120"/>
        <w:ind w:left="283"/>
        <w:jc w:val="both"/>
        <w:rPr>
          <w:sz w:val="24"/>
          <w:szCs w:val="24"/>
        </w:rPr>
      </w:pPr>
    </w:p>
    <w:p w14:paraId="641E8390" w14:textId="77777777" w:rsidR="00F10027" w:rsidRDefault="00F10027" w:rsidP="00CE1E05">
      <w:pPr>
        <w:spacing w:before="120"/>
        <w:ind w:left="283"/>
        <w:jc w:val="both"/>
        <w:rPr>
          <w:sz w:val="24"/>
          <w:szCs w:val="24"/>
        </w:rPr>
      </w:pPr>
    </w:p>
    <w:p w14:paraId="01AA17AA" w14:textId="77777777" w:rsidR="00F10027" w:rsidRDefault="00F10027" w:rsidP="00CE1E05">
      <w:pPr>
        <w:spacing w:before="120"/>
        <w:ind w:left="283"/>
        <w:jc w:val="both"/>
        <w:rPr>
          <w:sz w:val="24"/>
          <w:szCs w:val="24"/>
        </w:rPr>
      </w:pPr>
    </w:p>
    <w:p w14:paraId="755A7AE5" w14:textId="77777777" w:rsidR="00BE5900" w:rsidRPr="00814572" w:rsidRDefault="00BE5900" w:rsidP="007A5F08">
      <w:pPr>
        <w:tabs>
          <w:tab w:val="left" w:pos="5670"/>
        </w:tabs>
        <w:rPr>
          <w:sz w:val="24"/>
          <w:szCs w:val="24"/>
        </w:rPr>
      </w:pPr>
    </w:p>
    <w:p w14:paraId="2B298E7E" w14:textId="0E9224E1" w:rsidR="00FF46FE" w:rsidRPr="00814572" w:rsidRDefault="00FF46FE" w:rsidP="00BE5900">
      <w:pPr>
        <w:tabs>
          <w:tab w:val="left" w:pos="5245"/>
        </w:tabs>
        <w:rPr>
          <w:sz w:val="24"/>
          <w:szCs w:val="24"/>
        </w:rPr>
      </w:pPr>
      <w:r w:rsidRPr="00814572">
        <w:rPr>
          <w:sz w:val="24"/>
          <w:szCs w:val="24"/>
        </w:rPr>
        <w:t xml:space="preserve">V </w:t>
      </w:r>
      <w:r w:rsidR="00CE2EA5">
        <w:rPr>
          <w:sz w:val="24"/>
          <w:szCs w:val="24"/>
        </w:rPr>
        <w:t>Ostravě</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CE2EA5">
        <w:rPr>
          <w:sz w:val="24"/>
          <w:szCs w:val="24"/>
        </w:rPr>
        <w:t>12.7.2018</w:t>
      </w:r>
      <w:r w:rsidRPr="00814572">
        <w:rPr>
          <w:sz w:val="24"/>
          <w:szCs w:val="24"/>
        </w:rPr>
        <w:tab/>
        <w:t xml:space="preserve">V </w:t>
      </w:r>
      <w:r w:rsidR="00CE2EA5">
        <w:rPr>
          <w:sz w:val="24"/>
          <w:szCs w:val="24"/>
        </w:rPr>
        <w:t>Praze</w:t>
      </w:r>
      <w:r w:rsidR="00983210" w:rsidRPr="00814572">
        <w:rPr>
          <w:sz w:val="24"/>
          <w:szCs w:val="24"/>
        </w:rPr>
        <w:t xml:space="preserve"> </w:t>
      </w:r>
      <w:r w:rsidRPr="00814572">
        <w:rPr>
          <w:sz w:val="24"/>
          <w:szCs w:val="24"/>
        </w:rPr>
        <w:t xml:space="preserve">dne </w:t>
      </w:r>
      <w:r w:rsidR="00CE2EA5">
        <w:rPr>
          <w:sz w:val="24"/>
          <w:szCs w:val="24"/>
        </w:rPr>
        <w:t>25.7.2018</w:t>
      </w:r>
    </w:p>
    <w:p w14:paraId="744C3AFB" w14:textId="77777777" w:rsidR="00BE5900" w:rsidRPr="00814572" w:rsidRDefault="00BE5900" w:rsidP="00BE5900">
      <w:pPr>
        <w:tabs>
          <w:tab w:val="left" w:pos="5245"/>
        </w:tabs>
        <w:spacing w:before="120"/>
        <w:rPr>
          <w:sz w:val="24"/>
          <w:szCs w:val="24"/>
        </w:rPr>
      </w:pPr>
    </w:p>
    <w:p w14:paraId="2B7FACC4" w14:textId="3D32D780"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A02151">
        <w:rPr>
          <w:sz w:val="24"/>
          <w:szCs w:val="24"/>
        </w:rPr>
        <w:t>Ing. Antonín Klimša, MBA,</w:t>
      </w:r>
      <w:r w:rsidR="00BE5900" w:rsidRPr="00814572">
        <w:rPr>
          <w:sz w:val="24"/>
          <w:szCs w:val="24"/>
        </w:rPr>
        <w:tab/>
        <w:t>Za Držitele:</w:t>
      </w:r>
      <w:r w:rsidR="00256DF9">
        <w:rPr>
          <w:sz w:val="24"/>
          <w:szCs w:val="24"/>
        </w:rPr>
        <w:t xml:space="preserve"> </w:t>
      </w:r>
      <w:r w:rsidR="002534B1">
        <w:rPr>
          <w:sz w:val="24"/>
          <w:szCs w:val="24"/>
        </w:rPr>
        <w:t>Gratiela – Elena Popescu</w:t>
      </w:r>
    </w:p>
    <w:p w14:paraId="5C139F29" w14:textId="5990AB0A" w:rsidR="00BC352D" w:rsidRDefault="00A02151" w:rsidP="00192421">
      <w:pPr>
        <w:tabs>
          <w:tab w:val="left" w:pos="5245"/>
        </w:tabs>
        <w:spacing w:before="120"/>
        <w:rPr>
          <w:sz w:val="24"/>
          <w:szCs w:val="24"/>
        </w:rPr>
      </w:pPr>
      <w:r>
        <w:rPr>
          <w:sz w:val="24"/>
          <w:szCs w:val="24"/>
        </w:rPr>
        <w:t>výkonný ředitel</w:t>
      </w:r>
      <w:r w:rsidR="00BC352D">
        <w:rPr>
          <w:sz w:val="24"/>
          <w:szCs w:val="24"/>
        </w:rPr>
        <w:tab/>
      </w:r>
      <w:r w:rsidR="00BC352D">
        <w:rPr>
          <w:sz w:val="24"/>
          <w:szCs w:val="24"/>
        </w:rPr>
        <w:tab/>
        <w:t xml:space="preserve"> Jednatelka</w:t>
      </w:r>
    </w:p>
    <w:p w14:paraId="77CDDE6E" w14:textId="736E58A9" w:rsidR="00BC352D" w:rsidRDefault="00BC352D" w:rsidP="00192421">
      <w:pPr>
        <w:tabs>
          <w:tab w:val="left" w:pos="5245"/>
        </w:tabs>
        <w:spacing w:before="120"/>
        <w:rPr>
          <w:sz w:val="24"/>
          <w:szCs w:val="24"/>
        </w:rPr>
      </w:pPr>
      <w:r>
        <w:rPr>
          <w:sz w:val="24"/>
          <w:szCs w:val="24"/>
        </w:rPr>
        <w:tab/>
      </w:r>
      <w:r>
        <w:rPr>
          <w:sz w:val="24"/>
          <w:szCs w:val="24"/>
        </w:rPr>
        <w:tab/>
        <w:t>AstraZeneca Czech Republic, s.r.o.</w:t>
      </w:r>
    </w:p>
    <w:p w14:paraId="2FDB0970" w14:textId="77777777" w:rsidR="002534B1" w:rsidRDefault="002534B1" w:rsidP="00192421">
      <w:pPr>
        <w:tabs>
          <w:tab w:val="left" w:pos="5245"/>
        </w:tabs>
        <w:spacing w:before="120"/>
        <w:rPr>
          <w:sz w:val="24"/>
          <w:szCs w:val="24"/>
        </w:rPr>
      </w:pPr>
    </w:p>
    <w:p w14:paraId="0105E1B0" w14:textId="77777777" w:rsidR="00E34D2A" w:rsidRDefault="00E34D2A">
      <w:pPr>
        <w:overflowPunct/>
        <w:autoSpaceDE/>
        <w:autoSpaceDN/>
        <w:adjustRightInd/>
        <w:textAlignment w:val="auto"/>
        <w:rPr>
          <w:sz w:val="24"/>
          <w:szCs w:val="24"/>
        </w:rPr>
      </w:pPr>
      <w:r>
        <w:rPr>
          <w:sz w:val="24"/>
          <w:szCs w:val="24"/>
        </w:rPr>
        <w:br w:type="page"/>
      </w:r>
    </w:p>
    <w:p w14:paraId="59AFC1CD" w14:textId="77777777" w:rsidR="006F4769" w:rsidRPr="002F6CB9" w:rsidRDefault="006F4769" w:rsidP="006F4769">
      <w:pPr>
        <w:tabs>
          <w:tab w:val="left" w:pos="5245"/>
        </w:tabs>
        <w:spacing w:before="120"/>
        <w:jc w:val="center"/>
        <w:rPr>
          <w:b/>
          <w:sz w:val="24"/>
          <w:szCs w:val="24"/>
        </w:rPr>
      </w:pPr>
      <w:r w:rsidRPr="00266604">
        <w:rPr>
          <w:b/>
          <w:sz w:val="24"/>
          <w:szCs w:val="24"/>
        </w:rPr>
        <w:t>OBCHODNÍ TAJEMSTVÍ</w:t>
      </w:r>
    </w:p>
    <w:p w14:paraId="46AABD66" w14:textId="77777777" w:rsidR="006F4769" w:rsidRPr="002F6CB9" w:rsidRDefault="006F4769" w:rsidP="006F4769">
      <w:pPr>
        <w:pStyle w:val="BodyText"/>
        <w:spacing w:after="120"/>
        <w:rPr>
          <w:sz w:val="24"/>
          <w:szCs w:val="24"/>
        </w:rPr>
      </w:pPr>
      <w:r w:rsidRPr="002F6CB9">
        <w:rPr>
          <w:sz w:val="24"/>
          <w:szCs w:val="24"/>
        </w:rPr>
        <w:t>PŘÍLOHA Č. 1</w:t>
      </w:r>
    </w:p>
    <w:p w14:paraId="1F30D4E3" w14:textId="6B135BAE" w:rsidR="006F4769" w:rsidRPr="002F6CB9" w:rsidRDefault="006F4769" w:rsidP="006F4769">
      <w:pPr>
        <w:pStyle w:val="BodyText"/>
        <w:spacing w:after="120"/>
        <w:rPr>
          <w:sz w:val="24"/>
          <w:szCs w:val="24"/>
        </w:rPr>
      </w:pPr>
      <w:r w:rsidRPr="002F6CB9">
        <w:rPr>
          <w:sz w:val="24"/>
          <w:szCs w:val="24"/>
        </w:rPr>
        <w:t xml:space="preserve">SMLOUVY O LIMITACI NÁKLADŮ SPOJENÝCH S HRAZENÍM LÉČIVÉHO PŘÍPRAVKU </w:t>
      </w:r>
      <w:r w:rsidR="00CE2EA5">
        <w:rPr>
          <w:sz w:val="24"/>
          <w:szCs w:val="24"/>
          <w:lang w:eastAsia="en-US"/>
        </w:rPr>
        <w:t>XXXXXXXXXXXXXXXXXXXXXXXXXXXXX</w:t>
      </w:r>
    </w:p>
    <w:p w14:paraId="2F63D258" w14:textId="77777777" w:rsidR="006F4769" w:rsidRPr="002F6CB9" w:rsidRDefault="006F4769" w:rsidP="006F4769">
      <w:pPr>
        <w:pStyle w:val="BodyText"/>
        <w:spacing w:after="120"/>
        <w:rPr>
          <w:b w:val="0"/>
          <w:sz w:val="24"/>
          <w:szCs w:val="24"/>
        </w:rPr>
      </w:pPr>
      <w:r w:rsidRPr="002F6CB9">
        <w:rPr>
          <w:b w:val="0"/>
          <w:sz w:val="24"/>
          <w:szCs w:val="24"/>
        </w:rPr>
        <w:t>uzavřená dohodou smluvních stran v souladu s ustanovením § 1746 odst. 2 zákona č. 89/2012 Sb., občanský zákoník</w:t>
      </w:r>
    </w:p>
    <w:p w14:paraId="2389578E" w14:textId="77777777" w:rsidR="006F4769" w:rsidRPr="002F6CB9" w:rsidRDefault="006F4769" w:rsidP="006F4769">
      <w:pPr>
        <w:pStyle w:val="BodyText"/>
        <w:spacing w:after="120"/>
        <w:rPr>
          <w:b w:val="0"/>
          <w:sz w:val="24"/>
          <w:szCs w:val="24"/>
        </w:rPr>
      </w:pPr>
    </w:p>
    <w:p w14:paraId="66F0B767" w14:textId="77777777" w:rsidR="006F4769" w:rsidRDefault="006C1536" w:rsidP="006C1536">
      <w:pPr>
        <w:pStyle w:val="ListParagraph"/>
        <w:numPr>
          <w:ilvl w:val="0"/>
          <w:numId w:val="17"/>
        </w:numPr>
        <w:tabs>
          <w:tab w:val="left" w:pos="5245"/>
        </w:tabs>
        <w:spacing w:before="120"/>
        <w:rPr>
          <w:sz w:val="24"/>
          <w:szCs w:val="24"/>
        </w:rPr>
      </w:pPr>
      <w:r>
        <w:rPr>
          <w:sz w:val="24"/>
          <w:szCs w:val="24"/>
        </w:rPr>
        <w:t>Přípravkem dle této Smlouvy se rozumí</w:t>
      </w:r>
    </w:p>
    <w:p w14:paraId="3BB8DBEF" w14:textId="77777777" w:rsidR="00266604" w:rsidRPr="006C1536" w:rsidRDefault="00266604" w:rsidP="00266604">
      <w:pPr>
        <w:pStyle w:val="ListParagraph"/>
        <w:tabs>
          <w:tab w:val="left" w:pos="5245"/>
        </w:tabs>
        <w:spacing w:before="120"/>
        <w:rPr>
          <w:sz w:val="24"/>
          <w:szCs w:val="24"/>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402"/>
      </w:tblGrid>
      <w:tr w:rsidR="00A635C6" w:rsidRPr="002F6CB9" w14:paraId="5CA0B48A" w14:textId="77777777" w:rsidTr="00A635C6">
        <w:trPr>
          <w:trHeight w:val="559"/>
        </w:trPr>
        <w:tc>
          <w:tcPr>
            <w:tcW w:w="1242" w:type="dxa"/>
            <w:shd w:val="clear" w:color="auto" w:fill="D9D9D9" w:themeFill="background1" w:themeFillShade="D9"/>
          </w:tcPr>
          <w:p w14:paraId="3DDA40C8" w14:textId="77777777" w:rsidR="00A635C6" w:rsidRPr="002F6CB9" w:rsidRDefault="00A635C6" w:rsidP="00C778F3">
            <w:pPr>
              <w:tabs>
                <w:tab w:val="left" w:pos="5245"/>
              </w:tabs>
              <w:spacing w:before="120"/>
              <w:rPr>
                <w:b/>
              </w:rPr>
            </w:pPr>
            <w:r w:rsidRPr="002F6CB9">
              <w:rPr>
                <w:b/>
              </w:rPr>
              <w:t xml:space="preserve">Kód SÚKL </w:t>
            </w:r>
          </w:p>
        </w:tc>
        <w:tc>
          <w:tcPr>
            <w:tcW w:w="1843" w:type="dxa"/>
            <w:shd w:val="clear" w:color="auto" w:fill="D9D9D9" w:themeFill="background1" w:themeFillShade="D9"/>
          </w:tcPr>
          <w:p w14:paraId="78F41424" w14:textId="77777777" w:rsidR="00A635C6" w:rsidRPr="002F6CB9" w:rsidRDefault="00A635C6" w:rsidP="00C778F3">
            <w:pPr>
              <w:tabs>
                <w:tab w:val="left" w:pos="5245"/>
              </w:tabs>
              <w:spacing w:before="120"/>
              <w:rPr>
                <w:b/>
              </w:rPr>
            </w:pPr>
            <w:r w:rsidRPr="002F6CB9">
              <w:rPr>
                <w:b/>
              </w:rPr>
              <w:t xml:space="preserve">Název </w:t>
            </w:r>
            <w:r>
              <w:rPr>
                <w:b/>
              </w:rPr>
              <w:t>P</w:t>
            </w:r>
            <w:r w:rsidRPr="002F6CB9">
              <w:rPr>
                <w:b/>
              </w:rPr>
              <w:t xml:space="preserve">řípravku </w:t>
            </w:r>
          </w:p>
        </w:tc>
        <w:tc>
          <w:tcPr>
            <w:tcW w:w="3402" w:type="dxa"/>
            <w:shd w:val="clear" w:color="auto" w:fill="D9D9D9" w:themeFill="background1" w:themeFillShade="D9"/>
          </w:tcPr>
          <w:p w14:paraId="46B5A0F7" w14:textId="77777777" w:rsidR="00A635C6" w:rsidRPr="002F6CB9" w:rsidRDefault="00A635C6" w:rsidP="00C778F3">
            <w:pPr>
              <w:tabs>
                <w:tab w:val="left" w:pos="5245"/>
              </w:tabs>
              <w:spacing w:before="120"/>
              <w:rPr>
                <w:b/>
              </w:rPr>
            </w:pPr>
            <w:r w:rsidRPr="002F6CB9">
              <w:rPr>
                <w:b/>
              </w:rPr>
              <w:t xml:space="preserve">Doplněk názvu </w:t>
            </w:r>
            <w:r>
              <w:rPr>
                <w:b/>
              </w:rPr>
              <w:t>Přípravku</w:t>
            </w:r>
          </w:p>
        </w:tc>
      </w:tr>
      <w:tr w:rsidR="00A635C6" w:rsidRPr="002F6CB9" w14:paraId="56484DD9" w14:textId="77777777" w:rsidTr="00A635C6">
        <w:trPr>
          <w:trHeight w:val="266"/>
        </w:trPr>
        <w:tc>
          <w:tcPr>
            <w:tcW w:w="1242" w:type="dxa"/>
            <w:vAlign w:val="center"/>
          </w:tcPr>
          <w:p w14:paraId="1C3B0380" w14:textId="63117969" w:rsidR="00A635C6" w:rsidRPr="002F6CB9" w:rsidRDefault="00CE2EA5" w:rsidP="00C778F3">
            <w:pPr>
              <w:tabs>
                <w:tab w:val="left" w:pos="5245"/>
              </w:tabs>
              <w:spacing w:before="120"/>
              <w:jc w:val="center"/>
            </w:pPr>
            <w:r>
              <w:rPr>
                <w:szCs w:val="24"/>
              </w:rPr>
              <w:t>XXXXXX</w:t>
            </w:r>
          </w:p>
        </w:tc>
        <w:tc>
          <w:tcPr>
            <w:tcW w:w="1843" w:type="dxa"/>
          </w:tcPr>
          <w:p w14:paraId="1F021886" w14:textId="621F510A" w:rsidR="00A635C6" w:rsidRPr="002F6CB9" w:rsidRDefault="00CE2EA5" w:rsidP="00C778F3">
            <w:pPr>
              <w:tabs>
                <w:tab w:val="left" w:pos="5245"/>
              </w:tabs>
              <w:spacing w:before="120"/>
            </w:pPr>
            <w:r>
              <w:t>XXXXXXXXXXX</w:t>
            </w:r>
          </w:p>
        </w:tc>
        <w:tc>
          <w:tcPr>
            <w:tcW w:w="3402" w:type="dxa"/>
            <w:vAlign w:val="center"/>
          </w:tcPr>
          <w:p w14:paraId="2E738A0C" w14:textId="08EEDF0C" w:rsidR="00A635C6" w:rsidRPr="002F6CB9" w:rsidRDefault="00CE2EA5" w:rsidP="00C778F3">
            <w:pPr>
              <w:tabs>
                <w:tab w:val="left" w:pos="5245"/>
              </w:tabs>
              <w:spacing w:before="120"/>
              <w:jc w:val="center"/>
            </w:pPr>
            <w:r>
              <w:t>XXXXXXXXXXXXXXX</w:t>
            </w:r>
          </w:p>
        </w:tc>
      </w:tr>
    </w:tbl>
    <w:p w14:paraId="2EDF5726" w14:textId="77777777" w:rsidR="00B104C8" w:rsidRDefault="00B104C8" w:rsidP="006F4769">
      <w:pPr>
        <w:tabs>
          <w:tab w:val="left" w:pos="5245"/>
        </w:tabs>
        <w:spacing w:before="120"/>
        <w:rPr>
          <w:sz w:val="24"/>
          <w:szCs w:val="24"/>
        </w:rPr>
      </w:pPr>
    </w:p>
    <w:p w14:paraId="491F1410" w14:textId="54CB85D8" w:rsidR="00744695" w:rsidRPr="006C1536" w:rsidRDefault="00CE2EA5" w:rsidP="006C1536">
      <w:pPr>
        <w:pStyle w:val="ListParagraph"/>
        <w:numPr>
          <w:ilvl w:val="0"/>
          <w:numId w:val="17"/>
        </w:numPr>
        <w:jc w:val="both"/>
        <w:rPr>
          <w:sz w:val="24"/>
          <w:szCs w:val="24"/>
        </w:rPr>
      </w:pPr>
      <w:r>
        <w:rPr>
          <w:sz w:val="24"/>
          <w:szCs w:val="24"/>
        </w:rPr>
        <w:t>XXXXXXXXXXXXXXXXXXXXXXXXXXXXXXXXXXXXXXXXXXXXXXXXXXXXXXXXXXXXXXXXXXXXXXXXXXXXXXXXXXXXXXXXXXXXXXXX</w:t>
      </w:r>
      <w:r w:rsidR="00744695" w:rsidRPr="006C1536">
        <w:rPr>
          <w:sz w:val="24"/>
          <w:szCs w:val="24"/>
        </w:rPr>
        <w:t xml:space="preserve"> </w:t>
      </w:r>
    </w:p>
    <w:p w14:paraId="485179B0" w14:textId="77777777" w:rsidR="00744695" w:rsidRPr="00266604" w:rsidRDefault="00744695" w:rsidP="00B104C8">
      <w:pPr>
        <w:jc w:val="both"/>
        <w:rPr>
          <w:sz w:val="24"/>
          <w:szCs w:val="24"/>
        </w:rPr>
      </w:pPr>
    </w:p>
    <w:p w14:paraId="78B62089" w14:textId="77777777" w:rsidR="00B104C8" w:rsidRPr="002F6CB9" w:rsidRDefault="00B104C8" w:rsidP="006F4769">
      <w:pPr>
        <w:tabs>
          <w:tab w:val="left" w:pos="5245"/>
        </w:tabs>
        <w:spacing w:before="120"/>
        <w:rPr>
          <w:sz w:val="24"/>
          <w:szCs w:val="24"/>
        </w:rPr>
      </w:pPr>
    </w:p>
    <w:p w14:paraId="7E0B3289" w14:textId="77777777" w:rsidR="006F4769" w:rsidRPr="002F6CB9" w:rsidRDefault="006F4769" w:rsidP="006F4769">
      <w:pPr>
        <w:tabs>
          <w:tab w:val="left" w:pos="5245"/>
        </w:tabs>
        <w:spacing w:before="120"/>
        <w:rPr>
          <w:sz w:val="24"/>
          <w:szCs w:val="24"/>
        </w:rPr>
      </w:pPr>
    </w:p>
    <w:p w14:paraId="0E9E9AE6" w14:textId="6E6F11FC" w:rsidR="006F4769" w:rsidRPr="002F6CB9" w:rsidRDefault="006F4769" w:rsidP="006F4769">
      <w:pPr>
        <w:tabs>
          <w:tab w:val="left" w:pos="5245"/>
        </w:tabs>
        <w:rPr>
          <w:sz w:val="24"/>
          <w:szCs w:val="24"/>
        </w:rPr>
      </w:pPr>
      <w:r w:rsidRPr="002F6CB9">
        <w:rPr>
          <w:sz w:val="24"/>
          <w:szCs w:val="24"/>
        </w:rPr>
        <w:t xml:space="preserve">V </w:t>
      </w:r>
      <w:r w:rsidR="00CE2EA5">
        <w:rPr>
          <w:sz w:val="24"/>
          <w:szCs w:val="24"/>
        </w:rPr>
        <w:t>Ostravě</w:t>
      </w:r>
      <w:r>
        <w:rPr>
          <w:sz w:val="24"/>
          <w:szCs w:val="24"/>
        </w:rPr>
        <w:t xml:space="preserve"> </w:t>
      </w:r>
      <w:r w:rsidRPr="002F6CB9">
        <w:rPr>
          <w:sz w:val="24"/>
          <w:szCs w:val="24"/>
        </w:rPr>
        <w:t xml:space="preserve">dne </w:t>
      </w:r>
      <w:r w:rsidR="00CE2EA5">
        <w:rPr>
          <w:sz w:val="24"/>
          <w:szCs w:val="24"/>
        </w:rPr>
        <w:t>12.7.2018</w:t>
      </w:r>
      <w:r w:rsidR="00CE2EA5">
        <w:rPr>
          <w:sz w:val="24"/>
          <w:szCs w:val="24"/>
        </w:rPr>
        <w:tab/>
      </w:r>
      <w:r w:rsidRPr="002F6CB9">
        <w:rPr>
          <w:sz w:val="24"/>
          <w:szCs w:val="24"/>
        </w:rPr>
        <w:t xml:space="preserve">V </w:t>
      </w:r>
      <w:r w:rsidR="00CE2EA5">
        <w:rPr>
          <w:sz w:val="24"/>
          <w:szCs w:val="24"/>
        </w:rPr>
        <w:t>Praze</w:t>
      </w:r>
      <w:r w:rsidRPr="002F6CB9">
        <w:rPr>
          <w:sz w:val="24"/>
          <w:szCs w:val="24"/>
        </w:rPr>
        <w:t xml:space="preserve"> dne </w:t>
      </w:r>
      <w:r w:rsidR="00CE2EA5">
        <w:rPr>
          <w:sz w:val="24"/>
          <w:szCs w:val="24"/>
        </w:rPr>
        <w:t>25.7.2018</w:t>
      </w:r>
      <w:bookmarkStart w:id="0" w:name="_GoBack"/>
      <w:bookmarkEnd w:id="0"/>
    </w:p>
    <w:p w14:paraId="75A91709" w14:textId="77777777" w:rsidR="006F4769" w:rsidRPr="002F6CB9" w:rsidRDefault="006F4769" w:rsidP="006F4769">
      <w:pPr>
        <w:tabs>
          <w:tab w:val="left" w:pos="5245"/>
        </w:tabs>
        <w:spacing w:before="120"/>
        <w:rPr>
          <w:sz w:val="24"/>
          <w:szCs w:val="24"/>
        </w:rPr>
      </w:pPr>
    </w:p>
    <w:p w14:paraId="72E597EC" w14:textId="553A5901" w:rsidR="006F4769" w:rsidRDefault="006F4769" w:rsidP="006F4769">
      <w:pPr>
        <w:tabs>
          <w:tab w:val="left" w:pos="5245"/>
        </w:tabs>
        <w:spacing w:before="120"/>
        <w:rPr>
          <w:sz w:val="24"/>
          <w:szCs w:val="24"/>
        </w:rPr>
      </w:pPr>
      <w:r w:rsidRPr="002F6CB9">
        <w:rPr>
          <w:sz w:val="24"/>
          <w:szCs w:val="24"/>
        </w:rPr>
        <w:t xml:space="preserve">Za Pojišťovnu: </w:t>
      </w:r>
      <w:r w:rsidR="00CE2EA5">
        <w:rPr>
          <w:sz w:val="24"/>
          <w:szCs w:val="24"/>
        </w:rPr>
        <w:t>Ing. Antonín Klimša, MBA</w:t>
      </w:r>
      <w:r w:rsidRPr="002F6CB9">
        <w:rPr>
          <w:sz w:val="24"/>
          <w:szCs w:val="24"/>
        </w:rPr>
        <w:tab/>
        <w:t>Za Držitele:</w:t>
      </w:r>
      <w:r w:rsidR="004A1177">
        <w:rPr>
          <w:sz w:val="24"/>
          <w:szCs w:val="24"/>
        </w:rPr>
        <w:t xml:space="preserve"> Gratiela – Elena Popescu</w:t>
      </w:r>
    </w:p>
    <w:p w14:paraId="6D02290D" w14:textId="3D0C3674" w:rsidR="00D04DD9" w:rsidRDefault="00CE2EA5" w:rsidP="006F4769">
      <w:pPr>
        <w:tabs>
          <w:tab w:val="left" w:pos="5245"/>
        </w:tabs>
        <w:spacing w:before="120"/>
        <w:rPr>
          <w:sz w:val="24"/>
          <w:szCs w:val="24"/>
        </w:rPr>
      </w:pPr>
      <w:r>
        <w:rPr>
          <w:sz w:val="24"/>
          <w:szCs w:val="24"/>
        </w:rPr>
        <w:t>Výkonný ředitel</w:t>
      </w:r>
      <w:r w:rsidR="00D04DD9">
        <w:rPr>
          <w:sz w:val="24"/>
          <w:szCs w:val="24"/>
        </w:rPr>
        <w:tab/>
      </w:r>
      <w:r w:rsidR="00D04DD9">
        <w:rPr>
          <w:sz w:val="24"/>
          <w:szCs w:val="24"/>
        </w:rPr>
        <w:tab/>
        <w:t>Jednatelka</w:t>
      </w:r>
    </w:p>
    <w:p w14:paraId="730B4FBD" w14:textId="3AF3A0AA" w:rsidR="00BA700E" w:rsidRDefault="00BA700E" w:rsidP="006F4769">
      <w:pPr>
        <w:tabs>
          <w:tab w:val="left" w:pos="5245"/>
        </w:tabs>
        <w:spacing w:before="120"/>
        <w:rPr>
          <w:sz w:val="24"/>
          <w:szCs w:val="24"/>
        </w:rPr>
      </w:pPr>
      <w:r>
        <w:rPr>
          <w:sz w:val="24"/>
          <w:szCs w:val="24"/>
        </w:rPr>
        <w:tab/>
      </w:r>
      <w:r>
        <w:rPr>
          <w:sz w:val="24"/>
          <w:szCs w:val="24"/>
        </w:rPr>
        <w:tab/>
        <w:t>AstraZeneca Czech Republic s.r.o.</w:t>
      </w:r>
    </w:p>
    <w:p w14:paraId="06EDBC5B" w14:textId="77777777" w:rsidR="006F4769" w:rsidRDefault="006F4769" w:rsidP="006F4769">
      <w:pPr>
        <w:tabs>
          <w:tab w:val="left" w:pos="5245"/>
        </w:tabs>
        <w:spacing w:before="120"/>
        <w:rPr>
          <w:sz w:val="24"/>
          <w:szCs w:val="24"/>
        </w:rPr>
      </w:pPr>
    </w:p>
    <w:p w14:paraId="695FA06F" w14:textId="77777777" w:rsidR="006F4769" w:rsidRDefault="006F4769" w:rsidP="006F4769">
      <w:pPr>
        <w:tabs>
          <w:tab w:val="left" w:pos="5245"/>
        </w:tabs>
        <w:spacing w:before="120"/>
        <w:rPr>
          <w:sz w:val="24"/>
          <w:szCs w:val="24"/>
        </w:rPr>
      </w:pPr>
    </w:p>
    <w:p w14:paraId="149AB711" w14:textId="77777777" w:rsidR="006F4769" w:rsidRDefault="006F4769" w:rsidP="006F4769">
      <w:pPr>
        <w:tabs>
          <w:tab w:val="left" w:pos="5245"/>
        </w:tabs>
        <w:spacing w:before="120"/>
        <w:rPr>
          <w:sz w:val="24"/>
          <w:szCs w:val="24"/>
        </w:rPr>
      </w:pPr>
    </w:p>
    <w:p w14:paraId="0E6DBA81" w14:textId="77777777" w:rsidR="006F4769" w:rsidRDefault="006F4769" w:rsidP="006F4769">
      <w:pPr>
        <w:tabs>
          <w:tab w:val="left" w:pos="5245"/>
        </w:tabs>
        <w:spacing w:before="120"/>
        <w:rPr>
          <w:sz w:val="24"/>
          <w:szCs w:val="24"/>
        </w:rPr>
      </w:pPr>
    </w:p>
    <w:p w14:paraId="2298AA9A" w14:textId="77777777" w:rsidR="006F4769" w:rsidRDefault="006F4769" w:rsidP="006F4769">
      <w:pPr>
        <w:tabs>
          <w:tab w:val="left" w:pos="5245"/>
        </w:tabs>
        <w:spacing w:before="120"/>
        <w:rPr>
          <w:sz w:val="24"/>
          <w:szCs w:val="24"/>
        </w:rPr>
      </w:pPr>
    </w:p>
    <w:p w14:paraId="7D30B874" w14:textId="518B0E20" w:rsidR="00C35446" w:rsidRDefault="00C35446" w:rsidP="00462D80">
      <w:pPr>
        <w:overflowPunct/>
        <w:autoSpaceDE/>
        <w:autoSpaceDN/>
        <w:adjustRightInd/>
        <w:textAlignment w:val="auto"/>
        <w:rPr>
          <w:sz w:val="24"/>
          <w:szCs w:val="24"/>
        </w:rPr>
      </w:pPr>
    </w:p>
    <w:sectPr w:rsidR="00C35446" w:rsidSect="009414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FBE46" w14:textId="77777777" w:rsidR="00006F8A" w:rsidRDefault="00006F8A">
      <w:r>
        <w:separator/>
      </w:r>
    </w:p>
  </w:endnote>
  <w:endnote w:type="continuationSeparator" w:id="0">
    <w:p w14:paraId="231FD2B4" w14:textId="77777777" w:rsidR="00006F8A" w:rsidRDefault="00006F8A">
      <w:r>
        <w:continuationSeparator/>
      </w:r>
    </w:p>
  </w:endnote>
  <w:endnote w:type="continuationNotice" w:id="1">
    <w:p w14:paraId="1D56269D" w14:textId="77777777" w:rsidR="00006F8A" w:rsidRDefault="00006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3C9C" w14:textId="2C875C25" w:rsidR="009E5FFE" w:rsidRDefault="004C053B">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CE2EA5">
      <w:rPr>
        <w:rStyle w:val="PageNumber"/>
        <w:noProof/>
      </w:rPr>
      <w:t>9</w:t>
    </w:r>
    <w:r>
      <w:rPr>
        <w:rStyle w:val="PageNumber"/>
      </w:rPr>
      <w:fldChar w:fldCharType="end"/>
    </w:r>
  </w:p>
  <w:p w14:paraId="707F144C"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28E41" w14:textId="77777777" w:rsidR="00006F8A" w:rsidRDefault="00006F8A">
      <w:r>
        <w:separator/>
      </w:r>
    </w:p>
  </w:footnote>
  <w:footnote w:type="continuationSeparator" w:id="0">
    <w:p w14:paraId="220E1F09" w14:textId="77777777" w:rsidR="00006F8A" w:rsidRDefault="00006F8A">
      <w:r>
        <w:continuationSeparator/>
      </w:r>
    </w:p>
  </w:footnote>
  <w:footnote w:type="continuationNotice" w:id="1">
    <w:p w14:paraId="4FCBA6A5" w14:textId="77777777" w:rsidR="00006F8A" w:rsidRDefault="00006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B36E" w14:textId="77777777" w:rsidR="00025193" w:rsidRPr="00125B85" w:rsidRDefault="00125B85"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15:restartNumberingAfterBreak="0">
    <w:nsid w:val="2A037C2B"/>
    <w:multiLevelType w:val="hybridMultilevel"/>
    <w:tmpl w:val="A32A30BE"/>
    <w:lvl w:ilvl="0" w:tplc="D63A262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BF10F6"/>
    <w:multiLevelType w:val="hybridMultilevel"/>
    <w:tmpl w:val="AC70F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7D10F9E"/>
    <w:multiLevelType w:val="hybridMultilevel"/>
    <w:tmpl w:val="97B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6"/>
  </w:num>
  <w:num w:numId="2">
    <w:abstractNumId w:val="16"/>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7"/>
  </w:num>
  <w:num w:numId="6">
    <w:abstractNumId w:val="4"/>
  </w:num>
  <w:num w:numId="7">
    <w:abstractNumId w:val="12"/>
  </w:num>
  <w:num w:numId="8">
    <w:abstractNumId w:val="8"/>
  </w:num>
  <w:num w:numId="9">
    <w:abstractNumId w:val="9"/>
  </w:num>
  <w:num w:numId="10">
    <w:abstractNumId w:val="14"/>
  </w:num>
  <w:num w:numId="11">
    <w:abstractNumId w:val="10"/>
  </w:num>
  <w:num w:numId="12">
    <w:abstractNumId w:val="15"/>
  </w:num>
  <w:num w:numId="13">
    <w:abstractNumId w:val="6"/>
  </w:num>
  <w:num w:numId="14">
    <w:abstractNumId w:val="1"/>
  </w:num>
  <w:num w:numId="15">
    <w:abstractNumId w:val="13"/>
  </w:num>
  <w:num w:numId="16">
    <w:abstractNumId w:val="5"/>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06F8A"/>
    <w:rsid w:val="000070DA"/>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C1708"/>
    <w:rsid w:val="000C3AFF"/>
    <w:rsid w:val="000C4313"/>
    <w:rsid w:val="000C6732"/>
    <w:rsid w:val="000D35F1"/>
    <w:rsid w:val="000D4CB5"/>
    <w:rsid w:val="000D5F3E"/>
    <w:rsid w:val="000D70FD"/>
    <w:rsid w:val="000E0E90"/>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201BDB"/>
    <w:rsid w:val="002035F4"/>
    <w:rsid w:val="00206A9D"/>
    <w:rsid w:val="00214C8F"/>
    <w:rsid w:val="002219F2"/>
    <w:rsid w:val="002238FE"/>
    <w:rsid w:val="0022520E"/>
    <w:rsid w:val="00226E89"/>
    <w:rsid w:val="00230D54"/>
    <w:rsid w:val="0023615E"/>
    <w:rsid w:val="00240311"/>
    <w:rsid w:val="00241C51"/>
    <w:rsid w:val="00243B9F"/>
    <w:rsid w:val="00245038"/>
    <w:rsid w:val="002503ED"/>
    <w:rsid w:val="00250BE5"/>
    <w:rsid w:val="002522D6"/>
    <w:rsid w:val="002534B1"/>
    <w:rsid w:val="00256DF9"/>
    <w:rsid w:val="00262AA7"/>
    <w:rsid w:val="002659EE"/>
    <w:rsid w:val="00265AB5"/>
    <w:rsid w:val="00266604"/>
    <w:rsid w:val="0026764A"/>
    <w:rsid w:val="0027018F"/>
    <w:rsid w:val="0027029D"/>
    <w:rsid w:val="00272CF1"/>
    <w:rsid w:val="00274342"/>
    <w:rsid w:val="00274E3E"/>
    <w:rsid w:val="0027531F"/>
    <w:rsid w:val="00276D38"/>
    <w:rsid w:val="00280F1A"/>
    <w:rsid w:val="00281985"/>
    <w:rsid w:val="00283A2B"/>
    <w:rsid w:val="0028468C"/>
    <w:rsid w:val="00285E39"/>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C2A"/>
    <w:rsid w:val="002F0308"/>
    <w:rsid w:val="002F0948"/>
    <w:rsid w:val="002F46CB"/>
    <w:rsid w:val="002F6CB9"/>
    <w:rsid w:val="00300D83"/>
    <w:rsid w:val="0030229E"/>
    <w:rsid w:val="00305D34"/>
    <w:rsid w:val="00313100"/>
    <w:rsid w:val="00314128"/>
    <w:rsid w:val="00314E0B"/>
    <w:rsid w:val="00316016"/>
    <w:rsid w:val="0031759E"/>
    <w:rsid w:val="003176E5"/>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0C"/>
    <w:rsid w:val="003701D9"/>
    <w:rsid w:val="003713A4"/>
    <w:rsid w:val="00372E8D"/>
    <w:rsid w:val="00375839"/>
    <w:rsid w:val="0038189A"/>
    <w:rsid w:val="003818BB"/>
    <w:rsid w:val="00381DEF"/>
    <w:rsid w:val="003840F1"/>
    <w:rsid w:val="00385AD9"/>
    <w:rsid w:val="00385EE3"/>
    <w:rsid w:val="0039109F"/>
    <w:rsid w:val="00392054"/>
    <w:rsid w:val="00393BDC"/>
    <w:rsid w:val="003A3123"/>
    <w:rsid w:val="003A5150"/>
    <w:rsid w:val="003A6809"/>
    <w:rsid w:val="003B04DA"/>
    <w:rsid w:val="003B0B9C"/>
    <w:rsid w:val="003B0F37"/>
    <w:rsid w:val="003B11DC"/>
    <w:rsid w:val="003B169C"/>
    <w:rsid w:val="003B1CE0"/>
    <w:rsid w:val="003B4044"/>
    <w:rsid w:val="003B4E8D"/>
    <w:rsid w:val="003B5F27"/>
    <w:rsid w:val="003C0456"/>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9B1"/>
    <w:rsid w:val="003F5CB0"/>
    <w:rsid w:val="003F79B2"/>
    <w:rsid w:val="00401A07"/>
    <w:rsid w:val="004027E3"/>
    <w:rsid w:val="004032F8"/>
    <w:rsid w:val="00405912"/>
    <w:rsid w:val="00410C77"/>
    <w:rsid w:val="004120D9"/>
    <w:rsid w:val="00412532"/>
    <w:rsid w:val="00413016"/>
    <w:rsid w:val="004210CF"/>
    <w:rsid w:val="0042646A"/>
    <w:rsid w:val="00427681"/>
    <w:rsid w:val="00430170"/>
    <w:rsid w:val="004347B6"/>
    <w:rsid w:val="00436685"/>
    <w:rsid w:val="00441639"/>
    <w:rsid w:val="00441E0C"/>
    <w:rsid w:val="0044532B"/>
    <w:rsid w:val="00446E17"/>
    <w:rsid w:val="004502AD"/>
    <w:rsid w:val="00450905"/>
    <w:rsid w:val="00451A81"/>
    <w:rsid w:val="00451C2E"/>
    <w:rsid w:val="00453BF4"/>
    <w:rsid w:val="00461038"/>
    <w:rsid w:val="00462D80"/>
    <w:rsid w:val="0046699F"/>
    <w:rsid w:val="00467DAA"/>
    <w:rsid w:val="00473B3A"/>
    <w:rsid w:val="00473F7A"/>
    <w:rsid w:val="00475D4F"/>
    <w:rsid w:val="00482753"/>
    <w:rsid w:val="00482FCD"/>
    <w:rsid w:val="004866BA"/>
    <w:rsid w:val="00491DC5"/>
    <w:rsid w:val="00493ACF"/>
    <w:rsid w:val="00494134"/>
    <w:rsid w:val="00497921"/>
    <w:rsid w:val="004A1177"/>
    <w:rsid w:val="004A53AD"/>
    <w:rsid w:val="004A6052"/>
    <w:rsid w:val="004A64ED"/>
    <w:rsid w:val="004A6C83"/>
    <w:rsid w:val="004A763F"/>
    <w:rsid w:val="004B6612"/>
    <w:rsid w:val="004B73CA"/>
    <w:rsid w:val="004C053B"/>
    <w:rsid w:val="004C366B"/>
    <w:rsid w:val="004C4213"/>
    <w:rsid w:val="004C76D2"/>
    <w:rsid w:val="004D365F"/>
    <w:rsid w:val="004D3B6E"/>
    <w:rsid w:val="004D698E"/>
    <w:rsid w:val="004E48DB"/>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4FD2"/>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4ED3"/>
    <w:rsid w:val="005B552A"/>
    <w:rsid w:val="005C05C9"/>
    <w:rsid w:val="005C12F1"/>
    <w:rsid w:val="005C2323"/>
    <w:rsid w:val="005C2C30"/>
    <w:rsid w:val="005C2F62"/>
    <w:rsid w:val="005D055F"/>
    <w:rsid w:val="005D0D06"/>
    <w:rsid w:val="005D4451"/>
    <w:rsid w:val="005D7948"/>
    <w:rsid w:val="005E0946"/>
    <w:rsid w:val="005E0B57"/>
    <w:rsid w:val="005F2277"/>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5DC4"/>
    <w:rsid w:val="00657D2C"/>
    <w:rsid w:val="0066045A"/>
    <w:rsid w:val="00661EA0"/>
    <w:rsid w:val="00663351"/>
    <w:rsid w:val="00663DB9"/>
    <w:rsid w:val="00666EDE"/>
    <w:rsid w:val="00671737"/>
    <w:rsid w:val="00672F4B"/>
    <w:rsid w:val="00673FA8"/>
    <w:rsid w:val="00680B68"/>
    <w:rsid w:val="00680C60"/>
    <w:rsid w:val="00683A98"/>
    <w:rsid w:val="006848A7"/>
    <w:rsid w:val="0068493A"/>
    <w:rsid w:val="00685EA1"/>
    <w:rsid w:val="00687A9D"/>
    <w:rsid w:val="0069067B"/>
    <w:rsid w:val="006911C3"/>
    <w:rsid w:val="00694C37"/>
    <w:rsid w:val="006A00FF"/>
    <w:rsid w:val="006A2099"/>
    <w:rsid w:val="006A2BA9"/>
    <w:rsid w:val="006B7D1D"/>
    <w:rsid w:val="006C1536"/>
    <w:rsid w:val="006C43E3"/>
    <w:rsid w:val="006C5EB2"/>
    <w:rsid w:val="006D0310"/>
    <w:rsid w:val="006D1499"/>
    <w:rsid w:val="006D3EB2"/>
    <w:rsid w:val="006D4CA4"/>
    <w:rsid w:val="006D71C5"/>
    <w:rsid w:val="006E3D4E"/>
    <w:rsid w:val="006F0830"/>
    <w:rsid w:val="006F0B2A"/>
    <w:rsid w:val="006F1AA8"/>
    <w:rsid w:val="006F27BC"/>
    <w:rsid w:val="006F3D63"/>
    <w:rsid w:val="006F4769"/>
    <w:rsid w:val="006F795C"/>
    <w:rsid w:val="007014C3"/>
    <w:rsid w:val="0070181A"/>
    <w:rsid w:val="00702A0A"/>
    <w:rsid w:val="00702E53"/>
    <w:rsid w:val="00703201"/>
    <w:rsid w:val="00706B4B"/>
    <w:rsid w:val="00707A5A"/>
    <w:rsid w:val="0071410F"/>
    <w:rsid w:val="0072369B"/>
    <w:rsid w:val="00724EBA"/>
    <w:rsid w:val="007250BD"/>
    <w:rsid w:val="007253CC"/>
    <w:rsid w:val="00726EF2"/>
    <w:rsid w:val="0073078F"/>
    <w:rsid w:val="007342F8"/>
    <w:rsid w:val="0073455E"/>
    <w:rsid w:val="00735F78"/>
    <w:rsid w:val="00741BEE"/>
    <w:rsid w:val="00744298"/>
    <w:rsid w:val="00744695"/>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0E60"/>
    <w:rsid w:val="007A1F23"/>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12D6"/>
    <w:rsid w:val="008068FC"/>
    <w:rsid w:val="00806BE9"/>
    <w:rsid w:val="008122F1"/>
    <w:rsid w:val="00814572"/>
    <w:rsid w:val="00817140"/>
    <w:rsid w:val="0082607A"/>
    <w:rsid w:val="008309F7"/>
    <w:rsid w:val="00833D6B"/>
    <w:rsid w:val="00843B69"/>
    <w:rsid w:val="00844414"/>
    <w:rsid w:val="00844DC8"/>
    <w:rsid w:val="00851A71"/>
    <w:rsid w:val="00851F7C"/>
    <w:rsid w:val="00855305"/>
    <w:rsid w:val="00857D3F"/>
    <w:rsid w:val="00860723"/>
    <w:rsid w:val="008655DB"/>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3ACE"/>
    <w:rsid w:val="008A4195"/>
    <w:rsid w:val="008B21EF"/>
    <w:rsid w:val="008B567E"/>
    <w:rsid w:val="008B65BF"/>
    <w:rsid w:val="008C1D04"/>
    <w:rsid w:val="008C4113"/>
    <w:rsid w:val="008C4E91"/>
    <w:rsid w:val="008C569A"/>
    <w:rsid w:val="008C713B"/>
    <w:rsid w:val="008D3928"/>
    <w:rsid w:val="008D413E"/>
    <w:rsid w:val="008E00EA"/>
    <w:rsid w:val="008E1AD7"/>
    <w:rsid w:val="008E1F26"/>
    <w:rsid w:val="008E4798"/>
    <w:rsid w:val="008E55B9"/>
    <w:rsid w:val="008E703B"/>
    <w:rsid w:val="008F10BF"/>
    <w:rsid w:val="008F1852"/>
    <w:rsid w:val="008F19B8"/>
    <w:rsid w:val="008F1B5B"/>
    <w:rsid w:val="008F478D"/>
    <w:rsid w:val="008F4A4A"/>
    <w:rsid w:val="008F6150"/>
    <w:rsid w:val="009008E6"/>
    <w:rsid w:val="00904832"/>
    <w:rsid w:val="009049D3"/>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A9D"/>
    <w:rsid w:val="00951C19"/>
    <w:rsid w:val="00951F8C"/>
    <w:rsid w:val="00962197"/>
    <w:rsid w:val="0096589C"/>
    <w:rsid w:val="00967E16"/>
    <w:rsid w:val="0097255E"/>
    <w:rsid w:val="009726B6"/>
    <w:rsid w:val="00976E01"/>
    <w:rsid w:val="0098234C"/>
    <w:rsid w:val="00982923"/>
    <w:rsid w:val="00982BF4"/>
    <w:rsid w:val="00983210"/>
    <w:rsid w:val="00984746"/>
    <w:rsid w:val="00985707"/>
    <w:rsid w:val="009865D4"/>
    <w:rsid w:val="00986D47"/>
    <w:rsid w:val="009902E0"/>
    <w:rsid w:val="009912BA"/>
    <w:rsid w:val="00992327"/>
    <w:rsid w:val="00995CE2"/>
    <w:rsid w:val="009A00DD"/>
    <w:rsid w:val="009A14BF"/>
    <w:rsid w:val="009A38D3"/>
    <w:rsid w:val="009A7968"/>
    <w:rsid w:val="009B1B12"/>
    <w:rsid w:val="009B24E8"/>
    <w:rsid w:val="009B2B33"/>
    <w:rsid w:val="009B3F95"/>
    <w:rsid w:val="009B56F0"/>
    <w:rsid w:val="009B5E68"/>
    <w:rsid w:val="009B67CA"/>
    <w:rsid w:val="009B6970"/>
    <w:rsid w:val="009B6BAD"/>
    <w:rsid w:val="009B7ED7"/>
    <w:rsid w:val="009C33EC"/>
    <w:rsid w:val="009C510F"/>
    <w:rsid w:val="009C6256"/>
    <w:rsid w:val="009C6848"/>
    <w:rsid w:val="009C6BAD"/>
    <w:rsid w:val="009C77B9"/>
    <w:rsid w:val="009D1035"/>
    <w:rsid w:val="009D1C86"/>
    <w:rsid w:val="009E1FF5"/>
    <w:rsid w:val="009E3530"/>
    <w:rsid w:val="009E3EDF"/>
    <w:rsid w:val="009E4A94"/>
    <w:rsid w:val="009E5FFE"/>
    <w:rsid w:val="009E6E35"/>
    <w:rsid w:val="009F098D"/>
    <w:rsid w:val="009F1026"/>
    <w:rsid w:val="009F1F86"/>
    <w:rsid w:val="00A01EE9"/>
    <w:rsid w:val="00A02151"/>
    <w:rsid w:val="00A03127"/>
    <w:rsid w:val="00A07CBB"/>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21EB"/>
    <w:rsid w:val="00A6277A"/>
    <w:rsid w:val="00A630B7"/>
    <w:rsid w:val="00A635C6"/>
    <w:rsid w:val="00A637AE"/>
    <w:rsid w:val="00A66F6A"/>
    <w:rsid w:val="00A70951"/>
    <w:rsid w:val="00A720B4"/>
    <w:rsid w:val="00A73946"/>
    <w:rsid w:val="00A81BD0"/>
    <w:rsid w:val="00A82654"/>
    <w:rsid w:val="00A8612A"/>
    <w:rsid w:val="00A87870"/>
    <w:rsid w:val="00A90D5F"/>
    <w:rsid w:val="00A91CEA"/>
    <w:rsid w:val="00A93BEB"/>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A18"/>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04C8"/>
    <w:rsid w:val="00B12219"/>
    <w:rsid w:val="00B167E2"/>
    <w:rsid w:val="00B168A4"/>
    <w:rsid w:val="00B1787B"/>
    <w:rsid w:val="00B17ED2"/>
    <w:rsid w:val="00B241A8"/>
    <w:rsid w:val="00B24266"/>
    <w:rsid w:val="00B265E6"/>
    <w:rsid w:val="00B27677"/>
    <w:rsid w:val="00B30721"/>
    <w:rsid w:val="00B3265F"/>
    <w:rsid w:val="00B32D00"/>
    <w:rsid w:val="00B34AF1"/>
    <w:rsid w:val="00B35695"/>
    <w:rsid w:val="00B36A5B"/>
    <w:rsid w:val="00B37115"/>
    <w:rsid w:val="00B37297"/>
    <w:rsid w:val="00B416BF"/>
    <w:rsid w:val="00B4298F"/>
    <w:rsid w:val="00B43E25"/>
    <w:rsid w:val="00B44B70"/>
    <w:rsid w:val="00B50B1D"/>
    <w:rsid w:val="00B50EC5"/>
    <w:rsid w:val="00B5185C"/>
    <w:rsid w:val="00B527C1"/>
    <w:rsid w:val="00B52D26"/>
    <w:rsid w:val="00B62CAD"/>
    <w:rsid w:val="00B62CB2"/>
    <w:rsid w:val="00B631F2"/>
    <w:rsid w:val="00B64A24"/>
    <w:rsid w:val="00B64FEA"/>
    <w:rsid w:val="00B705D3"/>
    <w:rsid w:val="00B707FD"/>
    <w:rsid w:val="00B716F4"/>
    <w:rsid w:val="00B717E7"/>
    <w:rsid w:val="00B71E62"/>
    <w:rsid w:val="00B73BD2"/>
    <w:rsid w:val="00B829B4"/>
    <w:rsid w:val="00B83BED"/>
    <w:rsid w:val="00B84A16"/>
    <w:rsid w:val="00B84DC8"/>
    <w:rsid w:val="00B85F71"/>
    <w:rsid w:val="00B87290"/>
    <w:rsid w:val="00B87B18"/>
    <w:rsid w:val="00B87B83"/>
    <w:rsid w:val="00B901F4"/>
    <w:rsid w:val="00B90C0E"/>
    <w:rsid w:val="00B92F94"/>
    <w:rsid w:val="00B95D55"/>
    <w:rsid w:val="00B96629"/>
    <w:rsid w:val="00B97591"/>
    <w:rsid w:val="00BA0D66"/>
    <w:rsid w:val="00BA2586"/>
    <w:rsid w:val="00BA4AB4"/>
    <w:rsid w:val="00BA700E"/>
    <w:rsid w:val="00BA7743"/>
    <w:rsid w:val="00BB0717"/>
    <w:rsid w:val="00BB2DA7"/>
    <w:rsid w:val="00BB30FD"/>
    <w:rsid w:val="00BB4436"/>
    <w:rsid w:val="00BC03F5"/>
    <w:rsid w:val="00BC20EC"/>
    <w:rsid w:val="00BC235A"/>
    <w:rsid w:val="00BC32FA"/>
    <w:rsid w:val="00BC352D"/>
    <w:rsid w:val="00BC5896"/>
    <w:rsid w:val="00BC5A84"/>
    <w:rsid w:val="00BD0D00"/>
    <w:rsid w:val="00BD0F5D"/>
    <w:rsid w:val="00BD2F6D"/>
    <w:rsid w:val="00BD4C95"/>
    <w:rsid w:val="00BE0161"/>
    <w:rsid w:val="00BE0352"/>
    <w:rsid w:val="00BE2873"/>
    <w:rsid w:val="00BE3B3F"/>
    <w:rsid w:val="00BE4AC1"/>
    <w:rsid w:val="00BE51C5"/>
    <w:rsid w:val="00BE57B9"/>
    <w:rsid w:val="00BE5900"/>
    <w:rsid w:val="00BE5BA2"/>
    <w:rsid w:val="00BE6063"/>
    <w:rsid w:val="00BF0186"/>
    <w:rsid w:val="00BF207D"/>
    <w:rsid w:val="00BF6C8A"/>
    <w:rsid w:val="00C0401B"/>
    <w:rsid w:val="00C04984"/>
    <w:rsid w:val="00C1146D"/>
    <w:rsid w:val="00C12529"/>
    <w:rsid w:val="00C220A5"/>
    <w:rsid w:val="00C2287D"/>
    <w:rsid w:val="00C24A16"/>
    <w:rsid w:val="00C26C23"/>
    <w:rsid w:val="00C33180"/>
    <w:rsid w:val="00C341EB"/>
    <w:rsid w:val="00C34F70"/>
    <w:rsid w:val="00C35324"/>
    <w:rsid w:val="00C35446"/>
    <w:rsid w:val="00C43BB6"/>
    <w:rsid w:val="00C44961"/>
    <w:rsid w:val="00C44C55"/>
    <w:rsid w:val="00C4704F"/>
    <w:rsid w:val="00C50526"/>
    <w:rsid w:val="00C509FB"/>
    <w:rsid w:val="00C57210"/>
    <w:rsid w:val="00C572A7"/>
    <w:rsid w:val="00C61E4A"/>
    <w:rsid w:val="00C62DC9"/>
    <w:rsid w:val="00C67720"/>
    <w:rsid w:val="00C7039C"/>
    <w:rsid w:val="00C7116F"/>
    <w:rsid w:val="00C73F21"/>
    <w:rsid w:val="00C752EC"/>
    <w:rsid w:val="00C768D8"/>
    <w:rsid w:val="00C82E59"/>
    <w:rsid w:val="00C831CB"/>
    <w:rsid w:val="00C83CE3"/>
    <w:rsid w:val="00C845EA"/>
    <w:rsid w:val="00C84D20"/>
    <w:rsid w:val="00C87E2E"/>
    <w:rsid w:val="00C96788"/>
    <w:rsid w:val="00C97CF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39C1"/>
    <w:rsid w:val="00CD4615"/>
    <w:rsid w:val="00CD4C3F"/>
    <w:rsid w:val="00CD6A3C"/>
    <w:rsid w:val="00CD7C3B"/>
    <w:rsid w:val="00CE1E05"/>
    <w:rsid w:val="00CE2906"/>
    <w:rsid w:val="00CE2BCC"/>
    <w:rsid w:val="00CE2EA5"/>
    <w:rsid w:val="00CE44E9"/>
    <w:rsid w:val="00CE5C52"/>
    <w:rsid w:val="00CE7FAE"/>
    <w:rsid w:val="00CF0B16"/>
    <w:rsid w:val="00CF1D06"/>
    <w:rsid w:val="00CF25DE"/>
    <w:rsid w:val="00CF3199"/>
    <w:rsid w:val="00CF4C88"/>
    <w:rsid w:val="00D02096"/>
    <w:rsid w:val="00D029A6"/>
    <w:rsid w:val="00D041A0"/>
    <w:rsid w:val="00D04DD9"/>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53207"/>
    <w:rsid w:val="00D54893"/>
    <w:rsid w:val="00D64652"/>
    <w:rsid w:val="00D66B6E"/>
    <w:rsid w:val="00D75BCF"/>
    <w:rsid w:val="00D75E48"/>
    <w:rsid w:val="00D816C8"/>
    <w:rsid w:val="00D86F74"/>
    <w:rsid w:val="00D919E5"/>
    <w:rsid w:val="00D91F09"/>
    <w:rsid w:val="00D92F6D"/>
    <w:rsid w:val="00DA1C3E"/>
    <w:rsid w:val="00DA30DA"/>
    <w:rsid w:val="00DA43A7"/>
    <w:rsid w:val="00DA6BD3"/>
    <w:rsid w:val="00DA7DCF"/>
    <w:rsid w:val="00DB03CE"/>
    <w:rsid w:val="00DB1F54"/>
    <w:rsid w:val="00DB6597"/>
    <w:rsid w:val="00DC0A27"/>
    <w:rsid w:val="00DC5005"/>
    <w:rsid w:val="00DD28B0"/>
    <w:rsid w:val="00DD39F7"/>
    <w:rsid w:val="00DE3559"/>
    <w:rsid w:val="00DE667D"/>
    <w:rsid w:val="00DF2AAE"/>
    <w:rsid w:val="00DF3D62"/>
    <w:rsid w:val="00DF4C67"/>
    <w:rsid w:val="00DF6BBD"/>
    <w:rsid w:val="00E00C16"/>
    <w:rsid w:val="00E0586F"/>
    <w:rsid w:val="00E06239"/>
    <w:rsid w:val="00E06B56"/>
    <w:rsid w:val="00E07A81"/>
    <w:rsid w:val="00E20E33"/>
    <w:rsid w:val="00E21228"/>
    <w:rsid w:val="00E213AF"/>
    <w:rsid w:val="00E21C7E"/>
    <w:rsid w:val="00E2501D"/>
    <w:rsid w:val="00E34D2A"/>
    <w:rsid w:val="00E35345"/>
    <w:rsid w:val="00E361AE"/>
    <w:rsid w:val="00E37E3A"/>
    <w:rsid w:val="00E429B2"/>
    <w:rsid w:val="00E4606C"/>
    <w:rsid w:val="00E47D00"/>
    <w:rsid w:val="00E55E7B"/>
    <w:rsid w:val="00E55F41"/>
    <w:rsid w:val="00E56835"/>
    <w:rsid w:val="00E62929"/>
    <w:rsid w:val="00E66325"/>
    <w:rsid w:val="00E7029B"/>
    <w:rsid w:val="00E719BC"/>
    <w:rsid w:val="00E75CC6"/>
    <w:rsid w:val="00E7656F"/>
    <w:rsid w:val="00E81A81"/>
    <w:rsid w:val="00E82BFE"/>
    <w:rsid w:val="00E869C8"/>
    <w:rsid w:val="00E9727F"/>
    <w:rsid w:val="00EA26F3"/>
    <w:rsid w:val="00EA3097"/>
    <w:rsid w:val="00EA71CF"/>
    <w:rsid w:val="00EA7525"/>
    <w:rsid w:val="00EB0BC4"/>
    <w:rsid w:val="00EB125A"/>
    <w:rsid w:val="00EB5927"/>
    <w:rsid w:val="00EB6703"/>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0751"/>
    <w:rsid w:val="00F019A1"/>
    <w:rsid w:val="00F0350F"/>
    <w:rsid w:val="00F04D33"/>
    <w:rsid w:val="00F05836"/>
    <w:rsid w:val="00F07A3D"/>
    <w:rsid w:val="00F10027"/>
    <w:rsid w:val="00F1163C"/>
    <w:rsid w:val="00F11E68"/>
    <w:rsid w:val="00F14638"/>
    <w:rsid w:val="00F20064"/>
    <w:rsid w:val="00F2325C"/>
    <w:rsid w:val="00F2443F"/>
    <w:rsid w:val="00F31F47"/>
    <w:rsid w:val="00F3277F"/>
    <w:rsid w:val="00F40C5E"/>
    <w:rsid w:val="00F41984"/>
    <w:rsid w:val="00F4320A"/>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4AE"/>
    <w:rsid w:val="00F82725"/>
    <w:rsid w:val="00F832E0"/>
    <w:rsid w:val="00F856B5"/>
    <w:rsid w:val="00F903F9"/>
    <w:rsid w:val="00F91C10"/>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2623"/>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7BFE633"/>
  <w15:docId w15:val="{28B45B32-109A-4C55-A9FA-3AA6408F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customStyle="1" w:styleId="UnresolvedMention1">
    <w:name w:val="Unresolved Mention1"/>
    <w:basedOn w:val="DefaultParagraphFont"/>
    <w:uiPriority w:val="99"/>
    <w:semiHidden/>
    <w:unhideWhenUsed/>
    <w:rsid w:val="007A0E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87983749">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12056954">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593054219">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675262001">
      <w:bodyDiv w:val="1"/>
      <w:marLeft w:val="0"/>
      <w:marRight w:val="0"/>
      <w:marTop w:val="0"/>
      <w:marBottom w:val="0"/>
      <w:divBdr>
        <w:top w:val="none" w:sz="0" w:space="0" w:color="auto"/>
        <w:left w:val="none" w:sz="0" w:space="0" w:color="auto"/>
        <w:bottom w:val="none" w:sz="0" w:space="0" w:color="auto"/>
        <w:right w:val="none" w:sz="0" w:space="0" w:color="auto"/>
      </w:divBdr>
    </w:div>
    <w:div w:id="1717465693">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nvoicesCZ@astrazenec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InvoicesCZ@astrazene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dat16</b:Tag>
    <b:SourceType>ArticleInAPeriodical</b:SourceType>
    <b:Guid>{FAEF18F1-FB36-4A96-8A24-38A34A51B55B}</b:Guid>
    <b:Author>
      <b:Author>
        <b:Corporate>data on file</b:Corporate>
      </b:Author>
    </b:Author>
    <b:Title>AstraZeneca D0810C00019: Final Analysis (DCO 09May2016)</b:Title>
    <b:Year>2016</b:Year>
    <b:RefOrder>1</b:RefOrder>
  </b:Source>
</b:Sources>
</file>

<file path=customXml/itemProps1.xml><?xml version="1.0" encoding="utf-8"?>
<ds:datastoreItem xmlns:ds="http://schemas.openxmlformats.org/officeDocument/2006/customXml" ds:itemID="{3FCBA6E5-3522-4534-961F-CAE6772A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3052</Words>
  <Characters>18011</Characters>
  <Application>Microsoft Office Word</Application>
  <DocSecurity>0</DocSecurity>
  <Lines>150</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Vlach, Petr</cp:lastModifiedBy>
  <cp:revision>7</cp:revision>
  <cp:lastPrinted>2018-05-21T07:20:00Z</cp:lastPrinted>
  <dcterms:created xsi:type="dcterms:W3CDTF">2018-06-04T09:17:00Z</dcterms:created>
  <dcterms:modified xsi:type="dcterms:W3CDTF">2018-07-25T07:55:00Z</dcterms:modified>
</cp:coreProperties>
</file>