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2E" w:rsidRDefault="003D062E" w:rsidP="003D062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SMLOUVA  </w:t>
      </w:r>
    </w:p>
    <w:p w:rsidR="003D062E" w:rsidRPr="005B0C27" w:rsidRDefault="005B0C27" w:rsidP="003D0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10/2018</w:t>
      </w:r>
    </w:p>
    <w:p w:rsidR="005B7CDB" w:rsidRDefault="005B7CDB" w:rsidP="003D062E">
      <w:pPr>
        <w:jc w:val="center"/>
        <w:rPr>
          <w:b/>
        </w:rPr>
      </w:pPr>
    </w:p>
    <w:p w:rsidR="003D062E" w:rsidRDefault="003D062E" w:rsidP="003D0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Smluvní strany</w:t>
      </w:r>
    </w:p>
    <w:p w:rsidR="003D062E" w:rsidRDefault="003D062E" w:rsidP="003D062E">
      <w:pPr>
        <w:jc w:val="center"/>
        <w:rPr>
          <w:b/>
        </w:rPr>
      </w:pPr>
    </w:p>
    <w:p w:rsidR="003D062E" w:rsidRPr="00846BDC" w:rsidRDefault="003D062E" w:rsidP="003D062E">
      <w:pPr>
        <w:jc w:val="both"/>
        <w:rPr>
          <w:rFonts w:ascii="Arial" w:hAnsi="Arial" w:cs="Arial"/>
        </w:rPr>
      </w:pPr>
      <w:r w:rsidRPr="00846BDC">
        <w:rPr>
          <w:rFonts w:ascii="Arial" w:hAnsi="Arial" w:cs="Arial"/>
          <w:u w:val="single"/>
        </w:rPr>
        <w:t>1. Objednatel:</w:t>
      </w:r>
    </w:p>
    <w:p w:rsidR="00E455B2" w:rsidRDefault="003D062E" w:rsidP="000E1049">
      <w:pPr>
        <w:tabs>
          <w:tab w:val="left" w:pos="2977"/>
          <w:tab w:val="left" w:pos="3969"/>
        </w:tabs>
        <w:ind w:left="2694" w:hanging="2694"/>
        <w:rPr>
          <w:rFonts w:ascii="Arial" w:hAnsi="Arial" w:cs="Arial"/>
        </w:rPr>
      </w:pPr>
      <w:r w:rsidRPr="00846BDC">
        <w:rPr>
          <w:rFonts w:ascii="Arial" w:hAnsi="Arial" w:cs="Arial"/>
        </w:rPr>
        <w:t>Obchodní jméno</w:t>
      </w:r>
      <w:r w:rsidRPr="00846BDC">
        <w:rPr>
          <w:rFonts w:ascii="Arial" w:hAnsi="Arial" w:cs="Arial"/>
          <w:b/>
        </w:rPr>
        <w:t xml:space="preserve"> </w:t>
      </w:r>
      <w:r w:rsidRPr="00846BDC">
        <w:rPr>
          <w:rFonts w:ascii="Arial" w:hAnsi="Arial" w:cs="Arial"/>
        </w:rPr>
        <w:t xml:space="preserve"> </w:t>
      </w:r>
      <w:r w:rsidRPr="00846BDC">
        <w:rPr>
          <w:rFonts w:ascii="Arial" w:hAnsi="Arial" w:cs="Arial"/>
        </w:rPr>
        <w:tab/>
      </w:r>
      <w:r w:rsidRPr="00846BDC">
        <w:rPr>
          <w:rFonts w:ascii="Arial" w:hAnsi="Arial" w:cs="Arial"/>
        </w:rPr>
        <w:tab/>
      </w:r>
      <w:r w:rsidR="000E1049">
        <w:rPr>
          <w:rFonts w:ascii="Arial" w:hAnsi="Arial" w:cs="Arial"/>
        </w:rPr>
        <w:tab/>
        <w:t xml:space="preserve">   </w:t>
      </w:r>
      <w:r w:rsidRPr="00846BDC">
        <w:rPr>
          <w:rFonts w:ascii="Arial" w:hAnsi="Arial" w:cs="Arial"/>
        </w:rPr>
        <w:t xml:space="preserve">:   </w:t>
      </w:r>
      <w:r w:rsidR="00E455B2">
        <w:rPr>
          <w:rFonts w:ascii="Arial" w:hAnsi="Arial" w:cs="Arial"/>
        </w:rPr>
        <w:t xml:space="preserve">Odborné učiliště a praktická škola Brno,                   </w:t>
      </w:r>
    </w:p>
    <w:p w:rsidR="003D062E" w:rsidRPr="00846BDC" w:rsidRDefault="00E455B2" w:rsidP="000E1049">
      <w:pPr>
        <w:tabs>
          <w:tab w:val="left" w:pos="2977"/>
          <w:tab w:val="left" w:pos="3969"/>
        </w:tabs>
        <w:ind w:left="2694" w:hanging="269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příspěvková organizace</w:t>
      </w:r>
    </w:p>
    <w:p w:rsidR="003D062E" w:rsidRPr="00846BDC" w:rsidRDefault="003D062E" w:rsidP="000E1049">
      <w:pPr>
        <w:tabs>
          <w:tab w:val="left" w:pos="3828"/>
        </w:tabs>
        <w:ind w:left="2694" w:hanging="2694"/>
        <w:rPr>
          <w:rFonts w:ascii="Arial" w:hAnsi="Arial" w:cs="Arial"/>
        </w:rPr>
      </w:pPr>
      <w:r w:rsidRPr="00846BDC">
        <w:rPr>
          <w:rFonts w:ascii="Arial" w:hAnsi="Arial" w:cs="Arial"/>
        </w:rPr>
        <w:t xml:space="preserve">Sídlo                      </w:t>
      </w:r>
      <w:r w:rsidRPr="00846BDC">
        <w:rPr>
          <w:rFonts w:ascii="Arial" w:hAnsi="Arial" w:cs="Arial"/>
        </w:rPr>
        <w:tab/>
        <w:t xml:space="preserve">           </w:t>
      </w:r>
      <w:r w:rsidR="000E1049">
        <w:rPr>
          <w:rFonts w:ascii="Arial" w:hAnsi="Arial" w:cs="Arial"/>
        </w:rPr>
        <w:tab/>
        <w:t xml:space="preserve">  </w:t>
      </w:r>
      <w:r w:rsidRPr="00846BDC">
        <w:rPr>
          <w:rFonts w:ascii="Arial" w:hAnsi="Arial" w:cs="Arial"/>
        </w:rPr>
        <w:t xml:space="preserve">   :   </w:t>
      </w:r>
      <w:r w:rsidR="00E455B2">
        <w:rPr>
          <w:rFonts w:ascii="Arial" w:hAnsi="Arial" w:cs="Arial"/>
        </w:rPr>
        <w:t xml:space="preserve"> Lomená 530/44, 617 00 Brno</w:t>
      </w:r>
    </w:p>
    <w:p w:rsidR="003D062E" w:rsidRDefault="003D062E" w:rsidP="000E1049">
      <w:pPr>
        <w:tabs>
          <w:tab w:val="left" w:pos="3969"/>
        </w:tabs>
        <w:ind w:left="2552" w:hanging="2552"/>
        <w:rPr>
          <w:rFonts w:ascii="Arial" w:hAnsi="Arial" w:cs="Arial"/>
        </w:rPr>
      </w:pPr>
      <w:r w:rsidRPr="00846BDC">
        <w:rPr>
          <w:rFonts w:ascii="Arial" w:hAnsi="Arial" w:cs="Arial"/>
        </w:rPr>
        <w:t xml:space="preserve">Zastoupená </w:t>
      </w:r>
      <w:r w:rsidR="000E1049">
        <w:rPr>
          <w:rFonts w:ascii="Arial" w:hAnsi="Arial" w:cs="Arial"/>
        </w:rPr>
        <w:t xml:space="preserve"> ve věcech smluvních</w:t>
      </w:r>
      <w:r w:rsidRPr="00846BDC">
        <w:rPr>
          <w:rFonts w:ascii="Arial" w:hAnsi="Arial" w:cs="Arial"/>
        </w:rPr>
        <w:t xml:space="preserve"> </w:t>
      </w:r>
      <w:r w:rsidR="000E1049">
        <w:rPr>
          <w:rFonts w:ascii="Arial" w:hAnsi="Arial" w:cs="Arial"/>
        </w:rPr>
        <w:tab/>
      </w:r>
      <w:r w:rsidRPr="00846BDC">
        <w:rPr>
          <w:rFonts w:ascii="Arial" w:hAnsi="Arial" w:cs="Arial"/>
        </w:rPr>
        <w:t xml:space="preserve">   :   </w:t>
      </w:r>
      <w:r w:rsidR="00E455B2">
        <w:rPr>
          <w:rFonts w:ascii="Arial" w:hAnsi="Arial" w:cs="Arial"/>
        </w:rPr>
        <w:t>Ing. Ladislavem Hochmanem, ředitelelem</w:t>
      </w:r>
    </w:p>
    <w:p w:rsidR="000E1049" w:rsidRDefault="000E1049" w:rsidP="000E1049">
      <w:pPr>
        <w:tabs>
          <w:tab w:val="left" w:pos="4111"/>
        </w:tabs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e-mail, telefon</w:t>
      </w:r>
      <w:r>
        <w:rPr>
          <w:rFonts w:ascii="Arial" w:hAnsi="Arial" w:cs="Arial"/>
        </w:rPr>
        <w:tab/>
        <w:t xml:space="preserve"> : </w:t>
      </w:r>
      <w:r w:rsidR="00E455B2">
        <w:rPr>
          <w:rFonts w:ascii="Arial" w:hAnsi="Arial" w:cs="Arial"/>
        </w:rPr>
        <w:t xml:space="preserve">  </w:t>
      </w:r>
      <w:hyperlink r:id="rId7" w:history="1">
        <w:r w:rsidR="00E455B2" w:rsidRPr="00AE54CB">
          <w:rPr>
            <w:rStyle w:val="Hypertextovodkaz"/>
            <w:rFonts w:ascii="Arial" w:hAnsi="Arial" w:cs="Arial"/>
          </w:rPr>
          <w:t>sekretariat@oupslomena.cz</w:t>
        </w:r>
      </w:hyperlink>
      <w:r w:rsidR="00E455B2">
        <w:rPr>
          <w:rFonts w:ascii="Arial" w:hAnsi="Arial" w:cs="Arial"/>
        </w:rPr>
        <w:t>, tel. 736539887</w:t>
      </w:r>
    </w:p>
    <w:p w:rsidR="000E1049" w:rsidRPr="00846BDC" w:rsidRDefault="000E1049" w:rsidP="000E1049">
      <w:pPr>
        <w:tabs>
          <w:tab w:val="left" w:pos="3828"/>
          <w:tab w:val="left" w:pos="4253"/>
        </w:tabs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ve věcech technických</w:t>
      </w:r>
      <w:r>
        <w:rPr>
          <w:rFonts w:ascii="Arial" w:hAnsi="Arial" w:cs="Arial"/>
        </w:rPr>
        <w:tab/>
        <w:t xml:space="preserve">     :</w:t>
      </w:r>
      <w:r>
        <w:rPr>
          <w:rFonts w:ascii="Arial" w:hAnsi="Arial" w:cs="Arial"/>
        </w:rPr>
        <w:tab/>
      </w:r>
      <w:r w:rsidR="00E455B2">
        <w:rPr>
          <w:rFonts w:ascii="Arial" w:hAnsi="Arial" w:cs="Arial"/>
        </w:rPr>
        <w:t xml:space="preserve">   Mazourem  Jaroslavem</w:t>
      </w:r>
    </w:p>
    <w:p w:rsidR="003D062E" w:rsidRPr="00846BDC" w:rsidRDefault="000E1049" w:rsidP="000E1049">
      <w:pPr>
        <w:tabs>
          <w:tab w:val="left" w:pos="3261"/>
          <w:tab w:val="left" w:pos="4111"/>
        </w:tabs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e-mail, 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:</w:t>
      </w:r>
      <w:r>
        <w:rPr>
          <w:rFonts w:ascii="Arial" w:hAnsi="Arial" w:cs="Arial"/>
        </w:rPr>
        <w:tab/>
      </w:r>
      <w:r w:rsidR="00E455B2">
        <w:rPr>
          <w:rFonts w:ascii="Arial" w:hAnsi="Arial" w:cs="Arial"/>
        </w:rPr>
        <w:t xml:space="preserve">   </w:t>
      </w:r>
      <w:hyperlink r:id="rId8" w:history="1">
        <w:r w:rsidR="00E455B2" w:rsidRPr="00AE54CB">
          <w:rPr>
            <w:rStyle w:val="Hypertextovodkaz"/>
            <w:rFonts w:ascii="Arial" w:hAnsi="Arial" w:cs="Arial"/>
          </w:rPr>
          <w:t>mazour@oupslomena.cz</w:t>
        </w:r>
      </w:hyperlink>
      <w:r w:rsidR="00E455B2">
        <w:rPr>
          <w:rFonts w:ascii="Arial" w:hAnsi="Arial" w:cs="Arial"/>
        </w:rPr>
        <w:t>, tel 736539867</w:t>
      </w:r>
      <w:r w:rsidR="003D062E" w:rsidRPr="00846BDC">
        <w:rPr>
          <w:rFonts w:ascii="Arial" w:hAnsi="Arial" w:cs="Arial"/>
        </w:rPr>
        <w:tab/>
      </w:r>
      <w:r w:rsidR="003D062E" w:rsidRPr="00846BDC">
        <w:rPr>
          <w:rFonts w:ascii="Arial" w:hAnsi="Arial" w:cs="Arial"/>
        </w:rPr>
        <w:tab/>
      </w:r>
      <w:r w:rsidR="003D062E" w:rsidRPr="00846BDC">
        <w:rPr>
          <w:rFonts w:ascii="Arial" w:hAnsi="Arial" w:cs="Arial"/>
        </w:rPr>
        <w:tab/>
      </w:r>
    </w:p>
    <w:p w:rsidR="003D062E" w:rsidRPr="00846BDC" w:rsidRDefault="003D062E" w:rsidP="003D062E">
      <w:pPr>
        <w:tabs>
          <w:tab w:val="left" w:pos="3261"/>
          <w:tab w:val="left" w:pos="3828"/>
        </w:tabs>
        <w:ind w:left="2552" w:hanging="2552"/>
        <w:rPr>
          <w:rFonts w:ascii="Arial" w:hAnsi="Arial" w:cs="Arial"/>
        </w:rPr>
      </w:pPr>
      <w:r w:rsidRPr="00846BDC">
        <w:rPr>
          <w:rFonts w:ascii="Arial" w:hAnsi="Arial" w:cs="Arial"/>
        </w:rPr>
        <w:tab/>
      </w:r>
      <w:r w:rsidRPr="00846BDC">
        <w:rPr>
          <w:rFonts w:ascii="Arial" w:hAnsi="Arial" w:cs="Arial"/>
        </w:rPr>
        <w:tab/>
      </w:r>
      <w:r w:rsidRPr="00846BDC">
        <w:rPr>
          <w:rFonts w:ascii="Arial" w:hAnsi="Arial" w:cs="Arial"/>
        </w:rPr>
        <w:tab/>
      </w:r>
    </w:p>
    <w:p w:rsidR="003D062E" w:rsidRPr="00846BDC" w:rsidRDefault="003D062E" w:rsidP="003D062E">
      <w:pPr>
        <w:tabs>
          <w:tab w:val="left" w:pos="3544"/>
          <w:tab w:val="left" w:pos="3828"/>
        </w:tabs>
        <w:ind w:left="2552" w:hanging="2552"/>
        <w:rPr>
          <w:rFonts w:ascii="Arial" w:hAnsi="Arial" w:cs="Arial"/>
          <w:color w:val="000000"/>
          <w:sz w:val="22"/>
          <w:szCs w:val="22"/>
        </w:rPr>
      </w:pPr>
      <w:r w:rsidRPr="00846BDC">
        <w:rPr>
          <w:rFonts w:ascii="Arial" w:hAnsi="Arial" w:cs="Arial"/>
          <w:sz w:val="22"/>
          <w:szCs w:val="22"/>
        </w:rPr>
        <w:t xml:space="preserve">IČ                                         </w:t>
      </w:r>
      <w:r w:rsidR="002C6278">
        <w:rPr>
          <w:rFonts w:ascii="Arial" w:hAnsi="Arial" w:cs="Arial"/>
          <w:sz w:val="22"/>
          <w:szCs w:val="22"/>
        </w:rPr>
        <w:tab/>
      </w:r>
      <w:r w:rsidR="002C6278">
        <w:rPr>
          <w:rFonts w:ascii="Arial" w:hAnsi="Arial" w:cs="Arial"/>
          <w:sz w:val="22"/>
          <w:szCs w:val="22"/>
        </w:rPr>
        <w:tab/>
        <w:t xml:space="preserve">      </w:t>
      </w:r>
      <w:r w:rsidRPr="00846BDC">
        <w:rPr>
          <w:rFonts w:ascii="Arial" w:hAnsi="Arial" w:cs="Arial"/>
          <w:sz w:val="22"/>
          <w:szCs w:val="22"/>
        </w:rPr>
        <w:t>:</w:t>
      </w:r>
      <w:r w:rsidR="00E455B2">
        <w:rPr>
          <w:rFonts w:ascii="Arial" w:hAnsi="Arial" w:cs="Arial"/>
          <w:sz w:val="22"/>
          <w:szCs w:val="22"/>
        </w:rPr>
        <w:t xml:space="preserve">    00567213</w:t>
      </w:r>
      <w:r w:rsidRPr="00846BDC">
        <w:rPr>
          <w:rFonts w:ascii="Arial" w:hAnsi="Arial" w:cs="Arial"/>
          <w:sz w:val="22"/>
          <w:szCs w:val="22"/>
        </w:rPr>
        <w:tab/>
      </w:r>
      <w:r w:rsidRPr="00846BDC">
        <w:rPr>
          <w:rFonts w:ascii="Arial" w:hAnsi="Arial" w:cs="Arial"/>
          <w:sz w:val="22"/>
          <w:szCs w:val="22"/>
        </w:rPr>
        <w:tab/>
        <w:t xml:space="preserve"> </w:t>
      </w:r>
    </w:p>
    <w:p w:rsidR="002C6278" w:rsidRDefault="003D062E" w:rsidP="003D062E">
      <w:pPr>
        <w:tabs>
          <w:tab w:val="left" w:pos="3544"/>
        </w:tabs>
        <w:ind w:left="2552" w:hanging="2552"/>
        <w:rPr>
          <w:rFonts w:ascii="Arial" w:hAnsi="Arial" w:cs="Arial"/>
          <w:color w:val="000000"/>
          <w:sz w:val="22"/>
          <w:szCs w:val="22"/>
        </w:rPr>
      </w:pPr>
      <w:r w:rsidRPr="00846BDC">
        <w:rPr>
          <w:rFonts w:ascii="Arial" w:hAnsi="Arial" w:cs="Arial"/>
          <w:color w:val="000000"/>
          <w:sz w:val="22"/>
          <w:szCs w:val="22"/>
        </w:rPr>
        <w:t xml:space="preserve">DIČ      </w:t>
      </w:r>
      <w:r w:rsidRPr="00846BDC"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="002C6278">
        <w:rPr>
          <w:rFonts w:ascii="Arial" w:hAnsi="Arial" w:cs="Arial"/>
          <w:color w:val="000000"/>
          <w:sz w:val="22"/>
          <w:szCs w:val="22"/>
        </w:rPr>
        <w:tab/>
      </w:r>
      <w:r w:rsidRPr="00846BDC">
        <w:rPr>
          <w:rFonts w:ascii="Arial" w:hAnsi="Arial" w:cs="Arial"/>
          <w:color w:val="000000"/>
          <w:sz w:val="22"/>
          <w:szCs w:val="22"/>
        </w:rPr>
        <w:t xml:space="preserve">           :    </w:t>
      </w:r>
      <w:r w:rsidR="00E455B2">
        <w:rPr>
          <w:rFonts w:ascii="Arial" w:hAnsi="Arial" w:cs="Arial"/>
          <w:color w:val="000000"/>
          <w:sz w:val="22"/>
          <w:szCs w:val="22"/>
        </w:rPr>
        <w:t>CZ00567213</w:t>
      </w:r>
    </w:p>
    <w:p w:rsidR="002C6278" w:rsidRDefault="002C6278" w:rsidP="002C6278">
      <w:pPr>
        <w:tabs>
          <w:tab w:val="left" w:pos="4253"/>
        </w:tabs>
        <w:ind w:left="2552" w:hanging="255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Bankovní spojení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:</w:t>
      </w:r>
      <w:r w:rsidR="00E455B2">
        <w:rPr>
          <w:rFonts w:ascii="Arial" w:hAnsi="Arial" w:cs="Arial"/>
          <w:color w:val="000000"/>
          <w:sz w:val="22"/>
          <w:szCs w:val="22"/>
        </w:rPr>
        <w:t xml:space="preserve">   </w:t>
      </w:r>
      <w:r w:rsidR="00E455B2" w:rsidRPr="001B4A53">
        <w:rPr>
          <w:rFonts w:ascii="Arial" w:hAnsi="Arial" w:cs="Arial"/>
          <w:color w:val="000000"/>
          <w:sz w:val="22"/>
          <w:szCs w:val="22"/>
          <w:highlight w:val="black"/>
        </w:rPr>
        <w:t>KB Brno – Černá Pole</w:t>
      </w:r>
      <w:r w:rsidR="00E455B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D062E" w:rsidRPr="00846BDC" w:rsidRDefault="002C6278" w:rsidP="002C6278">
      <w:pPr>
        <w:tabs>
          <w:tab w:val="left" w:pos="4253"/>
        </w:tabs>
        <w:ind w:left="2552" w:hanging="255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účtu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:</w:t>
      </w:r>
      <w:r w:rsidR="00E455B2">
        <w:rPr>
          <w:rFonts w:ascii="Arial" w:hAnsi="Arial" w:cs="Arial"/>
          <w:color w:val="000000"/>
          <w:sz w:val="22"/>
          <w:szCs w:val="22"/>
        </w:rPr>
        <w:t xml:space="preserve">   </w:t>
      </w:r>
      <w:r w:rsidR="00E455B2" w:rsidRPr="001B4A53">
        <w:rPr>
          <w:rFonts w:ascii="Arial" w:hAnsi="Arial" w:cs="Arial"/>
          <w:sz w:val="22"/>
          <w:szCs w:val="22"/>
          <w:highlight w:val="black"/>
        </w:rPr>
        <w:t>179237621/0100</w:t>
      </w:r>
      <w:r w:rsidR="003D062E" w:rsidRPr="00846BDC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3D062E" w:rsidRPr="00846BDC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3D062E" w:rsidRPr="00846BDC">
        <w:rPr>
          <w:rFonts w:ascii="Arial" w:hAnsi="Arial" w:cs="Arial"/>
          <w:color w:val="000000"/>
          <w:sz w:val="22"/>
          <w:szCs w:val="22"/>
        </w:rPr>
        <w:tab/>
      </w:r>
    </w:p>
    <w:p w:rsidR="003D062E" w:rsidRDefault="003D062E" w:rsidP="003D062E">
      <w:pPr>
        <w:jc w:val="both"/>
        <w:rPr>
          <w:rFonts w:ascii="Arial" w:hAnsi="Arial" w:cs="Arial"/>
          <w:b/>
        </w:rPr>
      </w:pPr>
    </w:p>
    <w:p w:rsidR="002C6278" w:rsidRPr="00846BDC" w:rsidRDefault="002C6278" w:rsidP="003D062E">
      <w:pPr>
        <w:jc w:val="both"/>
        <w:rPr>
          <w:rFonts w:ascii="Arial" w:hAnsi="Arial" w:cs="Arial"/>
          <w:b/>
        </w:rPr>
      </w:pPr>
    </w:p>
    <w:p w:rsidR="003D062E" w:rsidRPr="00846BDC" w:rsidRDefault="003D062E" w:rsidP="003D062E">
      <w:pPr>
        <w:tabs>
          <w:tab w:val="left" w:pos="3261"/>
        </w:tabs>
        <w:jc w:val="both"/>
        <w:rPr>
          <w:rFonts w:ascii="Arial" w:hAnsi="Arial" w:cs="Arial"/>
        </w:rPr>
      </w:pPr>
      <w:r w:rsidRPr="00846BDC">
        <w:rPr>
          <w:rFonts w:ascii="Arial" w:hAnsi="Arial" w:cs="Arial"/>
        </w:rPr>
        <w:t>a</w:t>
      </w:r>
    </w:p>
    <w:p w:rsidR="003D062E" w:rsidRDefault="003D062E" w:rsidP="003D062E">
      <w:pPr>
        <w:jc w:val="both"/>
        <w:rPr>
          <w:rFonts w:ascii="Arial" w:hAnsi="Arial" w:cs="Arial"/>
        </w:rPr>
      </w:pPr>
    </w:p>
    <w:p w:rsidR="002C6278" w:rsidRPr="00846BDC" w:rsidRDefault="002C6278" w:rsidP="003D062E">
      <w:pPr>
        <w:jc w:val="both"/>
        <w:rPr>
          <w:rFonts w:ascii="Arial" w:hAnsi="Arial" w:cs="Arial"/>
        </w:rPr>
      </w:pPr>
    </w:p>
    <w:p w:rsidR="003D062E" w:rsidRPr="00846BDC" w:rsidRDefault="003D062E" w:rsidP="003D062E">
      <w:pPr>
        <w:jc w:val="both"/>
        <w:rPr>
          <w:rFonts w:ascii="Arial" w:hAnsi="Arial" w:cs="Arial"/>
          <w:u w:val="single"/>
        </w:rPr>
      </w:pPr>
      <w:r w:rsidRPr="00846BDC">
        <w:rPr>
          <w:rFonts w:ascii="Arial" w:hAnsi="Arial" w:cs="Arial"/>
          <w:u w:val="single"/>
        </w:rPr>
        <w:t>2. Zhotovitel:</w:t>
      </w:r>
    </w:p>
    <w:p w:rsidR="003D062E" w:rsidRPr="00846BDC" w:rsidRDefault="003D062E" w:rsidP="003D062E">
      <w:pPr>
        <w:tabs>
          <w:tab w:val="left" w:pos="3544"/>
          <w:tab w:val="left" w:pos="3828"/>
        </w:tabs>
        <w:jc w:val="both"/>
        <w:rPr>
          <w:rFonts w:ascii="Arial" w:hAnsi="Arial" w:cs="Arial"/>
          <w:b/>
        </w:rPr>
      </w:pPr>
      <w:r w:rsidRPr="00846BDC">
        <w:rPr>
          <w:rFonts w:ascii="Arial" w:hAnsi="Arial" w:cs="Arial"/>
        </w:rPr>
        <w:t>Obchodní jméno</w:t>
      </w:r>
      <w:r w:rsidRPr="00846BDC">
        <w:rPr>
          <w:rFonts w:ascii="Arial" w:hAnsi="Arial" w:cs="Arial"/>
        </w:rPr>
        <w:tab/>
        <w:t>:</w:t>
      </w:r>
      <w:r w:rsidRPr="00846BDC">
        <w:rPr>
          <w:rFonts w:ascii="Arial" w:hAnsi="Arial" w:cs="Arial"/>
        </w:rPr>
        <w:tab/>
      </w:r>
      <w:r w:rsidRPr="00846BDC">
        <w:rPr>
          <w:rFonts w:ascii="Arial" w:hAnsi="Arial" w:cs="Arial"/>
          <w:b/>
        </w:rPr>
        <w:t>EZA – SLUŽBY, s. r.o.</w:t>
      </w:r>
    </w:p>
    <w:p w:rsidR="003D062E" w:rsidRPr="00846BDC" w:rsidRDefault="003D062E" w:rsidP="003D062E">
      <w:pPr>
        <w:tabs>
          <w:tab w:val="left" w:pos="3544"/>
          <w:tab w:val="left" w:pos="3828"/>
        </w:tabs>
        <w:jc w:val="both"/>
        <w:rPr>
          <w:rFonts w:ascii="Arial" w:hAnsi="Arial" w:cs="Arial"/>
        </w:rPr>
      </w:pPr>
      <w:r w:rsidRPr="00846BDC">
        <w:rPr>
          <w:rFonts w:ascii="Arial" w:hAnsi="Arial" w:cs="Arial"/>
        </w:rPr>
        <w:t>Sídlo</w:t>
      </w:r>
      <w:r w:rsidRPr="00846BDC">
        <w:rPr>
          <w:rFonts w:ascii="Arial" w:hAnsi="Arial" w:cs="Arial"/>
        </w:rPr>
        <w:tab/>
        <w:t>:</w:t>
      </w:r>
      <w:r w:rsidRPr="00846BDC">
        <w:rPr>
          <w:rFonts w:ascii="Arial" w:hAnsi="Arial" w:cs="Arial"/>
        </w:rPr>
        <w:tab/>
        <w:t>Puškinova 17, 616 00 Brno</w:t>
      </w:r>
    </w:p>
    <w:p w:rsidR="003D062E" w:rsidRDefault="003D062E" w:rsidP="002C6278">
      <w:pPr>
        <w:tabs>
          <w:tab w:val="left" w:pos="2694"/>
        </w:tabs>
        <w:ind w:left="3540" w:hanging="3540"/>
        <w:rPr>
          <w:rFonts w:ascii="Arial" w:hAnsi="Arial" w:cs="Arial"/>
        </w:rPr>
      </w:pPr>
      <w:r w:rsidRPr="00846BDC">
        <w:rPr>
          <w:rFonts w:ascii="Arial" w:hAnsi="Arial" w:cs="Arial"/>
        </w:rPr>
        <w:t xml:space="preserve">Zapsaná v         </w:t>
      </w:r>
      <w:r w:rsidRPr="00846BDC">
        <w:rPr>
          <w:rFonts w:ascii="Arial" w:hAnsi="Arial" w:cs="Arial"/>
        </w:rPr>
        <w:tab/>
      </w:r>
      <w:r w:rsidRPr="00846BDC">
        <w:rPr>
          <w:rFonts w:ascii="Arial" w:hAnsi="Arial" w:cs="Arial"/>
        </w:rPr>
        <w:tab/>
      </w:r>
      <w:r w:rsidR="002C6278">
        <w:rPr>
          <w:rFonts w:ascii="Arial" w:hAnsi="Arial" w:cs="Arial"/>
        </w:rPr>
        <w:t>:</w:t>
      </w:r>
      <w:r w:rsidRPr="00846BDC">
        <w:rPr>
          <w:rFonts w:ascii="Arial" w:hAnsi="Arial" w:cs="Arial"/>
        </w:rPr>
        <w:t xml:space="preserve">   OR u Krajského soudu v Brně, odd. C, vložka </w:t>
      </w:r>
      <w:r w:rsidR="002C6278">
        <w:rPr>
          <w:rFonts w:ascii="Arial" w:hAnsi="Arial" w:cs="Arial"/>
        </w:rPr>
        <w:t xml:space="preserve">            </w:t>
      </w:r>
    </w:p>
    <w:p w:rsidR="002C6278" w:rsidRPr="00846BDC" w:rsidRDefault="002C6278" w:rsidP="002C6278">
      <w:pPr>
        <w:tabs>
          <w:tab w:val="left" w:pos="2694"/>
        </w:tabs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84470</w:t>
      </w:r>
      <w:r>
        <w:rPr>
          <w:rFonts w:ascii="Arial" w:hAnsi="Arial" w:cs="Arial"/>
        </w:rPr>
        <w:tab/>
      </w:r>
    </w:p>
    <w:p w:rsidR="003D062E" w:rsidRPr="00846BDC" w:rsidRDefault="003D062E" w:rsidP="003D062E">
      <w:pPr>
        <w:tabs>
          <w:tab w:val="left" w:pos="3261"/>
        </w:tabs>
        <w:ind w:left="2552" w:hanging="2552"/>
        <w:rPr>
          <w:rFonts w:ascii="Arial" w:hAnsi="Arial" w:cs="Arial"/>
        </w:rPr>
      </w:pPr>
      <w:r w:rsidRPr="00846BDC">
        <w:rPr>
          <w:rFonts w:ascii="Arial" w:hAnsi="Arial" w:cs="Arial"/>
        </w:rPr>
        <w:t>Zastoupená ve věcech smluvních</w:t>
      </w:r>
    </w:p>
    <w:p w:rsidR="003D062E" w:rsidRPr="00846BDC" w:rsidRDefault="003D062E" w:rsidP="003D062E">
      <w:pPr>
        <w:tabs>
          <w:tab w:val="left" w:pos="3261"/>
        </w:tabs>
        <w:ind w:left="2552" w:hanging="2552"/>
        <w:rPr>
          <w:rFonts w:ascii="Arial" w:hAnsi="Arial" w:cs="Arial"/>
        </w:rPr>
      </w:pPr>
      <w:r w:rsidRPr="00846BDC">
        <w:rPr>
          <w:rFonts w:ascii="Arial" w:hAnsi="Arial" w:cs="Arial"/>
        </w:rPr>
        <w:t>a technických</w:t>
      </w:r>
      <w:r w:rsidRPr="00846BDC">
        <w:rPr>
          <w:rFonts w:ascii="Arial" w:hAnsi="Arial" w:cs="Arial"/>
        </w:rPr>
        <w:tab/>
      </w:r>
      <w:r w:rsidRPr="00846BDC">
        <w:rPr>
          <w:rFonts w:ascii="Arial" w:hAnsi="Arial" w:cs="Arial"/>
        </w:rPr>
        <w:tab/>
      </w:r>
      <w:r w:rsidRPr="00846BDC">
        <w:rPr>
          <w:rFonts w:ascii="Arial" w:hAnsi="Arial" w:cs="Arial"/>
        </w:rPr>
        <w:tab/>
        <w:t xml:space="preserve">:    p. Ing. Vladimírem Joklem – jednatelem </w:t>
      </w:r>
      <w:r w:rsidR="002C6278">
        <w:rPr>
          <w:rFonts w:ascii="Arial" w:hAnsi="Arial" w:cs="Arial"/>
        </w:rPr>
        <w:t xml:space="preserve">  </w:t>
      </w:r>
    </w:p>
    <w:p w:rsidR="003D062E" w:rsidRPr="00846BDC" w:rsidRDefault="003D062E" w:rsidP="003D062E">
      <w:pPr>
        <w:tabs>
          <w:tab w:val="left" w:pos="3544"/>
          <w:tab w:val="left" w:pos="38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46BDC">
        <w:rPr>
          <w:rFonts w:ascii="Arial" w:hAnsi="Arial" w:cs="Arial"/>
        </w:rPr>
        <w:t>IČ</w:t>
      </w:r>
      <w:r w:rsidRPr="00846BDC">
        <w:rPr>
          <w:rFonts w:ascii="Arial" w:hAnsi="Arial" w:cs="Arial"/>
        </w:rPr>
        <w:tab/>
        <w:t>:</w:t>
      </w:r>
      <w:r w:rsidRPr="00846BDC">
        <w:rPr>
          <w:rFonts w:ascii="Arial" w:hAnsi="Arial" w:cs="Arial"/>
        </w:rPr>
        <w:tab/>
      </w:r>
      <w:r w:rsidRPr="00846BDC">
        <w:rPr>
          <w:rFonts w:ascii="Arial" w:hAnsi="Arial" w:cs="Arial"/>
          <w:color w:val="000000"/>
          <w:sz w:val="22"/>
          <w:szCs w:val="22"/>
        </w:rPr>
        <w:t>03325423</w:t>
      </w:r>
    </w:p>
    <w:p w:rsidR="003D062E" w:rsidRDefault="003D062E" w:rsidP="003D062E">
      <w:pPr>
        <w:tabs>
          <w:tab w:val="left" w:pos="3544"/>
          <w:tab w:val="left" w:pos="38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46BDC">
        <w:rPr>
          <w:rFonts w:ascii="Arial" w:hAnsi="Arial" w:cs="Arial"/>
          <w:color w:val="000000"/>
          <w:sz w:val="22"/>
          <w:szCs w:val="22"/>
        </w:rPr>
        <w:t>DIČ</w:t>
      </w:r>
      <w:r w:rsidRPr="00846BDC">
        <w:rPr>
          <w:rFonts w:ascii="Arial" w:hAnsi="Arial" w:cs="Arial"/>
          <w:color w:val="000000"/>
          <w:sz w:val="22"/>
          <w:szCs w:val="22"/>
        </w:rPr>
        <w:tab/>
        <w:t>:</w:t>
      </w:r>
      <w:r w:rsidRPr="00846BDC">
        <w:rPr>
          <w:rFonts w:ascii="Arial" w:hAnsi="Arial" w:cs="Arial"/>
          <w:color w:val="000000"/>
          <w:sz w:val="22"/>
          <w:szCs w:val="22"/>
        </w:rPr>
        <w:tab/>
        <w:t>CZ3325423</w:t>
      </w:r>
    </w:p>
    <w:p w:rsidR="002C6278" w:rsidRPr="00846BDC" w:rsidRDefault="002C6278" w:rsidP="000D033B">
      <w:pPr>
        <w:tabs>
          <w:tab w:val="left" w:pos="3544"/>
          <w:tab w:val="left" w:pos="411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>
        <w:rPr>
          <w:rFonts w:ascii="Arial" w:hAnsi="Arial" w:cs="Arial"/>
        </w:rPr>
        <w:tab/>
        <w:t xml:space="preserve">:    </w:t>
      </w:r>
      <w:r w:rsidRPr="001B4A53">
        <w:rPr>
          <w:rFonts w:ascii="Arial" w:hAnsi="Arial" w:cs="Arial"/>
          <w:highlight w:val="black"/>
        </w:rPr>
        <w:t>Komerční banka, a.s</w:t>
      </w:r>
      <w:r>
        <w:rPr>
          <w:rFonts w:ascii="Arial" w:hAnsi="Arial" w:cs="Arial"/>
        </w:rPr>
        <w:t>.</w:t>
      </w:r>
    </w:p>
    <w:p w:rsidR="003D062E" w:rsidRPr="00846BDC" w:rsidRDefault="003D062E" w:rsidP="003D062E">
      <w:pPr>
        <w:jc w:val="both"/>
        <w:rPr>
          <w:rFonts w:ascii="Arial" w:hAnsi="Arial" w:cs="Arial"/>
        </w:rPr>
      </w:pPr>
      <w:r w:rsidRPr="00846BDC">
        <w:rPr>
          <w:rFonts w:ascii="Arial" w:hAnsi="Arial" w:cs="Arial"/>
        </w:rPr>
        <w:t>Číslo účtu</w:t>
      </w:r>
      <w:r w:rsidRPr="00846BDC">
        <w:rPr>
          <w:rFonts w:ascii="Arial" w:hAnsi="Arial" w:cs="Arial"/>
        </w:rPr>
        <w:tab/>
      </w:r>
      <w:r w:rsidRPr="00846BDC">
        <w:rPr>
          <w:rFonts w:ascii="Arial" w:hAnsi="Arial" w:cs="Arial"/>
        </w:rPr>
        <w:tab/>
      </w:r>
      <w:r w:rsidRPr="00846BDC">
        <w:rPr>
          <w:rFonts w:ascii="Arial" w:hAnsi="Arial" w:cs="Arial"/>
        </w:rPr>
        <w:tab/>
      </w:r>
      <w:r w:rsidRPr="00846BDC">
        <w:rPr>
          <w:rFonts w:ascii="Arial" w:hAnsi="Arial" w:cs="Arial"/>
        </w:rPr>
        <w:tab/>
        <w:t xml:space="preserve">:   </w:t>
      </w:r>
      <w:r w:rsidRPr="001B4A53">
        <w:rPr>
          <w:rFonts w:ascii="Arial" w:hAnsi="Arial" w:cs="Arial"/>
          <w:color w:val="000000"/>
          <w:sz w:val="22"/>
          <w:szCs w:val="22"/>
          <w:highlight w:val="black"/>
        </w:rPr>
        <w:t>107-8281280227/0100</w:t>
      </w:r>
    </w:p>
    <w:p w:rsidR="003D062E" w:rsidRPr="00846BDC" w:rsidRDefault="003D062E" w:rsidP="003D062E">
      <w:pPr>
        <w:tabs>
          <w:tab w:val="left" w:pos="3544"/>
        </w:tabs>
        <w:jc w:val="both"/>
        <w:rPr>
          <w:rFonts w:ascii="Arial" w:hAnsi="Arial" w:cs="Arial"/>
        </w:rPr>
      </w:pPr>
      <w:r w:rsidRPr="00846BDC">
        <w:rPr>
          <w:rFonts w:ascii="Arial" w:hAnsi="Arial" w:cs="Arial"/>
        </w:rPr>
        <w:t>e-mail, telefon</w:t>
      </w:r>
      <w:r w:rsidRPr="00846BDC">
        <w:rPr>
          <w:rFonts w:ascii="Arial" w:hAnsi="Arial" w:cs="Arial"/>
        </w:rPr>
        <w:tab/>
        <w:t xml:space="preserve">:    </w:t>
      </w:r>
      <w:hyperlink r:id="rId9" w:history="1">
        <w:r w:rsidRPr="00846BDC">
          <w:rPr>
            <w:rStyle w:val="Hypertextovodkaz"/>
            <w:rFonts w:ascii="Arial" w:hAnsi="Arial" w:cs="Arial"/>
          </w:rPr>
          <w:t>jokl@ezasluzby.cz</w:t>
        </w:r>
      </w:hyperlink>
      <w:r w:rsidRPr="00846BDC">
        <w:rPr>
          <w:rFonts w:ascii="Arial" w:hAnsi="Arial" w:cs="Arial"/>
        </w:rPr>
        <w:t>, tel.: 603 410 982</w:t>
      </w:r>
      <w:r w:rsidRPr="00846BDC">
        <w:rPr>
          <w:rFonts w:ascii="Arial" w:hAnsi="Arial" w:cs="Arial"/>
        </w:rPr>
        <w:tab/>
      </w:r>
    </w:p>
    <w:p w:rsidR="003D062E" w:rsidRPr="00846BDC" w:rsidRDefault="003D062E" w:rsidP="003D062E">
      <w:pPr>
        <w:tabs>
          <w:tab w:val="left" w:pos="567"/>
          <w:tab w:val="left" w:pos="1701"/>
          <w:tab w:val="left" w:pos="3544"/>
        </w:tabs>
        <w:jc w:val="both"/>
        <w:rPr>
          <w:rFonts w:ascii="Arial" w:hAnsi="Arial" w:cs="Arial"/>
        </w:rPr>
      </w:pPr>
    </w:p>
    <w:p w:rsidR="005B7CDB" w:rsidRDefault="003D062E" w:rsidP="003D062E">
      <w:pPr>
        <w:tabs>
          <w:tab w:val="left" w:pos="3544"/>
        </w:tabs>
        <w:jc w:val="both"/>
        <w:rPr>
          <w:rFonts w:ascii="Arial" w:hAnsi="Arial" w:cs="Arial"/>
        </w:rPr>
      </w:pPr>
      <w:r w:rsidRPr="00846BDC">
        <w:rPr>
          <w:rFonts w:ascii="Arial" w:hAnsi="Arial" w:cs="Arial"/>
        </w:rPr>
        <w:tab/>
      </w:r>
    </w:p>
    <w:p w:rsidR="003D062E" w:rsidRPr="00846BDC" w:rsidRDefault="003D062E" w:rsidP="003D062E">
      <w:pPr>
        <w:tabs>
          <w:tab w:val="left" w:pos="3544"/>
        </w:tabs>
        <w:jc w:val="both"/>
        <w:rPr>
          <w:rFonts w:ascii="Arial" w:hAnsi="Arial" w:cs="Arial"/>
        </w:rPr>
      </w:pPr>
      <w:r w:rsidRPr="00846BDC">
        <w:rPr>
          <w:rFonts w:ascii="Arial" w:hAnsi="Arial" w:cs="Arial"/>
        </w:rPr>
        <w:tab/>
      </w:r>
    </w:p>
    <w:p w:rsidR="003D062E" w:rsidRPr="00846BDC" w:rsidRDefault="003D062E" w:rsidP="003D062E">
      <w:pPr>
        <w:tabs>
          <w:tab w:val="left" w:pos="3544"/>
          <w:tab w:val="left" w:pos="3828"/>
        </w:tabs>
        <w:jc w:val="both"/>
        <w:rPr>
          <w:rFonts w:ascii="Arial" w:hAnsi="Arial" w:cs="Arial"/>
        </w:rPr>
      </w:pPr>
    </w:p>
    <w:p w:rsidR="003D062E" w:rsidRPr="00846BDC" w:rsidRDefault="003D062E" w:rsidP="003D062E">
      <w:pPr>
        <w:jc w:val="center"/>
        <w:rPr>
          <w:rFonts w:ascii="Arial" w:hAnsi="Arial" w:cs="Arial"/>
          <w:b/>
          <w:sz w:val="28"/>
          <w:szCs w:val="28"/>
        </w:rPr>
      </w:pPr>
      <w:r w:rsidRPr="00846BDC">
        <w:rPr>
          <w:rFonts w:ascii="Arial" w:hAnsi="Arial" w:cs="Arial"/>
          <w:b/>
          <w:sz w:val="28"/>
          <w:szCs w:val="28"/>
        </w:rPr>
        <w:t>II. Předmět plnění a účel smlouvy</w:t>
      </w:r>
    </w:p>
    <w:p w:rsidR="00846BDC" w:rsidRPr="00846BDC" w:rsidRDefault="00846BDC" w:rsidP="00846BDC">
      <w:pPr>
        <w:jc w:val="both"/>
        <w:rPr>
          <w:rFonts w:ascii="Arial" w:hAnsi="Arial" w:cs="Arial"/>
          <w:b/>
          <w:sz w:val="28"/>
          <w:szCs w:val="28"/>
        </w:rPr>
      </w:pPr>
    </w:p>
    <w:p w:rsidR="00846BDC" w:rsidRDefault="00846BDC" w:rsidP="00846BDC">
      <w:pPr>
        <w:jc w:val="both"/>
        <w:rPr>
          <w:rFonts w:ascii="Arial" w:hAnsi="Arial" w:cs="Arial"/>
        </w:rPr>
      </w:pPr>
      <w:r w:rsidRPr="00846BDC">
        <w:rPr>
          <w:rFonts w:ascii="Arial" w:hAnsi="Arial" w:cs="Arial"/>
        </w:rPr>
        <w:t>Předmětem plnění a účelem této smlouvy o dílo je realizace zaká</w:t>
      </w:r>
      <w:r w:rsidR="00856251">
        <w:rPr>
          <w:rFonts w:ascii="Arial" w:hAnsi="Arial" w:cs="Arial"/>
        </w:rPr>
        <w:t>z</w:t>
      </w:r>
      <w:r w:rsidRPr="00846BDC">
        <w:rPr>
          <w:rFonts w:ascii="Arial" w:hAnsi="Arial" w:cs="Arial"/>
        </w:rPr>
        <w:t>ky</w:t>
      </w:r>
    </w:p>
    <w:p w:rsidR="00856251" w:rsidRDefault="00856251" w:rsidP="00846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 Kabel NN – havarijní stav“ podle Technicko – ekonomického zadání (dále T</w:t>
      </w:r>
      <w:r w:rsidR="005B0C27">
        <w:rPr>
          <w:rFonts w:ascii="Arial" w:hAnsi="Arial" w:cs="Arial"/>
        </w:rPr>
        <w:t>EZ</w:t>
      </w:r>
      <w:r>
        <w:rPr>
          <w:rFonts w:ascii="Arial" w:hAnsi="Arial" w:cs="Arial"/>
        </w:rPr>
        <w:t>)</w:t>
      </w:r>
      <w:r w:rsidR="007F527B">
        <w:rPr>
          <w:rFonts w:ascii="Arial" w:hAnsi="Arial" w:cs="Arial"/>
        </w:rPr>
        <w:t>,</w:t>
      </w:r>
    </w:p>
    <w:p w:rsidR="00856251" w:rsidRDefault="00856251" w:rsidP="00846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včetně položkového rozpočtu</w:t>
      </w:r>
      <w:r w:rsidR="005B7CDB">
        <w:rPr>
          <w:rFonts w:ascii="Arial" w:hAnsi="Arial" w:cs="Arial"/>
        </w:rPr>
        <w:t>, kter</w:t>
      </w:r>
      <w:r w:rsidR="00F802E2">
        <w:rPr>
          <w:rFonts w:ascii="Arial" w:hAnsi="Arial" w:cs="Arial"/>
        </w:rPr>
        <w:t xml:space="preserve">ý </w:t>
      </w:r>
      <w:r w:rsidR="005B7CDB">
        <w:rPr>
          <w:rFonts w:ascii="Arial" w:hAnsi="Arial" w:cs="Arial"/>
        </w:rPr>
        <w:t>vypracovala společnost EZA – SLUŽBY, s.r.o.,</w:t>
      </w:r>
    </w:p>
    <w:p w:rsidR="005B7CDB" w:rsidRDefault="005B7CDB" w:rsidP="00846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Puškinova 17, 616 00 Brno.</w:t>
      </w:r>
    </w:p>
    <w:p w:rsidR="005B7CDB" w:rsidRDefault="005B7CDB" w:rsidP="00846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této smlouvy je harmonogram prací.</w:t>
      </w:r>
    </w:p>
    <w:p w:rsidR="005B7CDB" w:rsidRDefault="005B7CDB" w:rsidP="00846BDC">
      <w:pPr>
        <w:jc w:val="both"/>
        <w:rPr>
          <w:rFonts w:ascii="Arial" w:hAnsi="Arial" w:cs="Arial"/>
        </w:rPr>
      </w:pPr>
    </w:p>
    <w:p w:rsidR="005B7CDB" w:rsidRDefault="005B7CDB" w:rsidP="00846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8A67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Místem plnění je areál Odborného učiliště a praktické školy, příspěvkové    </w:t>
      </w:r>
    </w:p>
    <w:p w:rsidR="005B7CDB" w:rsidRDefault="005B7CDB" w:rsidP="008A671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A67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organizace, Lomená 530/44, 617 00 Brno.</w:t>
      </w:r>
    </w:p>
    <w:p w:rsidR="005B7CDB" w:rsidRDefault="005B7CDB" w:rsidP="00846BDC">
      <w:pPr>
        <w:jc w:val="both"/>
        <w:rPr>
          <w:rFonts w:ascii="Arial" w:hAnsi="Arial" w:cs="Arial"/>
        </w:rPr>
      </w:pPr>
    </w:p>
    <w:p w:rsidR="007F527B" w:rsidRPr="007F527B" w:rsidRDefault="005B7CDB" w:rsidP="005B7CDB">
      <w:pPr>
        <w:tabs>
          <w:tab w:val="left" w:pos="284"/>
        </w:tabs>
        <w:jc w:val="both"/>
        <w:rPr>
          <w:rFonts w:ascii="Arial" w:hAnsi="Arial" w:cs="Arial"/>
        </w:rPr>
      </w:pPr>
      <w:r w:rsidRPr="007F527B">
        <w:rPr>
          <w:rFonts w:ascii="Arial" w:hAnsi="Arial" w:cs="Arial"/>
        </w:rPr>
        <w:t>2) Zhotovitel předá Objednateli protokolárně dílo v rozsahu a parametrech T</w:t>
      </w:r>
      <w:r w:rsidR="005B0C27">
        <w:rPr>
          <w:rFonts w:ascii="Arial" w:hAnsi="Arial" w:cs="Arial"/>
        </w:rPr>
        <w:t>EZ</w:t>
      </w:r>
      <w:r w:rsidRPr="007F527B">
        <w:rPr>
          <w:rFonts w:ascii="Arial" w:hAnsi="Arial" w:cs="Arial"/>
        </w:rPr>
        <w:t>,</w:t>
      </w:r>
      <w:r w:rsidRPr="007F527B">
        <w:rPr>
          <w:rFonts w:ascii="Arial" w:hAnsi="Arial" w:cs="Arial"/>
        </w:rPr>
        <w:br/>
        <w:t xml:space="preserve">     touto smlouvou, obecně závaznými předpisy a technickými normami</w:t>
      </w:r>
      <w:r w:rsidR="007F527B" w:rsidRPr="007F527B">
        <w:rPr>
          <w:rFonts w:ascii="Arial" w:hAnsi="Arial" w:cs="Arial"/>
        </w:rPr>
        <w:t>.</w:t>
      </w:r>
      <w:r w:rsidRPr="007F527B">
        <w:rPr>
          <w:rFonts w:ascii="Arial" w:hAnsi="Arial" w:cs="Arial"/>
        </w:rPr>
        <w:t xml:space="preserve"> </w:t>
      </w:r>
      <w:r w:rsidR="007F527B" w:rsidRPr="007F527B">
        <w:rPr>
          <w:rFonts w:ascii="Arial" w:hAnsi="Arial" w:cs="Arial"/>
        </w:rPr>
        <w:t>Součástí</w:t>
      </w:r>
    </w:p>
    <w:p w:rsidR="007F527B" w:rsidRPr="007F527B" w:rsidRDefault="007F527B" w:rsidP="005B7CDB">
      <w:pPr>
        <w:tabs>
          <w:tab w:val="left" w:pos="284"/>
        </w:tabs>
        <w:jc w:val="both"/>
        <w:rPr>
          <w:rFonts w:ascii="Arial" w:hAnsi="Arial" w:cs="Arial"/>
        </w:rPr>
      </w:pPr>
      <w:r w:rsidRPr="007F527B">
        <w:rPr>
          <w:rFonts w:ascii="Arial" w:hAnsi="Arial" w:cs="Arial"/>
        </w:rPr>
        <w:tab/>
        <w:t xml:space="preserve"> předání bude i revizní zpráva bez vad a nedodělků.</w:t>
      </w:r>
    </w:p>
    <w:p w:rsidR="007F527B" w:rsidRPr="007F527B" w:rsidRDefault="007F527B" w:rsidP="005B7CDB">
      <w:pPr>
        <w:tabs>
          <w:tab w:val="left" w:pos="284"/>
        </w:tabs>
        <w:jc w:val="both"/>
        <w:rPr>
          <w:rFonts w:ascii="Arial" w:hAnsi="Arial" w:cs="Arial"/>
        </w:rPr>
      </w:pPr>
      <w:r w:rsidRPr="007F527B">
        <w:rPr>
          <w:rFonts w:ascii="Arial" w:hAnsi="Arial" w:cs="Arial"/>
        </w:rPr>
        <w:tab/>
      </w:r>
    </w:p>
    <w:p w:rsidR="008A6711" w:rsidRDefault="008A6711" w:rsidP="005B7CDB">
      <w:pPr>
        <w:tabs>
          <w:tab w:val="left" w:pos="284"/>
        </w:tabs>
        <w:jc w:val="both"/>
        <w:rPr>
          <w:rFonts w:ascii="Arial" w:hAnsi="Arial" w:cs="Arial"/>
        </w:rPr>
      </w:pPr>
      <w:r w:rsidRPr="007F527B">
        <w:rPr>
          <w:rFonts w:ascii="Arial" w:hAnsi="Arial" w:cs="Arial"/>
        </w:rPr>
        <w:t>3)  Splněním díla se rozumí úplné</w:t>
      </w:r>
      <w:r>
        <w:rPr>
          <w:rFonts w:ascii="Arial" w:hAnsi="Arial" w:cs="Arial"/>
        </w:rPr>
        <w:t xml:space="preserve"> dokončení díla včetně předání dokumentace</w:t>
      </w:r>
    </w:p>
    <w:p w:rsidR="008A6711" w:rsidRDefault="008A6711" w:rsidP="008A671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skutečného provedení a výchozí revizní zprávy ve dvou provedeních.</w:t>
      </w:r>
    </w:p>
    <w:p w:rsidR="008A6711" w:rsidRDefault="008A6711" w:rsidP="008A6711">
      <w:pPr>
        <w:tabs>
          <w:tab w:val="left" w:pos="284"/>
        </w:tabs>
        <w:jc w:val="both"/>
        <w:rPr>
          <w:rFonts w:ascii="Arial" w:hAnsi="Arial" w:cs="Arial"/>
        </w:rPr>
      </w:pPr>
    </w:p>
    <w:p w:rsidR="008A6711" w:rsidRDefault="008A6711" w:rsidP="008A6711">
      <w:pPr>
        <w:tabs>
          <w:tab w:val="left" w:pos="284"/>
        </w:tabs>
        <w:jc w:val="both"/>
        <w:rPr>
          <w:rFonts w:ascii="Arial" w:hAnsi="Arial" w:cs="Arial"/>
        </w:rPr>
      </w:pPr>
    </w:p>
    <w:p w:rsidR="008A6711" w:rsidRDefault="008A6711" w:rsidP="008A6711">
      <w:pPr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  <w:r w:rsidRPr="008A6711">
        <w:rPr>
          <w:rFonts w:ascii="Arial" w:hAnsi="Arial" w:cs="Arial"/>
          <w:b/>
          <w:sz w:val="28"/>
          <w:szCs w:val="28"/>
        </w:rPr>
        <w:t>III. Doba plnění</w:t>
      </w:r>
    </w:p>
    <w:p w:rsidR="008A6711" w:rsidRDefault="008A6711" w:rsidP="008A6711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</w:p>
    <w:p w:rsidR="008A6711" w:rsidRDefault="008A6711" w:rsidP="008A671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1)  Zhotovitel se zavazuje provést dílo v celém rozsahu a to:</w:t>
      </w:r>
    </w:p>
    <w:p w:rsidR="008A6711" w:rsidRDefault="00BE4600" w:rsidP="00BE4600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6711">
        <w:rPr>
          <w:rFonts w:ascii="Arial" w:hAnsi="Arial" w:cs="Arial"/>
        </w:rPr>
        <w:t xml:space="preserve">zahájení prací – do 10 dnů od podpisu Smlouvy o dílo oběma smluvními </w:t>
      </w:r>
      <w:r w:rsidR="008A6711">
        <w:rPr>
          <w:rFonts w:ascii="Arial" w:hAnsi="Arial" w:cs="Arial"/>
        </w:rPr>
        <w:tab/>
        <w:t>stranami. Zahájení prací se rozumí provedení takových opatření, aby byl zachován</w:t>
      </w:r>
    </w:p>
    <w:p w:rsidR="008A6711" w:rsidRDefault="008A6711" w:rsidP="00BE4600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provoz v areálu Odborného učiliště a praktické školy</w:t>
      </w:r>
      <w:r w:rsidR="00BE4600">
        <w:rPr>
          <w:rFonts w:ascii="Arial" w:hAnsi="Arial" w:cs="Arial"/>
        </w:rPr>
        <w:t>, Lomená 44, Brno při omezení přenosové schopnosti páteřních napájecích rozvodů v havarijním stavu.</w:t>
      </w:r>
    </w:p>
    <w:p w:rsidR="00BE4600" w:rsidRDefault="00BE4600" w:rsidP="00BE4600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Průběh prací je uveden v příloze „Harmonogram prací“.</w:t>
      </w:r>
    </w:p>
    <w:p w:rsidR="00BE4600" w:rsidRDefault="00BE4600" w:rsidP="00BE4600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BE4600" w:rsidRDefault="00BE4600" w:rsidP="00BE4600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 prací do 15.9.2018, rozumí se připojení technologického rozvaděče</w:t>
      </w:r>
    </w:p>
    <w:p w:rsidR="00BE4600" w:rsidRDefault="00BE4600" w:rsidP="00BE4600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kuchyně (z tohoto bude ve stavbě „Vnitřní elektroinstalace kuchyně“ napojen</w:t>
      </w:r>
    </w:p>
    <w:p w:rsidR="00BE4600" w:rsidRDefault="00BE4600" w:rsidP="00BE4600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stávající rozvaděč</w:t>
      </w:r>
      <w:r w:rsidR="00F802E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E4600" w:rsidRDefault="00BE4600" w:rsidP="00BE4600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Dělící místo je přívodní šroub na hlavním jističi </w:t>
      </w:r>
      <w:r w:rsidR="00BB01D8">
        <w:rPr>
          <w:rFonts w:ascii="Arial" w:hAnsi="Arial" w:cs="Arial"/>
        </w:rPr>
        <w:t>technologického rozvaděče.</w:t>
      </w: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2)  Zahájením prací je den, kdy bylo Objednatelem předáno staveniště Zhotoviteli.</w:t>
      </w: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BB01D8" w:rsidRDefault="00BB01D8" w:rsidP="00BB01D8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 w:rsidRPr="00BB01D8">
        <w:rPr>
          <w:rFonts w:ascii="Arial" w:hAnsi="Arial" w:cs="Arial"/>
          <w:b/>
          <w:sz w:val="28"/>
          <w:szCs w:val="28"/>
        </w:rPr>
        <w:t>IV. Cena díla</w:t>
      </w:r>
    </w:p>
    <w:p w:rsidR="00BB01D8" w:rsidRDefault="00BB01D8" w:rsidP="00BB01D8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1)  Celková cena díla činí 255 000,00 + DPH.</w:t>
      </w: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2)  Sjednaná cena je cenou nejvýše přípustnou a její navýšení je možné jen</w:t>
      </w: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případnými vícepracemi.</w:t>
      </w: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Jednotlivé ceny stanovené v položkovém rozpočtu jsou závazné pro oceňování</w:t>
      </w: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víceprací. Vícepráce, které nejsou v položkovém rozpočtu obsažené, budou</w:t>
      </w: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oceněny dle platného ceníku stavebních prací.</w:t>
      </w: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Vícepráce musí být potvrzeny objednatelem ve stavebním deníku.</w:t>
      </w: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BB01D8" w:rsidRDefault="00BB01D8" w:rsidP="00BB01D8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 w:rsidRPr="00BB01D8">
        <w:rPr>
          <w:rFonts w:ascii="Arial" w:hAnsi="Arial" w:cs="Arial"/>
          <w:b/>
          <w:sz w:val="28"/>
          <w:szCs w:val="28"/>
        </w:rPr>
        <w:t>V. Platební podmínky</w:t>
      </w: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5B0C27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poskytne dílčí platby</w:t>
      </w:r>
      <w:r w:rsidR="009B38FC">
        <w:rPr>
          <w:rFonts w:ascii="Arial" w:hAnsi="Arial" w:cs="Arial"/>
        </w:rPr>
        <w:t xml:space="preserve"> prováděného díla na základě vystavených faktur Zhotovitelem</w:t>
      </w:r>
      <w:r w:rsidR="005B0C27">
        <w:rPr>
          <w:rFonts w:ascii="Arial" w:hAnsi="Arial" w:cs="Arial"/>
        </w:rPr>
        <w:t>.</w:t>
      </w:r>
    </w:p>
    <w:p w:rsidR="005B0C27" w:rsidRDefault="005B0C27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První platba do 31.7.2018.</w:t>
      </w:r>
    </w:p>
    <w:p w:rsidR="005B0C27" w:rsidRDefault="005B0C27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9B38FC" w:rsidRDefault="005B0C27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B38FC">
        <w:rPr>
          <w:rFonts w:ascii="Arial" w:hAnsi="Arial" w:cs="Arial"/>
        </w:rPr>
        <w:t>)  Konečné vyúčtování hotového díla do výše smluvní ceny včetně případných</w:t>
      </w:r>
    </w:p>
    <w:p w:rsidR="009B38FC" w:rsidRDefault="009B38FC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víceprací při předání výchozí revizní zprávy bez vad a nedodělků.</w:t>
      </w:r>
    </w:p>
    <w:p w:rsidR="00EB4CB8" w:rsidRDefault="00EB4CB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EB4CB8" w:rsidRDefault="005B0C27" w:rsidP="00BB01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B4CB8">
        <w:rPr>
          <w:rFonts w:ascii="Arial" w:hAnsi="Arial" w:cs="Arial"/>
        </w:rPr>
        <w:t>)  Splatnost vystavených faktur je stanovena na 14 kalendářních dnů.</w:t>
      </w:r>
    </w:p>
    <w:p w:rsidR="005B0C27" w:rsidRDefault="005B0C27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EB4CB8" w:rsidRDefault="00EB4CB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EB4CB8" w:rsidRDefault="00EB4CB8" w:rsidP="00EB4CB8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 w:rsidRPr="00EB4CB8">
        <w:rPr>
          <w:rFonts w:ascii="Arial" w:hAnsi="Arial" w:cs="Arial"/>
          <w:b/>
          <w:sz w:val="28"/>
          <w:szCs w:val="28"/>
        </w:rPr>
        <w:t>VI. Plnění závazků Zhotovitele a součinnost Objednatele</w:t>
      </w:r>
    </w:p>
    <w:p w:rsidR="00EB4CB8" w:rsidRDefault="00EB4CB8" w:rsidP="00EB4CB8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</w:p>
    <w:p w:rsidR="00EB4CB8" w:rsidRDefault="00EB4CB8" w:rsidP="00EB4CB8">
      <w:pPr>
        <w:tabs>
          <w:tab w:val="left" w:pos="426"/>
        </w:tabs>
        <w:jc w:val="both"/>
        <w:rPr>
          <w:rFonts w:ascii="Arial" w:hAnsi="Arial" w:cs="Arial"/>
        </w:rPr>
      </w:pPr>
    </w:p>
    <w:p w:rsidR="00EB4CB8" w:rsidRDefault="00EB4CB8" w:rsidP="00EB4CB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1)  Zhotovitel povede od data předání staveniště stavební deník.</w:t>
      </w:r>
    </w:p>
    <w:p w:rsidR="00EB4CB8" w:rsidRDefault="00EB4CB8" w:rsidP="00EB4CB8">
      <w:pPr>
        <w:tabs>
          <w:tab w:val="left" w:pos="426"/>
        </w:tabs>
        <w:jc w:val="both"/>
        <w:rPr>
          <w:rFonts w:ascii="Arial" w:hAnsi="Arial" w:cs="Arial"/>
        </w:rPr>
      </w:pPr>
    </w:p>
    <w:p w:rsidR="00EB4CB8" w:rsidRDefault="00EB4CB8" w:rsidP="00EB4CB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2)  Odborné práce musí vykonávat pracovníci s příslušnou kvalifikací.</w:t>
      </w:r>
    </w:p>
    <w:p w:rsidR="00EB4CB8" w:rsidRDefault="00EB4CB8" w:rsidP="00EB4CB8">
      <w:pPr>
        <w:tabs>
          <w:tab w:val="left" w:pos="426"/>
        </w:tabs>
        <w:jc w:val="both"/>
        <w:rPr>
          <w:rFonts w:ascii="Arial" w:hAnsi="Arial" w:cs="Arial"/>
        </w:rPr>
      </w:pPr>
    </w:p>
    <w:p w:rsidR="00EB4CB8" w:rsidRDefault="00EB4CB8" w:rsidP="00EB4CB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  Objednatel sdělí Zhotoviteli podmínky pro přípolož kabelu NN ve stávající</w:t>
      </w:r>
    </w:p>
    <w:p w:rsidR="00EB4CB8" w:rsidRDefault="00EB4CB8" w:rsidP="00EB4CB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trase a kontakty na </w:t>
      </w:r>
      <w:r w:rsidR="00FE3D82">
        <w:rPr>
          <w:rFonts w:ascii="Arial" w:hAnsi="Arial" w:cs="Arial"/>
        </w:rPr>
        <w:t>firmu provádějící vnitřní rozvody NN (dělící místo).</w:t>
      </w:r>
    </w:p>
    <w:p w:rsidR="00FE3D82" w:rsidRDefault="00FE3D82" w:rsidP="00EB4CB8">
      <w:pPr>
        <w:tabs>
          <w:tab w:val="left" w:pos="426"/>
        </w:tabs>
        <w:jc w:val="both"/>
        <w:rPr>
          <w:rFonts w:ascii="Arial" w:hAnsi="Arial" w:cs="Arial"/>
        </w:rPr>
      </w:pPr>
    </w:p>
    <w:p w:rsidR="00FE3D82" w:rsidRDefault="00FE3D82" w:rsidP="00EB4CB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4)  Objednatel poskytne Zhotoviteli přístup k sociálnímu zařízení a do umývárny.</w:t>
      </w:r>
    </w:p>
    <w:p w:rsidR="00FE3D82" w:rsidRDefault="00FE3D82" w:rsidP="00EB4CB8">
      <w:pPr>
        <w:tabs>
          <w:tab w:val="left" w:pos="426"/>
        </w:tabs>
        <w:jc w:val="both"/>
        <w:rPr>
          <w:rFonts w:ascii="Arial" w:hAnsi="Arial" w:cs="Arial"/>
        </w:rPr>
      </w:pPr>
    </w:p>
    <w:p w:rsidR="00FE3D82" w:rsidRDefault="00FE3D82" w:rsidP="00EB4CB8">
      <w:pPr>
        <w:tabs>
          <w:tab w:val="left" w:pos="426"/>
        </w:tabs>
        <w:jc w:val="both"/>
        <w:rPr>
          <w:rFonts w:ascii="Arial" w:hAnsi="Arial" w:cs="Arial"/>
        </w:rPr>
      </w:pPr>
    </w:p>
    <w:p w:rsidR="00FE3D82" w:rsidRDefault="00FE3D82" w:rsidP="00FE3D82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 w:rsidRPr="00FE3D82">
        <w:rPr>
          <w:rFonts w:ascii="Arial" w:hAnsi="Arial" w:cs="Arial"/>
          <w:b/>
          <w:sz w:val="28"/>
          <w:szCs w:val="28"/>
        </w:rPr>
        <w:t>VII. Záruka</w:t>
      </w:r>
    </w:p>
    <w:p w:rsidR="00FE3D82" w:rsidRDefault="00FE3D82" w:rsidP="00FE3D82">
      <w:pPr>
        <w:tabs>
          <w:tab w:val="left" w:pos="426"/>
        </w:tabs>
        <w:jc w:val="center"/>
        <w:rPr>
          <w:rFonts w:ascii="Arial" w:hAnsi="Arial" w:cs="Arial"/>
        </w:rPr>
      </w:pPr>
    </w:p>
    <w:p w:rsidR="00FE3D82" w:rsidRDefault="00FE3D82" w:rsidP="00FE3D82">
      <w:pPr>
        <w:tabs>
          <w:tab w:val="left" w:pos="426"/>
        </w:tabs>
        <w:jc w:val="center"/>
        <w:rPr>
          <w:rFonts w:ascii="Arial" w:hAnsi="Arial" w:cs="Arial"/>
        </w:rPr>
      </w:pPr>
    </w:p>
    <w:p w:rsidR="00FE3D82" w:rsidRDefault="00FE3D82" w:rsidP="00FE3D8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poskytuje na montážní a stavební práce záruku 36 měsíců, na materiál</w:t>
      </w:r>
    </w:p>
    <w:p w:rsidR="00FE3D82" w:rsidRDefault="00FE3D82" w:rsidP="00FE3D8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dle výrobce.</w:t>
      </w:r>
    </w:p>
    <w:p w:rsidR="00FE3D82" w:rsidRDefault="00FE3D82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FE3D82" w:rsidRDefault="00FE3D82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FE3D82" w:rsidRDefault="00FE3D82" w:rsidP="00FE3D82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 w:rsidRPr="00FE3D82">
        <w:rPr>
          <w:rFonts w:ascii="Arial" w:hAnsi="Arial" w:cs="Arial"/>
          <w:b/>
          <w:sz w:val="28"/>
          <w:szCs w:val="28"/>
        </w:rPr>
        <w:t>VIII. Závěrečné ustanovení</w:t>
      </w:r>
    </w:p>
    <w:p w:rsidR="00FE3D82" w:rsidRDefault="00FE3D82" w:rsidP="00FE3D82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</w:p>
    <w:p w:rsidR="00FE3D82" w:rsidRDefault="00FE3D82" w:rsidP="00FE3D8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1)  Vztahy v této smlouvě neupravené se řídí příslušnými ustanoveními občanského</w:t>
      </w:r>
    </w:p>
    <w:p w:rsidR="00FE3D82" w:rsidRDefault="00FE3D82" w:rsidP="00FE3D8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zákoníku.</w:t>
      </w:r>
    </w:p>
    <w:p w:rsidR="00FE3D82" w:rsidRDefault="00FE3D82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FE3D82" w:rsidRDefault="00FE3D82" w:rsidP="00FE3D8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 Smlouvu je možné měnit písemným dodatkem, </w:t>
      </w:r>
      <w:r w:rsidR="007D77A4">
        <w:rPr>
          <w:rFonts w:ascii="Arial" w:hAnsi="Arial" w:cs="Arial"/>
        </w:rPr>
        <w:t>technické změny budou řešeny</w:t>
      </w: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 stavebním deníku.</w:t>
      </w: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  Smlouva je vystavena ve dvou stejnopisech s platností originálu, jedenkrát pro</w:t>
      </w: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Zhotovitele a Objednatele.</w:t>
      </w: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Brně, dne</w:t>
      </w:r>
      <w:r w:rsidR="005B0C27">
        <w:rPr>
          <w:rFonts w:ascii="Arial" w:hAnsi="Arial" w:cs="Arial"/>
        </w:rPr>
        <w:t xml:space="preserve"> 15.6.2018</w:t>
      </w:r>
      <w:bookmarkStart w:id="0" w:name="_GoBack"/>
      <w:bookmarkEnd w:id="0"/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7D77A4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7D77A4" w:rsidRPr="00FE3D82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                                     ---------------------------------------</w:t>
      </w:r>
    </w:p>
    <w:p w:rsidR="00FE3D82" w:rsidRDefault="007D77A4" w:rsidP="00FE3D8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                                                         Za Zhotovitele</w:t>
      </w:r>
    </w:p>
    <w:p w:rsidR="00FE3D82" w:rsidRDefault="00FE3D82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FE3D82" w:rsidRPr="00FE3D82" w:rsidRDefault="00FE3D82" w:rsidP="00FE3D82">
      <w:pPr>
        <w:tabs>
          <w:tab w:val="left" w:pos="426"/>
        </w:tabs>
        <w:jc w:val="both"/>
        <w:rPr>
          <w:rFonts w:ascii="Arial" w:hAnsi="Arial" w:cs="Arial"/>
        </w:rPr>
      </w:pPr>
    </w:p>
    <w:p w:rsid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BB01D8" w:rsidRP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BB01D8" w:rsidRPr="00BB01D8" w:rsidRDefault="00BB01D8" w:rsidP="00BB01D8">
      <w:pPr>
        <w:tabs>
          <w:tab w:val="left" w:pos="426"/>
        </w:tabs>
        <w:jc w:val="both"/>
        <w:rPr>
          <w:rFonts w:ascii="Arial" w:hAnsi="Arial" w:cs="Arial"/>
        </w:rPr>
      </w:pPr>
    </w:p>
    <w:p w:rsidR="00BE4600" w:rsidRDefault="00BE4600" w:rsidP="00BE4600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A6711" w:rsidRPr="008A6711" w:rsidRDefault="008A6711" w:rsidP="008A671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</w:p>
    <w:p w:rsidR="008A6711" w:rsidRDefault="007D77A4" w:rsidP="008A671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harmonogram prací</w:t>
      </w:r>
    </w:p>
    <w:p w:rsidR="008A6711" w:rsidRPr="008A6711" w:rsidRDefault="008A6711" w:rsidP="008A6711">
      <w:pPr>
        <w:tabs>
          <w:tab w:val="left" w:pos="284"/>
        </w:tabs>
        <w:jc w:val="both"/>
        <w:rPr>
          <w:rFonts w:ascii="Arial" w:hAnsi="Arial" w:cs="Arial"/>
        </w:rPr>
      </w:pPr>
    </w:p>
    <w:p w:rsidR="008A6711" w:rsidRDefault="008A6711" w:rsidP="008A6711">
      <w:pPr>
        <w:tabs>
          <w:tab w:val="left" w:pos="284"/>
        </w:tabs>
        <w:jc w:val="both"/>
        <w:rPr>
          <w:rFonts w:ascii="Arial" w:hAnsi="Arial" w:cs="Arial"/>
        </w:rPr>
      </w:pPr>
    </w:p>
    <w:p w:rsidR="008A6711" w:rsidRDefault="008A6711" w:rsidP="005B7CD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7CDB" w:rsidRPr="00846BDC" w:rsidRDefault="005B7CDB" w:rsidP="00846BDC">
      <w:pPr>
        <w:jc w:val="both"/>
        <w:rPr>
          <w:rFonts w:ascii="Arial" w:hAnsi="Arial" w:cs="Arial"/>
        </w:rPr>
      </w:pPr>
    </w:p>
    <w:p w:rsidR="003D062E" w:rsidRPr="00846BDC" w:rsidRDefault="005B7CDB" w:rsidP="003D06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1D73B2" w:rsidRPr="00846BDC" w:rsidRDefault="001D73B2">
      <w:pPr>
        <w:rPr>
          <w:rFonts w:ascii="Arial" w:hAnsi="Arial" w:cs="Arial"/>
        </w:rPr>
      </w:pPr>
    </w:p>
    <w:sectPr w:rsidR="001D73B2" w:rsidRPr="00846BDC" w:rsidSect="00E455B2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23" w:rsidRDefault="001A7A23" w:rsidP="00F802E2">
      <w:r>
        <w:separator/>
      </w:r>
    </w:p>
  </w:endnote>
  <w:endnote w:type="continuationSeparator" w:id="0">
    <w:p w:rsidR="001A7A23" w:rsidRDefault="001A7A23" w:rsidP="00F80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207701"/>
      <w:docPartObj>
        <w:docPartGallery w:val="Page Numbers (Bottom of Page)"/>
        <w:docPartUnique/>
      </w:docPartObj>
    </w:sdtPr>
    <w:sdtContent>
      <w:p w:rsidR="00F802E2" w:rsidRDefault="0042195B">
        <w:pPr>
          <w:pStyle w:val="Zpat"/>
          <w:jc w:val="center"/>
        </w:pPr>
        <w:r>
          <w:fldChar w:fldCharType="begin"/>
        </w:r>
        <w:r w:rsidR="00F802E2">
          <w:instrText>PAGE   \* MERGEFORMAT</w:instrText>
        </w:r>
        <w:r>
          <w:fldChar w:fldCharType="separate"/>
        </w:r>
        <w:r w:rsidR="00E80AE3">
          <w:rPr>
            <w:noProof/>
          </w:rPr>
          <w:t>2</w:t>
        </w:r>
        <w:r>
          <w:fldChar w:fldCharType="end"/>
        </w:r>
      </w:p>
    </w:sdtContent>
  </w:sdt>
  <w:p w:rsidR="00F802E2" w:rsidRDefault="00F802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23" w:rsidRDefault="001A7A23" w:rsidP="00F802E2">
      <w:r>
        <w:separator/>
      </w:r>
    </w:p>
  </w:footnote>
  <w:footnote w:type="continuationSeparator" w:id="0">
    <w:p w:rsidR="001A7A23" w:rsidRDefault="001A7A23" w:rsidP="00F80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62E"/>
    <w:rsid w:val="000D033B"/>
    <w:rsid w:val="000E1049"/>
    <w:rsid w:val="001A7A23"/>
    <w:rsid w:val="001B4A53"/>
    <w:rsid w:val="001D73B2"/>
    <w:rsid w:val="002C6278"/>
    <w:rsid w:val="00351F3A"/>
    <w:rsid w:val="003D062E"/>
    <w:rsid w:val="0042195B"/>
    <w:rsid w:val="005B0A57"/>
    <w:rsid w:val="005B0C27"/>
    <w:rsid w:val="005B7CDB"/>
    <w:rsid w:val="00700A71"/>
    <w:rsid w:val="007939C0"/>
    <w:rsid w:val="007A49B8"/>
    <w:rsid w:val="007D77A4"/>
    <w:rsid w:val="007F527B"/>
    <w:rsid w:val="00846BDC"/>
    <w:rsid w:val="00856251"/>
    <w:rsid w:val="008A6711"/>
    <w:rsid w:val="009B38FC"/>
    <w:rsid w:val="009C690F"/>
    <w:rsid w:val="00BB01D8"/>
    <w:rsid w:val="00BE4600"/>
    <w:rsid w:val="00E455B2"/>
    <w:rsid w:val="00E80AE3"/>
    <w:rsid w:val="00E87E78"/>
    <w:rsid w:val="00EA5820"/>
    <w:rsid w:val="00EB4CB8"/>
    <w:rsid w:val="00F802E2"/>
    <w:rsid w:val="00FE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062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062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80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02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02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2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our@oupslomen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upslome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kl@ezasluzb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F8F3-D57D-4FC7-B1B4-0AF4C459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Petra Pechová</cp:lastModifiedBy>
  <cp:revision>2</cp:revision>
  <dcterms:created xsi:type="dcterms:W3CDTF">2018-07-25T07:40:00Z</dcterms:created>
  <dcterms:modified xsi:type="dcterms:W3CDTF">2018-07-25T07:40:00Z</dcterms:modified>
</cp:coreProperties>
</file>