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DA" w:rsidRPr="00CE2F92" w:rsidRDefault="00822FDA" w:rsidP="00234FAD">
      <w:pPr>
        <w:jc w:val="center"/>
        <w:rPr>
          <w:rFonts w:ascii="Arial" w:hAnsi="Arial" w:cs="Arial"/>
          <w:b/>
          <w:szCs w:val="22"/>
        </w:rPr>
      </w:pPr>
    </w:p>
    <w:p w:rsidR="00CE2F92" w:rsidRDefault="00CE2F92" w:rsidP="00234FAD">
      <w:pPr>
        <w:jc w:val="center"/>
        <w:rPr>
          <w:rFonts w:ascii="Arial" w:hAnsi="Arial" w:cs="Arial"/>
          <w:b/>
          <w:szCs w:val="22"/>
        </w:rPr>
      </w:pPr>
    </w:p>
    <w:p w:rsidR="004D2D0B" w:rsidRPr="00CE2F92" w:rsidRDefault="004D2D0B" w:rsidP="00234FAD">
      <w:pPr>
        <w:jc w:val="center"/>
        <w:rPr>
          <w:rFonts w:ascii="Arial" w:hAnsi="Arial" w:cs="Arial"/>
          <w:b/>
          <w:szCs w:val="22"/>
        </w:rPr>
      </w:pPr>
    </w:p>
    <w:p w:rsidR="00234FAD" w:rsidRPr="00C21CE3" w:rsidRDefault="00AA3833" w:rsidP="003B346B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S</w:t>
      </w:r>
      <w:r w:rsidR="004400E0">
        <w:rPr>
          <w:rFonts w:ascii="Arial" w:hAnsi="Arial" w:cs="Arial"/>
          <w:b/>
          <w:sz w:val="28"/>
          <w:szCs w:val="20"/>
        </w:rPr>
        <w:t xml:space="preserve">mlouva </w:t>
      </w:r>
      <w:r w:rsidR="003B346B">
        <w:rPr>
          <w:rFonts w:ascii="Arial" w:hAnsi="Arial" w:cs="Arial"/>
          <w:b/>
          <w:sz w:val="28"/>
          <w:szCs w:val="20"/>
        </w:rPr>
        <w:t>o dílo</w:t>
      </w:r>
    </w:p>
    <w:p w:rsidR="00CE2F92" w:rsidRDefault="00CE2F92" w:rsidP="004D2D0B">
      <w:pPr>
        <w:rPr>
          <w:rFonts w:ascii="Arial" w:hAnsi="Arial"/>
          <w:b/>
        </w:rPr>
      </w:pPr>
    </w:p>
    <w:p w:rsidR="004D2D0B" w:rsidRDefault="004D2D0B" w:rsidP="004D2D0B">
      <w:pPr>
        <w:rPr>
          <w:rFonts w:ascii="Arial" w:hAnsi="Arial"/>
          <w:b/>
        </w:rPr>
      </w:pPr>
    </w:p>
    <w:p w:rsidR="00234FAD" w:rsidRPr="00EA1F3B" w:rsidRDefault="00234FAD" w:rsidP="00234FAD">
      <w:pPr>
        <w:jc w:val="both"/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>Smluvní strany: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378"/>
      </w:tblGrid>
      <w:tr w:rsidR="00E91BEB" w:rsidRPr="00167AE5" w:rsidTr="00E91BEB">
        <w:trPr>
          <w:trHeight w:val="436"/>
        </w:trPr>
        <w:tc>
          <w:tcPr>
            <w:tcW w:w="8613" w:type="dxa"/>
            <w:gridSpan w:val="2"/>
            <w:vAlign w:val="center"/>
          </w:tcPr>
          <w:p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E91BEB" w:rsidRPr="00167AE5" w:rsidTr="00E91BEB">
        <w:tc>
          <w:tcPr>
            <w:tcW w:w="2235" w:type="dxa"/>
            <w:vAlign w:val="center"/>
          </w:tcPr>
          <w:p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378" w:type="dxa"/>
            <w:vAlign w:val="center"/>
          </w:tcPr>
          <w:p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Roškotova 1225/1, 140 21 Praha 4</w:t>
            </w:r>
          </w:p>
        </w:tc>
      </w:tr>
      <w:tr w:rsidR="00E91BEB" w:rsidRPr="00167AE5" w:rsidTr="00E91BEB">
        <w:tc>
          <w:tcPr>
            <w:tcW w:w="2235" w:type="dxa"/>
            <w:vAlign w:val="center"/>
          </w:tcPr>
          <w:p w:rsidR="00E91BEB" w:rsidRPr="00EA1F3B" w:rsidRDefault="0062434F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zástupce</w:t>
            </w:r>
            <w:r w:rsidR="00E91BEB" w:rsidRPr="00EA1F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:rsidR="00E91BEB" w:rsidRPr="00EA1F3B" w:rsidRDefault="00E91BEB" w:rsidP="00CC5B7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CC5B7F">
              <w:rPr>
                <w:rFonts w:ascii="Arial" w:hAnsi="Arial" w:cs="Arial"/>
                <w:sz w:val="20"/>
                <w:szCs w:val="20"/>
              </w:rPr>
              <w:t xml:space="preserve">Daniel Ballek, MBA, </w:t>
            </w:r>
            <w:r w:rsidR="00FA27AA">
              <w:rPr>
                <w:rFonts w:ascii="Arial" w:hAnsi="Arial" w:cs="Arial"/>
                <w:sz w:val="20"/>
                <w:szCs w:val="20"/>
              </w:rPr>
              <w:t>finanční</w:t>
            </w:r>
            <w:r w:rsidRPr="00EA1F3B">
              <w:rPr>
                <w:rFonts w:ascii="Arial" w:hAnsi="Arial" w:cs="Arial"/>
                <w:sz w:val="20"/>
                <w:szCs w:val="20"/>
              </w:rPr>
              <w:t xml:space="preserve"> ředitel</w:t>
            </w:r>
          </w:p>
        </w:tc>
      </w:tr>
      <w:tr w:rsidR="00E91BEB" w:rsidRPr="00167AE5" w:rsidTr="005C52B2">
        <w:trPr>
          <w:trHeight w:val="85"/>
        </w:trPr>
        <w:tc>
          <w:tcPr>
            <w:tcW w:w="2235" w:type="dxa"/>
            <w:vAlign w:val="center"/>
          </w:tcPr>
          <w:p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IČ</w:t>
            </w:r>
            <w:r w:rsidR="00C135B3">
              <w:rPr>
                <w:rFonts w:ascii="Arial" w:hAnsi="Arial" w:cs="Arial"/>
                <w:sz w:val="20"/>
                <w:szCs w:val="20"/>
              </w:rPr>
              <w:t>O</w:t>
            </w:r>
            <w:r w:rsidRPr="00EA1F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47114321</w:t>
            </w:r>
          </w:p>
        </w:tc>
      </w:tr>
      <w:tr w:rsidR="00E91BEB" w:rsidRPr="00167AE5" w:rsidTr="00E91BEB">
        <w:tc>
          <w:tcPr>
            <w:tcW w:w="2235" w:type="dxa"/>
            <w:vAlign w:val="center"/>
          </w:tcPr>
          <w:p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378" w:type="dxa"/>
            <w:vAlign w:val="center"/>
          </w:tcPr>
          <w:p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CZ47114321</w:t>
            </w:r>
          </w:p>
        </w:tc>
      </w:tr>
      <w:tr w:rsidR="00E91BEB" w:rsidRPr="00167AE5" w:rsidTr="00E91BEB">
        <w:tc>
          <w:tcPr>
            <w:tcW w:w="8613" w:type="dxa"/>
            <w:gridSpan w:val="2"/>
            <w:vAlign w:val="center"/>
          </w:tcPr>
          <w:p w:rsidR="00E91BEB" w:rsidRPr="00EA1F3B" w:rsidRDefault="00E91BEB" w:rsidP="003B346B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 xml:space="preserve">Zapsaná v obchodním rejstříku, vedeném Městským soudem v Praze, </w:t>
            </w:r>
            <w:r w:rsidR="003B346B">
              <w:rPr>
                <w:rFonts w:ascii="Arial" w:hAnsi="Arial" w:cs="Arial"/>
                <w:sz w:val="20"/>
                <w:szCs w:val="20"/>
              </w:rPr>
              <w:t>sp. zn. A</w:t>
            </w:r>
            <w:r w:rsidRPr="00EA1F3B">
              <w:rPr>
                <w:rFonts w:ascii="Arial" w:hAnsi="Arial" w:cs="Arial"/>
                <w:sz w:val="20"/>
                <w:szCs w:val="20"/>
              </w:rPr>
              <w:t xml:space="preserve"> 7232</w:t>
            </w:r>
          </w:p>
        </w:tc>
      </w:tr>
      <w:tr w:rsidR="00725A2E" w:rsidRPr="00EA1F3B" w:rsidTr="00725A2E">
        <w:tc>
          <w:tcPr>
            <w:tcW w:w="8613" w:type="dxa"/>
            <w:gridSpan w:val="2"/>
            <w:vAlign w:val="center"/>
          </w:tcPr>
          <w:p w:rsidR="00725A2E" w:rsidRPr="00725A2E" w:rsidRDefault="00725A2E" w:rsidP="00725A2E">
            <w:pPr>
              <w:rPr>
                <w:rFonts w:ascii="Arial" w:hAnsi="Arial" w:cs="Arial"/>
                <w:sz w:val="20"/>
                <w:szCs w:val="20"/>
              </w:rPr>
            </w:pPr>
            <w:r w:rsidRPr="00725A2E">
              <w:rPr>
                <w:rFonts w:ascii="Arial" w:hAnsi="Arial" w:cs="Arial"/>
                <w:sz w:val="20"/>
                <w:szCs w:val="20"/>
              </w:rPr>
              <w:t xml:space="preserve">Kontaktní osoba:            </w:t>
            </w:r>
            <w:r w:rsidR="00C41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AEB">
              <w:rPr>
                <w:rFonts w:ascii="Arial" w:hAnsi="Arial" w:cs="Arial"/>
                <w:sz w:val="20"/>
                <w:szCs w:val="20"/>
              </w:rPr>
              <w:t>MUDr. Pavla Kiovská, MBA, ředitelka divize Morava</w:t>
            </w:r>
            <w:r w:rsidRPr="00725A2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25A2E" w:rsidRPr="00EA1F3B" w:rsidTr="00725A2E">
        <w:tc>
          <w:tcPr>
            <w:tcW w:w="8613" w:type="dxa"/>
            <w:gridSpan w:val="2"/>
            <w:vAlign w:val="center"/>
          </w:tcPr>
          <w:p w:rsidR="00725A2E" w:rsidRPr="00725A2E" w:rsidRDefault="00725A2E" w:rsidP="00AF6D4B">
            <w:pPr>
              <w:rPr>
                <w:rFonts w:ascii="Arial" w:hAnsi="Arial" w:cs="Arial"/>
                <w:sz w:val="20"/>
                <w:szCs w:val="20"/>
              </w:rPr>
            </w:pPr>
            <w:r w:rsidRPr="00725A2E">
              <w:rPr>
                <w:rFonts w:ascii="Arial" w:hAnsi="Arial" w:cs="Arial"/>
                <w:sz w:val="20"/>
                <w:szCs w:val="20"/>
              </w:rPr>
              <w:t xml:space="preserve">Email:                             </w:t>
            </w:r>
            <w:r w:rsidR="00AF6D4B">
              <w:rPr>
                <w:rStyle w:val="Hypertextovodkaz"/>
              </w:rPr>
              <w:t>XXXXXXXXXXX</w:t>
            </w:r>
          </w:p>
        </w:tc>
      </w:tr>
      <w:tr w:rsidR="00725A2E" w:rsidRPr="00EA1F3B" w:rsidTr="00725A2E">
        <w:tc>
          <w:tcPr>
            <w:tcW w:w="8613" w:type="dxa"/>
            <w:gridSpan w:val="2"/>
            <w:vAlign w:val="center"/>
          </w:tcPr>
          <w:p w:rsidR="00725A2E" w:rsidRPr="00725A2E" w:rsidRDefault="00725A2E" w:rsidP="00C41C93">
            <w:pPr>
              <w:tabs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  <w:r w:rsidRPr="00725A2E">
              <w:rPr>
                <w:rFonts w:ascii="Arial" w:hAnsi="Arial" w:cs="Arial"/>
                <w:sz w:val="20"/>
                <w:szCs w:val="20"/>
              </w:rPr>
              <w:t xml:space="preserve">Telefonní číslo:               </w:t>
            </w:r>
            <w:r w:rsidR="00AF6D4B">
              <w:rPr>
                <w:rFonts w:ascii="Arial" w:hAnsi="Arial" w:cs="Arial"/>
                <w:sz w:val="20"/>
                <w:szCs w:val="20"/>
              </w:rPr>
              <w:t>XXXXXXXXX</w:t>
            </w:r>
            <w:r w:rsidR="000B3AEB" w:rsidRPr="000B3AEB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="000B3AEB" w:rsidRPr="000B3A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</w:tbl>
    <w:p w:rsidR="00602418" w:rsidRDefault="00602418" w:rsidP="00234FAD">
      <w:pPr>
        <w:jc w:val="both"/>
        <w:rPr>
          <w:rFonts w:ascii="Arial" w:hAnsi="Arial" w:cs="Arial"/>
          <w:sz w:val="20"/>
          <w:szCs w:val="20"/>
        </w:rPr>
      </w:pPr>
    </w:p>
    <w:p w:rsidR="004D2D0B" w:rsidRDefault="004D2D0B" w:rsidP="00234FAD">
      <w:pPr>
        <w:jc w:val="both"/>
        <w:rPr>
          <w:rFonts w:ascii="Arial" w:hAnsi="Arial" w:cs="Arial"/>
          <w:sz w:val="20"/>
          <w:szCs w:val="20"/>
        </w:rPr>
      </w:pPr>
    </w:p>
    <w:p w:rsidR="00602418" w:rsidRDefault="00602418" w:rsidP="00234F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602418" w:rsidRDefault="00602418" w:rsidP="00234FAD">
      <w:pPr>
        <w:jc w:val="both"/>
        <w:rPr>
          <w:rFonts w:ascii="Arial" w:hAnsi="Arial" w:cs="Arial"/>
          <w:sz w:val="20"/>
          <w:szCs w:val="20"/>
        </w:rPr>
      </w:pPr>
    </w:p>
    <w:p w:rsidR="004D2D0B" w:rsidRPr="00EA1F3B" w:rsidRDefault="004D2D0B" w:rsidP="00234FA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378"/>
      </w:tblGrid>
      <w:tr w:rsidR="003B346B" w:rsidRPr="00167AE5" w:rsidTr="00E81F34">
        <w:trPr>
          <w:trHeight w:val="436"/>
        </w:trPr>
        <w:tc>
          <w:tcPr>
            <w:tcW w:w="8613" w:type="dxa"/>
            <w:gridSpan w:val="2"/>
            <w:vAlign w:val="center"/>
          </w:tcPr>
          <w:p w:rsidR="003B346B" w:rsidRPr="00EA1F3B" w:rsidRDefault="003B346B" w:rsidP="00E81F34">
            <w:pPr>
              <w:rPr>
                <w:rFonts w:ascii="Arial" w:hAnsi="Arial" w:cs="Arial"/>
                <w:sz w:val="20"/>
                <w:szCs w:val="20"/>
              </w:rPr>
            </w:pPr>
            <w:r w:rsidRPr="003B346B">
              <w:rPr>
                <w:rFonts w:ascii="Arial" w:hAnsi="Arial" w:cs="Arial"/>
                <w:b/>
                <w:sz w:val="20"/>
                <w:szCs w:val="20"/>
              </w:rPr>
              <w:t>KOVOTOUR PLUS s.r.o.</w:t>
            </w:r>
          </w:p>
        </w:tc>
      </w:tr>
      <w:tr w:rsidR="003B346B" w:rsidRPr="00167AE5" w:rsidTr="00E81F34">
        <w:tc>
          <w:tcPr>
            <w:tcW w:w="2235" w:type="dxa"/>
            <w:vAlign w:val="center"/>
          </w:tcPr>
          <w:p w:rsidR="003B346B" w:rsidRPr="00EA1F3B" w:rsidRDefault="003B346B" w:rsidP="00E81F34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378" w:type="dxa"/>
            <w:vAlign w:val="center"/>
          </w:tcPr>
          <w:p w:rsidR="003B346B" w:rsidRPr="00EA1F3B" w:rsidRDefault="00C41C93" w:rsidP="00E81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346B" w:rsidRPr="003B346B">
              <w:rPr>
                <w:rFonts w:ascii="Arial" w:hAnsi="Arial" w:cs="Arial"/>
                <w:sz w:val="20"/>
                <w:szCs w:val="20"/>
              </w:rPr>
              <w:t>Přívozská 949/12, Moravská Ostrava, 702 00 Ostrava</w:t>
            </w:r>
          </w:p>
        </w:tc>
      </w:tr>
      <w:tr w:rsidR="003B346B" w:rsidRPr="00167AE5" w:rsidTr="00E81F34">
        <w:tc>
          <w:tcPr>
            <w:tcW w:w="2235" w:type="dxa"/>
            <w:vAlign w:val="center"/>
          </w:tcPr>
          <w:p w:rsidR="003B346B" w:rsidRPr="00EA1F3B" w:rsidRDefault="003B346B" w:rsidP="00E81F34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6378" w:type="dxa"/>
            <w:vAlign w:val="center"/>
          </w:tcPr>
          <w:p w:rsidR="003B346B" w:rsidRPr="00EA1F3B" w:rsidRDefault="00C41C93" w:rsidP="00E81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346B">
              <w:rPr>
                <w:rFonts w:ascii="Arial" w:hAnsi="Arial" w:cs="Arial"/>
                <w:sz w:val="20"/>
                <w:szCs w:val="20"/>
              </w:rPr>
              <w:t xml:space="preserve">Jiří Hájek, jednatel </w:t>
            </w:r>
          </w:p>
        </w:tc>
      </w:tr>
      <w:tr w:rsidR="003B346B" w:rsidRPr="00167AE5" w:rsidTr="00E81F34">
        <w:tc>
          <w:tcPr>
            <w:tcW w:w="2235" w:type="dxa"/>
            <w:vAlign w:val="center"/>
          </w:tcPr>
          <w:p w:rsidR="003B346B" w:rsidRPr="00EA1F3B" w:rsidRDefault="003B346B" w:rsidP="00E81F34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EA1F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:rsidR="003B346B" w:rsidRPr="00EA1F3B" w:rsidRDefault="00C41C93" w:rsidP="00E81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346B" w:rsidRPr="003B346B">
              <w:rPr>
                <w:rFonts w:ascii="Arial" w:hAnsi="Arial" w:cs="Arial"/>
                <w:sz w:val="20"/>
                <w:szCs w:val="20"/>
              </w:rPr>
              <w:t>62301055</w:t>
            </w:r>
          </w:p>
        </w:tc>
      </w:tr>
      <w:tr w:rsidR="003B346B" w:rsidRPr="00167AE5" w:rsidTr="00E81F34">
        <w:tc>
          <w:tcPr>
            <w:tcW w:w="2235" w:type="dxa"/>
            <w:vAlign w:val="center"/>
          </w:tcPr>
          <w:p w:rsidR="003B346B" w:rsidRPr="00EA1F3B" w:rsidRDefault="003B346B" w:rsidP="00E81F34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378" w:type="dxa"/>
            <w:vAlign w:val="center"/>
          </w:tcPr>
          <w:p w:rsidR="003B346B" w:rsidRPr="00EA1F3B" w:rsidRDefault="00C41C93" w:rsidP="00E81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346B">
              <w:rPr>
                <w:rFonts w:ascii="Arial" w:hAnsi="Arial" w:cs="Arial"/>
                <w:sz w:val="20"/>
                <w:szCs w:val="20"/>
              </w:rPr>
              <w:t>CZ</w:t>
            </w:r>
            <w:r w:rsidR="003B346B" w:rsidRPr="003B346B">
              <w:rPr>
                <w:rFonts w:ascii="Arial" w:hAnsi="Arial" w:cs="Arial"/>
                <w:sz w:val="20"/>
                <w:szCs w:val="20"/>
              </w:rPr>
              <w:t>62301055</w:t>
            </w:r>
          </w:p>
        </w:tc>
      </w:tr>
      <w:tr w:rsidR="003B346B" w:rsidRPr="00167AE5" w:rsidTr="00E81F34">
        <w:tc>
          <w:tcPr>
            <w:tcW w:w="8613" w:type="dxa"/>
            <w:gridSpan w:val="2"/>
            <w:vAlign w:val="center"/>
          </w:tcPr>
          <w:p w:rsidR="003B346B" w:rsidRPr="00EA1F3B" w:rsidRDefault="003B346B" w:rsidP="003B346B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 xml:space="preserve">Zapsaná v obchodním rejstříku, vedeném Městským soudem v Praze,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  <w:r w:rsidR="006024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zn.</w:t>
            </w:r>
            <w:r w:rsidRPr="00EA1F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346B">
              <w:rPr>
                <w:rFonts w:ascii="Arial" w:hAnsi="Arial" w:cs="Arial"/>
                <w:sz w:val="20"/>
                <w:szCs w:val="20"/>
              </w:rPr>
              <w:t>C 12660</w:t>
            </w:r>
          </w:p>
        </w:tc>
      </w:tr>
      <w:tr w:rsidR="00725A2E" w:rsidRPr="00EA1F3B" w:rsidTr="00725A2E">
        <w:tc>
          <w:tcPr>
            <w:tcW w:w="8613" w:type="dxa"/>
            <w:gridSpan w:val="2"/>
            <w:vAlign w:val="center"/>
          </w:tcPr>
          <w:p w:rsidR="00725A2E" w:rsidRPr="00725A2E" w:rsidRDefault="00725A2E" w:rsidP="00C41C93">
            <w:pPr>
              <w:rPr>
                <w:rFonts w:ascii="Arial" w:hAnsi="Arial" w:cs="Arial"/>
                <w:sz w:val="20"/>
                <w:szCs w:val="20"/>
              </w:rPr>
            </w:pPr>
            <w:r w:rsidRPr="00725A2E">
              <w:rPr>
                <w:rFonts w:ascii="Arial" w:hAnsi="Arial" w:cs="Arial"/>
                <w:sz w:val="20"/>
                <w:szCs w:val="20"/>
              </w:rPr>
              <w:t xml:space="preserve">Kontaktní osoba:             </w:t>
            </w:r>
            <w:r w:rsidR="00C41C93">
              <w:rPr>
                <w:rFonts w:ascii="Arial" w:hAnsi="Arial" w:cs="Arial"/>
                <w:sz w:val="20"/>
                <w:szCs w:val="20"/>
              </w:rPr>
              <w:t xml:space="preserve"> MgA. Monika Mlčáková, asistentka jednatele</w:t>
            </w:r>
          </w:p>
        </w:tc>
      </w:tr>
      <w:tr w:rsidR="00725A2E" w:rsidRPr="00EA1F3B" w:rsidTr="00725A2E">
        <w:tc>
          <w:tcPr>
            <w:tcW w:w="8613" w:type="dxa"/>
            <w:gridSpan w:val="2"/>
            <w:vAlign w:val="center"/>
          </w:tcPr>
          <w:p w:rsidR="00C41C93" w:rsidRPr="00725A2E" w:rsidRDefault="00725A2E" w:rsidP="00AF6D4B">
            <w:pPr>
              <w:rPr>
                <w:rFonts w:ascii="Arial" w:hAnsi="Arial" w:cs="Arial"/>
                <w:sz w:val="20"/>
                <w:szCs w:val="20"/>
              </w:rPr>
            </w:pPr>
            <w:r w:rsidRPr="00725A2E">
              <w:rPr>
                <w:rFonts w:ascii="Arial" w:hAnsi="Arial" w:cs="Arial"/>
                <w:sz w:val="20"/>
                <w:szCs w:val="20"/>
              </w:rPr>
              <w:t xml:space="preserve">Email:                               </w:t>
            </w:r>
            <w:r w:rsidR="00AF6D4B">
              <w:rPr>
                <w:rStyle w:val="Hypertextovodkaz"/>
              </w:rPr>
              <w:t>XXXXXXXXXXXXX</w:t>
            </w:r>
          </w:p>
        </w:tc>
      </w:tr>
      <w:tr w:rsidR="00725A2E" w:rsidRPr="00EA1F3B" w:rsidTr="00725A2E">
        <w:tc>
          <w:tcPr>
            <w:tcW w:w="8613" w:type="dxa"/>
            <w:gridSpan w:val="2"/>
            <w:vAlign w:val="center"/>
          </w:tcPr>
          <w:p w:rsidR="00725A2E" w:rsidRPr="00725A2E" w:rsidRDefault="00725A2E" w:rsidP="00C41C93">
            <w:pPr>
              <w:rPr>
                <w:rFonts w:ascii="Arial" w:hAnsi="Arial" w:cs="Arial"/>
                <w:sz w:val="20"/>
                <w:szCs w:val="20"/>
              </w:rPr>
            </w:pPr>
            <w:r w:rsidRPr="00725A2E">
              <w:rPr>
                <w:rFonts w:ascii="Arial" w:hAnsi="Arial" w:cs="Arial"/>
                <w:sz w:val="20"/>
                <w:szCs w:val="20"/>
              </w:rPr>
              <w:t xml:space="preserve">Telefonní číslo:                </w:t>
            </w:r>
            <w:r w:rsidR="000B3A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D4B">
              <w:rPr>
                <w:rFonts w:ascii="Arial" w:hAnsi="Arial" w:cs="Arial"/>
                <w:sz w:val="20"/>
                <w:szCs w:val="20"/>
              </w:rPr>
              <w:t>XXXXXXXXXXX</w:t>
            </w:r>
          </w:p>
        </w:tc>
      </w:tr>
    </w:tbl>
    <w:p w:rsidR="003B346B" w:rsidRDefault="003B346B" w:rsidP="003B346B">
      <w:pPr>
        <w:jc w:val="both"/>
        <w:rPr>
          <w:rFonts w:ascii="Arial" w:hAnsi="Arial" w:cs="Arial"/>
          <w:sz w:val="20"/>
          <w:szCs w:val="20"/>
        </w:rPr>
      </w:pPr>
    </w:p>
    <w:p w:rsidR="003B346B" w:rsidRPr="00EA1F3B" w:rsidRDefault="00602418" w:rsidP="003B34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společně </w:t>
      </w:r>
      <w:r w:rsidR="003B346B">
        <w:rPr>
          <w:rFonts w:ascii="Arial" w:hAnsi="Arial" w:cs="Arial"/>
          <w:sz w:val="20"/>
          <w:szCs w:val="20"/>
        </w:rPr>
        <w:t>na straně jedné jako</w:t>
      </w:r>
      <w:r w:rsidR="003B346B" w:rsidRPr="00EA1F3B">
        <w:rPr>
          <w:rFonts w:ascii="Arial" w:hAnsi="Arial" w:cs="Arial"/>
          <w:sz w:val="20"/>
          <w:szCs w:val="20"/>
        </w:rPr>
        <w:t xml:space="preserve"> „</w:t>
      </w:r>
      <w:r w:rsidR="003B346B">
        <w:rPr>
          <w:rFonts w:ascii="Arial" w:hAnsi="Arial" w:cs="Arial"/>
          <w:sz w:val="20"/>
          <w:szCs w:val="20"/>
        </w:rPr>
        <w:t>objednatel</w:t>
      </w:r>
      <w:r w:rsidR="00AC55DA">
        <w:rPr>
          <w:rFonts w:ascii="Arial" w:hAnsi="Arial" w:cs="Arial"/>
          <w:sz w:val="20"/>
          <w:szCs w:val="20"/>
        </w:rPr>
        <w:t>é</w:t>
      </w:r>
      <w:r w:rsidR="003B346B">
        <w:rPr>
          <w:rFonts w:ascii="Arial" w:hAnsi="Arial" w:cs="Arial"/>
          <w:sz w:val="20"/>
          <w:szCs w:val="20"/>
        </w:rPr>
        <w:t>“</w:t>
      </w:r>
    </w:p>
    <w:p w:rsidR="00CE2F92" w:rsidRDefault="00CE2F92" w:rsidP="00234FAD">
      <w:pPr>
        <w:jc w:val="both"/>
        <w:rPr>
          <w:rFonts w:ascii="Arial" w:hAnsi="Arial" w:cs="Arial"/>
          <w:sz w:val="20"/>
          <w:szCs w:val="20"/>
        </w:rPr>
      </w:pPr>
    </w:p>
    <w:p w:rsidR="004D2D0B" w:rsidRPr="00EA1F3B" w:rsidRDefault="004D2D0B" w:rsidP="00234FAD">
      <w:pPr>
        <w:jc w:val="both"/>
        <w:rPr>
          <w:rFonts w:ascii="Arial" w:hAnsi="Arial" w:cs="Arial"/>
          <w:sz w:val="20"/>
          <w:szCs w:val="20"/>
        </w:rPr>
      </w:pPr>
    </w:p>
    <w:p w:rsidR="00234FAD" w:rsidRPr="00EA1F3B" w:rsidRDefault="00234FAD" w:rsidP="00234FAD">
      <w:pPr>
        <w:jc w:val="both"/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>a</w:t>
      </w:r>
    </w:p>
    <w:p w:rsidR="00CE2F92" w:rsidRDefault="00CE2F92" w:rsidP="00234FAD">
      <w:pPr>
        <w:jc w:val="both"/>
        <w:rPr>
          <w:rFonts w:ascii="Arial" w:hAnsi="Arial" w:cs="Arial"/>
          <w:sz w:val="20"/>
          <w:szCs w:val="20"/>
        </w:rPr>
      </w:pPr>
    </w:p>
    <w:p w:rsidR="004D2D0B" w:rsidRPr="00EA1F3B" w:rsidRDefault="004D2D0B" w:rsidP="00234FA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378"/>
      </w:tblGrid>
      <w:tr w:rsidR="003B346B" w:rsidRPr="00167AE5" w:rsidTr="00E81F34">
        <w:trPr>
          <w:trHeight w:val="436"/>
        </w:trPr>
        <w:tc>
          <w:tcPr>
            <w:tcW w:w="8613" w:type="dxa"/>
            <w:gridSpan w:val="2"/>
            <w:vAlign w:val="center"/>
          </w:tcPr>
          <w:p w:rsidR="003B346B" w:rsidRPr="00EA1F3B" w:rsidRDefault="003B346B" w:rsidP="00E81F34">
            <w:pPr>
              <w:rPr>
                <w:rFonts w:ascii="Arial" w:hAnsi="Arial" w:cs="Arial"/>
                <w:sz w:val="20"/>
                <w:szCs w:val="20"/>
              </w:rPr>
            </w:pPr>
            <w:r w:rsidRPr="003B346B">
              <w:rPr>
                <w:rFonts w:ascii="Arial" w:hAnsi="Arial" w:cs="Arial"/>
                <w:b/>
                <w:sz w:val="20"/>
                <w:szCs w:val="20"/>
              </w:rPr>
              <w:t>KROLSTAV BESKYD s.r.o.</w:t>
            </w:r>
          </w:p>
        </w:tc>
      </w:tr>
      <w:tr w:rsidR="003B346B" w:rsidRPr="00167AE5" w:rsidTr="00E81F34">
        <w:tc>
          <w:tcPr>
            <w:tcW w:w="2235" w:type="dxa"/>
            <w:vAlign w:val="center"/>
          </w:tcPr>
          <w:p w:rsidR="003B346B" w:rsidRPr="00EA1F3B" w:rsidRDefault="003B346B" w:rsidP="00E81F34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378" w:type="dxa"/>
            <w:vAlign w:val="center"/>
          </w:tcPr>
          <w:p w:rsidR="003B346B" w:rsidRPr="00EA1F3B" w:rsidRDefault="00C41C93" w:rsidP="00E81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B346B" w:rsidRPr="003B346B">
              <w:rPr>
                <w:rFonts w:ascii="Arial" w:hAnsi="Arial" w:cs="Arial"/>
                <w:sz w:val="20"/>
                <w:szCs w:val="20"/>
              </w:rPr>
              <w:t>Jamnická 18, 738 01 Staré Město</w:t>
            </w:r>
          </w:p>
        </w:tc>
      </w:tr>
      <w:tr w:rsidR="003B346B" w:rsidRPr="00167AE5" w:rsidTr="00E81F34">
        <w:tc>
          <w:tcPr>
            <w:tcW w:w="2235" w:type="dxa"/>
            <w:vAlign w:val="center"/>
          </w:tcPr>
          <w:p w:rsidR="003B346B" w:rsidRPr="00EA1F3B" w:rsidRDefault="003B346B" w:rsidP="00E81F34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6378" w:type="dxa"/>
            <w:vAlign w:val="center"/>
          </w:tcPr>
          <w:p w:rsidR="003B346B" w:rsidRPr="00EA1F3B" w:rsidRDefault="00C41C93" w:rsidP="00E81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B346B">
              <w:rPr>
                <w:rFonts w:ascii="Arial" w:hAnsi="Arial" w:cs="Arial"/>
                <w:sz w:val="20"/>
                <w:szCs w:val="20"/>
              </w:rPr>
              <w:t xml:space="preserve">Roman Šebesta, jednatel </w:t>
            </w:r>
          </w:p>
        </w:tc>
      </w:tr>
      <w:tr w:rsidR="003B346B" w:rsidRPr="00167AE5" w:rsidTr="00E81F34">
        <w:tc>
          <w:tcPr>
            <w:tcW w:w="2235" w:type="dxa"/>
            <w:vAlign w:val="center"/>
          </w:tcPr>
          <w:p w:rsidR="003B346B" w:rsidRPr="00EA1F3B" w:rsidRDefault="003B346B" w:rsidP="00E81F34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EA1F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:rsidR="003B346B" w:rsidRPr="00EA1F3B" w:rsidRDefault="00C41C93" w:rsidP="00E81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B346B" w:rsidRPr="003B346B">
              <w:rPr>
                <w:rFonts w:ascii="Arial" w:hAnsi="Arial" w:cs="Arial"/>
                <w:sz w:val="20"/>
                <w:szCs w:val="20"/>
              </w:rPr>
              <w:t>26800527</w:t>
            </w:r>
          </w:p>
        </w:tc>
      </w:tr>
      <w:tr w:rsidR="003B346B" w:rsidRPr="00167AE5" w:rsidTr="00E81F34">
        <w:tc>
          <w:tcPr>
            <w:tcW w:w="2235" w:type="dxa"/>
            <w:vAlign w:val="center"/>
          </w:tcPr>
          <w:p w:rsidR="003B346B" w:rsidRPr="00EA1F3B" w:rsidRDefault="003B346B" w:rsidP="00E81F34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378" w:type="dxa"/>
            <w:vAlign w:val="center"/>
          </w:tcPr>
          <w:p w:rsidR="003B346B" w:rsidRPr="00EA1F3B" w:rsidRDefault="00C41C93" w:rsidP="00E81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B346B">
              <w:rPr>
                <w:rFonts w:ascii="Arial" w:hAnsi="Arial" w:cs="Arial"/>
                <w:sz w:val="20"/>
                <w:szCs w:val="20"/>
              </w:rPr>
              <w:t>CZ</w:t>
            </w:r>
            <w:r w:rsidR="003B346B" w:rsidRPr="003B346B">
              <w:rPr>
                <w:rFonts w:ascii="Arial" w:hAnsi="Arial" w:cs="Arial"/>
                <w:sz w:val="20"/>
                <w:szCs w:val="20"/>
              </w:rPr>
              <w:t>26800527</w:t>
            </w:r>
          </w:p>
        </w:tc>
      </w:tr>
      <w:tr w:rsidR="003B346B" w:rsidRPr="00167AE5" w:rsidTr="00E81F34">
        <w:tc>
          <w:tcPr>
            <w:tcW w:w="8613" w:type="dxa"/>
            <w:gridSpan w:val="2"/>
            <w:vAlign w:val="center"/>
          </w:tcPr>
          <w:p w:rsidR="005F0EFD" w:rsidRDefault="00C41C93" w:rsidP="003B34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="005F0EFD">
              <w:rPr>
                <w:rFonts w:ascii="Arial" w:hAnsi="Arial" w:cs="Arial"/>
                <w:sz w:val="20"/>
                <w:szCs w:val="20"/>
              </w:rPr>
              <w:t>íslo účtu:</w:t>
            </w:r>
            <w:r w:rsidR="005F0EFD">
              <w:t xml:space="preserve">                          </w:t>
            </w:r>
            <w:r>
              <w:t xml:space="preserve">  </w:t>
            </w:r>
            <w:r w:rsidR="005F0EFD" w:rsidRPr="005F0EFD">
              <w:rPr>
                <w:rFonts w:ascii="Arial" w:hAnsi="Arial" w:cs="Arial"/>
                <w:sz w:val="20"/>
                <w:szCs w:val="20"/>
              </w:rPr>
              <w:t>1035020700/5500</w:t>
            </w:r>
          </w:p>
          <w:p w:rsidR="003B346B" w:rsidRPr="00EA1F3B" w:rsidRDefault="003B346B" w:rsidP="003B346B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Zapsaná v obcho</w:t>
            </w:r>
            <w:r w:rsidR="00AA4B37">
              <w:rPr>
                <w:rFonts w:ascii="Arial" w:hAnsi="Arial" w:cs="Arial"/>
                <w:sz w:val="20"/>
                <w:szCs w:val="20"/>
              </w:rPr>
              <w:t xml:space="preserve">dním rejstříku, </w:t>
            </w:r>
            <w:r w:rsidR="00AA4B37" w:rsidRPr="00C41C93">
              <w:rPr>
                <w:rFonts w:ascii="Arial" w:hAnsi="Arial" w:cs="Arial"/>
                <w:sz w:val="20"/>
                <w:szCs w:val="20"/>
              </w:rPr>
              <w:t>vedeném Krajským soudem v Ostravě</w:t>
            </w:r>
            <w:r w:rsidRPr="00C41C93">
              <w:rPr>
                <w:rFonts w:ascii="Arial" w:hAnsi="Arial" w:cs="Arial"/>
                <w:sz w:val="20"/>
                <w:szCs w:val="20"/>
              </w:rPr>
              <w:t>, sp.</w:t>
            </w:r>
            <w:r w:rsidR="00602418" w:rsidRPr="00C41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1C93">
              <w:rPr>
                <w:rFonts w:ascii="Arial" w:hAnsi="Arial" w:cs="Arial"/>
                <w:sz w:val="20"/>
                <w:szCs w:val="20"/>
              </w:rPr>
              <w:t>zn. C 26414</w:t>
            </w:r>
          </w:p>
        </w:tc>
      </w:tr>
      <w:tr w:rsidR="00725A2E" w:rsidRPr="00725A2E" w:rsidTr="00725A2E">
        <w:tc>
          <w:tcPr>
            <w:tcW w:w="8613" w:type="dxa"/>
            <w:gridSpan w:val="2"/>
            <w:vAlign w:val="center"/>
          </w:tcPr>
          <w:p w:rsidR="00725A2E" w:rsidRPr="00C41C93" w:rsidRDefault="00725A2E" w:rsidP="00EC4138">
            <w:pPr>
              <w:rPr>
                <w:rFonts w:ascii="Arial" w:hAnsi="Arial" w:cs="Arial"/>
                <w:sz w:val="20"/>
                <w:szCs w:val="20"/>
              </w:rPr>
            </w:pPr>
            <w:r w:rsidRPr="00C41C93">
              <w:rPr>
                <w:rFonts w:ascii="Arial" w:hAnsi="Arial" w:cs="Arial"/>
                <w:sz w:val="20"/>
                <w:szCs w:val="20"/>
              </w:rPr>
              <w:t xml:space="preserve">Kontaktní osoba:             </w:t>
            </w:r>
            <w:r w:rsidR="00C41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1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1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B37" w:rsidRPr="00C41C93">
              <w:rPr>
                <w:rFonts w:ascii="Arial" w:hAnsi="Arial" w:cs="Arial"/>
                <w:sz w:val="20"/>
                <w:szCs w:val="20"/>
              </w:rPr>
              <w:t>Roman Šebesta</w:t>
            </w:r>
            <w:r w:rsidR="00C41C93" w:rsidRPr="00C41C93">
              <w:rPr>
                <w:rFonts w:ascii="Arial" w:hAnsi="Arial" w:cs="Arial"/>
                <w:sz w:val="20"/>
                <w:szCs w:val="20"/>
              </w:rPr>
              <w:t>, jednatel</w:t>
            </w:r>
          </w:p>
        </w:tc>
      </w:tr>
      <w:tr w:rsidR="00725A2E" w:rsidRPr="00725A2E" w:rsidTr="00725A2E">
        <w:tc>
          <w:tcPr>
            <w:tcW w:w="8613" w:type="dxa"/>
            <w:gridSpan w:val="2"/>
            <w:vAlign w:val="center"/>
          </w:tcPr>
          <w:p w:rsidR="00C41C93" w:rsidRPr="00C41C93" w:rsidRDefault="00725A2E" w:rsidP="00AF6D4B">
            <w:pPr>
              <w:rPr>
                <w:rFonts w:ascii="Arial" w:hAnsi="Arial" w:cs="Arial"/>
                <w:sz w:val="20"/>
                <w:szCs w:val="20"/>
              </w:rPr>
            </w:pPr>
            <w:r w:rsidRPr="00C41C93">
              <w:rPr>
                <w:rFonts w:ascii="Arial" w:hAnsi="Arial" w:cs="Arial"/>
                <w:sz w:val="20"/>
                <w:szCs w:val="20"/>
              </w:rPr>
              <w:t xml:space="preserve">Email:                               </w:t>
            </w:r>
            <w:r w:rsidR="00C41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D4B">
              <w:rPr>
                <w:rStyle w:val="Hypertextovodkaz"/>
              </w:rPr>
              <w:t>XXXXXXXXXXXXXXX</w:t>
            </w:r>
          </w:p>
        </w:tc>
      </w:tr>
      <w:tr w:rsidR="00725A2E" w:rsidRPr="00725A2E" w:rsidTr="00725A2E">
        <w:tc>
          <w:tcPr>
            <w:tcW w:w="8613" w:type="dxa"/>
            <w:gridSpan w:val="2"/>
            <w:vAlign w:val="center"/>
          </w:tcPr>
          <w:p w:rsidR="00725A2E" w:rsidRPr="00C41C93" w:rsidRDefault="00725A2E" w:rsidP="00EC4138">
            <w:pPr>
              <w:rPr>
                <w:rFonts w:ascii="Arial" w:hAnsi="Arial" w:cs="Arial"/>
                <w:sz w:val="20"/>
                <w:szCs w:val="20"/>
              </w:rPr>
            </w:pPr>
            <w:r w:rsidRPr="00C41C93">
              <w:rPr>
                <w:rFonts w:ascii="Arial" w:hAnsi="Arial" w:cs="Arial"/>
                <w:sz w:val="20"/>
                <w:szCs w:val="20"/>
              </w:rPr>
              <w:t xml:space="preserve">Telefonní číslo:                </w:t>
            </w:r>
            <w:r w:rsidR="00FC1A8C" w:rsidRPr="00C41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D4B">
              <w:rPr>
                <w:rFonts w:ascii="Arial" w:hAnsi="Arial" w:cs="Arial"/>
                <w:sz w:val="20"/>
                <w:szCs w:val="20"/>
              </w:rPr>
              <w:t xml:space="preserve"> XXXXXXXXXXXXX</w:t>
            </w:r>
            <w:bookmarkStart w:id="0" w:name="_GoBack"/>
            <w:bookmarkEnd w:id="0"/>
          </w:p>
        </w:tc>
      </w:tr>
    </w:tbl>
    <w:p w:rsidR="00CE2F92" w:rsidRDefault="00CE2F92" w:rsidP="00234FAD">
      <w:pPr>
        <w:jc w:val="both"/>
        <w:rPr>
          <w:rFonts w:ascii="Arial" w:hAnsi="Arial" w:cs="Arial"/>
          <w:sz w:val="20"/>
          <w:szCs w:val="20"/>
        </w:rPr>
      </w:pPr>
    </w:p>
    <w:p w:rsidR="00234FAD" w:rsidRPr="00EA1F3B" w:rsidRDefault="00234FAD" w:rsidP="00234FAD">
      <w:pPr>
        <w:jc w:val="both"/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>na straně druhé jako „</w:t>
      </w:r>
      <w:r w:rsidR="00AA3833">
        <w:rPr>
          <w:rFonts w:ascii="Arial" w:hAnsi="Arial" w:cs="Arial"/>
          <w:sz w:val="20"/>
          <w:szCs w:val="20"/>
        </w:rPr>
        <w:t>zhotovitel</w:t>
      </w:r>
      <w:r w:rsidRPr="00EA1F3B">
        <w:rPr>
          <w:rFonts w:ascii="Arial" w:hAnsi="Arial" w:cs="Arial"/>
          <w:sz w:val="20"/>
          <w:szCs w:val="20"/>
        </w:rPr>
        <w:t>“</w:t>
      </w:r>
    </w:p>
    <w:p w:rsidR="007D0DA0" w:rsidRPr="00EA1F3B" w:rsidRDefault="007D0DA0" w:rsidP="007D0DA0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C7C95" w:rsidRPr="00550921" w:rsidRDefault="00BC7C95" w:rsidP="00234FAD">
      <w:pPr>
        <w:jc w:val="both"/>
        <w:rPr>
          <w:rFonts w:ascii="Arial" w:hAnsi="Arial" w:cs="Arial"/>
          <w:sz w:val="20"/>
          <w:szCs w:val="20"/>
        </w:rPr>
      </w:pPr>
    </w:p>
    <w:p w:rsidR="00E91BEB" w:rsidRPr="00550921" w:rsidRDefault="00234FAD" w:rsidP="00234FAD">
      <w:pPr>
        <w:jc w:val="center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 xml:space="preserve">uzavírají v souladu </w:t>
      </w:r>
      <w:r w:rsidR="001306A0" w:rsidRPr="00550921">
        <w:rPr>
          <w:rFonts w:ascii="Arial" w:hAnsi="Arial" w:cs="Arial"/>
          <w:sz w:val="20"/>
          <w:szCs w:val="20"/>
        </w:rPr>
        <w:t>s</w:t>
      </w:r>
      <w:r w:rsidR="00AA3833" w:rsidRPr="00550921">
        <w:rPr>
          <w:rFonts w:ascii="Arial" w:hAnsi="Arial" w:cs="Arial"/>
          <w:sz w:val="20"/>
          <w:szCs w:val="20"/>
        </w:rPr>
        <w:t xml:space="preserve"> ustanovením </w:t>
      </w:r>
      <w:r w:rsidR="001306A0" w:rsidRPr="00550921">
        <w:rPr>
          <w:rFonts w:ascii="Arial" w:hAnsi="Arial" w:cs="Arial"/>
          <w:sz w:val="20"/>
          <w:szCs w:val="20"/>
        </w:rPr>
        <w:t xml:space="preserve">§ </w:t>
      </w:r>
      <w:r w:rsidR="00AA3833" w:rsidRPr="00550921">
        <w:rPr>
          <w:rFonts w:ascii="Arial" w:hAnsi="Arial" w:cs="Arial"/>
          <w:sz w:val="20"/>
          <w:szCs w:val="20"/>
        </w:rPr>
        <w:t>2586</w:t>
      </w:r>
      <w:r w:rsidR="001306A0" w:rsidRPr="00550921">
        <w:rPr>
          <w:rFonts w:ascii="Arial" w:hAnsi="Arial" w:cs="Arial"/>
          <w:sz w:val="20"/>
          <w:szCs w:val="20"/>
        </w:rPr>
        <w:t xml:space="preserve"> a násl. zákona </w:t>
      </w:r>
      <w:r w:rsidRPr="00550921">
        <w:rPr>
          <w:rFonts w:ascii="Arial" w:hAnsi="Arial" w:cs="Arial"/>
          <w:sz w:val="20"/>
          <w:szCs w:val="20"/>
        </w:rPr>
        <w:t>č. </w:t>
      </w:r>
      <w:r w:rsidR="006857D7" w:rsidRPr="00550921">
        <w:rPr>
          <w:rFonts w:ascii="Arial" w:hAnsi="Arial" w:cs="Arial"/>
          <w:sz w:val="20"/>
          <w:szCs w:val="20"/>
        </w:rPr>
        <w:t>89/2012</w:t>
      </w:r>
      <w:r w:rsidRPr="00550921">
        <w:rPr>
          <w:rFonts w:ascii="Arial" w:hAnsi="Arial" w:cs="Arial"/>
          <w:sz w:val="20"/>
          <w:szCs w:val="20"/>
        </w:rPr>
        <w:t xml:space="preserve"> Sb., ob</w:t>
      </w:r>
      <w:r w:rsidR="006857D7" w:rsidRPr="00550921">
        <w:rPr>
          <w:rFonts w:ascii="Arial" w:hAnsi="Arial" w:cs="Arial"/>
          <w:sz w:val="20"/>
          <w:szCs w:val="20"/>
        </w:rPr>
        <w:t>čansk</w:t>
      </w:r>
      <w:r w:rsidR="003C40FC" w:rsidRPr="00550921">
        <w:rPr>
          <w:rFonts w:ascii="Arial" w:hAnsi="Arial" w:cs="Arial"/>
          <w:sz w:val="20"/>
          <w:szCs w:val="20"/>
        </w:rPr>
        <w:t>ý</w:t>
      </w:r>
      <w:r w:rsidRPr="00550921">
        <w:rPr>
          <w:rFonts w:ascii="Arial" w:hAnsi="Arial" w:cs="Arial"/>
          <w:sz w:val="20"/>
          <w:szCs w:val="20"/>
        </w:rPr>
        <w:t xml:space="preserve"> zákoní</w:t>
      </w:r>
      <w:r w:rsidR="003C40FC" w:rsidRPr="00550921">
        <w:rPr>
          <w:rFonts w:ascii="Arial" w:hAnsi="Arial" w:cs="Arial"/>
          <w:sz w:val="20"/>
          <w:szCs w:val="20"/>
        </w:rPr>
        <w:t>k</w:t>
      </w:r>
      <w:r w:rsidR="001306A0" w:rsidRPr="00550921">
        <w:rPr>
          <w:rFonts w:ascii="Arial" w:hAnsi="Arial" w:cs="Arial"/>
          <w:sz w:val="20"/>
          <w:szCs w:val="20"/>
        </w:rPr>
        <w:t>,</w:t>
      </w:r>
    </w:p>
    <w:p w:rsidR="00204404" w:rsidRPr="00550921" w:rsidRDefault="00234FAD" w:rsidP="00204404">
      <w:pPr>
        <w:jc w:val="center"/>
        <w:rPr>
          <w:rFonts w:ascii="Arial" w:hAnsi="Arial" w:cs="Arial"/>
          <w:b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 xml:space="preserve">tuto </w:t>
      </w:r>
      <w:r w:rsidR="00FC1A8C" w:rsidRPr="00550921">
        <w:rPr>
          <w:rFonts w:ascii="Arial" w:hAnsi="Arial" w:cs="Arial"/>
          <w:sz w:val="20"/>
          <w:szCs w:val="20"/>
        </w:rPr>
        <w:t>„</w:t>
      </w:r>
      <w:r w:rsidR="00AA3833" w:rsidRPr="00550921">
        <w:rPr>
          <w:rFonts w:ascii="Arial" w:hAnsi="Arial" w:cs="Arial"/>
          <w:b/>
          <w:sz w:val="20"/>
          <w:szCs w:val="20"/>
        </w:rPr>
        <w:t>S</w:t>
      </w:r>
      <w:r w:rsidR="00715159" w:rsidRPr="00550921">
        <w:rPr>
          <w:rFonts w:ascii="Arial" w:hAnsi="Arial" w:cs="Arial"/>
          <w:b/>
          <w:sz w:val="20"/>
          <w:szCs w:val="20"/>
        </w:rPr>
        <w:t>mlouvu</w:t>
      </w:r>
      <w:r w:rsidR="00933161" w:rsidRPr="00550921">
        <w:rPr>
          <w:rFonts w:ascii="Arial" w:hAnsi="Arial" w:cs="Arial"/>
          <w:b/>
          <w:sz w:val="20"/>
          <w:szCs w:val="20"/>
        </w:rPr>
        <w:t xml:space="preserve"> </w:t>
      </w:r>
      <w:r w:rsidR="003B346B" w:rsidRPr="00550921">
        <w:rPr>
          <w:rFonts w:ascii="Arial" w:hAnsi="Arial" w:cs="Arial"/>
          <w:b/>
          <w:sz w:val="20"/>
          <w:szCs w:val="20"/>
        </w:rPr>
        <w:t>o dílo</w:t>
      </w:r>
      <w:r w:rsidR="00FC1A8C" w:rsidRPr="00550921">
        <w:rPr>
          <w:rFonts w:ascii="Arial" w:hAnsi="Arial" w:cs="Arial"/>
          <w:b/>
          <w:sz w:val="20"/>
          <w:szCs w:val="20"/>
        </w:rPr>
        <w:t>“</w:t>
      </w:r>
      <w:r w:rsidR="00204404" w:rsidRPr="00550921">
        <w:rPr>
          <w:rFonts w:ascii="Arial" w:hAnsi="Arial" w:cs="Arial"/>
          <w:b/>
          <w:sz w:val="20"/>
          <w:szCs w:val="20"/>
        </w:rPr>
        <w:t xml:space="preserve"> </w:t>
      </w:r>
    </w:p>
    <w:p w:rsidR="00234FAD" w:rsidRPr="00550921" w:rsidRDefault="00234FAD" w:rsidP="00204404">
      <w:pPr>
        <w:jc w:val="center"/>
        <w:rPr>
          <w:rFonts w:ascii="Arial" w:hAnsi="Arial" w:cs="Arial"/>
          <w:b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>(dále jen „smlouva“).</w:t>
      </w:r>
    </w:p>
    <w:p w:rsidR="002863A9" w:rsidRDefault="002863A9" w:rsidP="00C41C93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4D2D0B" w:rsidRPr="00550921" w:rsidRDefault="004D2D0B" w:rsidP="00C41C93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BC7C95" w:rsidRPr="00550921" w:rsidRDefault="00BC7C95" w:rsidP="00234FAD">
      <w:pPr>
        <w:jc w:val="center"/>
        <w:rPr>
          <w:rFonts w:ascii="Arial" w:hAnsi="Arial" w:cs="Arial"/>
          <w:sz w:val="20"/>
          <w:szCs w:val="20"/>
        </w:rPr>
      </w:pPr>
    </w:p>
    <w:p w:rsidR="004D2D0B" w:rsidRDefault="004D2D0B" w:rsidP="00C41C93">
      <w:pPr>
        <w:jc w:val="center"/>
        <w:rPr>
          <w:rFonts w:ascii="Arial" w:hAnsi="Arial" w:cs="Arial"/>
          <w:b/>
          <w:sz w:val="20"/>
          <w:szCs w:val="20"/>
        </w:rPr>
      </w:pPr>
    </w:p>
    <w:p w:rsidR="00234FAD" w:rsidRPr="00550921" w:rsidRDefault="00C41C93" w:rsidP="00C41C93">
      <w:pPr>
        <w:jc w:val="center"/>
        <w:rPr>
          <w:rFonts w:ascii="Arial" w:hAnsi="Arial" w:cs="Arial"/>
          <w:b/>
          <w:sz w:val="20"/>
          <w:szCs w:val="20"/>
        </w:rPr>
      </w:pPr>
      <w:r w:rsidRPr="00550921">
        <w:rPr>
          <w:rFonts w:ascii="Arial" w:hAnsi="Arial" w:cs="Arial"/>
          <w:b/>
          <w:sz w:val="20"/>
          <w:szCs w:val="20"/>
        </w:rPr>
        <w:t>Článek I.</w:t>
      </w:r>
    </w:p>
    <w:p w:rsidR="00822FDA" w:rsidRDefault="00933161" w:rsidP="004D2D0B">
      <w:pPr>
        <w:jc w:val="center"/>
        <w:rPr>
          <w:rFonts w:ascii="Arial" w:hAnsi="Arial" w:cs="Arial"/>
          <w:b/>
          <w:sz w:val="20"/>
          <w:szCs w:val="20"/>
        </w:rPr>
      </w:pPr>
      <w:r w:rsidRPr="00550921">
        <w:rPr>
          <w:rFonts w:ascii="Arial" w:hAnsi="Arial" w:cs="Arial"/>
          <w:b/>
          <w:sz w:val="20"/>
          <w:szCs w:val="20"/>
        </w:rPr>
        <w:t>Účel a p</w:t>
      </w:r>
      <w:r w:rsidR="00234FAD" w:rsidRPr="00550921">
        <w:rPr>
          <w:rFonts w:ascii="Arial" w:hAnsi="Arial" w:cs="Arial"/>
          <w:b/>
          <w:sz w:val="20"/>
          <w:szCs w:val="20"/>
        </w:rPr>
        <w:t>ředmět smlouvy</w:t>
      </w:r>
    </w:p>
    <w:p w:rsidR="004D2D0B" w:rsidRPr="004D2D0B" w:rsidRDefault="004D2D0B" w:rsidP="004D2D0B">
      <w:pPr>
        <w:jc w:val="center"/>
        <w:rPr>
          <w:rFonts w:ascii="Arial" w:hAnsi="Arial" w:cs="Arial"/>
          <w:b/>
          <w:sz w:val="20"/>
          <w:szCs w:val="20"/>
        </w:rPr>
      </w:pPr>
    </w:p>
    <w:p w:rsidR="000B3AEB" w:rsidRPr="00550921" w:rsidRDefault="00FC1A8C" w:rsidP="00D1329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 xml:space="preserve">Objednatelé </w:t>
      </w:r>
      <w:r w:rsidR="005F0EFD" w:rsidRPr="00550921">
        <w:rPr>
          <w:rFonts w:ascii="Arial" w:hAnsi="Arial" w:cs="Arial"/>
          <w:sz w:val="20"/>
          <w:szCs w:val="20"/>
        </w:rPr>
        <w:t xml:space="preserve">prohlašují, že jsou </w:t>
      </w:r>
      <w:r w:rsidR="00602418" w:rsidRPr="00550921">
        <w:rPr>
          <w:rFonts w:ascii="Arial" w:hAnsi="Arial" w:cs="Arial"/>
          <w:sz w:val="20"/>
          <w:szCs w:val="20"/>
        </w:rPr>
        <w:t>spolu</w:t>
      </w:r>
      <w:r w:rsidR="005F0EFD" w:rsidRPr="00550921">
        <w:rPr>
          <w:rFonts w:ascii="Arial" w:hAnsi="Arial" w:cs="Arial"/>
          <w:sz w:val="20"/>
          <w:szCs w:val="20"/>
        </w:rPr>
        <w:t>vlastníky</w:t>
      </w:r>
      <w:r w:rsidRPr="00550921">
        <w:rPr>
          <w:rFonts w:ascii="Arial" w:hAnsi="Arial" w:cs="Arial"/>
          <w:sz w:val="20"/>
          <w:szCs w:val="20"/>
        </w:rPr>
        <w:t xml:space="preserve"> pozemku parc. č. 639/2, vedeného u Katastrálního úřad pro Moravskoslezský kraj, Katastrální pracoviště Ostrava, k.ú. Moravská Ostrava, druh pozemku ostatní plocha, způsob využití manipulační plocha</w:t>
      </w:r>
      <w:r w:rsidR="005F0EFD" w:rsidRPr="00550921">
        <w:rPr>
          <w:rFonts w:ascii="Arial" w:hAnsi="Arial" w:cs="Arial"/>
          <w:sz w:val="20"/>
          <w:szCs w:val="20"/>
        </w:rPr>
        <w:t>, výměra pozemku 78 m</w:t>
      </w:r>
      <w:r w:rsidR="005F0EFD" w:rsidRPr="00550921">
        <w:rPr>
          <w:rFonts w:ascii="Arial" w:hAnsi="Arial" w:cs="Arial"/>
          <w:sz w:val="20"/>
          <w:szCs w:val="20"/>
          <w:vertAlign w:val="superscript"/>
        </w:rPr>
        <w:t>2</w:t>
      </w:r>
      <w:r w:rsidRPr="0055092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550921">
        <w:rPr>
          <w:rFonts w:ascii="Arial" w:hAnsi="Arial" w:cs="Arial"/>
          <w:sz w:val="20"/>
          <w:szCs w:val="20"/>
        </w:rPr>
        <w:t>(dále jen „Pozemek“).</w:t>
      </w:r>
    </w:p>
    <w:p w:rsidR="002B4CEE" w:rsidRPr="00550921" w:rsidRDefault="00933161" w:rsidP="00D1329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 xml:space="preserve">Účelem této smlouvy je stanovení právního rámce </w:t>
      </w:r>
      <w:r w:rsidR="00602418" w:rsidRPr="00550921">
        <w:rPr>
          <w:rFonts w:ascii="Arial" w:hAnsi="Arial" w:cs="Arial"/>
          <w:sz w:val="20"/>
          <w:szCs w:val="20"/>
        </w:rPr>
        <w:t xml:space="preserve">realizace </w:t>
      </w:r>
      <w:r w:rsidR="00AA3833" w:rsidRPr="00550921">
        <w:rPr>
          <w:rFonts w:ascii="Arial" w:hAnsi="Arial" w:cs="Arial"/>
          <w:sz w:val="20"/>
          <w:szCs w:val="20"/>
        </w:rPr>
        <w:t>díla, konkrétně</w:t>
      </w:r>
      <w:r w:rsidR="002B4CEE" w:rsidRPr="00550921">
        <w:rPr>
          <w:rFonts w:ascii="Arial" w:hAnsi="Arial" w:cs="Arial"/>
          <w:sz w:val="20"/>
          <w:szCs w:val="20"/>
        </w:rPr>
        <w:t xml:space="preserve"> </w:t>
      </w:r>
      <w:r w:rsidR="00AC55DA" w:rsidRPr="00550921">
        <w:rPr>
          <w:rFonts w:ascii="Arial" w:hAnsi="Arial" w:cs="Arial"/>
          <w:sz w:val="20"/>
          <w:szCs w:val="20"/>
        </w:rPr>
        <w:t>oprav</w:t>
      </w:r>
      <w:r w:rsidR="00D1329F" w:rsidRPr="00550921">
        <w:rPr>
          <w:rFonts w:ascii="Arial" w:hAnsi="Arial" w:cs="Arial"/>
          <w:sz w:val="20"/>
          <w:szCs w:val="20"/>
        </w:rPr>
        <w:t xml:space="preserve">y povrchu </w:t>
      </w:r>
      <w:r w:rsidR="00FC1A8C" w:rsidRPr="00550921">
        <w:rPr>
          <w:rFonts w:ascii="Arial" w:hAnsi="Arial" w:cs="Arial"/>
          <w:sz w:val="20"/>
          <w:szCs w:val="20"/>
        </w:rPr>
        <w:t>P</w:t>
      </w:r>
      <w:r w:rsidR="00AC55DA" w:rsidRPr="00550921">
        <w:rPr>
          <w:rFonts w:ascii="Arial" w:hAnsi="Arial" w:cs="Arial"/>
          <w:sz w:val="20"/>
          <w:szCs w:val="20"/>
        </w:rPr>
        <w:t>ozemku</w:t>
      </w:r>
      <w:r w:rsidR="00602418" w:rsidRPr="00550921">
        <w:rPr>
          <w:rFonts w:ascii="Arial" w:hAnsi="Arial" w:cs="Arial"/>
          <w:sz w:val="20"/>
          <w:szCs w:val="20"/>
        </w:rPr>
        <w:t>, na němž je umístěno parkoviště</w:t>
      </w:r>
      <w:r w:rsidR="00AC55DA" w:rsidRPr="00550921">
        <w:rPr>
          <w:rFonts w:ascii="Arial" w:hAnsi="Arial" w:cs="Arial"/>
          <w:sz w:val="20"/>
          <w:szCs w:val="20"/>
        </w:rPr>
        <w:t xml:space="preserve"> </w:t>
      </w:r>
      <w:r w:rsidR="002B4CEE" w:rsidRPr="00550921">
        <w:rPr>
          <w:rFonts w:ascii="Arial" w:hAnsi="Arial" w:cs="Arial"/>
          <w:sz w:val="20"/>
          <w:szCs w:val="20"/>
        </w:rPr>
        <w:t xml:space="preserve">(dále jen „Dílo“). </w:t>
      </w:r>
      <w:r w:rsidR="004A54F6" w:rsidRPr="00550921">
        <w:rPr>
          <w:rFonts w:ascii="Arial" w:hAnsi="Arial" w:cs="Arial"/>
          <w:sz w:val="20"/>
          <w:szCs w:val="20"/>
        </w:rPr>
        <w:t xml:space="preserve">Dílo je blíže vymezeno položkovým rozpočtem, který je uveden v příloze č. 1 této smlouvy. </w:t>
      </w:r>
    </w:p>
    <w:p w:rsidR="00C82C09" w:rsidRPr="00550921" w:rsidRDefault="00270668" w:rsidP="004D6B6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 xml:space="preserve">Předmětem </w:t>
      </w:r>
      <w:r w:rsidR="000A68D0" w:rsidRPr="00550921">
        <w:rPr>
          <w:rFonts w:ascii="Arial" w:hAnsi="Arial" w:cs="Arial"/>
          <w:sz w:val="20"/>
          <w:szCs w:val="20"/>
        </w:rPr>
        <w:t>této smlouvy je</w:t>
      </w:r>
      <w:r w:rsidR="00933161" w:rsidRPr="00550921">
        <w:rPr>
          <w:rFonts w:ascii="Arial" w:hAnsi="Arial" w:cs="Arial"/>
          <w:sz w:val="20"/>
          <w:szCs w:val="20"/>
        </w:rPr>
        <w:t xml:space="preserve"> závazek </w:t>
      </w:r>
      <w:r w:rsidR="00AA3833" w:rsidRPr="00550921">
        <w:rPr>
          <w:rFonts w:ascii="Arial" w:hAnsi="Arial" w:cs="Arial"/>
          <w:sz w:val="20"/>
          <w:szCs w:val="20"/>
        </w:rPr>
        <w:t xml:space="preserve">zhotovitele provést na svůj náklad a nebezpečí pro objednatele Dílo a závazek </w:t>
      </w:r>
      <w:r w:rsidR="00637878" w:rsidRPr="00550921">
        <w:rPr>
          <w:rFonts w:ascii="Arial" w:hAnsi="Arial" w:cs="Arial"/>
          <w:sz w:val="20"/>
          <w:szCs w:val="20"/>
        </w:rPr>
        <w:t>objednatel</w:t>
      </w:r>
      <w:r w:rsidR="00AC55DA" w:rsidRPr="00550921">
        <w:rPr>
          <w:rFonts w:ascii="Arial" w:hAnsi="Arial" w:cs="Arial"/>
          <w:sz w:val="20"/>
          <w:szCs w:val="20"/>
        </w:rPr>
        <w:t>ů D</w:t>
      </w:r>
      <w:r w:rsidR="00AA3833" w:rsidRPr="00550921">
        <w:rPr>
          <w:rFonts w:ascii="Arial" w:hAnsi="Arial" w:cs="Arial"/>
          <w:sz w:val="20"/>
          <w:szCs w:val="20"/>
        </w:rPr>
        <w:t xml:space="preserve">ílo převzít a zaplatit </w:t>
      </w:r>
      <w:r w:rsidR="00637878" w:rsidRPr="00550921">
        <w:rPr>
          <w:rFonts w:ascii="Arial" w:hAnsi="Arial" w:cs="Arial"/>
          <w:sz w:val="20"/>
          <w:szCs w:val="20"/>
        </w:rPr>
        <w:t xml:space="preserve">za něj sjednanou </w:t>
      </w:r>
      <w:r w:rsidR="00AA3833" w:rsidRPr="00550921">
        <w:rPr>
          <w:rFonts w:ascii="Arial" w:hAnsi="Arial" w:cs="Arial"/>
          <w:sz w:val="20"/>
          <w:szCs w:val="20"/>
        </w:rPr>
        <w:t xml:space="preserve">cenu, </w:t>
      </w:r>
      <w:r w:rsidR="00933161" w:rsidRPr="00550921">
        <w:rPr>
          <w:rFonts w:ascii="Arial" w:hAnsi="Arial" w:cs="Arial"/>
          <w:sz w:val="20"/>
          <w:szCs w:val="20"/>
        </w:rPr>
        <w:t>to vše za pod</w:t>
      </w:r>
      <w:r w:rsidR="00AA3833" w:rsidRPr="00550921">
        <w:rPr>
          <w:rFonts w:ascii="Arial" w:hAnsi="Arial" w:cs="Arial"/>
          <w:sz w:val="20"/>
          <w:szCs w:val="20"/>
        </w:rPr>
        <w:t>mínek uvedených v této smlouvě.</w:t>
      </w:r>
    </w:p>
    <w:p w:rsidR="002B4CEE" w:rsidRDefault="002B4CEE" w:rsidP="008B27EA">
      <w:pPr>
        <w:jc w:val="both"/>
        <w:rPr>
          <w:rFonts w:ascii="Arial" w:hAnsi="Arial" w:cs="Arial"/>
          <w:sz w:val="20"/>
          <w:szCs w:val="20"/>
        </w:rPr>
      </w:pPr>
    </w:p>
    <w:p w:rsidR="004D2D0B" w:rsidRPr="00550921" w:rsidRDefault="004D2D0B" w:rsidP="008B27EA">
      <w:pPr>
        <w:jc w:val="both"/>
        <w:rPr>
          <w:rFonts w:ascii="Arial" w:hAnsi="Arial" w:cs="Arial"/>
          <w:sz w:val="20"/>
          <w:szCs w:val="20"/>
        </w:rPr>
      </w:pPr>
    </w:p>
    <w:p w:rsidR="008B27EA" w:rsidRPr="00550921" w:rsidRDefault="00B442D5" w:rsidP="00B442D5">
      <w:pPr>
        <w:jc w:val="center"/>
        <w:rPr>
          <w:rFonts w:ascii="Arial" w:hAnsi="Arial" w:cs="Arial"/>
          <w:b/>
          <w:sz w:val="20"/>
          <w:szCs w:val="20"/>
        </w:rPr>
      </w:pPr>
      <w:r w:rsidRPr="00550921">
        <w:rPr>
          <w:rFonts w:ascii="Arial" w:hAnsi="Arial" w:cs="Arial"/>
          <w:b/>
          <w:sz w:val="20"/>
          <w:szCs w:val="20"/>
        </w:rPr>
        <w:t>Článek II.</w:t>
      </w:r>
    </w:p>
    <w:p w:rsidR="00822FDA" w:rsidRDefault="008B27EA" w:rsidP="004D2D0B">
      <w:pPr>
        <w:jc w:val="center"/>
        <w:rPr>
          <w:rFonts w:ascii="Arial" w:hAnsi="Arial" w:cs="Arial"/>
          <w:b/>
          <w:sz w:val="20"/>
          <w:szCs w:val="20"/>
        </w:rPr>
      </w:pPr>
      <w:r w:rsidRPr="00550921">
        <w:rPr>
          <w:rFonts w:ascii="Arial" w:hAnsi="Arial" w:cs="Arial"/>
          <w:b/>
          <w:sz w:val="20"/>
          <w:szCs w:val="20"/>
        </w:rPr>
        <w:t xml:space="preserve">Termín </w:t>
      </w:r>
      <w:r w:rsidR="00A61CF1" w:rsidRPr="00550921">
        <w:rPr>
          <w:rFonts w:ascii="Arial" w:hAnsi="Arial" w:cs="Arial"/>
          <w:b/>
          <w:sz w:val="20"/>
          <w:szCs w:val="20"/>
        </w:rPr>
        <w:t>realizace Díla</w:t>
      </w:r>
    </w:p>
    <w:p w:rsidR="004D2D0B" w:rsidRPr="004D2D0B" w:rsidRDefault="004D2D0B" w:rsidP="004D2D0B">
      <w:pPr>
        <w:jc w:val="center"/>
        <w:rPr>
          <w:rFonts w:ascii="Arial" w:hAnsi="Arial" w:cs="Arial"/>
          <w:b/>
          <w:sz w:val="20"/>
          <w:szCs w:val="20"/>
        </w:rPr>
      </w:pPr>
    </w:p>
    <w:p w:rsidR="000C533D" w:rsidRPr="00550921" w:rsidRDefault="00AA3833" w:rsidP="00B442D5">
      <w:p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 xml:space="preserve">Konkrétní termín realizace Díla bude </w:t>
      </w:r>
      <w:r w:rsidR="00602418" w:rsidRPr="00550921">
        <w:rPr>
          <w:rFonts w:ascii="Arial" w:hAnsi="Arial" w:cs="Arial"/>
          <w:sz w:val="20"/>
          <w:szCs w:val="20"/>
        </w:rPr>
        <w:t xml:space="preserve">sjednán </w:t>
      </w:r>
      <w:r w:rsidRPr="00550921">
        <w:rPr>
          <w:rFonts w:ascii="Arial" w:hAnsi="Arial" w:cs="Arial"/>
          <w:sz w:val="20"/>
          <w:szCs w:val="20"/>
        </w:rPr>
        <w:t xml:space="preserve">mezi </w:t>
      </w:r>
      <w:r w:rsidR="00602418" w:rsidRPr="00550921">
        <w:rPr>
          <w:rFonts w:ascii="Arial" w:hAnsi="Arial" w:cs="Arial"/>
          <w:sz w:val="20"/>
          <w:szCs w:val="20"/>
        </w:rPr>
        <w:t xml:space="preserve">kontaktními osobami smluvních </w:t>
      </w:r>
      <w:r w:rsidRPr="00550921">
        <w:rPr>
          <w:rFonts w:ascii="Arial" w:hAnsi="Arial" w:cs="Arial"/>
          <w:sz w:val="20"/>
          <w:szCs w:val="20"/>
        </w:rPr>
        <w:t>stran po uzavření této smlouvy, avšak realizace Díla musí proběhn</w:t>
      </w:r>
      <w:r w:rsidR="00AA24CB" w:rsidRPr="00550921">
        <w:rPr>
          <w:rFonts w:ascii="Arial" w:hAnsi="Arial" w:cs="Arial"/>
          <w:sz w:val="20"/>
          <w:szCs w:val="20"/>
        </w:rPr>
        <w:t>out nejpozději do</w:t>
      </w:r>
      <w:r w:rsidR="001A0000">
        <w:rPr>
          <w:rFonts w:ascii="Arial" w:hAnsi="Arial" w:cs="Arial"/>
          <w:sz w:val="20"/>
          <w:szCs w:val="20"/>
        </w:rPr>
        <w:t xml:space="preserve"> 31. 11</w:t>
      </w:r>
      <w:r w:rsidR="00CC5B7F">
        <w:rPr>
          <w:rFonts w:ascii="Arial" w:hAnsi="Arial" w:cs="Arial"/>
          <w:sz w:val="20"/>
          <w:szCs w:val="20"/>
        </w:rPr>
        <w:t>. 2018</w:t>
      </w:r>
      <w:r w:rsidRPr="00550921">
        <w:rPr>
          <w:rFonts w:ascii="Arial" w:hAnsi="Arial" w:cs="Arial"/>
          <w:sz w:val="20"/>
          <w:szCs w:val="20"/>
        </w:rPr>
        <w:t>,</w:t>
      </w:r>
      <w:r w:rsidR="004D303D" w:rsidRPr="00550921">
        <w:rPr>
          <w:rFonts w:ascii="Arial" w:hAnsi="Arial" w:cs="Arial"/>
          <w:sz w:val="20"/>
          <w:szCs w:val="20"/>
        </w:rPr>
        <w:t xml:space="preserve"> s ohledem na</w:t>
      </w:r>
      <w:r w:rsidR="00B442D5" w:rsidRPr="00550921">
        <w:rPr>
          <w:rFonts w:ascii="Arial" w:hAnsi="Arial" w:cs="Arial"/>
          <w:sz w:val="20"/>
          <w:szCs w:val="20"/>
        </w:rPr>
        <w:t xml:space="preserve"> povolení</w:t>
      </w:r>
      <w:r w:rsidR="004D303D" w:rsidRPr="00550921">
        <w:rPr>
          <w:rFonts w:ascii="Arial" w:hAnsi="Arial" w:cs="Arial"/>
          <w:sz w:val="20"/>
          <w:szCs w:val="20"/>
        </w:rPr>
        <w:t xml:space="preserve"> předání </w:t>
      </w:r>
      <w:r w:rsidR="00556E84" w:rsidRPr="00550921">
        <w:rPr>
          <w:rFonts w:ascii="Arial" w:hAnsi="Arial" w:cs="Arial"/>
          <w:sz w:val="20"/>
          <w:szCs w:val="20"/>
        </w:rPr>
        <w:t>staveniště</w:t>
      </w:r>
      <w:r w:rsidR="004D303D" w:rsidRPr="00550921">
        <w:rPr>
          <w:rFonts w:ascii="Arial" w:hAnsi="Arial" w:cs="Arial"/>
          <w:sz w:val="20"/>
          <w:szCs w:val="20"/>
        </w:rPr>
        <w:t xml:space="preserve"> a  klimatické podmínky</w:t>
      </w:r>
      <w:r w:rsidR="00B442D5" w:rsidRPr="00550921">
        <w:rPr>
          <w:rFonts w:ascii="Arial" w:hAnsi="Arial" w:cs="Arial"/>
          <w:sz w:val="20"/>
          <w:szCs w:val="20"/>
        </w:rPr>
        <w:t>,</w:t>
      </w:r>
      <w:r w:rsidRPr="00550921">
        <w:rPr>
          <w:rFonts w:ascii="Arial" w:hAnsi="Arial" w:cs="Arial"/>
          <w:sz w:val="20"/>
          <w:szCs w:val="20"/>
        </w:rPr>
        <w:t xml:space="preserve"> přičemž celková doba realizace </w:t>
      </w:r>
      <w:r w:rsidR="002B4CEE" w:rsidRPr="00550921">
        <w:rPr>
          <w:rFonts w:ascii="Arial" w:hAnsi="Arial" w:cs="Arial"/>
          <w:sz w:val="20"/>
          <w:szCs w:val="20"/>
        </w:rPr>
        <w:t xml:space="preserve">Díla nesmí přesáhnout </w:t>
      </w:r>
      <w:r w:rsidR="00B442D5" w:rsidRPr="00550921">
        <w:rPr>
          <w:rFonts w:ascii="Arial" w:hAnsi="Arial" w:cs="Arial"/>
          <w:sz w:val="20"/>
          <w:szCs w:val="20"/>
        </w:rPr>
        <w:t>20</w:t>
      </w:r>
      <w:r w:rsidR="00637878" w:rsidRPr="00550921">
        <w:rPr>
          <w:rFonts w:ascii="Arial" w:hAnsi="Arial" w:cs="Arial"/>
          <w:sz w:val="20"/>
          <w:szCs w:val="20"/>
        </w:rPr>
        <w:t xml:space="preserve"> po sobě jdoucích </w:t>
      </w:r>
      <w:r w:rsidR="00B442D5" w:rsidRPr="00550921">
        <w:rPr>
          <w:rFonts w:ascii="Arial" w:hAnsi="Arial" w:cs="Arial"/>
          <w:sz w:val="20"/>
          <w:szCs w:val="20"/>
        </w:rPr>
        <w:t>pracovníc</w:t>
      </w:r>
      <w:r w:rsidR="00637878" w:rsidRPr="00550921">
        <w:rPr>
          <w:rFonts w:ascii="Arial" w:hAnsi="Arial" w:cs="Arial"/>
          <w:sz w:val="20"/>
          <w:szCs w:val="20"/>
        </w:rPr>
        <w:t xml:space="preserve">h dnů. </w:t>
      </w:r>
    </w:p>
    <w:p w:rsidR="005A340D" w:rsidRPr="00550921" w:rsidRDefault="005A340D" w:rsidP="005A340D">
      <w:pPr>
        <w:ind w:left="1069"/>
        <w:rPr>
          <w:rFonts w:ascii="Arial" w:hAnsi="Arial" w:cs="Arial"/>
          <w:sz w:val="20"/>
          <w:szCs w:val="20"/>
        </w:rPr>
      </w:pPr>
    </w:p>
    <w:p w:rsidR="00B442D5" w:rsidRPr="00550921" w:rsidRDefault="005A340D" w:rsidP="00B442D5">
      <w:pPr>
        <w:pStyle w:val="Textkomente"/>
        <w:jc w:val="both"/>
        <w:rPr>
          <w:rFonts w:ascii="Arial" w:hAnsi="Arial" w:cs="Arial"/>
        </w:rPr>
      </w:pPr>
      <w:r w:rsidRPr="00550921">
        <w:rPr>
          <w:rFonts w:ascii="Arial" w:hAnsi="Arial" w:cs="Arial"/>
        </w:rPr>
        <w:t>Objednatel</w:t>
      </w:r>
      <w:r w:rsidR="00CC5B7F">
        <w:rPr>
          <w:rFonts w:ascii="Arial" w:hAnsi="Arial" w:cs="Arial"/>
        </w:rPr>
        <w:t>é</w:t>
      </w:r>
      <w:r w:rsidRPr="00550921">
        <w:rPr>
          <w:rFonts w:ascii="Arial" w:hAnsi="Arial" w:cs="Arial"/>
        </w:rPr>
        <w:t xml:space="preserve"> j</w:t>
      </w:r>
      <w:r w:rsidR="00CC5B7F">
        <w:rPr>
          <w:rFonts w:ascii="Arial" w:hAnsi="Arial" w:cs="Arial"/>
        </w:rPr>
        <w:t>sou</w:t>
      </w:r>
      <w:r w:rsidRPr="00550921">
        <w:rPr>
          <w:rFonts w:ascii="Arial" w:hAnsi="Arial" w:cs="Arial"/>
        </w:rPr>
        <w:t xml:space="preserve"> povin</w:t>
      </w:r>
      <w:r w:rsidR="00CC5B7F">
        <w:rPr>
          <w:rFonts w:ascii="Arial" w:hAnsi="Arial" w:cs="Arial"/>
        </w:rPr>
        <w:t>ni</w:t>
      </w:r>
      <w:r w:rsidRPr="00550921">
        <w:rPr>
          <w:rFonts w:ascii="Arial" w:hAnsi="Arial" w:cs="Arial"/>
        </w:rPr>
        <w:t xml:space="preserve"> předat </w:t>
      </w:r>
      <w:r w:rsidR="00B442D5" w:rsidRPr="00550921">
        <w:rPr>
          <w:rFonts w:ascii="Arial" w:hAnsi="Arial" w:cs="Arial"/>
        </w:rPr>
        <w:t>z</w:t>
      </w:r>
      <w:r w:rsidRPr="00550921">
        <w:rPr>
          <w:rFonts w:ascii="Arial" w:hAnsi="Arial" w:cs="Arial"/>
        </w:rPr>
        <w:t>hotoviteli prot</w:t>
      </w:r>
      <w:r w:rsidR="00561079" w:rsidRPr="00550921">
        <w:rPr>
          <w:rFonts w:ascii="Arial" w:hAnsi="Arial" w:cs="Arial"/>
        </w:rPr>
        <w:t>okolárně staveniště nejpozději</w:t>
      </w:r>
      <w:r w:rsidR="00B442D5" w:rsidRPr="00550921">
        <w:rPr>
          <w:rFonts w:ascii="Arial" w:hAnsi="Arial" w:cs="Arial"/>
        </w:rPr>
        <w:t xml:space="preserve"> do 5</w:t>
      </w:r>
      <w:r w:rsidRPr="00550921">
        <w:rPr>
          <w:rFonts w:ascii="Arial" w:hAnsi="Arial" w:cs="Arial"/>
        </w:rPr>
        <w:t xml:space="preserve"> pracovních dn</w:t>
      </w:r>
      <w:r w:rsidR="00B442D5" w:rsidRPr="00550921">
        <w:rPr>
          <w:rFonts w:ascii="Arial" w:hAnsi="Arial" w:cs="Arial"/>
        </w:rPr>
        <w:t>ů</w:t>
      </w:r>
      <w:r w:rsidRPr="00550921">
        <w:rPr>
          <w:rFonts w:ascii="Arial" w:hAnsi="Arial" w:cs="Arial"/>
        </w:rPr>
        <w:t xml:space="preserve"> před termínem zahájení </w:t>
      </w:r>
      <w:r w:rsidR="00CC5B7F">
        <w:rPr>
          <w:rFonts w:ascii="Arial" w:hAnsi="Arial" w:cs="Arial"/>
        </w:rPr>
        <w:t>D</w:t>
      </w:r>
      <w:r w:rsidRPr="00550921">
        <w:rPr>
          <w:rFonts w:ascii="Arial" w:hAnsi="Arial" w:cs="Arial"/>
        </w:rPr>
        <w:t xml:space="preserve">íla. </w:t>
      </w:r>
      <w:r w:rsidR="00B442D5" w:rsidRPr="00550921">
        <w:rPr>
          <w:rFonts w:ascii="Arial" w:hAnsi="Arial" w:cs="Arial"/>
        </w:rPr>
        <w:t>Zhotovitel zahájí práce do 5 pracovních dnů po předání staveniště kde má zhotovitel povinnost zajistit vyjádření existence sítí a pokud se v místě realizace nacházejí</w:t>
      </w:r>
      <w:r w:rsidR="00CD0E78">
        <w:rPr>
          <w:rFonts w:ascii="Arial" w:hAnsi="Arial" w:cs="Arial"/>
        </w:rPr>
        <w:t>,</w:t>
      </w:r>
      <w:r w:rsidR="00B442D5" w:rsidRPr="00550921">
        <w:rPr>
          <w:rFonts w:ascii="Arial" w:hAnsi="Arial" w:cs="Arial"/>
        </w:rPr>
        <w:t xml:space="preserve"> zajist</w:t>
      </w:r>
      <w:r w:rsidR="00CD0E78">
        <w:rPr>
          <w:rFonts w:ascii="Arial" w:hAnsi="Arial" w:cs="Arial"/>
        </w:rPr>
        <w:t xml:space="preserve">í </w:t>
      </w:r>
      <w:r w:rsidR="00B442D5" w:rsidRPr="00550921">
        <w:rPr>
          <w:rFonts w:ascii="Arial" w:hAnsi="Arial" w:cs="Arial"/>
        </w:rPr>
        <w:t xml:space="preserve"> i</w:t>
      </w:r>
      <w:r w:rsidR="003F6368" w:rsidRPr="00550921">
        <w:rPr>
          <w:rFonts w:ascii="Arial" w:hAnsi="Arial" w:cs="Arial"/>
        </w:rPr>
        <w:t xml:space="preserve"> jejich </w:t>
      </w:r>
      <w:r w:rsidR="00B442D5" w:rsidRPr="00550921">
        <w:rPr>
          <w:rFonts w:ascii="Arial" w:hAnsi="Arial" w:cs="Arial"/>
        </w:rPr>
        <w:t xml:space="preserve">případné vytýčení. </w:t>
      </w:r>
    </w:p>
    <w:p w:rsidR="005A340D" w:rsidRPr="00550921" w:rsidRDefault="005A340D" w:rsidP="005A340D">
      <w:p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>Dílo je pro účely této smlouvy považováno za dokončené i v případě, že vykazuje drobné vady a nedodělky, přičemž zhotovitel je povinen takové vady a nedodělky odstranit ve lhůtě dohodnuté v protokolu o předání a převzetí Díla.</w:t>
      </w:r>
      <w:r w:rsidR="00CD0E78">
        <w:rPr>
          <w:rFonts w:ascii="Arial" w:hAnsi="Arial" w:cs="Arial"/>
          <w:sz w:val="20"/>
          <w:szCs w:val="20"/>
        </w:rPr>
        <w:t xml:space="preserve"> </w:t>
      </w:r>
      <w:r w:rsidR="00CD0E78" w:rsidRPr="005C52B2">
        <w:rPr>
          <w:rFonts w:ascii="Arial" w:hAnsi="Arial" w:cs="Arial"/>
          <w:sz w:val="20"/>
          <w:szCs w:val="20"/>
        </w:rPr>
        <w:t>Lhůta k odstranění případných vad a nedodělků nesmí být delší než 5 pracovních dnů</w:t>
      </w:r>
      <w:r w:rsidR="006575B2" w:rsidRPr="005C52B2">
        <w:rPr>
          <w:rFonts w:ascii="Arial" w:hAnsi="Arial" w:cs="Arial"/>
          <w:sz w:val="20"/>
          <w:szCs w:val="20"/>
        </w:rPr>
        <w:t>, pokud se všechny tři strany nedohodnou jinak</w:t>
      </w:r>
      <w:r w:rsidR="005C52B2">
        <w:rPr>
          <w:rFonts w:ascii="Arial" w:hAnsi="Arial" w:cs="Arial"/>
          <w:sz w:val="20"/>
          <w:szCs w:val="20"/>
        </w:rPr>
        <w:t>.</w:t>
      </w:r>
    </w:p>
    <w:p w:rsidR="005A340D" w:rsidRPr="00550921" w:rsidRDefault="005A340D" w:rsidP="005A340D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5A340D" w:rsidRPr="00550921" w:rsidRDefault="005A340D" w:rsidP="005A340D">
      <w:p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>Zhotovitel není v prodlení, je-li provádění Díla zahájeno opožděně či je-li provádění Díla přerušeno z důvodu:</w:t>
      </w:r>
    </w:p>
    <w:p w:rsidR="005A340D" w:rsidRPr="00550921" w:rsidRDefault="005A340D" w:rsidP="005A340D">
      <w:p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>- nepříznivých klimatických podmínek pro provádění stavebních prací</w:t>
      </w:r>
      <w:r w:rsidR="00CC5B7F">
        <w:rPr>
          <w:rFonts w:ascii="Arial" w:hAnsi="Arial" w:cs="Arial"/>
          <w:sz w:val="20"/>
          <w:szCs w:val="20"/>
        </w:rPr>
        <w:t>,</w:t>
      </w:r>
    </w:p>
    <w:p w:rsidR="005A340D" w:rsidRPr="00550921" w:rsidRDefault="005A340D" w:rsidP="005A340D">
      <w:p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>- nesplnění povinností ob</w:t>
      </w:r>
      <w:r w:rsidR="003F6368" w:rsidRPr="00550921">
        <w:rPr>
          <w:rFonts w:ascii="Arial" w:hAnsi="Arial" w:cs="Arial"/>
          <w:sz w:val="20"/>
          <w:szCs w:val="20"/>
        </w:rPr>
        <w:t>jednatel</w:t>
      </w:r>
      <w:r w:rsidR="00CC5B7F">
        <w:rPr>
          <w:rFonts w:ascii="Arial" w:hAnsi="Arial" w:cs="Arial"/>
          <w:sz w:val="20"/>
          <w:szCs w:val="20"/>
        </w:rPr>
        <w:t>ů</w:t>
      </w:r>
      <w:r w:rsidR="003F6368" w:rsidRPr="00550921">
        <w:rPr>
          <w:rFonts w:ascii="Arial" w:hAnsi="Arial" w:cs="Arial"/>
          <w:sz w:val="20"/>
          <w:szCs w:val="20"/>
        </w:rPr>
        <w:t xml:space="preserve"> dle této smlouvy</w:t>
      </w:r>
      <w:r w:rsidRPr="00550921">
        <w:rPr>
          <w:rFonts w:ascii="Arial" w:hAnsi="Arial" w:cs="Arial"/>
          <w:sz w:val="20"/>
          <w:szCs w:val="20"/>
        </w:rPr>
        <w:t xml:space="preserve"> či žádosti objednatel</w:t>
      </w:r>
      <w:r w:rsidR="00CC5B7F">
        <w:rPr>
          <w:rFonts w:ascii="Arial" w:hAnsi="Arial" w:cs="Arial"/>
          <w:sz w:val="20"/>
          <w:szCs w:val="20"/>
        </w:rPr>
        <w:t>ů,</w:t>
      </w:r>
    </w:p>
    <w:p w:rsidR="005A340D" w:rsidRPr="00550921" w:rsidRDefault="005A340D" w:rsidP="005A340D">
      <w:p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 xml:space="preserve">- vzniku mimořádné nepředvídatelné a nepřekonatelné překážky vzniklé nezávisle na vůli </w:t>
      </w:r>
      <w:r w:rsidR="003F6368" w:rsidRPr="00550921">
        <w:rPr>
          <w:rFonts w:ascii="Arial" w:hAnsi="Arial" w:cs="Arial"/>
          <w:sz w:val="20"/>
          <w:szCs w:val="20"/>
        </w:rPr>
        <w:t>z</w:t>
      </w:r>
      <w:r w:rsidRPr="00550921">
        <w:rPr>
          <w:rFonts w:ascii="Arial" w:hAnsi="Arial" w:cs="Arial"/>
          <w:sz w:val="20"/>
          <w:szCs w:val="20"/>
        </w:rPr>
        <w:t xml:space="preserve">hotovitele </w:t>
      </w:r>
      <w:r w:rsidR="003F6368" w:rsidRPr="00550921">
        <w:rPr>
          <w:rFonts w:ascii="Arial" w:hAnsi="Arial" w:cs="Arial"/>
          <w:sz w:val="20"/>
          <w:szCs w:val="20"/>
        </w:rPr>
        <w:t xml:space="preserve">   </w:t>
      </w:r>
    </w:p>
    <w:p w:rsidR="003F6368" w:rsidRPr="00550921" w:rsidRDefault="003F6368" w:rsidP="005A340D">
      <w:p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 xml:space="preserve">  (vyšší moc)</w:t>
      </w:r>
      <w:r w:rsidR="00CC5B7F">
        <w:rPr>
          <w:rFonts w:ascii="Arial" w:hAnsi="Arial" w:cs="Arial"/>
          <w:sz w:val="20"/>
          <w:szCs w:val="20"/>
        </w:rPr>
        <w:t>.</w:t>
      </w:r>
    </w:p>
    <w:p w:rsidR="005A340D" w:rsidRPr="00550921" w:rsidRDefault="005A340D" w:rsidP="005A340D">
      <w:p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>V případě vzniku těchto okolností se termín dokončení Díla prodlužuje o dobu trvání těchto okolností.</w:t>
      </w:r>
    </w:p>
    <w:p w:rsidR="00FD4DF6" w:rsidRDefault="00FD4DF6" w:rsidP="004D2D0B">
      <w:pPr>
        <w:rPr>
          <w:rFonts w:ascii="Arial" w:hAnsi="Arial" w:cs="Arial"/>
          <w:sz w:val="20"/>
          <w:szCs w:val="20"/>
        </w:rPr>
      </w:pPr>
    </w:p>
    <w:p w:rsidR="004D2D0B" w:rsidRPr="00550921" w:rsidRDefault="004D2D0B" w:rsidP="004D2D0B">
      <w:pPr>
        <w:rPr>
          <w:rFonts w:ascii="Arial" w:hAnsi="Arial" w:cs="Arial"/>
          <w:sz w:val="20"/>
          <w:szCs w:val="20"/>
        </w:rPr>
      </w:pPr>
    </w:p>
    <w:p w:rsidR="00FD4DF6" w:rsidRPr="00550921" w:rsidRDefault="003F6368" w:rsidP="003F6368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550921">
        <w:rPr>
          <w:rFonts w:ascii="Arial" w:hAnsi="Arial" w:cs="Arial"/>
          <w:b/>
          <w:sz w:val="20"/>
          <w:szCs w:val="20"/>
        </w:rPr>
        <w:t>Článek III.</w:t>
      </w:r>
    </w:p>
    <w:p w:rsidR="00822FDA" w:rsidRDefault="00FD4DF6" w:rsidP="004D2D0B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 w:rsidRPr="00550921">
        <w:rPr>
          <w:rFonts w:ascii="Arial" w:hAnsi="Arial" w:cs="Arial"/>
          <w:b/>
          <w:sz w:val="20"/>
          <w:szCs w:val="20"/>
        </w:rPr>
        <w:t>Cena a platební podmínky</w:t>
      </w:r>
    </w:p>
    <w:p w:rsidR="004D2D0B" w:rsidRPr="004D2D0B" w:rsidRDefault="004D2D0B" w:rsidP="004D2D0B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</w:p>
    <w:p w:rsidR="00912904" w:rsidRPr="00550921" w:rsidRDefault="00637878" w:rsidP="00215201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</w:rPr>
      </w:pPr>
      <w:r w:rsidRPr="00550921">
        <w:rPr>
          <w:rFonts w:ascii="Arial" w:hAnsi="Arial" w:cs="Arial"/>
          <w:sz w:val="20"/>
        </w:rPr>
        <w:t>Celková c</w:t>
      </w:r>
      <w:r w:rsidR="00912904" w:rsidRPr="00550921">
        <w:rPr>
          <w:rFonts w:ascii="Arial" w:hAnsi="Arial" w:cs="Arial"/>
          <w:sz w:val="20"/>
        </w:rPr>
        <w:t xml:space="preserve">ena za </w:t>
      </w:r>
      <w:r w:rsidR="008F15E1" w:rsidRPr="00550921">
        <w:rPr>
          <w:rFonts w:ascii="Arial" w:hAnsi="Arial" w:cs="Arial"/>
          <w:sz w:val="20"/>
        </w:rPr>
        <w:t xml:space="preserve">dodání </w:t>
      </w:r>
      <w:r w:rsidRPr="00550921">
        <w:rPr>
          <w:rFonts w:ascii="Arial" w:hAnsi="Arial" w:cs="Arial"/>
          <w:sz w:val="20"/>
        </w:rPr>
        <w:t>Díla je sjednána</w:t>
      </w:r>
      <w:r w:rsidR="00912904" w:rsidRPr="00550921">
        <w:rPr>
          <w:rFonts w:ascii="Arial" w:hAnsi="Arial" w:cs="Arial"/>
          <w:sz w:val="20"/>
        </w:rPr>
        <w:t xml:space="preserve"> </w:t>
      </w:r>
      <w:r w:rsidRPr="00550921">
        <w:rPr>
          <w:rFonts w:ascii="Arial" w:hAnsi="Arial" w:cs="Arial"/>
          <w:sz w:val="20"/>
        </w:rPr>
        <w:t>na částku ve výši</w:t>
      </w:r>
      <w:r w:rsidR="00AC55DA" w:rsidRPr="00550921">
        <w:rPr>
          <w:rFonts w:ascii="Arial" w:hAnsi="Arial" w:cs="Arial"/>
          <w:sz w:val="20"/>
          <w:lang w:val="en-US"/>
        </w:rPr>
        <w:t xml:space="preserve"> </w:t>
      </w:r>
      <w:r w:rsidR="00550877" w:rsidRPr="00550921">
        <w:rPr>
          <w:rFonts w:ascii="Arial" w:hAnsi="Arial" w:cs="Arial"/>
          <w:sz w:val="20"/>
          <w:lang w:val="en-US"/>
        </w:rPr>
        <w:t>179.79</w:t>
      </w:r>
      <w:r w:rsidR="006708EF" w:rsidRPr="00550921">
        <w:rPr>
          <w:rFonts w:ascii="Arial" w:hAnsi="Arial" w:cs="Arial"/>
          <w:sz w:val="20"/>
          <w:lang w:val="en-US"/>
        </w:rPr>
        <w:t>6</w:t>
      </w:r>
      <w:r w:rsidR="003F6368" w:rsidRPr="00550921">
        <w:rPr>
          <w:rFonts w:ascii="Arial" w:hAnsi="Arial" w:cs="Arial"/>
          <w:sz w:val="20"/>
          <w:lang w:val="en-US"/>
        </w:rPr>
        <w:t>,-</w:t>
      </w:r>
      <w:r w:rsidR="00CC5B7F">
        <w:rPr>
          <w:rFonts w:ascii="Arial" w:hAnsi="Arial" w:cs="Arial"/>
          <w:sz w:val="20"/>
          <w:lang w:val="en-US"/>
        </w:rPr>
        <w:t xml:space="preserve"> </w:t>
      </w:r>
      <w:r w:rsidRPr="00550921">
        <w:rPr>
          <w:rFonts w:ascii="Arial" w:hAnsi="Arial" w:cs="Arial"/>
          <w:sz w:val="20"/>
        </w:rPr>
        <w:t>Kč bez</w:t>
      </w:r>
      <w:r w:rsidRPr="00550921">
        <w:rPr>
          <w:rFonts w:ascii="Arial" w:hAnsi="Arial" w:cs="Arial"/>
          <w:sz w:val="20"/>
          <w:lang w:val="en-US"/>
        </w:rPr>
        <w:t xml:space="preserve"> DPH </w:t>
      </w:r>
      <w:r w:rsidRPr="00550921">
        <w:rPr>
          <w:rFonts w:ascii="Arial" w:hAnsi="Arial" w:cs="Arial"/>
          <w:sz w:val="20"/>
        </w:rPr>
        <w:t>(slovy</w:t>
      </w:r>
      <w:r w:rsidRPr="00550921">
        <w:rPr>
          <w:rFonts w:ascii="Arial" w:hAnsi="Arial" w:cs="Arial"/>
          <w:sz w:val="20"/>
          <w:lang w:val="en-US"/>
        </w:rPr>
        <w:t xml:space="preserve">: </w:t>
      </w:r>
      <w:r w:rsidR="00AC55DA" w:rsidRPr="00550921">
        <w:rPr>
          <w:rFonts w:ascii="Arial" w:hAnsi="Arial" w:cs="Arial"/>
          <w:sz w:val="20"/>
        </w:rPr>
        <w:t>sto</w:t>
      </w:r>
      <w:r w:rsidR="00602418" w:rsidRPr="00550921">
        <w:rPr>
          <w:rFonts w:ascii="Arial" w:hAnsi="Arial" w:cs="Arial"/>
          <w:sz w:val="20"/>
        </w:rPr>
        <w:t xml:space="preserve"> </w:t>
      </w:r>
      <w:r w:rsidR="006708EF" w:rsidRPr="00550921">
        <w:rPr>
          <w:rFonts w:ascii="Arial" w:hAnsi="Arial" w:cs="Arial"/>
          <w:sz w:val="20"/>
        </w:rPr>
        <w:t xml:space="preserve">sedmdesát </w:t>
      </w:r>
      <w:r w:rsidR="00AC55DA" w:rsidRPr="00550921">
        <w:rPr>
          <w:rFonts w:ascii="Arial" w:hAnsi="Arial" w:cs="Arial"/>
          <w:sz w:val="20"/>
        </w:rPr>
        <w:t>devět</w:t>
      </w:r>
      <w:r w:rsidR="00602418" w:rsidRPr="00550921">
        <w:rPr>
          <w:rFonts w:ascii="Arial" w:hAnsi="Arial" w:cs="Arial"/>
          <w:sz w:val="20"/>
        </w:rPr>
        <w:t xml:space="preserve"> </w:t>
      </w:r>
      <w:r w:rsidR="00AC55DA" w:rsidRPr="00550921">
        <w:rPr>
          <w:rFonts w:ascii="Arial" w:hAnsi="Arial" w:cs="Arial"/>
          <w:sz w:val="20"/>
        </w:rPr>
        <w:t>tisíc</w:t>
      </w:r>
      <w:r w:rsidR="00602418" w:rsidRPr="00550921">
        <w:rPr>
          <w:rFonts w:ascii="Arial" w:hAnsi="Arial" w:cs="Arial"/>
          <w:sz w:val="20"/>
        </w:rPr>
        <w:t xml:space="preserve"> </w:t>
      </w:r>
      <w:r w:rsidR="00550877" w:rsidRPr="00550921">
        <w:rPr>
          <w:rFonts w:ascii="Arial" w:hAnsi="Arial" w:cs="Arial"/>
          <w:sz w:val="20"/>
        </w:rPr>
        <w:t>sedm</w:t>
      </w:r>
      <w:r w:rsidR="006708EF" w:rsidRPr="00550921">
        <w:rPr>
          <w:rFonts w:ascii="Arial" w:hAnsi="Arial" w:cs="Arial"/>
          <w:sz w:val="20"/>
        </w:rPr>
        <w:t xml:space="preserve"> set </w:t>
      </w:r>
      <w:r w:rsidR="00550877" w:rsidRPr="00550921">
        <w:rPr>
          <w:rFonts w:ascii="Arial" w:hAnsi="Arial" w:cs="Arial"/>
          <w:sz w:val="20"/>
        </w:rPr>
        <w:t>devadesát</w:t>
      </w:r>
      <w:r w:rsidR="006708EF" w:rsidRPr="00550921">
        <w:rPr>
          <w:rFonts w:ascii="Arial" w:hAnsi="Arial" w:cs="Arial"/>
          <w:sz w:val="20"/>
        </w:rPr>
        <w:t xml:space="preserve"> šest</w:t>
      </w:r>
      <w:r w:rsidR="00AC55DA" w:rsidRPr="00550921">
        <w:rPr>
          <w:rFonts w:ascii="Arial" w:hAnsi="Arial" w:cs="Arial"/>
          <w:sz w:val="20"/>
        </w:rPr>
        <w:t xml:space="preserve"> korun českých</w:t>
      </w:r>
      <w:r w:rsidRPr="00550921">
        <w:rPr>
          <w:rFonts w:ascii="Arial" w:hAnsi="Arial" w:cs="Arial"/>
          <w:sz w:val="20"/>
          <w:lang w:val="en-US"/>
        </w:rPr>
        <w:t>)</w:t>
      </w:r>
      <w:r w:rsidR="002E41BF" w:rsidRPr="00550921">
        <w:rPr>
          <w:rFonts w:ascii="Arial" w:hAnsi="Arial" w:cs="Arial"/>
          <w:sz w:val="20"/>
          <w:lang w:val="en-US"/>
        </w:rPr>
        <w:t>.</w:t>
      </w:r>
      <w:r w:rsidR="000902A0" w:rsidRPr="00550921">
        <w:rPr>
          <w:rFonts w:ascii="Arial" w:hAnsi="Arial" w:cs="Arial"/>
          <w:sz w:val="20"/>
          <w:lang w:val="en-US"/>
        </w:rPr>
        <w:t xml:space="preserve"> </w:t>
      </w:r>
      <w:r w:rsidR="000902A0" w:rsidRPr="00550921">
        <w:rPr>
          <w:rFonts w:ascii="Arial" w:hAnsi="Arial" w:cs="Arial"/>
          <w:sz w:val="20"/>
        </w:rPr>
        <w:t>Položkový rozpočet je</w:t>
      </w:r>
      <w:r w:rsidR="00BB4C8D" w:rsidRPr="00550921">
        <w:rPr>
          <w:rFonts w:ascii="Arial" w:hAnsi="Arial" w:cs="Arial"/>
          <w:sz w:val="20"/>
        </w:rPr>
        <w:t xml:space="preserve"> uveden v příloze</w:t>
      </w:r>
      <w:r w:rsidR="000902A0" w:rsidRPr="00550921">
        <w:rPr>
          <w:rFonts w:ascii="Arial" w:hAnsi="Arial" w:cs="Arial"/>
          <w:sz w:val="20"/>
        </w:rPr>
        <w:t xml:space="preserve"> č. 1 této smlouvy.</w:t>
      </w:r>
    </w:p>
    <w:p w:rsidR="00420DBF" w:rsidRPr="00550921" w:rsidRDefault="00420DBF" w:rsidP="00BF289B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</w:rPr>
      </w:pPr>
      <w:r w:rsidRPr="00550921">
        <w:rPr>
          <w:rFonts w:ascii="Arial" w:hAnsi="Arial" w:cs="Arial"/>
          <w:sz w:val="20"/>
        </w:rPr>
        <w:t xml:space="preserve">Cena je stanovena jako maximální a nepřekročitelná a obsahuje veškeré náklady </w:t>
      </w:r>
      <w:r w:rsidR="00637878" w:rsidRPr="00550921">
        <w:rPr>
          <w:rFonts w:ascii="Arial" w:hAnsi="Arial" w:cs="Arial"/>
          <w:sz w:val="20"/>
        </w:rPr>
        <w:t>zhotovitele</w:t>
      </w:r>
      <w:r w:rsidR="008F15E1" w:rsidRPr="00550921">
        <w:rPr>
          <w:rFonts w:ascii="Arial" w:hAnsi="Arial" w:cs="Arial"/>
          <w:sz w:val="20"/>
        </w:rPr>
        <w:t xml:space="preserve"> </w:t>
      </w:r>
      <w:r w:rsidRPr="00550921">
        <w:rPr>
          <w:rFonts w:ascii="Arial" w:hAnsi="Arial" w:cs="Arial"/>
          <w:sz w:val="20"/>
        </w:rPr>
        <w:t xml:space="preserve">nezbytné pro řádné a včasné plnění předmětu této smlouvy, včetně </w:t>
      </w:r>
      <w:r w:rsidR="005F3C2C" w:rsidRPr="00550921">
        <w:rPr>
          <w:rFonts w:ascii="Arial" w:hAnsi="Arial" w:cs="Arial"/>
          <w:sz w:val="20"/>
        </w:rPr>
        <w:t xml:space="preserve">všech </w:t>
      </w:r>
      <w:r w:rsidRPr="00550921">
        <w:rPr>
          <w:rFonts w:ascii="Arial" w:hAnsi="Arial" w:cs="Arial"/>
          <w:sz w:val="20"/>
        </w:rPr>
        <w:t>souvisejících nákladů</w:t>
      </w:r>
      <w:r w:rsidR="006749AD" w:rsidRPr="00550921">
        <w:rPr>
          <w:rFonts w:ascii="Arial" w:hAnsi="Arial" w:cs="Arial"/>
          <w:sz w:val="20"/>
        </w:rPr>
        <w:t xml:space="preserve"> (např. </w:t>
      </w:r>
      <w:r w:rsidR="005F3C2C" w:rsidRPr="00550921">
        <w:rPr>
          <w:rFonts w:ascii="Arial" w:hAnsi="Arial" w:cs="Arial"/>
          <w:sz w:val="20"/>
        </w:rPr>
        <w:t xml:space="preserve">nákladů spojených </w:t>
      </w:r>
      <w:r w:rsidR="00221123" w:rsidRPr="00550921">
        <w:rPr>
          <w:rFonts w:ascii="Arial" w:hAnsi="Arial" w:cs="Arial"/>
          <w:sz w:val="20"/>
        </w:rPr>
        <w:t>s</w:t>
      </w:r>
      <w:r w:rsidR="006749AD" w:rsidRPr="00550921">
        <w:rPr>
          <w:rFonts w:ascii="Arial" w:hAnsi="Arial" w:cs="Arial"/>
          <w:sz w:val="20"/>
        </w:rPr>
        <w:t> dopravou,</w:t>
      </w:r>
      <w:r w:rsidR="00BF289B" w:rsidRPr="00550921">
        <w:rPr>
          <w:rFonts w:ascii="Arial" w:hAnsi="Arial" w:cs="Arial"/>
          <w:sz w:val="20"/>
        </w:rPr>
        <w:t xml:space="preserve"> ekologickou likvidací obalů a jiných odpadů</w:t>
      </w:r>
      <w:r w:rsidR="006749AD" w:rsidRPr="00550921">
        <w:rPr>
          <w:rFonts w:ascii="Arial" w:hAnsi="Arial" w:cs="Arial"/>
          <w:sz w:val="20"/>
        </w:rPr>
        <w:t>,</w:t>
      </w:r>
      <w:r w:rsidR="00602418" w:rsidRPr="00550921">
        <w:rPr>
          <w:rFonts w:ascii="Arial" w:hAnsi="Arial" w:cs="Arial"/>
          <w:sz w:val="20"/>
        </w:rPr>
        <w:t xml:space="preserve"> správních a jiných poplatků,</w:t>
      </w:r>
      <w:r w:rsidR="00725A2E" w:rsidRPr="00550921">
        <w:rPr>
          <w:rFonts w:ascii="Arial" w:hAnsi="Arial" w:cs="Arial"/>
          <w:sz w:val="20"/>
        </w:rPr>
        <w:t xml:space="preserve"> úklidem všech prostor dotčených Dílem,</w:t>
      </w:r>
      <w:r w:rsidR="006749AD" w:rsidRPr="00550921">
        <w:rPr>
          <w:rFonts w:ascii="Arial" w:hAnsi="Arial" w:cs="Arial"/>
          <w:sz w:val="20"/>
        </w:rPr>
        <w:t xml:space="preserve"> apod.)</w:t>
      </w:r>
      <w:r w:rsidR="0075046F" w:rsidRPr="00550921">
        <w:rPr>
          <w:rFonts w:ascii="Arial" w:hAnsi="Arial" w:cs="Arial"/>
          <w:sz w:val="20"/>
        </w:rPr>
        <w:t>.</w:t>
      </w:r>
      <w:r w:rsidR="00221123" w:rsidRPr="00550921">
        <w:rPr>
          <w:rFonts w:ascii="Arial" w:hAnsi="Arial" w:cs="Arial"/>
          <w:sz w:val="20"/>
        </w:rPr>
        <w:t xml:space="preserve"> </w:t>
      </w:r>
      <w:r w:rsidR="005F3C2C" w:rsidRPr="00550921">
        <w:rPr>
          <w:rFonts w:ascii="Arial" w:hAnsi="Arial" w:cs="Arial"/>
          <w:sz w:val="20"/>
        </w:rPr>
        <w:t xml:space="preserve"> </w:t>
      </w:r>
    </w:p>
    <w:p w:rsidR="00420DBF" w:rsidRPr="00550921" w:rsidRDefault="00420DBF" w:rsidP="00215201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</w:rPr>
      </w:pPr>
      <w:r w:rsidRPr="00550921">
        <w:rPr>
          <w:rFonts w:ascii="Arial" w:hAnsi="Arial" w:cs="Arial"/>
          <w:sz w:val="20"/>
        </w:rPr>
        <w:t>DPH bude připočtena ve výši podle platných předpisů v době zdanitelného plnění.</w:t>
      </w:r>
    </w:p>
    <w:p w:rsidR="00C47047" w:rsidRPr="00550921" w:rsidRDefault="00C47047" w:rsidP="00215201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</w:rPr>
      </w:pPr>
      <w:r w:rsidRPr="00550921">
        <w:rPr>
          <w:rFonts w:ascii="Arial" w:hAnsi="Arial" w:cs="Arial"/>
          <w:sz w:val="20"/>
        </w:rPr>
        <w:t>Objednatel</w:t>
      </w:r>
      <w:r w:rsidR="00561079" w:rsidRPr="00550921">
        <w:rPr>
          <w:rFonts w:ascii="Arial" w:hAnsi="Arial" w:cs="Arial"/>
          <w:sz w:val="20"/>
        </w:rPr>
        <w:t>é se zavazují</w:t>
      </w:r>
      <w:r w:rsidRPr="00550921">
        <w:rPr>
          <w:rFonts w:ascii="Arial" w:hAnsi="Arial" w:cs="Arial"/>
          <w:sz w:val="20"/>
        </w:rPr>
        <w:t xml:space="preserve"> zaplatit zhotoviteli za Dílo provedené v souladu s touto smlouvou</w:t>
      </w:r>
      <w:r w:rsidR="00561079" w:rsidRPr="00550921">
        <w:rPr>
          <w:rFonts w:ascii="Arial" w:hAnsi="Arial" w:cs="Arial"/>
          <w:sz w:val="20"/>
        </w:rPr>
        <w:t xml:space="preserve"> sjednanou cenu</w:t>
      </w:r>
      <w:r w:rsidRPr="00550921">
        <w:rPr>
          <w:rFonts w:ascii="Arial" w:hAnsi="Arial" w:cs="Arial"/>
          <w:sz w:val="20"/>
        </w:rPr>
        <w:t>.</w:t>
      </w:r>
    </w:p>
    <w:p w:rsidR="00E504B6" w:rsidRPr="00550921" w:rsidRDefault="00E504B6" w:rsidP="00E504B6">
      <w:pPr>
        <w:numPr>
          <w:ilvl w:val="0"/>
          <w:numId w:val="8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 xml:space="preserve">Případné vícepráce, které bude nutno provést při </w:t>
      </w:r>
      <w:r w:rsidR="003F6368" w:rsidRPr="00550921">
        <w:rPr>
          <w:rFonts w:ascii="Arial" w:hAnsi="Arial" w:cs="Arial"/>
          <w:sz w:val="20"/>
          <w:szCs w:val="20"/>
        </w:rPr>
        <w:t xml:space="preserve">provádění </w:t>
      </w:r>
      <w:r w:rsidRPr="00550921">
        <w:rPr>
          <w:rFonts w:ascii="Arial" w:hAnsi="Arial" w:cs="Arial"/>
          <w:sz w:val="20"/>
          <w:szCs w:val="20"/>
        </w:rPr>
        <w:t xml:space="preserve">Díla, nebo vzniknou z požadavku </w:t>
      </w:r>
      <w:r w:rsidRPr="005C52B2">
        <w:rPr>
          <w:rFonts w:ascii="Arial" w:hAnsi="Arial" w:cs="Arial"/>
          <w:sz w:val="20"/>
          <w:szCs w:val="20"/>
        </w:rPr>
        <w:t>objednavatel</w:t>
      </w:r>
      <w:r w:rsidR="00CC5B7F" w:rsidRPr="005C52B2">
        <w:rPr>
          <w:rFonts w:ascii="Arial" w:hAnsi="Arial" w:cs="Arial"/>
          <w:sz w:val="20"/>
          <w:szCs w:val="20"/>
        </w:rPr>
        <w:t>ů</w:t>
      </w:r>
      <w:r w:rsidRPr="005C52B2">
        <w:rPr>
          <w:rFonts w:ascii="Arial" w:hAnsi="Arial" w:cs="Arial"/>
          <w:sz w:val="20"/>
          <w:szCs w:val="20"/>
        </w:rPr>
        <w:t xml:space="preserve">, budou </w:t>
      </w:r>
      <w:r w:rsidR="003F6368" w:rsidRPr="005C52B2">
        <w:rPr>
          <w:rFonts w:ascii="Arial" w:hAnsi="Arial" w:cs="Arial"/>
          <w:sz w:val="20"/>
          <w:szCs w:val="20"/>
        </w:rPr>
        <w:t>písemně uvedeny a odsouhlaseny, včetně jejich ceny</w:t>
      </w:r>
      <w:r w:rsidR="000E779B" w:rsidRPr="005C52B2">
        <w:rPr>
          <w:rFonts w:ascii="Arial" w:hAnsi="Arial" w:cs="Arial"/>
          <w:sz w:val="20"/>
          <w:szCs w:val="20"/>
        </w:rPr>
        <w:t xml:space="preserve"> </w:t>
      </w:r>
      <w:r w:rsidR="001673AE" w:rsidRPr="005C52B2">
        <w:rPr>
          <w:rFonts w:ascii="Arial" w:hAnsi="Arial" w:cs="Arial"/>
          <w:sz w:val="20"/>
          <w:szCs w:val="20"/>
        </w:rPr>
        <w:t>a p</w:t>
      </w:r>
      <w:r w:rsidR="000E779B" w:rsidRPr="005C52B2">
        <w:rPr>
          <w:rFonts w:ascii="Arial" w:hAnsi="Arial" w:cs="Arial"/>
          <w:sz w:val="20"/>
          <w:szCs w:val="20"/>
        </w:rPr>
        <w:t>ř</w:t>
      </w:r>
      <w:r w:rsidR="001673AE" w:rsidRPr="005C52B2">
        <w:rPr>
          <w:rFonts w:ascii="Arial" w:hAnsi="Arial" w:cs="Arial"/>
          <w:sz w:val="20"/>
          <w:szCs w:val="20"/>
        </w:rPr>
        <w:t>ípadné změny termínu</w:t>
      </w:r>
      <w:r w:rsidR="003F6368" w:rsidRPr="005C52B2">
        <w:rPr>
          <w:rFonts w:ascii="Arial" w:hAnsi="Arial" w:cs="Arial"/>
          <w:sz w:val="20"/>
          <w:szCs w:val="20"/>
        </w:rPr>
        <w:t>,</w:t>
      </w:r>
      <w:r w:rsidRPr="00550921">
        <w:rPr>
          <w:rFonts w:ascii="Arial" w:hAnsi="Arial" w:cs="Arial"/>
          <w:sz w:val="20"/>
          <w:szCs w:val="20"/>
        </w:rPr>
        <w:t xml:space="preserve"> zástupci </w:t>
      </w:r>
      <w:r w:rsidR="00CC5B7F">
        <w:rPr>
          <w:rFonts w:ascii="Arial" w:hAnsi="Arial" w:cs="Arial"/>
          <w:sz w:val="20"/>
          <w:szCs w:val="20"/>
        </w:rPr>
        <w:t xml:space="preserve"> smluvních </w:t>
      </w:r>
      <w:r w:rsidRPr="00550921">
        <w:rPr>
          <w:rFonts w:ascii="Arial" w:hAnsi="Arial" w:cs="Arial"/>
          <w:sz w:val="20"/>
          <w:szCs w:val="20"/>
        </w:rPr>
        <w:t xml:space="preserve">stran ve stavebním deníku. </w:t>
      </w:r>
      <w:r w:rsidR="00CC5B7F" w:rsidRPr="00C954AE">
        <w:rPr>
          <w:rFonts w:ascii="Arial" w:hAnsi="Arial" w:cs="Arial"/>
          <w:sz w:val="20"/>
        </w:rPr>
        <w:t>Jakákoli</w:t>
      </w:r>
      <w:r w:rsidR="00CC5B7F">
        <w:rPr>
          <w:rFonts w:ascii="Arial" w:hAnsi="Arial" w:cs="Arial"/>
          <w:sz w:val="20"/>
        </w:rPr>
        <w:t>v změna s</w:t>
      </w:r>
      <w:r w:rsidR="00CC5B7F" w:rsidRPr="00C954AE">
        <w:rPr>
          <w:rFonts w:ascii="Arial" w:hAnsi="Arial" w:cs="Arial"/>
          <w:sz w:val="20"/>
        </w:rPr>
        <w:t xml:space="preserve">mlouvy musí být provedena v souladu se </w:t>
      </w:r>
      <w:r w:rsidR="00CC5B7F">
        <w:rPr>
          <w:rFonts w:ascii="Arial" w:hAnsi="Arial" w:cs="Arial"/>
          <w:sz w:val="20"/>
        </w:rPr>
        <w:t>zákonem č. 134/2016 Sb., o zadávání veřejných zakázek.</w:t>
      </w:r>
    </w:p>
    <w:p w:rsidR="00E504B6" w:rsidRPr="00550921" w:rsidRDefault="00E504B6" w:rsidP="00E504B6">
      <w:pPr>
        <w:numPr>
          <w:ilvl w:val="0"/>
          <w:numId w:val="8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lastRenderedPageBreak/>
        <w:t>Případné méněpráce, které nebudou zhotovitelem provedeny se souhlasem objednatel</w:t>
      </w:r>
      <w:r w:rsidR="00CC5B7F">
        <w:rPr>
          <w:rFonts w:ascii="Arial" w:hAnsi="Arial" w:cs="Arial"/>
          <w:sz w:val="20"/>
          <w:szCs w:val="20"/>
        </w:rPr>
        <w:t>ů</w:t>
      </w:r>
      <w:r w:rsidRPr="00550921">
        <w:rPr>
          <w:rFonts w:ascii="Arial" w:hAnsi="Arial" w:cs="Arial"/>
          <w:sz w:val="20"/>
          <w:szCs w:val="20"/>
        </w:rPr>
        <w:t>, budou vyčísleny podle ceníkových položek stavebních prací a odečteny z celkové smluvní ceny.</w:t>
      </w:r>
    </w:p>
    <w:p w:rsidR="000902A0" w:rsidRPr="00550921" w:rsidRDefault="00637878" w:rsidP="000902A0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</w:rPr>
      </w:pPr>
      <w:r w:rsidRPr="00550921">
        <w:rPr>
          <w:rFonts w:ascii="Arial" w:hAnsi="Arial" w:cs="Arial"/>
          <w:sz w:val="20"/>
        </w:rPr>
        <w:t>Objednatel</w:t>
      </w:r>
      <w:r w:rsidR="006749AD" w:rsidRPr="00550921">
        <w:rPr>
          <w:rFonts w:ascii="Arial" w:hAnsi="Arial" w:cs="Arial"/>
          <w:sz w:val="20"/>
        </w:rPr>
        <w:t>é nebudou</w:t>
      </w:r>
      <w:r w:rsidR="002E51E3" w:rsidRPr="00550921">
        <w:rPr>
          <w:rFonts w:ascii="Arial" w:hAnsi="Arial" w:cs="Arial"/>
          <w:sz w:val="20"/>
        </w:rPr>
        <w:t xml:space="preserve"> poskytovat </w:t>
      </w:r>
      <w:r w:rsidRPr="00550921">
        <w:rPr>
          <w:rFonts w:ascii="Arial" w:hAnsi="Arial" w:cs="Arial"/>
          <w:sz w:val="20"/>
        </w:rPr>
        <w:t>zhotoviteli</w:t>
      </w:r>
      <w:r w:rsidR="003569AB" w:rsidRPr="00550921">
        <w:rPr>
          <w:rFonts w:ascii="Arial" w:hAnsi="Arial" w:cs="Arial"/>
          <w:sz w:val="20"/>
        </w:rPr>
        <w:t xml:space="preserve"> </w:t>
      </w:r>
      <w:r w:rsidR="002E51E3" w:rsidRPr="00550921">
        <w:rPr>
          <w:rFonts w:ascii="Arial" w:hAnsi="Arial" w:cs="Arial"/>
          <w:sz w:val="20"/>
        </w:rPr>
        <w:t xml:space="preserve">zálohy. </w:t>
      </w:r>
    </w:p>
    <w:p w:rsidR="00420DBF" w:rsidRPr="00550921" w:rsidRDefault="00420DBF" w:rsidP="00FB3FC9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</w:rPr>
      </w:pPr>
      <w:r w:rsidRPr="00550921">
        <w:rPr>
          <w:rFonts w:ascii="Arial" w:hAnsi="Arial" w:cs="Arial"/>
          <w:sz w:val="20"/>
        </w:rPr>
        <w:t xml:space="preserve">Úhrada </w:t>
      </w:r>
      <w:r w:rsidR="00637878" w:rsidRPr="00550921">
        <w:rPr>
          <w:rFonts w:ascii="Arial" w:hAnsi="Arial" w:cs="Arial"/>
          <w:sz w:val="20"/>
        </w:rPr>
        <w:t>ceny</w:t>
      </w:r>
      <w:r w:rsidRPr="00550921">
        <w:rPr>
          <w:rFonts w:ascii="Arial" w:hAnsi="Arial" w:cs="Arial"/>
          <w:sz w:val="20"/>
        </w:rPr>
        <w:t xml:space="preserve"> bude provedena na základě </w:t>
      </w:r>
      <w:r w:rsidR="006749AD" w:rsidRPr="00550921">
        <w:rPr>
          <w:rFonts w:ascii="Arial" w:hAnsi="Arial" w:cs="Arial"/>
          <w:sz w:val="20"/>
        </w:rPr>
        <w:t xml:space="preserve">dvou </w:t>
      </w:r>
      <w:r w:rsidRPr="00550921">
        <w:rPr>
          <w:rFonts w:ascii="Arial" w:hAnsi="Arial" w:cs="Arial"/>
          <w:sz w:val="20"/>
        </w:rPr>
        <w:t>da</w:t>
      </w:r>
      <w:r w:rsidR="006749AD" w:rsidRPr="00550921">
        <w:rPr>
          <w:rFonts w:ascii="Arial" w:hAnsi="Arial" w:cs="Arial"/>
          <w:sz w:val="20"/>
        </w:rPr>
        <w:t>ňových</w:t>
      </w:r>
      <w:r w:rsidR="00776A2C" w:rsidRPr="00550921">
        <w:rPr>
          <w:rFonts w:ascii="Arial" w:hAnsi="Arial" w:cs="Arial"/>
          <w:sz w:val="20"/>
        </w:rPr>
        <w:t xml:space="preserve"> dok</w:t>
      </w:r>
      <w:r w:rsidRPr="00550921">
        <w:rPr>
          <w:rFonts w:ascii="Arial" w:hAnsi="Arial" w:cs="Arial"/>
          <w:sz w:val="20"/>
        </w:rPr>
        <w:t>l</w:t>
      </w:r>
      <w:r w:rsidR="00776A2C" w:rsidRPr="00550921">
        <w:rPr>
          <w:rFonts w:ascii="Arial" w:hAnsi="Arial" w:cs="Arial"/>
          <w:sz w:val="20"/>
        </w:rPr>
        <w:t>a</w:t>
      </w:r>
      <w:r w:rsidR="006749AD" w:rsidRPr="00550921">
        <w:rPr>
          <w:rFonts w:ascii="Arial" w:hAnsi="Arial" w:cs="Arial"/>
          <w:sz w:val="20"/>
        </w:rPr>
        <w:t>dů vystavených</w:t>
      </w:r>
      <w:r w:rsidR="00776A2C" w:rsidRPr="00550921">
        <w:rPr>
          <w:rFonts w:ascii="Arial" w:hAnsi="Arial" w:cs="Arial"/>
          <w:sz w:val="20"/>
        </w:rPr>
        <w:t xml:space="preserve"> </w:t>
      </w:r>
      <w:r w:rsidR="00637878" w:rsidRPr="00550921">
        <w:rPr>
          <w:rFonts w:ascii="Arial" w:hAnsi="Arial" w:cs="Arial"/>
          <w:sz w:val="20"/>
        </w:rPr>
        <w:t>zhotovitelem</w:t>
      </w:r>
      <w:r w:rsidR="00D1329F" w:rsidRPr="00550921">
        <w:rPr>
          <w:rFonts w:ascii="Arial" w:hAnsi="Arial" w:cs="Arial"/>
          <w:sz w:val="20"/>
        </w:rPr>
        <w:t xml:space="preserve"> </w:t>
      </w:r>
      <w:r w:rsidR="00FC1A8C" w:rsidRPr="00550921">
        <w:rPr>
          <w:rFonts w:ascii="Arial" w:hAnsi="Arial" w:cs="Arial"/>
          <w:sz w:val="20"/>
        </w:rPr>
        <w:t xml:space="preserve">jednotlivým objednatelům </w:t>
      </w:r>
      <w:r w:rsidR="00D1329F" w:rsidRPr="00550921">
        <w:rPr>
          <w:rFonts w:ascii="Arial" w:hAnsi="Arial" w:cs="Arial"/>
          <w:sz w:val="20"/>
        </w:rPr>
        <w:t>na částky ve výši</w:t>
      </w:r>
      <w:r w:rsidR="006749AD" w:rsidRPr="00550921">
        <w:rPr>
          <w:rFonts w:ascii="Arial" w:hAnsi="Arial" w:cs="Arial"/>
          <w:sz w:val="20"/>
        </w:rPr>
        <w:t xml:space="preserve"> </w:t>
      </w:r>
      <w:r w:rsidR="006708EF" w:rsidRPr="00550921">
        <w:rPr>
          <w:rFonts w:ascii="Arial" w:hAnsi="Arial" w:cs="Arial"/>
          <w:sz w:val="20"/>
        </w:rPr>
        <w:t>89.</w:t>
      </w:r>
      <w:r w:rsidR="00550877" w:rsidRPr="00550921">
        <w:rPr>
          <w:rFonts w:ascii="Arial" w:hAnsi="Arial" w:cs="Arial"/>
          <w:sz w:val="20"/>
        </w:rPr>
        <w:t>89</w:t>
      </w:r>
      <w:r w:rsidR="006708EF" w:rsidRPr="00550921">
        <w:rPr>
          <w:rFonts w:ascii="Arial" w:hAnsi="Arial" w:cs="Arial"/>
          <w:sz w:val="20"/>
        </w:rPr>
        <w:t>8</w:t>
      </w:r>
      <w:r w:rsidR="006749AD" w:rsidRPr="00550921">
        <w:rPr>
          <w:rFonts w:ascii="Arial" w:hAnsi="Arial" w:cs="Arial"/>
          <w:sz w:val="20"/>
        </w:rPr>
        <w:t xml:space="preserve"> Kč bez DPH </w:t>
      </w:r>
      <w:r w:rsidR="00776A2C" w:rsidRPr="00550921">
        <w:rPr>
          <w:rFonts w:ascii="Arial" w:hAnsi="Arial" w:cs="Arial"/>
          <w:sz w:val="20"/>
        </w:rPr>
        <w:t xml:space="preserve">(dále jen „faktura“). </w:t>
      </w:r>
      <w:r w:rsidR="00637878" w:rsidRPr="00550921">
        <w:rPr>
          <w:rFonts w:ascii="Arial" w:hAnsi="Arial" w:cs="Arial"/>
          <w:sz w:val="20"/>
        </w:rPr>
        <w:t>Objednatel</w:t>
      </w:r>
      <w:r w:rsidR="006749AD" w:rsidRPr="00550921">
        <w:rPr>
          <w:rFonts w:ascii="Arial" w:hAnsi="Arial" w:cs="Arial"/>
          <w:sz w:val="20"/>
        </w:rPr>
        <w:t>é</w:t>
      </w:r>
      <w:r w:rsidR="008F15E1" w:rsidRPr="00550921">
        <w:rPr>
          <w:rFonts w:ascii="Arial" w:hAnsi="Arial" w:cs="Arial"/>
          <w:sz w:val="20"/>
        </w:rPr>
        <w:t xml:space="preserve"> </w:t>
      </w:r>
      <w:r w:rsidR="006749AD" w:rsidRPr="00550921">
        <w:rPr>
          <w:rFonts w:ascii="Arial" w:hAnsi="Arial" w:cs="Arial"/>
          <w:sz w:val="20"/>
        </w:rPr>
        <w:t>se zavazují</w:t>
      </w:r>
      <w:r w:rsidR="00776A2C" w:rsidRPr="00550921">
        <w:rPr>
          <w:rFonts w:ascii="Arial" w:hAnsi="Arial" w:cs="Arial"/>
          <w:sz w:val="20"/>
        </w:rPr>
        <w:t xml:space="preserve"> uhra</w:t>
      </w:r>
      <w:r w:rsidR="006749AD" w:rsidRPr="00550921">
        <w:rPr>
          <w:rFonts w:ascii="Arial" w:hAnsi="Arial" w:cs="Arial"/>
          <w:sz w:val="20"/>
        </w:rPr>
        <w:t>dit faktury</w:t>
      </w:r>
      <w:r w:rsidR="00715159" w:rsidRPr="00550921">
        <w:rPr>
          <w:rFonts w:ascii="Arial" w:hAnsi="Arial" w:cs="Arial"/>
          <w:sz w:val="20"/>
        </w:rPr>
        <w:t xml:space="preserve"> do 15</w:t>
      </w:r>
      <w:r w:rsidR="00776A2C" w:rsidRPr="00550921">
        <w:rPr>
          <w:rFonts w:ascii="Arial" w:hAnsi="Arial" w:cs="Arial"/>
          <w:sz w:val="20"/>
        </w:rPr>
        <w:t xml:space="preserve"> kalendářních dnů od </w:t>
      </w:r>
      <w:r w:rsidR="005F3C2C" w:rsidRPr="00550921">
        <w:rPr>
          <w:rFonts w:ascii="Arial" w:hAnsi="Arial" w:cs="Arial"/>
          <w:sz w:val="20"/>
        </w:rPr>
        <w:t xml:space="preserve">jejího </w:t>
      </w:r>
      <w:r w:rsidR="00776A2C" w:rsidRPr="00550921">
        <w:rPr>
          <w:rFonts w:ascii="Arial" w:hAnsi="Arial" w:cs="Arial"/>
          <w:sz w:val="20"/>
        </w:rPr>
        <w:t>doručení</w:t>
      </w:r>
      <w:r w:rsidR="008F15E1" w:rsidRPr="00550921">
        <w:rPr>
          <w:rFonts w:ascii="Arial" w:hAnsi="Arial" w:cs="Arial"/>
          <w:sz w:val="20"/>
        </w:rPr>
        <w:t xml:space="preserve"> </w:t>
      </w:r>
      <w:r w:rsidR="006749AD" w:rsidRPr="00550921">
        <w:rPr>
          <w:rFonts w:ascii="Arial" w:hAnsi="Arial" w:cs="Arial"/>
          <w:sz w:val="20"/>
        </w:rPr>
        <w:t xml:space="preserve">příslušnému </w:t>
      </w:r>
      <w:r w:rsidR="00CC5B7F">
        <w:rPr>
          <w:rFonts w:ascii="Arial" w:hAnsi="Arial" w:cs="Arial"/>
          <w:sz w:val="20"/>
        </w:rPr>
        <w:t>objednate</w:t>
      </w:r>
      <w:r w:rsidR="00CC5B7F" w:rsidRPr="00550921">
        <w:rPr>
          <w:rFonts w:ascii="Arial" w:hAnsi="Arial" w:cs="Arial"/>
          <w:sz w:val="20"/>
        </w:rPr>
        <w:t>li</w:t>
      </w:r>
      <w:r w:rsidR="005B55E5" w:rsidRPr="00550921">
        <w:rPr>
          <w:rFonts w:ascii="Arial" w:hAnsi="Arial" w:cs="Arial"/>
          <w:sz w:val="20"/>
        </w:rPr>
        <w:t>. Bude-li na faktuře uvedena kratší doba splatnosti, použije se doba splatnosti uvedená v této smlouvě. Fakturac</w:t>
      </w:r>
      <w:r w:rsidR="003569AB" w:rsidRPr="00550921">
        <w:rPr>
          <w:rFonts w:ascii="Arial" w:hAnsi="Arial" w:cs="Arial"/>
          <w:sz w:val="20"/>
        </w:rPr>
        <w:t xml:space="preserve">i je </w:t>
      </w:r>
      <w:r w:rsidR="00637878" w:rsidRPr="00550921">
        <w:rPr>
          <w:rFonts w:ascii="Arial" w:hAnsi="Arial" w:cs="Arial"/>
          <w:sz w:val="20"/>
        </w:rPr>
        <w:t>zhotovitel</w:t>
      </w:r>
      <w:r w:rsidR="003569AB" w:rsidRPr="00550921">
        <w:rPr>
          <w:rFonts w:ascii="Arial" w:hAnsi="Arial" w:cs="Arial"/>
          <w:sz w:val="20"/>
        </w:rPr>
        <w:t xml:space="preserve"> oprávněn provést až </w:t>
      </w:r>
      <w:r w:rsidR="005B55E5" w:rsidRPr="00550921">
        <w:rPr>
          <w:rFonts w:ascii="Arial" w:hAnsi="Arial" w:cs="Arial"/>
          <w:sz w:val="20"/>
        </w:rPr>
        <w:t xml:space="preserve">po </w:t>
      </w:r>
      <w:r w:rsidR="005F3C2C" w:rsidRPr="00550921">
        <w:rPr>
          <w:rFonts w:ascii="Arial" w:hAnsi="Arial" w:cs="Arial"/>
          <w:sz w:val="20"/>
        </w:rPr>
        <w:t>řádné</w:t>
      </w:r>
      <w:r w:rsidR="00637878" w:rsidRPr="00550921">
        <w:rPr>
          <w:rFonts w:ascii="Arial" w:hAnsi="Arial" w:cs="Arial"/>
          <w:sz w:val="20"/>
        </w:rPr>
        <w:t xml:space="preserve"> realizaci Díla </w:t>
      </w:r>
      <w:r w:rsidR="005B55E5" w:rsidRPr="00550921">
        <w:rPr>
          <w:rFonts w:ascii="Arial" w:hAnsi="Arial" w:cs="Arial"/>
          <w:sz w:val="20"/>
        </w:rPr>
        <w:t xml:space="preserve">a po podpisu </w:t>
      </w:r>
      <w:r w:rsidR="0075046F" w:rsidRPr="00550921">
        <w:rPr>
          <w:rFonts w:ascii="Arial" w:hAnsi="Arial" w:cs="Arial"/>
          <w:sz w:val="20"/>
        </w:rPr>
        <w:t>předávacího protokolu</w:t>
      </w:r>
      <w:r w:rsidR="007A630E" w:rsidRPr="00550921">
        <w:rPr>
          <w:rFonts w:ascii="Arial" w:hAnsi="Arial" w:cs="Arial"/>
          <w:sz w:val="20"/>
        </w:rPr>
        <w:t xml:space="preserve"> </w:t>
      </w:r>
      <w:r w:rsidR="00FB3FC9" w:rsidRPr="00550921">
        <w:rPr>
          <w:rFonts w:ascii="Arial" w:hAnsi="Arial" w:cs="Arial"/>
          <w:sz w:val="20"/>
        </w:rPr>
        <w:t>kontaktními osobami smluvních stran</w:t>
      </w:r>
      <w:r w:rsidR="000722A9" w:rsidRPr="00550921">
        <w:rPr>
          <w:rFonts w:ascii="Arial" w:hAnsi="Arial" w:cs="Arial"/>
          <w:sz w:val="20"/>
        </w:rPr>
        <w:t>.</w:t>
      </w:r>
    </w:p>
    <w:p w:rsidR="005B55E5" w:rsidRPr="00550921" w:rsidRDefault="00B04511" w:rsidP="00215201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</w:rPr>
      </w:pPr>
      <w:r w:rsidRPr="00550921">
        <w:rPr>
          <w:rFonts w:ascii="Arial" w:hAnsi="Arial" w:cs="Arial"/>
          <w:sz w:val="20"/>
        </w:rPr>
        <w:t>F</w:t>
      </w:r>
      <w:r w:rsidR="005B55E5" w:rsidRPr="00550921">
        <w:rPr>
          <w:rFonts w:ascii="Arial" w:hAnsi="Arial" w:cs="Arial"/>
          <w:sz w:val="20"/>
        </w:rPr>
        <w:t>aktury musí obsahovat náležitosti daňového dokladu dle zákona č. 235/2004 Sb., o dani z přidané hodnoty. V případě, že faktury nebudou mít odpovídající náležitosti, je</w:t>
      </w:r>
      <w:r w:rsidR="006749AD" w:rsidRPr="00550921">
        <w:rPr>
          <w:rFonts w:ascii="Arial" w:hAnsi="Arial" w:cs="Arial"/>
          <w:sz w:val="20"/>
        </w:rPr>
        <w:t xml:space="preserve"> každý</w:t>
      </w:r>
      <w:r w:rsidR="005B55E5" w:rsidRPr="00550921">
        <w:rPr>
          <w:rFonts w:ascii="Arial" w:hAnsi="Arial" w:cs="Arial"/>
          <w:sz w:val="20"/>
        </w:rPr>
        <w:t xml:space="preserve"> </w:t>
      </w:r>
      <w:r w:rsidR="00637878" w:rsidRPr="00550921">
        <w:rPr>
          <w:rFonts w:ascii="Arial" w:hAnsi="Arial" w:cs="Arial"/>
          <w:sz w:val="20"/>
        </w:rPr>
        <w:t xml:space="preserve">objednatel </w:t>
      </w:r>
      <w:r w:rsidR="005B55E5" w:rsidRPr="00550921">
        <w:rPr>
          <w:rFonts w:ascii="Arial" w:hAnsi="Arial" w:cs="Arial"/>
          <w:sz w:val="20"/>
        </w:rPr>
        <w:t xml:space="preserve">oprávněn zaslat ve lhůtě splatnosti zpět </w:t>
      </w:r>
      <w:r w:rsidR="00637878" w:rsidRPr="00550921">
        <w:rPr>
          <w:rFonts w:ascii="Arial" w:hAnsi="Arial" w:cs="Arial"/>
          <w:sz w:val="20"/>
        </w:rPr>
        <w:t>zhotoviteli</w:t>
      </w:r>
      <w:r w:rsidR="005B55E5" w:rsidRPr="00550921">
        <w:rPr>
          <w:rFonts w:ascii="Arial" w:hAnsi="Arial" w:cs="Arial"/>
          <w:sz w:val="20"/>
        </w:rPr>
        <w:t xml:space="preserve"> k doplnění, aniž se tak dostane do prodlení se splatností. Lhůta splatnosti počíná běžet znovu od opětovného zaslání náležitě doplněných či opravených faktur.</w:t>
      </w:r>
    </w:p>
    <w:p w:rsidR="005B55E5" w:rsidRPr="00550921" w:rsidRDefault="005B55E5" w:rsidP="00215201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</w:rPr>
      </w:pPr>
      <w:r w:rsidRPr="00550921">
        <w:rPr>
          <w:rFonts w:ascii="Arial" w:hAnsi="Arial" w:cs="Arial"/>
          <w:sz w:val="20"/>
        </w:rPr>
        <w:t xml:space="preserve">Pokud nastanou okolnosti, na základě kterých </w:t>
      </w:r>
      <w:r w:rsidR="00637878" w:rsidRPr="00550921">
        <w:rPr>
          <w:rFonts w:ascii="Arial" w:hAnsi="Arial" w:cs="Arial"/>
          <w:sz w:val="20"/>
        </w:rPr>
        <w:t>objednatel</w:t>
      </w:r>
      <w:r w:rsidR="006749AD" w:rsidRPr="00550921">
        <w:rPr>
          <w:rFonts w:ascii="Arial" w:hAnsi="Arial" w:cs="Arial"/>
          <w:sz w:val="20"/>
        </w:rPr>
        <w:t>é</w:t>
      </w:r>
      <w:r w:rsidR="00637878" w:rsidRPr="00550921">
        <w:rPr>
          <w:rFonts w:ascii="Arial" w:hAnsi="Arial" w:cs="Arial"/>
          <w:sz w:val="20"/>
        </w:rPr>
        <w:t xml:space="preserve"> </w:t>
      </w:r>
      <w:r w:rsidRPr="00550921">
        <w:rPr>
          <w:rFonts w:ascii="Arial" w:hAnsi="Arial" w:cs="Arial"/>
          <w:sz w:val="20"/>
        </w:rPr>
        <w:t xml:space="preserve">ručí za nezaplacenou daň z přidané hodnoty </w:t>
      </w:r>
      <w:r w:rsidR="00637878" w:rsidRPr="00550921">
        <w:rPr>
          <w:rFonts w:ascii="Arial" w:hAnsi="Arial" w:cs="Arial"/>
          <w:sz w:val="20"/>
        </w:rPr>
        <w:t>zhotovitele</w:t>
      </w:r>
      <w:r w:rsidRPr="00550921">
        <w:rPr>
          <w:rFonts w:ascii="Arial" w:hAnsi="Arial" w:cs="Arial"/>
          <w:sz w:val="20"/>
        </w:rPr>
        <w:t xml:space="preserve"> podle zákona č. 235/2004 Sb., </w:t>
      </w:r>
      <w:r w:rsidR="006749AD" w:rsidRPr="00550921">
        <w:rPr>
          <w:rFonts w:ascii="Arial" w:hAnsi="Arial" w:cs="Arial"/>
          <w:sz w:val="20"/>
        </w:rPr>
        <w:t>o dani z přidané hodnoty, pak jsou</w:t>
      </w:r>
      <w:r w:rsidRPr="00550921">
        <w:rPr>
          <w:rFonts w:ascii="Arial" w:hAnsi="Arial" w:cs="Arial"/>
          <w:sz w:val="20"/>
        </w:rPr>
        <w:t xml:space="preserve"> </w:t>
      </w:r>
      <w:r w:rsidR="00637878" w:rsidRPr="00550921">
        <w:rPr>
          <w:rFonts w:ascii="Arial" w:hAnsi="Arial" w:cs="Arial"/>
          <w:sz w:val="20"/>
        </w:rPr>
        <w:t>objednatel</w:t>
      </w:r>
      <w:r w:rsidR="006749AD" w:rsidRPr="00550921">
        <w:rPr>
          <w:rFonts w:ascii="Arial" w:hAnsi="Arial" w:cs="Arial"/>
          <w:sz w:val="20"/>
        </w:rPr>
        <w:t>é</w:t>
      </w:r>
      <w:r w:rsidR="00C70454" w:rsidRPr="00550921">
        <w:rPr>
          <w:rFonts w:ascii="Arial" w:hAnsi="Arial" w:cs="Arial"/>
          <w:sz w:val="20"/>
        </w:rPr>
        <w:t xml:space="preserve"> </w:t>
      </w:r>
      <w:r w:rsidRPr="00550921">
        <w:rPr>
          <w:rFonts w:ascii="Arial" w:hAnsi="Arial" w:cs="Arial"/>
          <w:sz w:val="20"/>
        </w:rPr>
        <w:t>oprávněn</w:t>
      </w:r>
      <w:r w:rsidR="006749AD" w:rsidRPr="00550921">
        <w:rPr>
          <w:rFonts w:ascii="Arial" w:hAnsi="Arial" w:cs="Arial"/>
          <w:sz w:val="20"/>
        </w:rPr>
        <w:t>i</w:t>
      </w:r>
      <w:r w:rsidRPr="00550921">
        <w:rPr>
          <w:rFonts w:ascii="Arial" w:hAnsi="Arial" w:cs="Arial"/>
          <w:sz w:val="20"/>
        </w:rPr>
        <w:t xml:space="preserve"> uhradit část odměny </w:t>
      </w:r>
      <w:r w:rsidR="00637878" w:rsidRPr="00550921">
        <w:rPr>
          <w:rFonts w:ascii="Arial" w:hAnsi="Arial" w:cs="Arial"/>
          <w:sz w:val="20"/>
        </w:rPr>
        <w:t>zhotovitele</w:t>
      </w:r>
      <w:r w:rsidRPr="00550921">
        <w:rPr>
          <w:rFonts w:ascii="Arial" w:hAnsi="Arial" w:cs="Arial"/>
          <w:sz w:val="20"/>
        </w:rPr>
        <w:t xml:space="preserve"> ve výši vyúčtované daně z přidané hodnoty na bankovní účet místně příslušného správce daně </w:t>
      </w:r>
      <w:r w:rsidR="00637878" w:rsidRPr="00550921">
        <w:rPr>
          <w:rFonts w:ascii="Arial" w:hAnsi="Arial" w:cs="Arial"/>
          <w:sz w:val="20"/>
        </w:rPr>
        <w:t>zhotovitele</w:t>
      </w:r>
      <w:r w:rsidRPr="00550921">
        <w:rPr>
          <w:rFonts w:ascii="Arial" w:hAnsi="Arial" w:cs="Arial"/>
          <w:sz w:val="20"/>
        </w:rPr>
        <w:t>.</w:t>
      </w:r>
    </w:p>
    <w:p w:rsidR="005B55E5" w:rsidRPr="00550921" w:rsidRDefault="00637878" w:rsidP="00215201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</w:rPr>
      </w:pPr>
      <w:r w:rsidRPr="00550921">
        <w:rPr>
          <w:rFonts w:ascii="Arial" w:hAnsi="Arial" w:cs="Arial"/>
          <w:sz w:val="20"/>
        </w:rPr>
        <w:t>Zhotovitel</w:t>
      </w:r>
      <w:r w:rsidR="002E51E3" w:rsidRPr="00550921">
        <w:rPr>
          <w:rFonts w:ascii="Arial" w:hAnsi="Arial" w:cs="Arial"/>
          <w:sz w:val="20"/>
        </w:rPr>
        <w:t xml:space="preserve"> může postoupit pohledávku za </w:t>
      </w:r>
      <w:r w:rsidR="006749AD" w:rsidRPr="00550921">
        <w:rPr>
          <w:rFonts w:ascii="Arial" w:hAnsi="Arial" w:cs="Arial"/>
          <w:sz w:val="20"/>
        </w:rPr>
        <w:t>objednateli</w:t>
      </w:r>
      <w:r w:rsidR="002E51E3" w:rsidRPr="00550921">
        <w:rPr>
          <w:rFonts w:ascii="Arial" w:hAnsi="Arial" w:cs="Arial"/>
          <w:sz w:val="20"/>
        </w:rPr>
        <w:t xml:space="preserve"> jen s výslovným předchozím písemným souhlasem </w:t>
      </w:r>
      <w:r w:rsidR="006749AD" w:rsidRPr="00550921">
        <w:rPr>
          <w:rFonts w:ascii="Arial" w:hAnsi="Arial" w:cs="Arial"/>
          <w:sz w:val="20"/>
        </w:rPr>
        <w:t>obou objednatelů</w:t>
      </w:r>
      <w:r w:rsidR="00222671" w:rsidRPr="00550921">
        <w:rPr>
          <w:rFonts w:ascii="Arial" w:hAnsi="Arial" w:cs="Arial"/>
          <w:sz w:val="20"/>
        </w:rPr>
        <w:t xml:space="preserve">. Postoupení pohledávky v rozporu s touto smlouvou je neplatné. </w:t>
      </w:r>
    </w:p>
    <w:p w:rsidR="002863A9" w:rsidRPr="00550921" w:rsidRDefault="002863A9" w:rsidP="004C52C4">
      <w:pPr>
        <w:rPr>
          <w:rFonts w:ascii="Arial" w:hAnsi="Arial" w:cs="Arial"/>
          <w:sz w:val="20"/>
          <w:szCs w:val="20"/>
        </w:rPr>
      </w:pPr>
    </w:p>
    <w:p w:rsidR="00137252" w:rsidRPr="00550921" w:rsidRDefault="00137252" w:rsidP="004C52C4">
      <w:pPr>
        <w:rPr>
          <w:rFonts w:ascii="Arial" w:hAnsi="Arial" w:cs="Arial"/>
          <w:sz w:val="20"/>
          <w:szCs w:val="20"/>
        </w:rPr>
      </w:pPr>
    </w:p>
    <w:p w:rsidR="009B4FB6" w:rsidRPr="00550921" w:rsidRDefault="003F6368" w:rsidP="003F6368">
      <w:pPr>
        <w:jc w:val="center"/>
        <w:rPr>
          <w:rFonts w:ascii="Arial" w:hAnsi="Arial" w:cs="Arial"/>
          <w:b/>
          <w:sz w:val="20"/>
          <w:szCs w:val="20"/>
        </w:rPr>
      </w:pPr>
      <w:r w:rsidRPr="00550921">
        <w:rPr>
          <w:rFonts w:ascii="Arial" w:hAnsi="Arial" w:cs="Arial"/>
          <w:b/>
          <w:sz w:val="20"/>
          <w:szCs w:val="20"/>
        </w:rPr>
        <w:t>Článek IV.</w:t>
      </w:r>
    </w:p>
    <w:p w:rsidR="00822FDA" w:rsidRDefault="009B4FB6" w:rsidP="004D2D0B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 w:rsidRPr="00550921">
        <w:rPr>
          <w:rFonts w:ascii="Arial" w:hAnsi="Arial" w:cs="Arial"/>
          <w:b/>
          <w:sz w:val="20"/>
          <w:szCs w:val="20"/>
        </w:rPr>
        <w:t>Práva a povinnosti smluvních stran</w:t>
      </w:r>
    </w:p>
    <w:p w:rsidR="004D2D0B" w:rsidRPr="004D2D0B" w:rsidRDefault="004D2D0B" w:rsidP="004D2D0B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</w:p>
    <w:p w:rsidR="002B7E6F" w:rsidRPr="00550921" w:rsidRDefault="00637878" w:rsidP="0089028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>Zhotovitel</w:t>
      </w:r>
      <w:r w:rsidR="002B7E6F" w:rsidRPr="00550921">
        <w:rPr>
          <w:rFonts w:ascii="Arial" w:hAnsi="Arial" w:cs="Arial"/>
          <w:sz w:val="20"/>
          <w:szCs w:val="20"/>
        </w:rPr>
        <w:t xml:space="preserve"> prohlašuje, že má příslušná oprávnění k činnostem potřebným k plnění této smlouvy.</w:t>
      </w:r>
    </w:p>
    <w:p w:rsidR="006960F7" w:rsidRPr="00550921" w:rsidRDefault="006960F7" w:rsidP="006960F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>Použité materiály a výrobky musí splňovat požadavky na bezpe</w:t>
      </w:r>
      <w:r w:rsidR="004D6B69" w:rsidRPr="00550921">
        <w:rPr>
          <w:rFonts w:ascii="Arial" w:hAnsi="Arial" w:cs="Arial"/>
          <w:sz w:val="20"/>
          <w:szCs w:val="20"/>
        </w:rPr>
        <w:t>čný výrobek ve smyslu zákona č. </w:t>
      </w:r>
      <w:r w:rsidRPr="00550921">
        <w:rPr>
          <w:rFonts w:ascii="Arial" w:hAnsi="Arial" w:cs="Arial"/>
          <w:sz w:val="20"/>
          <w:szCs w:val="20"/>
        </w:rPr>
        <w:t>102/2001 Sb., o obecné bezpečnosti výrobků a o změně některých zákonů (zákon o obecné bezpečnosti výrobků), a zákona č. 22/1997 Sb. o technických požadavcích na výrobky.</w:t>
      </w:r>
    </w:p>
    <w:p w:rsidR="00FB3FC9" w:rsidRPr="00550921" w:rsidRDefault="00E14CED" w:rsidP="00FA27AA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>Zhotovitel</w:t>
      </w:r>
      <w:r w:rsidR="000D0352" w:rsidRPr="00550921">
        <w:rPr>
          <w:rFonts w:ascii="Arial" w:hAnsi="Arial" w:cs="Arial"/>
          <w:sz w:val="20"/>
          <w:szCs w:val="20"/>
        </w:rPr>
        <w:t xml:space="preserve"> </w:t>
      </w:r>
      <w:r w:rsidRPr="00550921">
        <w:rPr>
          <w:rFonts w:ascii="Arial" w:hAnsi="Arial" w:cs="Arial"/>
          <w:sz w:val="20"/>
          <w:szCs w:val="20"/>
        </w:rPr>
        <w:t>se zavazuje op</w:t>
      </w:r>
      <w:r w:rsidR="0059412D" w:rsidRPr="00550921">
        <w:rPr>
          <w:rFonts w:ascii="Arial" w:hAnsi="Arial" w:cs="Arial"/>
          <w:sz w:val="20"/>
          <w:szCs w:val="20"/>
        </w:rPr>
        <w:t xml:space="preserve">atřit </w:t>
      </w:r>
      <w:r w:rsidR="003F6368" w:rsidRPr="00550921">
        <w:rPr>
          <w:rFonts w:ascii="Arial" w:hAnsi="Arial" w:cs="Arial"/>
          <w:sz w:val="20"/>
          <w:szCs w:val="20"/>
        </w:rPr>
        <w:t xml:space="preserve">na vlastní náklady </w:t>
      </w:r>
      <w:r w:rsidR="0059412D" w:rsidRPr="00550921">
        <w:rPr>
          <w:rFonts w:ascii="Arial" w:hAnsi="Arial" w:cs="Arial"/>
          <w:sz w:val="20"/>
          <w:szCs w:val="20"/>
        </w:rPr>
        <w:t>všechna potřebná povolení a</w:t>
      </w:r>
      <w:r w:rsidR="00942C29" w:rsidRPr="00550921">
        <w:rPr>
          <w:rFonts w:ascii="Arial" w:hAnsi="Arial" w:cs="Arial"/>
          <w:sz w:val="20"/>
          <w:szCs w:val="20"/>
        </w:rPr>
        <w:t xml:space="preserve"> rovněž i</w:t>
      </w:r>
      <w:r w:rsidRPr="00550921">
        <w:rPr>
          <w:rFonts w:ascii="Arial" w:hAnsi="Arial" w:cs="Arial"/>
          <w:sz w:val="20"/>
          <w:szCs w:val="20"/>
        </w:rPr>
        <w:t xml:space="preserve"> věci určené k plnění této smlouvy. </w:t>
      </w:r>
      <w:r w:rsidR="00B07A03" w:rsidRPr="00550921">
        <w:rPr>
          <w:rFonts w:ascii="Arial" w:hAnsi="Arial" w:cs="Arial"/>
          <w:sz w:val="20"/>
          <w:szCs w:val="20"/>
        </w:rPr>
        <w:t>Objednatel</w:t>
      </w:r>
      <w:r w:rsidR="006749AD" w:rsidRPr="00550921">
        <w:rPr>
          <w:rFonts w:ascii="Arial" w:hAnsi="Arial" w:cs="Arial"/>
          <w:sz w:val="20"/>
          <w:szCs w:val="20"/>
        </w:rPr>
        <w:t>é se zavazují</w:t>
      </w:r>
      <w:r w:rsidR="001C6398" w:rsidRPr="00550921">
        <w:rPr>
          <w:rFonts w:ascii="Arial" w:hAnsi="Arial" w:cs="Arial"/>
          <w:sz w:val="20"/>
          <w:szCs w:val="20"/>
        </w:rPr>
        <w:t xml:space="preserve"> </w:t>
      </w:r>
      <w:r w:rsidR="00FB3FC9" w:rsidRPr="00550921">
        <w:rPr>
          <w:rFonts w:ascii="Arial" w:hAnsi="Arial" w:cs="Arial"/>
          <w:sz w:val="20"/>
          <w:szCs w:val="20"/>
        </w:rPr>
        <w:t xml:space="preserve">zajistit </w:t>
      </w:r>
      <w:r w:rsidR="00B07A03" w:rsidRPr="00550921">
        <w:rPr>
          <w:rFonts w:ascii="Arial" w:hAnsi="Arial" w:cs="Arial"/>
          <w:sz w:val="20"/>
          <w:szCs w:val="20"/>
        </w:rPr>
        <w:t>zhotoviteli</w:t>
      </w:r>
      <w:r w:rsidR="00FB3FC9" w:rsidRPr="00550921">
        <w:rPr>
          <w:rFonts w:ascii="Arial" w:hAnsi="Arial" w:cs="Arial"/>
          <w:sz w:val="20"/>
          <w:szCs w:val="20"/>
        </w:rPr>
        <w:t xml:space="preserve"> </w:t>
      </w:r>
      <w:r w:rsidR="00044833" w:rsidRPr="00550921">
        <w:rPr>
          <w:rFonts w:ascii="Arial" w:hAnsi="Arial" w:cs="Arial"/>
          <w:sz w:val="20"/>
          <w:szCs w:val="20"/>
        </w:rPr>
        <w:t xml:space="preserve">za účelem </w:t>
      </w:r>
      <w:r w:rsidR="00B07A03" w:rsidRPr="00550921">
        <w:rPr>
          <w:rFonts w:ascii="Arial" w:hAnsi="Arial" w:cs="Arial"/>
          <w:sz w:val="20"/>
          <w:szCs w:val="20"/>
        </w:rPr>
        <w:t>realizace Díla</w:t>
      </w:r>
      <w:r w:rsidR="00044833" w:rsidRPr="00550921">
        <w:rPr>
          <w:rFonts w:ascii="Arial" w:hAnsi="Arial" w:cs="Arial"/>
          <w:sz w:val="20"/>
          <w:szCs w:val="20"/>
        </w:rPr>
        <w:t xml:space="preserve"> </w:t>
      </w:r>
      <w:r w:rsidR="00FB3FC9" w:rsidRPr="00550921">
        <w:rPr>
          <w:rFonts w:ascii="Arial" w:hAnsi="Arial" w:cs="Arial"/>
          <w:sz w:val="20"/>
          <w:szCs w:val="20"/>
        </w:rPr>
        <w:t xml:space="preserve">přístup </w:t>
      </w:r>
      <w:r w:rsidR="00FC1A8C" w:rsidRPr="00550921">
        <w:rPr>
          <w:rFonts w:ascii="Arial" w:hAnsi="Arial" w:cs="Arial"/>
          <w:sz w:val="20"/>
          <w:szCs w:val="20"/>
        </w:rPr>
        <w:t xml:space="preserve">na </w:t>
      </w:r>
      <w:r w:rsidR="004D2D0B">
        <w:rPr>
          <w:rFonts w:ascii="Arial" w:hAnsi="Arial" w:cs="Arial"/>
          <w:sz w:val="20"/>
          <w:szCs w:val="20"/>
        </w:rPr>
        <w:t>P</w:t>
      </w:r>
      <w:r w:rsidR="00FC1A8C" w:rsidRPr="00550921">
        <w:rPr>
          <w:rFonts w:ascii="Arial" w:hAnsi="Arial" w:cs="Arial"/>
          <w:sz w:val="20"/>
          <w:szCs w:val="20"/>
        </w:rPr>
        <w:t>ozemek</w:t>
      </w:r>
      <w:r w:rsidR="00602418" w:rsidRPr="00550921">
        <w:rPr>
          <w:rFonts w:ascii="Arial" w:hAnsi="Arial" w:cs="Arial"/>
          <w:sz w:val="20"/>
          <w:szCs w:val="20"/>
        </w:rPr>
        <w:t xml:space="preserve"> a nezbytnou </w:t>
      </w:r>
      <w:r w:rsidR="00B04511" w:rsidRPr="00550921">
        <w:rPr>
          <w:rFonts w:ascii="Arial" w:hAnsi="Arial" w:cs="Arial"/>
          <w:sz w:val="20"/>
          <w:szCs w:val="20"/>
        </w:rPr>
        <w:t>součinnost</w:t>
      </w:r>
      <w:r w:rsidR="00044833" w:rsidRPr="00550921">
        <w:rPr>
          <w:rFonts w:ascii="Arial" w:hAnsi="Arial" w:cs="Arial"/>
          <w:sz w:val="20"/>
          <w:szCs w:val="20"/>
        </w:rPr>
        <w:t>.</w:t>
      </w:r>
    </w:p>
    <w:p w:rsidR="00794FCD" w:rsidRPr="00550921" w:rsidRDefault="00EC4138" w:rsidP="003F6368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>Zhotovitel</w:t>
      </w:r>
      <w:r w:rsidR="00794FCD" w:rsidRPr="00550921">
        <w:rPr>
          <w:rFonts w:ascii="Arial" w:hAnsi="Arial" w:cs="Arial"/>
          <w:sz w:val="20"/>
          <w:szCs w:val="20"/>
        </w:rPr>
        <w:t xml:space="preserve"> si zajistí na vlastní náklady zábor veřejného prostranství, pokud je takový zábor potřebný. </w:t>
      </w:r>
    </w:p>
    <w:p w:rsidR="00C0678F" w:rsidRPr="00550921" w:rsidRDefault="00C0678F" w:rsidP="00794FCD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>Objednatel</w:t>
      </w:r>
      <w:r w:rsidR="00CC5B7F">
        <w:rPr>
          <w:rFonts w:ascii="Arial" w:hAnsi="Arial" w:cs="Arial"/>
          <w:sz w:val="20"/>
          <w:szCs w:val="20"/>
        </w:rPr>
        <w:t>é</w:t>
      </w:r>
      <w:r w:rsidRPr="00550921">
        <w:rPr>
          <w:rFonts w:ascii="Arial" w:hAnsi="Arial" w:cs="Arial"/>
          <w:sz w:val="20"/>
          <w:szCs w:val="20"/>
        </w:rPr>
        <w:t xml:space="preserve"> j</w:t>
      </w:r>
      <w:r w:rsidR="00CC5B7F">
        <w:rPr>
          <w:rFonts w:ascii="Arial" w:hAnsi="Arial" w:cs="Arial"/>
          <w:sz w:val="20"/>
          <w:szCs w:val="20"/>
        </w:rPr>
        <w:t>sou</w:t>
      </w:r>
      <w:r w:rsidRPr="00550921">
        <w:rPr>
          <w:rFonts w:ascii="Arial" w:hAnsi="Arial" w:cs="Arial"/>
          <w:sz w:val="20"/>
          <w:szCs w:val="20"/>
        </w:rPr>
        <w:t xml:space="preserve"> povinn</w:t>
      </w:r>
      <w:r w:rsidR="00CC5B7F">
        <w:rPr>
          <w:rFonts w:ascii="Arial" w:hAnsi="Arial" w:cs="Arial"/>
          <w:sz w:val="20"/>
          <w:szCs w:val="20"/>
        </w:rPr>
        <w:t>i</w:t>
      </w:r>
      <w:r w:rsidRPr="00550921">
        <w:rPr>
          <w:rFonts w:ascii="Arial" w:hAnsi="Arial" w:cs="Arial"/>
          <w:sz w:val="20"/>
          <w:szCs w:val="20"/>
        </w:rPr>
        <w:t xml:space="preserve"> předat zhotoviteli staveniště, které bude zhotoviteli předáno bez vad, prosté práv třetích osob a ve stavu umožňujícím zahájení provádění Díla a po dobu provádění Díla j</w:t>
      </w:r>
      <w:r w:rsidR="00CC5B7F">
        <w:rPr>
          <w:rFonts w:ascii="Arial" w:hAnsi="Arial" w:cs="Arial"/>
          <w:sz w:val="20"/>
          <w:szCs w:val="20"/>
        </w:rPr>
        <w:t>sou</w:t>
      </w:r>
      <w:r w:rsidRPr="00550921">
        <w:rPr>
          <w:rFonts w:ascii="Arial" w:hAnsi="Arial" w:cs="Arial"/>
          <w:sz w:val="20"/>
          <w:szCs w:val="20"/>
        </w:rPr>
        <w:t xml:space="preserve"> povinn</w:t>
      </w:r>
      <w:r w:rsidR="00CC5B7F">
        <w:rPr>
          <w:rFonts w:ascii="Arial" w:hAnsi="Arial" w:cs="Arial"/>
          <w:sz w:val="20"/>
          <w:szCs w:val="20"/>
        </w:rPr>
        <w:t>i</w:t>
      </w:r>
      <w:r w:rsidRPr="00550921">
        <w:rPr>
          <w:rFonts w:ascii="Arial" w:hAnsi="Arial" w:cs="Arial"/>
          <w:sz w:val="20"/>
          <w:szCs w:val="20"/>
        </w:rPr>
        <w:t xml:space="preserve"> poskytovat zhotoviteli veškerou nutnou součinnost. V případě porušení této povinnosti je zhotovitel oprávněn od této smlouvy odstoupit.</w:t>
      </w:r>
    </w:p>
    <w:p w:rsidR="00725A2E" w:rsidRPr="00550921" w:rsidRDefault="00725A2E" w:rsidP="00725A2E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>Zhotovitel je povinen zajistit prostory dotčené prováděním Díla tak, aby nedošlo k ohrožování, nadměrnému nebo zbytečnému obtěžování okolí provádění Díla, k omezování práv a právem chráněných zájmů vlastníků sousedních nemovitostí, ke znečištění komunikací apod. Zhotovitel v maximální míře omezí hlučnost a prašnost a zajistí čištění prováděním Díla dotčených prostor a znečištěných stávajících zpevněných ploch.</w:t>
      </w:r>
    </w:p>
    <w:p w:rsidR="004D303D" w:rsidRPr="00550921" w:rsidRDefault="004D303D" w:rsidP="00725A2E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 xml:space="preserve">Zhotovitel vyzve </w:t>
      </w:r>
      <w:r w:rsidR="00CC5B7F">
        <w:rPr>
          <w:rFonts w:ascii="Arial" w:hAnsi="Arial" w:cs="Arial"/>
          <w:sz w:val="20"/>
          <w:szCs w:val="20"/>
        </w:rPr>
        <w:t xml:space="preserve">oba </w:t>
      </w:r>
      <w:r w:rsidRPr="00550921">
        <w:rPr>
          <w:rFonts w:ascii="Arial" w:hAnsi="Arial" w:cs="Arial"/>
          <w:sz w:val="20"/>
          <w:szCs w:val="20"/>
        </w:rPr>
        <w:t>objednatele nejméně 3 pracovní dny přede dnem předání Díla k účasti na přejímacím řízení.</w:t>
      </w:r>
    </w:p>
    <w:p w:rsidR="00CC289E" w:rsidRPr="00550921" w:rsidRDefault="00B07A03" w:rsidP="00CC289E">
      <w:pPr>
        <w:pStyle w:val="Odstavecseseznamem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550921">
        <w:rPr>
          <w:rFonts w:ascii="Arial" w:eastAsia="Times New Roman" w:hAnsi="Arial" w:cs="Arial"/>
          <w:sz w:val="20"/>
          <w:szCs w:val="20"/>
          <w:lang w:eastAsia="cs-CZ"/>
        </w:rPr>
        <w:t>Zhotovitel</w:t>
      </w:r>
      <w:r w:rsidR="00CC289E" w:rsidRPr="00550921">
        <w:rPr>
          <w:rFonts w:ascii="Arial" w:eastAsia="Times New Roman" w:hAnsi="Arial" w:cs="Arial"/>
          <w:sz w:val="20"/>
          <w:szCs w:val="20"/>
          <w:lang w:eastAsia="cs-CZ"/>
        </w:rPr>
        <w:t xml:space="preserve"> je povinen </w:t>
      </w:r>
      <w:r w:rsidRPr="00550921">
        <w:rPr>
          <w:rFonts w:ascii="Arial" w:eastAsia="Times New Roman" w:hAnsi="Arial" w:cs="Arial"/>
          <w:sz w:val="20"/>
          <w:szCs w:val="20"/>
          <w:lang w:eastAsia="cs-CZ"/>
        </w:rPr>
        <w:t xml:space="preserve">po ukončení Díla </w:t>
      </w:r>
      <w:r w:rsidR="00CC289E" w:rsidRPr="00550921">
        <w:rPr>
          <w:rFonts w:ascii="Arial" w:eastAsia="Times New Roman" w:hAnsi="Arial" w:cs="Arial"/>
          <w:sz w:val="20"/>
          <w:szCs w:val="20"/>
          <w:lang w:eastAsia="cs-CZ"/>
        </w:rPr>
        <w:t xml:space="preserve">vystavit </w:t>
      </w:r>
      <w:r w:rsidR="003F6368" w:rsidRPr="00550921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6749AD" w:rsidRPr="00550921">
        <w:rPr>
          <w:rFonts w:ascii="Arial" w:eastAsia="Times New Roman" w:hAnsi="Arial" w:cs="Arial"/>
          <w:sz w:val="20"/>
          <w:szCs w:val="20"/>
          <w:lang w:eastAsia="cs-CZ"/>
        </w:rPr>
        <w:t>bjednatelům</w:t>
      </w:r>
      <w:r w:rsidR="00CC289E" w:rsidRPr="00550921">
        <w:rPr>
          <w:rFonts w:ascii="Arial" w:eastAsia="Times New Roman" w:hAnsi="Arial" w:cs="Arial"/>
          <w:sz w:val="20"/>
          <w:szCs w:val="20"/>
          <w:lang w:eastAsia="cs-CZ"/>
        </w:rPr>
        <w:t xml:space="preserve"> předávací protokol</w:t>
      </w:r>
      <w:r w:rsidR="00A0186C" w:rsidRPr="00550921">
        <w:rPr>
          <w:rFonts w:ascii="Arial" w:eastAsia="Times New Roman" w:hAnsi="Arial" w:cs="Arial"/>
          <w:sz w:val="20"/>
          <w:szCs w:val="20"/>
          <w:lang w:eastAsia="cs-CZ"/>
        </w:rPr>
        <w:t>. Vzor předávacího protokolu je uveden v </w:t>
      </w:r>
      <w:r w:rsidR="003F6368" w:rsidRPr="00550921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A0186C" w:rsidRPr="00550921">
        <w:rPr>
          <w:rFonts w:ascii="Arial" w:eastAsia="Times New Roman" w:hAnsi="Arial" w:cs="Arial"/>
          <w:sz w:val="20"/>
          <w:szCs w:val="20"/>
          <w:lang w:eastAsia="cs-CZ"/>
        </w:rPr>
        <w:t>říloze č. 2 této smlouvy.</w:t>
      </w:r>
    </w:p>
    <w:p w:rsidR="00473FD4" w:rsidRPr="00550921" w:rsidRDefault="00B07A03" w:rsidP="00473FD4">
      <w:pPr>
        <w:pStyle w:val="Odstavecseseznamem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550921">
        <w:rPr>
          <w:rFonts w:ascii="Arial" w:eastAsia="Times New Roman" w:hAnsi="Arial" w:cs="Arial"/>
          <w:sz w:val="20"/>
          <w:szCs w:val="20"/>
          <w:lang w:eastAsia="cs-CZ"/>
        </w:rPr>
        <w:t>Zhotovitel</w:t>
      </w:r>
      <w:r w:rsidR="00473FD4" w:rsidRPr="00550921">
        <w:rPr>
          <w:rFonts w:ascii="Arial" w:eastAsia="Times New Roman" w:hAnsi="Arial" w:cs="Arial"/>
          <w:sz w:val="20"/>
          <w:szCs w:val="20"/>
          <w:lang w:eastAsia="cs-CZ"/>
        </w:rPr>
        <w:t xml:space="preserve"> se zavazuje předat </w:t>
      </w:r>
      <w:r w:rsidRPr="00550921">
        <w:rPr>
          <w:rFonts w:ascii="Arial" w:eastAsia="Times New Roman" w:hAnsi="Arial" w:cs="Arial"/>
          <w:sz w:val="20"/>
          <w:szCs w:val="20"/>
          <w:lang w:eastAsia="cs-CZ"/>
        </w:rPr>
        <w:t>Dílo</w:t>
      </w:r>
      <w:r w:rsidR="00FB3FC9" w:rsidRPr="00550921">
        <w:rPr>
          <w:rFonts w:ascii="Arial" w:eastAsia="Times New Roman" w:hAnsi="Arial" w:cs="Arial"/>
          <w:sz w:val="20"/>
          <w:szCs w:val="20"/>
          <w:lang w:eastAsia="cs-CZ"/>
        </w:rPr>
        <w:t xml:space="preserve"> kontaktní</w:t>
      </w:r>
      <w:r w:rsidR="006749AD" w:rsidRPr="00550921">
        <w:rPr>
          <w:rFonts w:ascii="Arial" w:eastAsia="Times New Roman" w:hAnsi="Arial" w:cs="Arial"/>
          <w:sz w:val="20"/>
          <w:szCs w:val="20"/>
          <w:lang w:eastAsia="cs-CZ"/>
        </w:rPr>
        <w:t>m</w:t>
      </w:r>
      <w:r w:rsidR="00473FD4" w:rsidRPr="0055092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749AD" w:rsidRPr="00550921">
        <w:rPr>
          <w:rFonts w:ascii="Arial" w:eastAsia="Times New Roman" w:hAnsi="Arial" w:cs="Arial"/>
          <w:sz w:val="20"/>
          <w:szCs w:val="20"/>
          <w:lang w:eastAsia="cs-CZ"/>
        </w:rPr>
        <w:t>osobám</w:t>
      </w:r>
      <w:r w:rsidR="00FB3FC9" w:rsidRPr="0055092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749AD" w:rsidRPr="00550921">
        <w:rPr>
          <w:rFonts w:ascii="Arial" w:eastAsia="Times New Roman" w:hAnsi="Arial" w:cs="Arial"/>
          <w:sz w:val="20"/>
          <w:szCs w:val="20"/>
          <w:lang w:eastAsia="cs-CZ"/>
        </w:rPr>
        <w:t>objednatelů, kteří</w:t>
      </w:r>
      <w:r w:rsidR="00473FD4" w:rsidRPr="00550921">
        <w:rPr>
          <w:rFonts w:ascii="Arial" w:eastAsia="Times New Roman" w:hAnsi="Arial" w:cs="Arial"/>
          <w:sz w:val="20"/>
          <w:szCs w:val="20"/>
          <w:lang w:eastAsia="cs-CZ"/>
        </w:rPr>
        <w:t xml:space="preserve"> prověří kompletnost </w:t>
      </w:r>
      <w:r w:rsidRPr="00550921">
        <w:rPr>
          <w:rFonts w:ascii="Arial" w:eastAsia="Times New Roman" w:hAnsi="Arial" w:cs="Arial"/>
          <w:sz w:val="20"/>
          <w:szCs w:val="20"/>
          <w:lang w:eastAsia="cs-CZ"/>
        </w:rPr>
        <w:t xml:space="preserve">Díla </w:t>
      </w:r>
      <w:r w:rsidR="002B4CEE" w:rsidRPr="00550921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473FD4" w:rsidRPr="00550921">
        <w:rPr>
          <w:rFonts w:ascii="Arial" w:eastAsia="Times New Roman" w:hAnsi="Arial" w:cs="Arial"/>
          <w:sz w:val="20"/>
          <w:szCs w:val="20"/>
          <w:lang w:eastAsia="cs-CZ"/>
        </w:rPr>
        <w:t xml:space="preserve">funkčnost </w:t>
      </w:r>
      <w:r w:rsidRPr="00550921">
        <w:rPr>
          <w:rFonts w:ascii="Arial" w:eastAsia="Times New Roman" w:hAnsi="Arial" w:cs="Arial"/>
          <w:sz w:val="20"/>
          <w:szCs w:val="20"/>
          <w:lang w:eastAsia="cs-CZ"/>
        </w:rPr>
        <w:t>Díla</w:t>
      </w:r>
      <w:r w:rsidR="00473FD4" w:rsidRPr="00550921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4D303D" w:rsidRPr="00550921">
        <w:rPr>
          <w:rFonts w:ascii="Arial" w:eastAsia="Times New Roman" w:hAnsi="Arial" w:cs="Arial"/>
          <w:sz w:val="20"/>
          <w:szCs w:val="20"/>
          <w:lang w:eastAsia="cs-CZ"/>
        </w:rPr>
        <w:t xml:space="preserve">Závazek zhotovitele provést Dílo je splněn jeho převzetím </w:t>
      </w:r>
      <w:r w:rsidR="00CC5B7F">
        <w:rPr>
          <w:rFonts w:ascii="Arial" w:eastAsia="Times New Roman" w:hAnsi="Arial" w:cs="Arial"/>
          <w:sz w:val="20"/>
          <w:szCs w:val="20"/>
          <w:lang w:eastAsia="cs-CZ"/>
        </w:rPr>
        <w:t xml:space="preserve">oběma </w:t>
      </w:r>
      <w:r w:rsidR="004D303D" w:rsidRPr="00550921">
        <w:rPr>
          <w:rFonts w:ascii="Arial" w:eastAsia="Times New Roman" w:hAnsi="Arial" w:cs="Arial"/>
          <w:sz w:val="20"/>
          <w:szCs w:val="20"/>
          <w:lang w:eastAsia="cs-CZ"/>
        </w:rPr>
        <w:t>objednatel</w:t>
      </w:r>
      <w:r w:rsidR="00CC5B7F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4D303D" w:rsidRPr="00550921">
        <w:rPr>
          <w:rFonts w:ascii="Arial" w:eastAsia="Times New Roman" w:hAnsi="Arial" w:cs="Arial"/>
          <w:sz w:val="20"/>
          <w:szCs w:val="20"/>
          <w:lang w:eastAsia="cs-CZ"/>
        </w:rPr>
        <w:t xml:space="preserve"> i </w:t>
      </w:r>
      <w:r w:rsidR="00EC4138" w:rsidRPr="00550921">
        <w:rPr>
          <w:rFonts w:ascii="Arial" w:eastAsia="Times New Roman" w:hAnsi="Arial" w:cs="Arial"/>
          <w:sz w:val="20"/>
          <w:szCs w:val="20"/>
          <w:lang w:eastAsia="cs-CZ"/>
        </w:rPr>
        <w:t>s drobnými vadami a nedodělky v</w:t>
      </w:r>
      <w:r w:rsidR="004D303D" w:rsidRPr="00550921">
        <w:rPr>
          <w:rFonts w:ascii="Arial" w:eastAsia="Times New Roman" w:hAnsi="Arial" w:cs="Arial"/>
          <w:sz w:val="20"/>
          <w:szCs w:val="20"/>
          <w:lang w:eastAsia="cs-CZ"/>
        </w:rPr>
        <w:t> okamžiku předání Díla</w:t>
      </w:r>
      <w:r w:rsidR="00CC5B7F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4D303D" w:rsidRPr="0055092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4D303D" w:rsidRPr="00550921" w:rsidRDefault="004D303D" w:rsidP="004D303D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>Objednatel</w:t>
      </w:r>
      <w:r w:rsidR="00CC5B7F">
        <w:rPr>
          <w:rFonts w:ascii="Arial" w:hAnsi="Arial" w:cs="Arial"/>
          <w:sz w:val="20"/>
          <w:szCs w:val="20"/>
        </w:rPr>
        <w:t>é</w:t>
      </w:r>
      <w:r w:rsidRPr="00550921">
        <w:rPr>
          <w:rFonts w:ascii="Arial" w:hAnsi="Arial" w:cs="Arial"/>
          <w:sz w:val="20"/>
          <w:szCs w:val="20"/>
        </w:rPr>
        <w:t xml:space="preserve"> j</w:t>
      </w:r>
      <w:r w:rsidR="00CC5B7F">
        <w:rPr>
          <w:rFonts w:ascii="Arial" w:hAnsi="Arial" w:cs="Arial"/>
          <w:sz w:val="20"/>
          <w:szCs w:val="20"/>
        </w:rPr>
        <w:t>sou</w:t>
      </w:r>
      <w:r w:rsidRPr="00550921">
        <w:rPr>
          <w:rFonts w:ascii="Arial" w:hAnsi="Arial" w:cs="Arial"/>
          <w:sz w:val="20"/>
          <w:szCs w:val="20"/>
        </w:rPr>
        <w:t xml:space="preserve"> povinn</w:t>
      </w:r>
      <w:r w:rsidR="00CC5B7F">
        <w:rPr>
          <w:rFonts w:ascii="Arial" w:hAnsi="Arial" w:cs="Arial"/>
          <w:sz w:val="20"/>
          <w:szCs w:val="20"/>
        </w:rPr>
        <w:t>i</w:t>
      </w:r>
      <w:r w:rsidRPr="00550921">
        <w:rPr>
          <w:rFonts w:ascii="Arial" w:hAnsi="Arial" w:cs="Arial"/>
          <w:sz w:val="20"/>
          <w:szCs w:val="20"/>
        </w:rPr>
        <w:t xml:space="preserve"> převzít Dílo, které je provedeno v souladu s podmínkami této smlouvy, a to i v případě, že Dílo vykazuje drobné vady či nedodělky, které nebrání užívání Díla jako celku. </w:t>
      </w:r>
    </w:p>
    <w:p w:rsidR="004D303D" w:rsidRPr="00550921" w:rsidRDefault="004D303D" w:rsidP="004D303D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>Při předání a převze</w:t>
      </w:r>
      <w:r w:rsidR="0099704A" w:rsidRPr="00550921">
        <w:rPr>
          <w:rFonts w:ascii="Arial" w:hAnsi="Arial" w:cs="Arial"/>
          <w:sz w:val="20"/>
          <w:szCs w:val="20"/>
        </w:rPr>
        <w:t xml:space="preserve">tí Díla bude sepsán protokol o </w:t>
      </w:r>
      <w:r w:rsidRPr="00550921">
        <w:rPr>
          <w:rFonts w:ascii="Arial" w:hAnsi="Arial" w:cs="Arial"/>
          <w:sz w:val="20"/>
          <w:szCs w:val="20"/>
        </w:rPr>
        <w:t>předání a převzetí Díla, v němž budou uvedeny veškeré drobné vady a nedodělky spolu se stanovením lhůty k jejich odstranění, a bude podepsán oprávněnými zástupci smluvních stran; odmítn</w:t>
      </w:r>
      <w:r w:rsidR="00CC5B7F">
        <w:rPr>
          <w:rFonts w:ascii="Arial" w:hAnsi="Arial" w:cs="Arial"/>
          <w:sz w:val="20"/>
          <w:szCs w:val="20"/>
        </w:rPr>
        <w:t>ou</w:t>
      </w:r>
      <w:r w:rsidRPr="00550921">
        <w:rPr>
          <w:rFonts w:ascii="Arial" w:hAnsi="Arial" w:cs="Arial"/>
          <w:sz w:val="20"/>
          <w:szCs w:val="20"/>
        </w:rPr>
        <w:t>-li objednatel</w:t>
      </w:r>
      <w:r w:rsidR="00CC5B7F">
        <w:rPr>
          <w:rFonts w:ascii="Arial" w:hAnsi="Arial" w:cs="Arial"/>
          <w:sz w:val="20"/>
          <w:szCs w:val="20"/>
        </w:rPr>
        <w:t>é</w:t>
      </w:r>
      <w:r w:rsidRPr="00550921">
        <w:rPr>
          <w:rFonts w:ascii="Arial" w:hAnsi="Arial" w:cs="Arial"/>
          <w:sz w:val="20"/>
          <w:szCs w:val="20"/>
        </w:rPr>
        <w:t xml:space="preserve"> Dílo převzít, j</w:t>
      </w:r>
      <w:r w:rsidR="00CC5B7F">
        <w:rPr>
          <w:rFonts w:ascii="Arial" w:hAnsi="Arial" w:cs="Arial"/>
          <w:sz w:val="20"/>
          <w:szCs w:val="20"/>
        </w:rPr>
        <w:t>sou</w:t>
      </w:r>
      <w:r w:rsidRPr="00550921">
        <w:rPr>
          <w:rFonts w:ascii="Arial" w:hAnsi="Arial" w:cs="Arial"/>
          <w:sz w:val="20"/>
          <w:szCs w:val="20"/>
        </w:rPr>
        <w:t xml:space="preserve"> povinn</w:t>
      </w:r>
      <w:r w:rsidR="00CC5B7F">
        <w:rPr>
          <w:rFonts w:ascii="Arial" w:hAnsi="Arial" w:cs="Arial"/>
          <w:sz w:val="20"/>
          <w:szCs w:val="20"/>
        </w:rPr>
        <w:t>i</w:t>
      </w:r>
      <w:r w:rsidRPr="00550921">
        <w:rPr>
          <w:rFonts w:ascii="Arial" w:hAnsi="Arial" w:cs="Arial"/>
          <w:sz w:val="20"/>
          <w:szCs w:val="20"/>
        </w:rPr>
        <w:t xml:space="preserve"> v protokole o předání a převzetí uvést důvod tohoto odmítnutí, přičemž v případě, že takovýto důvod v protokole uveden není, má se za to, že </w:t>
      </w:r>
      <w:r w:rsidR="00CC5B7F">
        <w:rPr>
          <w:rFonts w:ascii="Arial" w:hAnsi="Arial" w:cs="Arial"/>
          <w:sz w:val="20"/>
          <w:szCs w:val="20"/>
        </w:rPr>
        <w:t>o</w:t>
      </w:r>
      <w:r w:rsidRPr="00550921">
        <w:rPr>
          <w:rFonts w:ascii="Arial" w:hAnsi="Arial" w:cs="Arial"/>
          <w:sz w:val="20"/>
          <w:szCs w:val="20"/>
        </w:rPr>
        <w:t>bjednatel</w:t>
      </w:r>
      <w:r w:rsidR="00CC5B7F">
        <w:rPr>
          <w:rFonts w:ascii="Arial" w:hAnsi="Arial" w:cs="Arial"/>
          <w:sz w:val="20"/>
          <w:szCs w:val="20"/>
        </w:rPr>
        <w:t>é</w:t>
      </w:r>
      <w:r w:rsidRPr="00550921">
        <w:rPr>
          <w:rFonts w:ascii="Arial" w:hAnsi="Arial" w:cs="Arial"/>
          <w:sz w:val="20"/>
          <w:szCs w:val="20"/>
        </w:rPr>
        <w:t xml:space="preserve"> j</w:t>
      </w:r>
      <w:r w:rsidR="00CC5B7F">
        <w:rPr>
          <w:rFonts w:ascii="Arial" w:hAnsi="Arial" w:cs="Arial"/>
          <w:sz w:val="20"/>
          <w:szCs w:val="20"/>
        </w:rPr>
        <w:t>sou</w:t>
      </w:r>
      <w:r w:rsidRPr="00550921">
        <w:rPr>
          <w:rFonts w:ascii="Arial" w:hAnsi="Arial" w:cs="Arial"/>
          <w:sz w:val="20"/>
          <w:szCs w:val="20"/>
        </w:rPr>
        <w:t xml:space="preserve"> v prodlení s převzetím Díla. </w:t>
      </w:r>
    </w:p>
    <w:p w:rsidR="004D303D" w:rsidRPr="00550921" w:rsidRDefault="004D303D" w:rsidP="004D303D">
      <w:pPr>
        <w:numPr>
          <w:ilvl w:val="0"/>
          <w:numId w:val="11"/>
        </w:numPr>
        <w:ind w:left="357" w:right="-2" w:hanging="357"/>
        <w:jc w:val="both"/>
        <w:rPr>
          <w:rFonts w:ascii="Arial" w:hAnsi="Arial" w:cs="Arial"/>
          <w:b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 xml:space="preserve">Zhotovitel je povinen staveniště vyklidit do 5 pracovních dnů ode dne předání Díla včetně odstranění drobných vad a nedodělků, resp. ode dne, v němž mělo být Dílo předáno. </w:t>
      </w:r>
    </w:p>
    <w:p w:rsidR="00CC289E" w:rsidRPr="00550921" w:rsidRDefault="00B07A03" w:rsidP="00CC289E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 xml:space="preserve">Vlastnické právo za Dílo </w:t>
      </w:r>
      <w:r w:rsidR="00CC289E" w:rsidRPr="00550921">
        <w:rPr>
          <w:rFonts w:ascii="Arial" w:hAnsi="Arial" w:cs="Arial"/>
          <w:sz w:val="20"/>
          <w:szCs w:val="20"/>
        </w:rPr>
        <w:t xml:space="preserve">přechází na </w:t>
      </w:r>
      <w:r w:rsidR="00FC1A8C" w:rsidRPr="00550921">
        <w:rPr>
          <w:rFonts w:ascii="Arial" w:hAnsi="Arial" w:cs="Arial"/>
          <w:sz w:val="20"/>
          <w:szCs w:val="20"/>
        </w:rPr>
        <w:t>objednatele</w:t>
      </w:r>
      <w:r w:rsidR="00CC289E" w:rsidRPr="00550921">
        <w:rPr>
          <w:rFonts w:ascii="Arial" w:hAnsi="Arial" w:cs="Arial"/>
          <w:sz w:val="20"/>
          <w:szCs w:val="20"/>
        </w:rPr>
        <w:t xml:space="preserve"> převzetím </w:t>
      </w:r>
      <w:r w:rsidRPr="00550921">
        <w:rPr>
          <w:rFonts w:ascii="Arial" w:hAnsi="Arial" w:cs="Arial"/>
          <w:sz w:val="20"/>
          <w:szCs w:val="20"/>
        </w:rPr>
        <w:t>Díla</w:t>
      </w:r>
      <w:r w:rsidR="00567CF9" w:rsidRPr="00550921">
        <w:rPr>
          <w:rFonts w:ascii="Arial" w:hAnsi="Arial" w:cs="Arial"/>
          <w:sz w:val="20"/>
          <w:szCs w:val="20"/>
        </w:rPr>
        <w:t>, tj.</w:t>
      </w:r>
      <w:r w:rsidR="00CC289E" w:rsidRPr="00550921">
        <w:rPr>
          <w:rFonts w:ascii="Arial" w:hAnsi="Arial" w:cs="Arial"/>
          <w:sz w:val="20"/>
          <w:szCs w:val="20"/>
        </w:rPr>
        <w:t xml:space="preserve"> po</w:t>
      </w:r>
      <w:r w:rsidR="00567CF9" w:rsidRPr="00550921">
        <w:rPr>
          <w:rFonts w:ascii="Arial" w:hAnsi="Arial" w:cs="Arial"/>
          <w:sz w:val="20"/>
          <w:szCs w:val="20"/>
        </w:rPr>
        <w:t>dpisem</w:t>
      </w:r>
      <w:r w:rsidR="00CC289E" w:rsidRPr="00550921">
        <w:rPr>
          <w:rFonts w:ascii="Arial" w:hAnsi="Arial" w:cs="Arial"/>
          <w:sz w:val="20"/>
          <w:szCs w:val="20"/>
        </w:rPr>
        <w:t xml:space="preserve"> předávacího protokolu. </w:t>
      </w:r>
    </w:p>
    <w:p w:rsidR="0089028D" w:rsidRPr="00550921" w:rsidRDefault="00CF096E" w:rsidP="0089028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lastRenderedPageBreak/>
        <w:t>Zhotovitel</w:t>
      </w:r>
      <w:r w:rsidR="0089028D" w:rsidRPr="00550921">
        <w:rPr>
          <w:rFonts w:ascii="Arial" w:hAnsi="Arial" w:cs="Arial"/>
          <w:sz w:val="20"/>
          <w:szCs w:val="20"/>
        </w:rPr>
        <w:t xml:space="preserve"> odpovídá za řádn</w:t>
      </w:r>
      <w:r w:rsidRPr="00550921">
        <w:rPr>
          <w:rFonts w:ascii="Arial" w:hAnsi="Arial" w:cs="Arial"/>
          <w:sz w:val="20"/>
          <w:szCs w:val="20"/>
        </w:rPr>
        <w:t>ou</w:t>
      </w:r>
      <w:r w:rsidR="0089028D" w:rsidRPr="00550921">
        <w:rPr>
          <w:rFonts w:ascii="Arial" w:hAnsi="Arial" w:cs="Arial"/>
          <w:sz w:val="20"/>
          <w:szCs w:val="20"/>
        </w:rPr>
        <w:t>, kvalitní a včasn</w:t>
      </w:r>
      <w:r w:rsidRPr="00550921">
        <w:rPr>
          <w:rFonts w:ascii="Arial" w:hAnsi="Arial" w:cs="Arial"/>
          <w:sz w:val="20"/>
          <w:szCs w:val="20"/>
        </w:rPr>
        <w:t>ou</w:t>
      </w:r>
      <w:r w:rsidR="0089028D" w:rsidRPr="00550921">
        <w:rPr>
          <w:rFonts w:ascii="Arial" w:hAnsi="Arial" w:cs="Arial"/>
          <w:sz w:val="20"/>
          <w:szCs w:val="20"/>
        </w:rPr>
        <w:t xml:space="preserve"> </w:t>
      </w:r>
      <w:r w:rsidRPr="00550921">
        <w:rPr>
          <w:rFonts w:ascii="Arial" w:hAnsi="Arial" w:cs="Arial"/>
          <w:sz w:val="20"/>
          <w:szCs w:val="20"/>
        </w:rPr>
        <w:t>realizaci Díla</w:t>
      </w:r>
      <w:r w:rsidR="0089028D" w:rsidRPr="00550921">
        <w:rPr>
          <w:rFonts w:ascii="Arial" w:hAnsi="Arial" w:cs="Arial"/>
          <w:sz w:val="20"/>
          <w:szCs w:val="20"/>
        </w:rPr>
        <w:t xml:space="preserve"> v souladu s požadavky </w:t>
      </w:r>
      <w:r w:rsidR="006749AD" w:rsidRPr="00550921">
        <w:rPr>
          <w:rFonts w:ascii="Arial" w:hAnsi="Arial" w:cs="Arial"/>
          <w:sz w:val="20"/>
          <w:szCs w:val="20"/>
        </w:rPr>
        <w:t>objednatelů</w:t>
      </w:r>
      <w:r w:rsidR="0089028D" w:rsidRPr="00550921">
        <w:rPr>
          <w:rFonts w:ascii="Arial" w:hAnsi="Arial" w:cs="Arial"/>
          <w:sz w:val="20"/>
          <w:szCs w:val="20"/>
        </w:rPr>
        <w:t xml:space="preserve"> a v souladu s touto smlouvou. </w:t>
      </w:r>
      <w:r w:rsidRPr="00550921">
        <w:rPr>
          <w:rFonts w:ascii="Arial" w:hAnsi="Arial" w:cs="Arial"/>
          <w:sz w:val="20"/>
          <w:szCs w:val="20"/>
        </w:rPr>
        <w:t>Zhotovitel</w:t>
      </w:r>
      <w:r w:rsidR="0089028D" w:rsidRPr="00550921">
        <w:rPr>
          <w:rFonts w:ascii="Arial" w:hAnsi="Arial" w:cs="Arial"/>
          <w:sz w:val="20"/>
          <w:szCs w:val="20"/>
        </w:rPr>
        <w:t xml:space="preserve"> poskytuje </w:t>
      </w:r>
      <w:r w:rsidR="006749AD" w:rsidRPr="00550921">
        <w:rPr>
          <w:rFonts w:ascii="Arial" w:hAnsi="Arial" w:cs="Arial"/>
          <w:sz w:val="20"/>
          <w:szCs w:val="20"/>
        </w:rPr>
        <w:t>objednatelům</w:t>
      </w:r>
      <w:r w:rsidR="0089028D" w:rsidRPr="00550921">
        <w:rPr>
          <w:rFonts w:ascii="Arial" w:hAnsi="Arial" w:cs="Arial"/>
          <w:sz w:val="20"/>
          <w:szCs w:val="20"/>
        </w:rPr>
        <w:t xml:space="preserve"> ode dne podpisu předávacího protokolu záruku </w:t>
      </w:r>
      <w:r w:rsidR="00473FD4" w:rsidRPr="00550921">
        <w:rPr>
          <w:rFonts w:ascii="Arial" w:hAnsi="Arial" w:cs="Arial"/>
          <w:sz w:val="20"/>
          <w:szCs w:val="20"/>
        </w:rPr>
        <w:t xml:space="preserve">za jakost v délce </w:t>
      </w:r>
      <w:r w:rsidR="003E1E1B" w:rsidRPr="00550921">
        <w:rPr>
          <w:rFonts w:ascii="Arial" w:hAnsi="Arial" w:cs="Arial"/>
          <w:sz w:val="20"/>
          <w:szCs w:val="20"/>
        </w:rPr>
        <w:t>36</w:t>
      </w:r>
      <w:r w:rsidR="0089028D" w:rsidRPr="00550921">
        <w:rPr>
          <w:rFonts w:ascii="Arial" w:hAnsi="Arial" w:cs="Arial"/>
          <w:sz w:val="20"/>
          <w:szCs w:val="20"/>
        </w:rPr>
        <w:t xml:space="preserve"> měsí</w:t>
      </w:r>
      <w:r w:rsidRPr="00550921">
        <w:rPr>
          <w:rFonts w:ascii="Arial" w:hAnsi="Arial" w:cs="Arial"/>
          <w:sz w:val="20"/>
          <w:szCs w:val="20"/>
        </w:rPr>
        <w:t>ců</w:t>
      </w:r>
      <w:r w:rsidR="0089028D" w:rsidRPr="00550921">
        <w:rPr>
          <w:rFonts w:ascii="Arial" w:hAnsi="Arial" w:cs="Arial"/>
          <w:sz w:val="20"/>
          <w:szCs w:val="20"/>
        </w:rPr>
        <w:t xml:space="preserve">. </w:t>
      </w:r>
    </w:p>
    <w:p w:rsidR="0089028D" w:rsidRPr="00550921" w:rsidRDefault="0089028D" w:rsidP="0089028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 xml:space="preserve">Případnou reklamaci </w:t>
      </w:r>
      <w:r w:rsidR="00CF096E" w:rsidRPr="00550921">
        <w:rPr>
          <w:rFonts w:ascii="Arial" w:hAnsi="Arial" w:cs="Arial"/>
          <w:sz w:val="20"/>
          <w:szCs w:val="20"/>
        </w:rPr>
        <w:t>Díla</w:t>
      </w:r>
      <w:r w:rsidRPr="00550921">
        <w:rPr>
          <w:rFonts w:ascii="Arial" w:hAnsi="Arial" w:cs="Arial"/>
          <w:sz w:val="20"/>
          <w:szCs w:val="20"/>
        </w:rPr>
        <w:t xml:space="preserve"> musí </w:t>
      </w:r>
      <w:r w:rsidR="00CF096E" w:rsidRPr="00550921">
        <w:rPr>
          <w:rFonts w:ascii="Arial" w:hAnsi="Arial" w:cs="Arial"/>
          <w:sz w:val="20"/>
          <w:szCs w:val="20"/>
        </w:rPr>
        <w:t>objednatel</w:t>
      </w:r>
      <w:r w:rsidR="006749AD" w:rsidRPr="00550921">
        <w:rPr>
          <w:rFonts w:ascii="Arial" w:hAnsi="Arial" w:cs="Arial"/>
          <w:sz w:val="20"/>
          <w:szCs w:val="20"/>
        </w:rPr>
        <w:t>é</w:t>
      </w:r>
      <w:r w:rsidRPr="00550921">
        <w:rPr>
          <w:rFonts w:ascii="Arial" w:hAnsi="Arial" w:cs="Arial"/>
          <w:sz w:val="20"/>
          <w:szCs w:val="20"/>
        </w:rPr>
        <w:t xml:space="preserve"> uplatnit písemně do konce doby uvedené v</w:t>
      </w:r>
      <w:r w:rsidR="00044833" w:rsidRPr="00550921">
        <w:rPr>
          <w:rFonts w:ascii="Arial" w:hAnsi="Arial" w:cs="Arial"/>
          <w:sz w:val="20"/>
          <w:szCs w:val="20"/>
        </w:rPr>
        <w:t> předchozím odstavci</w:t>
      </w:r>
      <w:r w:rsidRPr="00550921">
        <w:rPr>
          <w:rFonts w:ascii="Arial" w:hAnsi="Arial" w:cs="Arial"/>
          <w:sz w:val="20"/>
          <w:szCs w:val="20"/>
        </w:rPr>
        <w:t xml:space="preserve"> tohoto článku smlouvy. </w:t>
      </w:r>
      <w:r w:rsidR="00CF096E" w:rsidRPr="00550921">
        <w:rPr>
          <w:rFonts w:ascii="Arial" w:hAnsi="Arial" w:cs="Arial"/>
          <w:sz w:val="20"/>
          <w:szCs w:val="20"/>
        </w:rPr>
        <w:t>Zhotovitel</w:t>
      </w:r>
      <w:r w:rsidRPr="00550921">
        <w:rPr>
          <w:rFonts w:ascii="Arial" w:hAnsi="Arial" w:cs="Arial"/>
          <w:sz w:val="20"/>
          <w:szCs w:val="20"/>
        </w:rPr>
        <w:t xml:space="preserve"> je povinen odstranit reklamované vady </w:t>
      </w:r>
      <w:r w:rsidR="00CF096E" w:rsidRPr="00550921">
        <w:rPr>
          <w:rFonts w:ascii="Arial" w:hAnsi="Arial" w:cs="Arial"/>
          <w:sz w:val="20"/>
          <w:szCs w:val="20"/>
        </w:rPr>
        <w:t xml:space="preserve">Díla </w:t>
      </w:r>
      <w:r w:rsidRPr="00550921">
        <w:rPr>
          <w:rFonts w:ascii="Arial" w:hAnsi="Arial" w:cs="Arial"/>
          <w:sz w:val="20"/>
          <w:szCs w:val="20"/>
        </w:rPr>
        <w:t xml:space="preserve">v co nejkratším termínu, nejdéle však do </w:t>
      </w:r>
      <w:r w:rsidR="00942C29" w:rsidRPr="00550921">
        <w:rPr>
          <w:rFonts w:ascii="Arial" w:hAnsi="Arial" w:cs="Arial"/>
          <w:sz w:val="20"/>
          <w:szCs w:val="20"/>
        </w:rPr>
        <w:t>15</w:t>
      </w:r>
      <w:r w:rsidRPr="00550921">
        <w:rPr>
          <w:rFonts w:ascii="Arial" w:hAnsi="Arial" w:cs="Arial"/>
          <w:sz w:val="20"/>
          <w:szCs w:val="20"/>
        </w:rPr>
        <w:t xml:space="preserve"> </w:t>
      </w:r>
      <w:r w:rsidR="00CF096E" w:rsidRPr="00550921">
        <w:rPr>
          <w:rFonts w:ascii="Arial" w:hAnsi="Arial" w:cs="Arial"/>
          <w:sz w:val="20"/>
          <w:szCs w:val="20"/>
        </w:rPr>
        <w:t>pracovních</w:t>
      </w:r>
      <w:r w:rsidRPr="00550921">
        <w:rPr>
          <w:rFonts w:ascii="Arial" w:hAnsi="Arial" w:cs="Arial"/>
          <w:sz w:val="20"/>
          <w:szCs w:val="20"/>
        </w:rPr>
        <w:t xml:space="preserve"> dnů od uplatnění reklamace.</w:t>
      </w:r>
    </w:p>
    <w:p w:rsidR="0083670E" w:rsidRPr="00550921" w:rsidRDefault="002B7E6F" w:rsidP="0089028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 xml:space="preserve">Smluvní strany se zavazují informovat bez zbytečného </w:t>
      </w:r>
      <w:r w:rsidR="000722A9" w:rsidRPr="00550921">
        <w:rPr>
          <w:rFonts w:ascii="Arial" w:hAnsi="Arial" w:cs="Arial"/>
          <w:sz w:val="20"/>
          <w:szCs w:val="20"/>
        </w:rPr>
        <w:t>odkladu druhou</w:t>
      </w:r>
      <w:r w:rsidRPr="00550921">
        <w:rPr>
          <w:rFonts w:ascii="Arial" w:hAnsi="Arial" w:cs="Arial"/>
          <w:sz w:val="20"/>
          <w:szCs w:val="20"/>
        </w:rPr>
        <w:t xml:space="preserve"> smluvní stranu</w:t>
      </w:r>
      <w:r w:rsidR="00833EB2" w:rsidRPr="00550921">
        <w:rPr>
          <w:rFonts w:ascii="Arial" w:hAnsi="Arial" w:cs="Arial"/>
          <w:sz w:val="20"/>
          <w:szCs w:val="20"/>
        </w:rPr>
        <w:t xml:space="preserve"> (případně oba </w:t>
      </w:r>
      <w:r w:rsidR="007302CD" w:rsidRPr="00550921">
        <w:rPr>
          <w:rFonts w:ascii="Arial" w:hAnsi="Arial" w:cs="Arial"/>
          <w:sz w:val="20"/>
          <w:szCs w:val="20"/>
        </w:rPr>
        <w:t>objednatele</w:t>
      </w:r>
      <w:r w:rsidR="00833EB2" w:rsidRPr="00550921">
        <w:rPr>
          <w:rFonts w:ascii="Arial" w:hAnsi="Arial" w:cs="Arial"/>
          <w:sz w:val="20"/>
          <w:szCs w:val="20"/>
        </w:rPr>
        <w:t>),</w:t>
      </w:r>
      <w:r w:rsidRPr="00550921">
        <w:rPr>
          <w:rFonts w:ascii="Arial" w:hAnsi="Arial" w:cs="Arial"/>
          <w:sz w:val="20"/>
          <w:szCs w:val="20"/>
        </w:rPr>
        <w:t xml:space="preserve"> o veškerých skutečnostech, které jsou významné pro plnění závazků smluvních stran dle této smlouvy.</w:t>
      </w:r>
    </w:p>
    <w:p w:rsidR="0083670E" w:rsidRPr="00550921" w:rsidRDefault="009B19F3" w:rsidP="0089028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 xml:space="preserve">Smluvní strany berou na vědomí, že tato smlouva </w:t>
      </w:r>
      <w:r w:rsidR="00A354E3" w:rsidRPr="00550921">
        <w:rPr>
          <w:rFonts w:ascii="Arial" w:hAnsi="Arial" w:cs="Arial"/>
          <w:sz w:val="20"/>
          <w:szCs w:val="20"/>
        </w:rPr>
        <w:t>bude</w:t>
      </w:r>
      <w:r w:rsidRPr="00550921">
        <w:rPr>
          <w:rFonts w:ascii="Arial" w:hAnsi="Arial" w:cs="Arial"/>
          <w:sz w:val="20"/>
          <w:szCs w:val="20"/>
        </w:rPr>
        <w:t xml:space="preserve"> na základě zákonem uložené povinnosti </w:t>
      </w:r>
      <w:r w:rsidR="00AB1667" w:rsidRPr="00550921">
        <w:rPr>
          <w:rFonts w:ascii="Arial" w:hAnsi="Arial" w:cs="Arial"/>
          <w:sz w:val="20"/>
          <w:szCs w:val="20"/>
        </w:rPr>
        <w:t>uveřejněna</w:t>
      </w:r>
      <w:r w:rsidRPr="00550921">
        <w:rPr>
          <w:rFonts w:ascii="Arial" w:hAnsi="Arial" w:cs="Arial"/>
          <w:sz w:val="20"/>
          <w:szCs w:val="20"/>
        </w:rPr>
        <w:t>.</w:t>
      </w:r>
    </w:p>
    <w:p w:rsidR="002E51E3" w:rsidRDefault="002E51E3" w:rsidP="004C52C4">
      <w:pPr>
        <w:rPr>
          <w:rFonts w:ascii="Arial" w:hAnsi="Arial" w:cs="Arial"/>
          <w:sz w:val="20"/>
          <w:szCs w:val="20"/>
        </w:rPr>
      </w:pPr>
    </w:p>
    <w:p w:rsidR="004D2D0B" w:rsidRPr="00550921" w:rsidRDefault="004D2D0B" w:rsidP="004C52C4">
      <w:pPr>
        <w:rPr>
          <w:rFonts w:ascii="Arial" w:hAnsi="Arial" w:cs="Arial"/>
          <w:sz w:val="20"/>
          <w:szCs w:val="20"/>
        </w:rPr>
      </w:pPr>
    </w:p>
    <w:p w:rsidR="00BC127F" w:rsidRPr="00550921" w:rsidRDefault="0099704A" w:rsidP="002E58AC">
      <w:pPr>
        <w:jc w:val="center"/>
        <w:rPr>
          <w:rFonts w:ascii="Arial" w:hAnsi="Arial" w:cs="Arial"/>
          <w:b/>
          <w:sz w:val="20"/>
          <w:szCs w:val="20"/>
        </w:rPr>
      </w:pPr>
      <w:r w:rsidRPr="00550921">
        <w:rPr>
          <w:rFonts w:ascii="Arial" w:hAnsi="Arial" w:cs="Arial"/>
          <w:b/>
          <w:sz w:val="20"/>
          <w:szCs w:val="20"/>
        </w:rPr>
        <w:t>Článek V.</w:t>
      </w:r>
    </w:p>
    <w:p w:rsidR="00822FDA" w:rsidRDefault="00282124" w:rsidP="004D2D0B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 w:rsidRPr="00550921">
        <w:rPr>
          <w:rFonts w:ascii="Arial" w:hAnsi="Arial" w:cs="Arial"/>
          <w:b/>
          <w:sz w:val="20"/>
          <w:szCs w:val="20"/>
        </w:rPr>
        <w:t>Smluvní pokuta a úrok z</w:t>
      </w:r>
      <w:r w:rsidR="004D2D0B">
        <w:rPr>
          <w:rFonts w:ascii="Arial" w:hAnsi="Arial" w:cs="Arial"/>
          <w:b/>
          <w:sz w:val="20"/>
          <w:szCs w:val="20"/>
        </w:rPr>
        <w:t> </w:t>
      </w:r>
      <w:r w:rsidRPr="00550921">
        <w:rPr>
          <w:rFonts w:ascii="Arial" w:hAnsi="Arial" w:cs="Arial"/>
          <w:b/>
          <w:sz w:val="20"/>
          <w:szCs w:val="20"/>
        </w:rPr>
        <w:t>prodlení</w:t>
      </w:r>
    </w:p>
    <w:p w:rsidR="004D2D0B" w:rsidRPr="004D2D0B" w:rsidRDefault="004D2D0B" w:rsidP="004D2D0B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</w:p>
    <w:p w:rsidR="00473FD4" w:rsidRPr="00550921" w:rsidRDefault="00CF096E" w:rsidP="00473FD4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 xml:space="preserve">Zhotovitel </w:t>
      </w:r>
      <w:r w:rsidR="00473FD4" w:rsidRPr="00550921">
        <w:rPr>
          <w:rFonts w:ascii="Arial" w:hAnsi="Arial" w:cs="Arial"/>
          <w:sz w:val="20"/>
          <w:szCs w:val="20"/>
        </w:rPr>
        <w:t xml:space="preserve">je povinen zaplatit </w:t>
      </w:r>
      <w:r w:rsidR="00B36BC9" w:rsidRPr="00550921">
        <w:rPr>
          <w:rFonts w:ascii="Arial" w:hAnsi="Arial" w:cs="Arial"/>
          <w:sz w:val="20"/>
          <w:szCs w:val="20"/>
        </w:rPr>
        <w:t>každému z objednatelů</w:t>
      </w:r>
      <w:r w:rsidR="00473FD4" w:rsidRPr="00550921">
        <w:rPr>
          <w:rFonts w:ascii="Arial" w:hAnsi="Arial" w:cs="Arial"/>
          <w:sz w:val="20"/>
          <w:szCs w:val="20"/>
        </w:rPr>
        <w:t xml:space="preserve"> smluvní pokutu ve výši </w:t>
      </w:r>
      <w:r w:rsidR="002E58AC">
        <w:rPr>
          <w:rFonts w:ascii="Arial" w:hAnsi="Arial" w:cs="Arial"/>
          <w:sz w:val="20"/>
          <w:szCs w:val="20"/>
        </w:rPr>
        <w:t xml:space="preserve">0,05% z ceny </w:t>
      </w:r>
      <w:r w:rsidR="00CC5B7F">
        <w:rPr>
          <w:rFonts w:ascii="Arial" w:hAnsi="Arial" w:cs="Arial"/>
          <w:sz w:val="20"/>
          <w:szCs w:val="20"/>
        </w:rPr>
        <w:t>D</w:t>
      </w:r>
      <w:r w:rsidR="002E58AC">
        <w:rPr>
          <w:rFonts w:ascii="Arial" w:hAnsi="Arial" w:cs="Arial"/>
          <w:sz w:val="20"/>
          <w:szCs w:val="20"/>
        </w:rPr>
        <w:t>íla</w:t>
      </w:r>
      <w:r w:rsidR="006960F7" w:rsidRPr="00550921">
        <w:rPr>
          <w:rFonts w:ascii="Arial" w:hAnsi="Arial" w:cs="Arial"/>
          <w:sz w:val="20"/>
          <w:szCs w:val="20"/>
        </w:rPr>
        <w:t xml:space="preserve"> za každý </w:t>
      </w:r>
      <w:r w:rsidR="0088113A" w:rsidRPr="00550921">
        <w:rPr>
          <w:rFonts w:ascii="Arial" w:hAnsi="Arial" w:cs="Arial"/>
          <w:sz w:val="20"/>
          <w:szCs w:val="20"/>
        </w:rPr>
        <w:t xml:space="preserve">započatý </w:t>
      </w:r>
      <w:r w:rsidR="006960F7" w:rsidRPr="00550921">
        <w:rPr>
          <w:rFonts w:ascii="Arial" w:hAnsi="Arial" w:cs="Arial"/>
          <w:sz w:val="20"/>
          <w:szCs w:val="20"/>
        </w:rPr>
        <w:t>den prodlení, a to v případě, že:</w:t>
      </w:r>
    </w:p>
    <w:p w:rsidR="006960F7" w:rsidRPr="00550921" w:rsidRDefault="00CF096E" w:rsidP="006960F7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>nezrealizuje Dílo včas (viz čl. II.</w:t>
      </w:r>
      <w:r w:rsidR="006960F7" w:rsidRPr="00550921">
        <w:rPr>
          <w:rFonts w:ascii="Arial" w:hAnsi="Arial" w:cs="Arial"/>
          <w:sz w:val="20"/>
          <w:szCs w:val="20"/>
        </w:rPr>
        <w:t xml:space="preserve"> této smlouvy),</w:t>
      </w:r>
    </w:p>
    <w:p w:rsidR="006960F7" w:rsidRPr="00550921" w:rsidRDefault="006960F7" w:rsidP="006960F7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 xml:space="preserve">neodstraní včas reklamované vady zboží (viz čl. </w:t>
      </w:r>
      <w:r w:rsidR="00CF096E" w:rsidRPr="00550921">
        <w:rPr>
          <w:rFonts w:ascii="Arial" w:hAnsi="Arial" w:cs="Arial"/>
          <w:sz w:val="20"/>
          <w:szCs w:val="20"/>
        </w:rPr>
        <w:t>I</w:t>
      </w:r>
      <w:r w:rsidR="00942C29" w:rsidRPr="00550921">
        <w:rPr>
          <w:rFonts w:ascii="Arial" w:hAnsi="Arial" w:cs="Arial"/>
          <w:sz w:val="20"/>
          <w:szCs w:val="20"/>
        </w:rPr>
        <w:t>V. odst. 9</w:t>
      </w:r>
      <w:r w:rsidR="0088113A" w:rsidRPr="00550921">
        <w:rPr>
          <w:rFonts w:ascii="Arial" w:hAnsi="Arial" w:cs="Arial"/>
          <w:sz w:val="20"/>
          <w:szCs w:val="20"/>
        </w:rPr>
        <w:t xml:space="preserve"> této smlouvy</w:t>
      </w:r>
      <w:r w:rsidRPr="00550921">
        <w:rPr>
          <w:rFonts w:ascii="Arial" w:hAnsi="Arial" w:cs="Arial"/>
          <w:sz w:val="20"/>
          <w:szCs w:val="20"/>
        </w:rPr>
        <w:t>).</w:t>
      </w:r>
    </w:p>
    <w:p w:rsidR="00563F77" w:rsidRPr="00550921" w:rsidRDefault="00563F77" w:rsidP="00473FD4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>V příp</w:t>
      </w:r>
      <w:r w:rsidR="003C21A8" w:rsidRPr="00550921">
        <w:rPr>
          <w:rFonts w:ascii="Arial" w:hAnsi="Arial" w:cs="Arial"/>
          <w:sz w:val="20"/>
          <w:szCs w:val="20"/>
        </w:rPr>
        <w:t>adě prodlení</w:t>
      </w:r>
      <w:r w:rsidR="00B36BC9" w:rsidRPr="00550921">
        <w:rPr>
          <w:rFonts w:ascii="Arial" w:hAnsi="Arial" w:cs="Arial"/>
          <w:sz w:val="20"/>
          <w:szCs w:val="20"/>
        </w:rPr>
        <w:t xml:space="preserve"> objednatele</w:t>
      </w:r>
      <w:r w:rsidR="003C21A8" w:rsidRPr="00550921">
        <w:rPr>
          <w:rFonts w:ascii="Arial" w:hAnsi="Arial" w:cs="Arial"/>
          <w:sz w:val="20"/>
          <w:szCs w:val="20"/>
        </w:rPr>
        <w:t xml:space="preserve"> s úhradou ceny je </w:t>
      </w:r>
      <w:r w:rsidR="00CF096E" w:rsidRPr="00550921">
        <w:rPr>
          <w:rFonts w:ascii="Arial" w:hAnsi="Arial" w:cs="Arial"/>
          <w:sz w:val="20"/>
          <w:szCs w:val="20"/>
        </w:rPr>
        <w:t>zhotovitel</w:t>
      </w:r>
      <w:r w:rsidRPr="00550921">
        <w:rPr>
          <w:rFonts w:ascii="Arial" w:hAnsi="Arial" w:cs="Arial"/>
          <w:sz w:val="20"/>
          <w:szCs w:val="20"/>
        </w:rPr>
        <w:t xml:space="preserve"> oprávněn požadovat </w:t>
      </w:r>
      <w:r w:rsidR="00B36BC9" w:rsidRPr="00550921">
        <w:rPr>
          <w:rFonts w:ascii="Arial" w:hAnsi="Arial" w:cs="Arial"/>
          <w:sz w:val="20"/>
          <w:szCs w:val="20"/>
        </w:rPr>
        <w:t xml:space="preserve">po objednateli, který je v prodlení, </w:t>
      </w:r>
      <w:r w:rsidRPr="00550921">
        <w:rPr>
          <w:rFonts w:ascii="Arial" w:hAnsi="Arial" w:cs="Arial"/>
          <w:sz w:val="20"/>
          <w:szCs w:val="20"/>
        </w:rPr>
        <w:t>úroky z prodlení ve výši 0,</w:t>
      </w:r>
      <w:r w:rsidR="0099704A" w:rsidRPr="00550921">
        <w:rPr>
          <w:rFonts w:ascii="Arial" w:hAnsi="Arial" w:cs="Arial"/>
          <w:sz w:val="20"/>
          <w:szCs w:val="20"/>
        </w:rPr>
        <w:t>05</w:t>
      </w:r>
      <w:r w:rsidRPr="00550921">
        <w:rPr>
          <w:rFonts w:ascii="Arial" w:hAnsi="Arial" w:cs="Arial"/>
          <w:sz w:val="20"/>
          <w:szCs w:val="20"/>
        </w:rPr>
        <w:t>% z dlužné částky za každý započatý den prodlení.</w:t>
      </w:r>
    </w:p>
    <w:p w:rsidR="00563F77" w:rsidRPr="00550921" w:rsidRDefault="00222671" w:rsidP="00473FD4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>Smluvní pokuty či úrok z prodlení jsou splatné do 15 dnů po doručení oznámení o uplatnění smluvní pokuty či úroku z prodlení druhé smluvní straně. Oznámení o uplatnění smluvní pokuty či úroku z prodlení musí obsahovat popis a časové určení události, které zakládá právo smluvní strany na smluvní pokutu či úrok z prodlení.</w:t>
      </w:r>
    </w:p>
    <w:p w:rsidR="00282124" w:rsidRPr="00550921" w:rsidRDefault="00222671" w:rsidP="00473FD4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>Zaplacení</w:t>
      </w:r>
      <w:r w:rsidR="008E6D1C" w:rsidRPr="00550921">
        <w:rPr>
          <w:rFonts w:ascii="Arial" w:hAnsi="Arial" w:cs="Arial"/>
          <w:sz w:val="20"/>
          <w:szCs w:val="20"/>
        </w:rPr>
        <w:t>m</w:t>
      </w:r>
      <w:r w:rsidRPr="00550921">
        <w:rPr>
          <w:rFonts w:ascii="Arial" w:hAnsi="Arial" w:cs="Arial"/>
          <w:sz w:val="20"/>
          <w:szCs w:val="20"/>
        </w:rPr>
        <w:t xml:space="preserve"> jakékoliv smluvní pokuty dle této smlouvy není dotčeno právo </w:t>
      </w:r>
      <w:r w:rsidR="00CF096E" w:rsidRPr="00550921">
        <w:rPr>
          <w:rFonts w:ascii="Arial" w:hAnsi="Arial" w:cs="Arial"/>
          <w:sz w:val="20"/>
          <w:szCs w:val="20"/>
        </w:rPr>
        <w:t>objednatele</w:t>
      </w:r>
      <w:r w:rsidRPr="00550921">
        <w:rPr>
          <w:rFonts w:ascii="Arial" w:hAnsi="Arial" w:cs="Arial"/>
          <w:sz w:val="20"/>
          <w:szCs w:val="20"/>
        </w:rPr>
        <w:t xml:space="preserve"> na náhradu újmy v plné výši, a to samostatně vedle nároku na zaplacení smluvní pokuty.</w:t>
      </w:r>
      <w:r w:rsidR="009B4FB6" w:rsidRPr="00550921">
        <w:rPr>
          <w:rFonts w:ascii="Arial" w:hAnsi="Arial" w:cs="Arial"/>
          <w:sz w:val="20"/>
          <w:szCs w:val="20"/>
        </w:rPr>
        <w:t xml:space="preserve"> </w:t>
      </w:r>
      <w:r w:rsidR="00282124" w:rsidRPr="00550921">
        <w:rPr>
          <w:rFonts w:ascii="Arial" w:hAnsi="Arial" w:cs="Arial"/>
          <w:sz w:val="20"/>
          <w:szCs w:val="20"/>
        </w:rPr>
        <w:t>Strany se výslovně dohodly, že celková výše náhrady újmy není omezena.</w:t>
      </w:r>
    </w:p>
    <w:p w:rsidR="00282124" w:rsidRDefault="00282124" w:rsidP="00282124">
      <w:pPr>
        <w:ind w:left="360"/>
        <w:rPr>
          <w:rFonts w:ascii="Arial" w:hAnsi="Arial" w:cs="Arial"/>
          <w:sz w:val="20"/>
          <w:szCs w:val="20"/>
        </w:rPr>
      </w:pPr>
    </w:p>
    <w:p w:rsidR="004D2D0B" w:rsidRPr="00550921" w:rsidRDefault="004D2D0B" w:rsidP="00282124">
      <w:pPr>
        <w:ind w:left="360"/>
        <w:rPr>
          <w:rFonts w:ascii="Arial" w:hAnsi="Arial" w:cs="Arial"/>
          <w:sz w:val="20"/>
          <w:szCs w:val="20"/>
        </w:rPr>
      </w:pPr>
    </w:p>
    <w:p w:rsidR="004B4D16" w:rsidRPr="00550921" w:rsidRDefault="00550921" w:rsidP="00550921">
      <w:pPr>
        <w:jc w:val="center"/>
        <w:rPr>
          <w:rFonts w:ascii="Arial" w:hAnsi="Arial" w:cs="Arial"/>
          <w:b/>
          <w:sz w:val="20"/>
          <w:szCs w:val="20"/>
        </w:rPr>
      </w:pPr>
      <w:r w:rsidRPr="00550921">
        <w:rPr>
          <w:rFonts w:ascii="Arial" w:hAnsi="Arial" w:cs="Arial"/>
          <w:b/>
          <w:sz w:val="20"/>
          <w:szCs w:val="20"/>
        </w:rPr>
        <w:t>Článek VI.</w:t>
      </w:r>
    </w:p>
    <w:p w:rsidR="00822FDA" w:rsidRDefault="004B4D16" w:rsidP="004D2D0B">
      <w:pPr>
        <w:jc w:val="center"/>
        <w:rPr>
          <w:rFonts w:ascii="Arial" w:hAnsi="Arial" w:cs="Arial"/>
          <w:b/>
          <w:sz w:val="20"/>
          <w:szCs w:val="20"/>
        </w:rPr>
      </w:pPr>
      <w:r w:rsidRPr="00550921">
        <w:rPr>
          <w:rFonts w:ascii="Arial" w:hAnsi="Arial" w:cs="Arial"/>
          <w:b/>
          <w:sz w:val="20"/>
          <w:szCs w:val="20"/>
        </w:rPr>
        <w:t>Doba trvání smlouvy</w:t>
      </w:r>
    </w:p>
    <w:p w:rsidR="004D2D0B" w:rsidRPr="004D2D0B" w:rsidRDefault="004D2D0B" w:rsidP="004D2D0B">
      <w:pPr>
        <w:jc w:val="center"/>
        <w:rPr>
          <w:rFonts w:ascii="Arial" w:hAnsi="Arial" w:cs="Arial"/>
          <w:b/>
          <w:sz w:val="20"/>
          <w:szCs w:val="20"/>
        </w:rPr>
      </w:pPr>
    </w:p>
    <w:p w:rsidR="00550921" w:rsidRPr="00550921" w:rsidRDefault="00550921" w:rsidP="005D7ECA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>Tato smlouva nabývá platnosti dnem jejího podpisu všemi smluvními stranami</w:t>
      </w:r>
      <w:r w:rsidR="00CC5B7F">
        <w:rPr>
          <w:rFonts w:ascii="Arial" w:hAnsi="Arial" w:cs="Arial"/>
          <w:sz w:val="20"/>
          <w:szCs w:val="20"/>
        </w:rPr>
        <w:t xml:space="preserve"> a účinnosti </w:t>
      </w:r>
      <w:r w:rsidR="005D7ECA">
        <w:rPr>
          <w:rFonts w:ascii="Arial" w:hAnsi="Arial" w:cs="Arial"/>
          <w:sz w:val="20"/>
          <w:szCs w:val="20"/>
        </w:rPr>
        <w:t>uplynutím 7</w:t>
      </w:r>
      <w:r w:rsidR="005D7ECA" w:rsidRPr="005D7ECA">
        <w:rPr>
          <w:rFonts w:ascii="Arial" w:hAnsi="Arial" w:cs="Arial"/>
          <w:sz w:val="20"/>
          <w:szCs w:val="20"/>
        </w:rPr>
        <w:t>. dne od podpisu této smlouvy smluvními stranami.</w:t>
      </w:r>
    </w:p>
    <w:p w:rsidR="004B4D16" w:rsidRPr="00550921" w:rsidRDefault="004B4D16" w:rsidP="00C14039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>T</w:t>
      </w:r>
      <w:r w:rsidR="009B19F3" w:rsidRPr="00550921">
        <w:rPr>
          <w:rFonts w:ascii="Arial" w:hAnsi="Arial" w:cs="Arial"/>
          <w:sz w:val="20"/>
          <w:szCs w:val="20"/>
        </w:rPr>
        <w:t xml:space="preserve">ato smlouva </w:t>
      </w:r>
      <w:r w:rsidR="00C14039" w:rsidRPr="00550921">
        <w:rPr>
          <w:rFonts w:ascii="Arial" w:hAnsi="Arial" w:cs="Arial"/>
          <w:sz w:val="20"/>
          <w:szCs w:val="20"/>
        </w:rPr>
        <w:t xml:space="preserve">se uzavírá na dobu určitou, a to </w:t>
      </w:r>
      <w:r w:rsidR="00CF096E" w:rsidRPr="00550921">
        <w:rPr>
          <w:rFonts w:ascii="Arial" w:hAnsi="Arial" w:cs="Arial"/>
          <w:sz w:val="20"/>
          <w:szCs w:val="20"/>
        </w:rPr>
        <w:t>na dobu realizace Díla</w:t>
      </w:r>
      <w:r w:rsidR="006960F7" w:rsidRPr="00550921">
        <w:rPr>
          <w:rFonts w:ascii="Arial" w:hAnsi="Arial" w:cs="Arial"/>
          <w:sz w:val="20"/>
          <w:szCs w:val="20"/>
        </w:rPr>
        <w:t>.</w:t>
      </w:r>
    </w:p>
    <w:p w:rsidR="004B4D16" w:rsidRPr="00550921" w:rsidRDefault="00B36BC9" w:rsidP="00CF096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 xml:space="preserve">Každý z objednatelů má </w:t>
      </w:r>
      <w:r w:rsidR="004B4D16" w:rsidRPr="00550921">
        <w:rPr>
          <w:rFonts w:ascii="Arial" w:hAnsi="Arial" w:cs="Arial"/>
          <w:sz w:val="20"/>
          <w:szCs w:val="20"/>
        </w:rPr>
        <w:t>právo okamžitě odstoupit od této smlo</w:t>
      </w:r>
      <w:r w:rsidR="00BE0CD6" w:rsidRPr="00550921">
        <w:rPr>
          <w:rFonts w:ascii="Arial" w:hAnsi="Arial" w:cs="Arial"/>
          <w:sz w:val="20"/>
          <w:szCs w:val="20"/>
        </w:rPr>
        <w:t>uvy, a to v případě, že</w:t>
      </w:r>
      <w:r w:rsidR="00CF096E" w:rsidRPr="00550921">
        <w:rPr>
          <w:rFonts w:ascii="Arial" w:hAnsi="Arial" w:cs="Arial"/>
          <w:sz w:val="20"/>
          <w:szCs w:val="20"/>
        </w:rPr>
        <w:t xml:space="preserve"> zhotovitel</w:t>
      </w:r>
      <w:r w:rsidR="00BE0CD6" w:rsidRPr="00550921">
        <w:rPr>
          <w:rFonts w:ascii="Arial" w:hAnsi="Arial" w:cs="Arial"/>
          <w:sz w:val="20"/>
          <w:szCs w:val="20"/>
        </w:rPr>
        <w:t xml:space="preserve"> poruší některou z povinností dle této smlouvy nebo dle obe</w:t>
      </w:r>
      <w:r w:rsidR="00CF096E" w:rsidRPr="00550921">
        <w:rPr>
          <w:rFonts w:ascii="Arial" w:hAnsi="Arial" w:cs="Arial"/>
          <w:sz w:val="20"/>
          <w:szCs w:val="20"/>
        </w:rPr>
        <w:t>cně závazných právních předpisů.</w:t>
      </w:r>
    </w:p>
    <w:p w:rsidR="00C47047" w:rsidRPr="00550921" w:rsidRDefault="00EC4138" w:rsidP="00CF096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>Zhotovitel</w:t>
      </w:r>
      <w:r w:rsidR="00C47047" w:rsidRPr="00550921">
        <w:rPr>
          <w:rFonts w:ascii="Arial" w:hAnsi="Arial" w:cs="Arial"/>
          <w:sz w:val="20"/>
          <w:szCs w:val="20"/>
        </w:rPr>
        <w:t xml:space="preserve"> má právo okamžitě odstoupit od této smlouvy, a to v případě, že jeden z objednatelů poruší některou z povinností dle této smlouvy.</w:t>
      </w:r>
    </w:p>
    <w:p w:rsidR="00182111" w:rsidRPr="00550921" w:rsidRDefault="00182111" w:rsidP="00182111">
      <w:pPr>
        <w:rPr>
          <w:rFonts w:ascii="Arial" w:hAnsi="Arial" w:cs="Arial"/>
          <w:sz w:val="20"/>
          <w:szCs w:val="20"/>
        </w:rPr>
      </w:pPr>
    </w:p>
    <w:p w:rsidR="002B4CEE" w:rsidRPr="00550921" w:rsidRDefault="002B4CEE" w:rsidP="00182111">
      <w:pPr>
        <w:rPr>
          <w:rFonts w:ascii="Arial" w:hAnsi="Arial" w:cs="Arial"/>
          <w:sz w:val="20"/>
          <w:szCs w:val="20"/>
        </w:rPr>
      </w:pPr>
    </w:p>
    <w:p w:rsidR="00182111" w:rsidRPr="00550921" w:rsidRDefault="00550921" w:rsidP="00550921">
      <w:pPr>
        <w:jc w:val="center"/>
        <w:rPr>
          <w:rFonts w:ascii="Arial" w:hAnsi="Arial" w:cs="Arial"/>
          <w:b/>
          <w:sz w:val="20"/>
          <w:szCs w:val="20"/>
        </w:rPr>
      </w:pPr>
      <w:r w:rsidRPr="00550921">
        <w:rPr>
          <w:rFonts w:ascii="Arial" w:hAnsi="Arial" w:cs="Arial"/>
          <w:b/>
          <w:sz w:val="20"/>
          <w:szCs w:val="20"/>
        </w:rPr>
        <w:t>Článek VII.</w:t>
      </w:r>
    </w:p>
    <w:p w:rsidR="00822FDA" w:rsidRDefault="00182111" w:rsidP="004D2D0B">
      <w:pPr>
        <w:jc w:val="center"/>
        <w:rPr>
          <w:rFonts w:ascii="Arial" w:hAnsi="Arial" w:cs="Arial"/>
          <w:b/>
          <w:sz w:val="20"/>
          <w:szCs w:val="20"/>
        </w:rPr>
      </w:pPr>
      <w:r w:rsidRPr="00550921">
        <w:rPr>
          <w:rFonts w:ascii="Arial" w:hAnsi="Arial" w:cs="Arial"/>
          <w:b/>
          <w:sz w:val="20"/>
          <w:szCs w:val="20"/>
        </w:rPr>
        <w:t>Závěrečná ustanovení</w:t>
      </w:r>
    </w:p>
    <w:p w:rsidR="004D2D0B" w:rsidRPr="004D2D0B" w:rsidRDefault="004D2D0B" w:rsidP="004D2D0B">
      <w:pPr>
        <w:jc w:val="center"/>
        <w:rPr>
          <w:rFonts w:ascii="Arial" w:hAnsi="Arial" w:cs="Arial"/>
          <w:b/>
          <w:sz w:val="20"/>
          <w:szCs w:val="20"/>
        </w:rPr>
      </w:pPr>
    </w:p>
    <w:p w:rsidR="00182111" w:rsidRPr="00550921" w:rsidRDefault="00182111" w:rsidP="006960F7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 xml:space="preserve">Tuto smlouvu lze měnit či doplňovat pouze vzestupně číslovanými písemnými dodatky, podepsanými oběma smluvními stranami. </w:t>
      </w:r>
    </w:p>
    <w:p w:rsidR="00182111" w:rsidRPr="00550921" w:rsidRDefault="00182111" w:rsidP="006960F7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 xml:space="preserve">Tato smlouva je vypracována ve </w:t>
      </w:r>
      <w:r w:rsidR="00833EB2" w:rsidRPr="00550921">
        <w:rPr>
          <w:rFonts w:ascii="Arial" w:hAnsi="Arial" w:cs="Arial"/>
          <w:sz w:val="20"/>
          <w:szCs w:val="20"/>
        </w:rPr>
        <w:t>třech</w:t>
      </w:r>
      <w:r w:rsidRPr="00550921">
        <w:rPr>
          <w:rFonts w:ascii="Arial" w:hAnsi="Arial" w:cs="Arial"/>
          <w:sz w:val="20"/>
          <w:szCs w:val="20"/>
        </w:rPr>
        <w:t xml:space="preserve"> vyhotoven</w:t>
      </w:r>
      <w:r w:rsidR="00833EB2" w:rsidRPr="00550921">
        <w:rPr>
          <w:rFonts w:ascii="Arial" w:hAnsi="Arial" w:cs="Arial"/>
          <w:sz w:val="20"/>
          <w:szCs w:val="20"/>
        </w:rPr>
        <w:t>ích, z nichž jedno náleží každému subjektu smlouvy.</w:t>
      </w:r>
    </w:p>
    <w:p w:rsidR="00182111" w:rsidRPr="00550921" w:rsidRDefault="00182111" w:rsidP="006960F7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>V otázkách neupravených v této smlouvě se smluvní vztah řídí zákonem č. 89/2012 Sb., občanský zákoník.</w:t>
      </w:r>
    </w:p>
    <w:p w:rsidR="00182111" w:rsidRPr="00550921" w:rsidRDefault="00182111" w:rsidP="006960F7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>Smluvní strany po přečtení smlouvy prohlašují, že souhlasí s jejím obsahem, že byla sepsána určitě, srozumitelně, na základě jejich pravé a svobodné vůle, bez nátlaku na některou ze stran. Na důkaz toho připojují své podpisy.</w:t>
      </w:r>
    </w:p>
    <w:p w:rsidR="004C1730" w:rsidRPr="00550921" w:rsidRDefault="004C1730" w:rsidP="006960F7">
      <w:pPr>
        <w:jc w:val="both"/>
        <w:rPr>
          <w:rFonts w:ascii="Arial" w:hAnsi="Arial" w:cs="Arial"/>
          <w:sz w:val="20"/>
          <w:szCs w:val="20"/>
        </w:rPr>
      </w:pPr>
    </w:p>
    <w:p w:rsidR="00CE2F92" w:rsidRPr="00550921" w:rsidRDefault="00CE2F92" w:rsidP="006960F7">
      <w:pPr>
        <w:jc w:val="both"/>
        <w:rPr>
          <w:rFonts w:ascii="Arial" w:hAnsi="Arial" w:cs="Arial"/>
          <w:sz w:val="20"/>
          <w:szCs w:val="20"/>
        </w:rPr>
      </w:pPr>
    </w:p>
    <w:p w:rsidR="00B07A03" w:rsidRPr="00550921" w:rsidRDefault="00EC616C" w:rsidP="006960F7">
      <w:p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>Příloha č. 1 –</w:t>
      </w:r>
      <w:r w:rsidR="00AE51B1" w:rsidRPr="00550921">
        <w:rPr>
          <w:rFonts w:ascii="Arial" w:hAnsi="Arial" w:cs="Arial"/>
          <w:sz w:val="20"/>
          <w:szCs w:val="20"/>
        </w:rPr>
        <w:t xml:space="preserve"> </w:t>
      </w:r>
      <w:r w:rsidR="002B4CEE" w:rsidRPr="00550921">
        <w:rPr>
          <w:rFonts w:ascii="Arial" w:hAnsi="Arial" w:cs="Arial"/>
          <w:sz w:val="20"/>
          <w:szCs w:val="20"/>
        </w:rPr>
        <w:t>Položkový rozpočet</w:t>
      </w:r>
    </w:p>
    <w:p w:rsidR="00EC616C" w:rsidRPr="00550921" w:rsidRDefault="00EC616C" w:rsidP="004C1730">
      <w:p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 xml:space="preserve">Příloha </w:t>
      </w:r>
      <w:r w:rsidR="006960F7" w:rsidRPr="00550921">
        <w:rPr>
          <w:rFonts w:ascii="Arial" w:hAnsi="Arial" w:cs="Arial"/>
          <w:sz w:val="20"/>
          <w:szCs w:val="20"/>
        </w:rPr>
        <w:t>č. 2</w:t>
      </w:r>
      <w:r w:rsidRPr="00550921">
        <w:rPr>
          <w:rFonts w:ascii="Arial" w:hAnsi="Arial" w:cs="Arial"/>
          <w:sz w:val="20"/>
          <w:szCs w:val="20"/>
        </w:rPr>
        <w:t xml:space="preserve"> – </w:t>
      </w:r>
      <w:r w:rsidR="00B07A03" w:rsidRPr="00550921">
        <w:rPr>
          <w:rFonts w:ascii="Arial" w:hAnsi="Arial" w:cs="Arial"/>
          <w:sz w:val="20"/>
          <w:szCs w:val="20"/>
        </w:rPr>
        <w:t>Vzor p</w:t>
      </w:r>
      <w:r w:rsidR="00A0186C" w:rsidRPr="00550921">
        <w:rPr>
          <w:rFonts w:ascii="Arial" w:hAnsi="Arial" w:cs="Arial"/>
          <w:sz w:val="20"/>
          <w:szCs w:val="20"/>
        </w:rPr>
        <w:t>ředávací</w:t>
      </w:r>
      <w:r w:rsidR="00B07A03" w:rsidRPr="00550921">
        <w:rPr>
          <w:rFonts w:ascii="Arial" w:hAnsi="Arial" w:cs="Arial"/>
          <w:sz w:val="20"/>
          <w:szCs w:val="20"/>
        </w:rPr>
        <w:t>ho</w:t>
      </w:r>
      <w:r w:rsidR="00A0186C" w:rsidRPr="00550921">
        <w:rPr>
          <w:rFonts w:ascii="Arial" w:hAnsi="Arial" w:cs="Arial"/>
          <w:sz w:val="20"/>
          <w:szCs w:val="20"/>
        </w:rPr>
        <w:t xml:space="preserve"> protokol</w:t>
      </w:r>
      <w:r w:rsidR="00B07A03" w:rsidRPr="00550921">
        <w:rPr>
          <w:rFonts w:ascii="Arial" w:hAnsi="Arial" w:cs="Arial"/>
          <w:sz w:val="20"/>
          <w:szCs w:val="20"/>
        </w:rPr>
        <w:t>u</w:t>
      </w:r>
      <w:r w:rsidR="00A0186C" w:rsidRPr="00550921">
        <w:rPr>
          <w:rFonts w:ascii="Arial" w:hAnsi="Arial" w:cs="Arial"/>
          <w:sz w:val="20"/>
          <w:szCs w:val="20"/>
        </w:rPr>
        <w:t xml:space="preserve"> </w:t>
      </w:r>
    </w:p>
    <w:p w:rsidR="00EC616C" w:rsidRPr="00550921" w:rsidRDefault="00EC616C" w:rsidP="004C1730">
      <w:pPr>
        <w:jc w:val="both"/>
        <w:rPr>
          <w:rFonts w:ascii="Arial" w:hAnsi="Arial" w:cs="Arial"/>
          <w:sz w:val="20"/>
          <w:szCs w:val="20"/>
        </w:rPr>
      </w:pPr>
    </w:p>
    <w:p w:rsidR="004C1730" w:rsidRPr="00550921" w:rsidRDefault="004C1730" w:rsidP="004C173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155" w:type="dxa"/>
        <w:tblLook w:val="01E0" w:firstRow="1" w:lastRow="1" w:firstColumn="1" w:lastColumn="1" w:noHBand="0" w:noVBand="0"/>
      </w:tblPr>
      <w:tblGrid>
        <w:gridCol w:w="4503"/>
        <w:gridCol w:w="1800"/>
        <w:gridCol w:w="3852"/>
      </w:tblGrid>
      <w:tr w:rsidR="004C1730" w:rsidRPr="00550921" w:rsidTr="00025447">
        <w:tc>
          <w:tcPr>
            <w:tcW w:w="4503" w:type="dxa"/>
          </w:tcPr>
          <w:p w:rsidR="004C1730" w:rsidRPr="00550921" w:rsidRDefault="004C1730" w:rsidP="00550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921">
              <w:rPr>
                <w:rFonts w:ascii="Arial" w:hAnsi="Arial" w:cs="Arial"/>
                <w:sz w:val="20"/>
                <w:szCs w:val="20"/>
              </w:rPr>
              <w:t>V</w:t>
            </w:r>
            <w:r w:rsidR="00550921" w:rsidRPr="00550921">
              <w:rPr>
                <w:rFonts w:ascii="Arial" w:hAnsi="Arial" w:cs="Arial"/>
                <w:sz w:val="20"/>
                <w:szCs w:val="20"/>
              </w:rPr>
              <w:t> Praze dne: ……</w:t>
            </w:r>
            <w:r w:rsidRPr="00550921">
              <w:rPr>
                <w:rFonts w:ascii="Arial" w:hAnsi="Arial" w:cs="Arial"/>
                <w:sz w:val="20"/>
                <w:szCs w:val="20"/>
              </w:rPr>
              <w:t>.....</w:t>
            </w:r>
            <w:r w:rsidR="008D5484" w:rsidRPr="00550921">
              <w:rPr>
                <w:rFonts w:ascii="Arial" w:hAnsi="Arial" w:cs="Arial"/>
                <w:sz w:val="20"/>
                <w:szCs w:val="20"/>
              </w:rPr>
              <w:t>..........................</w:t>
            </w:r>
            <w:r w:rsidRPr="00550921">
              <w:rPr>
                <w:rFonts w:ascii="Arial" w:hAnsi="Arial" w:cs="Arial"/>
                <w:sz w:val="20"/>
                <w:szCs w:val="20"/>
              </w:rPr>
              <w:t>......</w:t>
            </w:r>
          </w:p>
        </w:tc>
        <w:tc>
          <w:tcPr>
            <w:tcW w:w="1800" w:type="dxa"/>
          </w:tcPr>
          <w:p w:rsidR="004C1730" w:rsidRPr="00550921" w:rsidRDefault="004C1730" w:rsidP="000254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</w:tcPr>
          <w:p w:rsidR="004C1730" w:rsidRPr="00550921" w:rsidRDefault="004C1730" w:rsidP="00550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921">
              <w:rPr>
                <w:rFonts w:ascii="Arial" w:hAnsi="Arial" w:cs="Arial"/>
                <w:sz w:val="20"/>
                <w:szCs w:val="20"/>
              </w:rPr>
              <w:t>V...........</w:t>
            </w:r>
            <w:r w:rsidR="008D5484" w:rsidRPr="00550921">
              <w:rPr>
                <w:rFonts w:ascii="Arial" w:hAnsi="Arial" w:cs="Arial"/>
                <w:sz w:val="20"/>
                <w:szCs w:val="20"/>
              </w:rPr>
              <w:t>..</w:t>
            </w:r>
            <w:r w:rsidR="00550921" w:rsidRPr="00550921">
              <w:rPr>
                <w:rFonts w:ascii="Arial" w:hAnsi="Arial" w:cs="Arial"/>
                <w:sz w:val="20"/>
                <w:szCs w:val="20"/>
              </w:rPr>
              <w:t>........</w:t>
            </w:r>
            <w:r w:rsidRPr="00550921">
              <w:rPr>
                <w:rFonts w:ascii="Arial" w:hAnsi="Arial" w:cs="Arial"/>
                <w:sz w:val="20"/>
                <w:szCs w:val="20"/>
              </w:rPr>
              <w:t>dne: ..............</w:t>
            </w:r>
            <w:r w:rsidR="008D5484" w:rsidRPr="00550921">
              <w:rPr>
                <w:rFonts w:ascii="Arial" w:hAnsi="Arial" w:cs="Arial"/>
                <w:sz w:val="20"/>
                <w:szCs w:val="20"/>
              </w:rPr>
              <w:t>.....</w:t>
            </w:r>
            <w:r w:rsidRPr="0055092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4C1730" w:rsidRPr="00550921" w:rsidTr="00025447">
        <w:trPr>
          <w:trHeight w:val="530"/>
        </w:trPr>
        <w:tc>
          <w:tcPr>
            <w:tcW w:w="4503" w:type="dxa"/>
            <w:vAlign w:val="bottom"/>
          </w:tcPr>
          <w:p w:rsidR="004C1730" w:rsidRPr="00550921" w:rsidRDefault="004C1730" w:rsidP="000254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C1730" w:rsidRPr="00550921" w:rsidRDefault="004C1730" w:rsidP="000254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C1730" w:rsidRPr="00550921" w:rsidRDefault="004C1730" w:rsidP="00025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921">
              <w:rPr>
                <w:rFonts w:ascii="Arial" w:hAnsi="Arial" w:cs="Arial"/>
                <w:sz w:val="20"/>
                <w:szCs w:val="20"/>
              </w:rPr>
              <w:t>.....................................................</w:t>
            </w:r>
            <w:r w:rsidR="00550921" w:rsidRPr="00550921">
              <w:rPr>
                <w:rFonts w:ascii="Arial" w:hAnsi="Arial" w:cs="Arial"/>
                <w:sz w:val="20"/>
                <w:szCs w:val="20"/>
              </w:rPr>
              <w:t>...</w:t>
            </w:r>
            <w:r w:rsidRPr="00550921">
              <w:rPr>
                <w:rFonts w:ascii="Arial" w:hAnsi="Arial" w:cs="Arial"/>
                <w:sz w:val="20"/>
                <w:szCs w:val="20"/>
              </w:rPr>
              <w:t>.....</w:t>
            </w:r>
          </w:p>
        </w:tc>
        <w:tc>
          <w:tcPr>
            <w:tcW w:w="1800" w:type="dxa"/>
            <w:vAlign w:val="bottom"/>
          </w:tcPr>
          <w:p w:rsidR="004C1730" w:rsidRPr="00550921" w:rsidRDefault="004C1730" w:rsidP="000254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C1730" w:rsidRPr="00550921" w:rsidRDefault="004C1730" w:rsidP="00025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vAlign w:val="bottom"/>
          </w:tcPr>
          <w:p w:rsidR="004C1730" w:rsidRPr="00550921" w:rsidRDefault="004C1730" w:rsidP="00025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921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</w:tr>
      <w:tr w:rsidR="004C1730" w:rsidRPr="00550921" w:rsidTr="005E4645">
        <w:trPr>
          <w:trHeight w:val="1521"/>
        </w:trPr>
        <w:tc>
          <w:tcPr>
            <w:tcW w:w="4503" w:type="dxa"/>
          </w:tcPr>
          <w:p w:rsidR="004C1730" w:rsidRPr="00550921" w:rsidRDefault="004C1730" w:rsidP="00025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921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5D7ECA">
              <w:rPr>
                <w:rFonts w:ascii="Arial" w:hAnsi="Arial" w:cs="Arial"/>
                <w:sz w:val="20"/>
                <w:szCs w:val="20"/>
              </w:rPr>
              <w:t>Daniel Ballek</w:t>
            </w:r>
            <w:r w:rsidR="006A44A9" w:rsidRPr="00550921">
              <w:rPr>
                <w:rFonts w:ascii="Arial" w:hAnsi="Arial" w:cs="Arial"/>
                <w:sz w:val="20"/>
                <w:szCs w:val="20"/>
              </w:rPr>
              <w:t>, MBA</w:t>
            </w:r>
            <w:r w:rsidR="002F634B" w:rsidRPr="00550921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4C1730" w:rsidRPr="00550921" w:rsidRDefault="00AE51B1" w:rsidP="00025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921">
              <w:rPr>
                <w:rFonts w:ascii="Arial" w:hAnsi="Arial" w:cs="Arial"/>
                <w:sz w:val="20"/>
                <w:szCs w:val="20"/>
              </w:rPr>
              <w:t xml:space="preserve">finanční </w:t>
            </w:r>
            <w:r w:rsidR="004C1730" w:rsidRPr="00550921">
              <w:rPr>
                <w:rFonts w:ascii="Arial" w:hAnsi="Arial" w:cs="Arial"/>
                <w:sz w:val="20"/>
                <w:szCs w:val="20"/>
              </w:rPr>
              <w:t>ředitel</w:t>
            </w:r>
          </w:p>
          <w:p w:rsidR="004C1730" w:rsidRPr="00550921" w:rsidRDefault="00AE51B1" w:rsidP="00025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9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C1730" w:rsidRPr="00550921" w:rsidRDefault="004C1730" w:rsidP="00025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921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:rsidR="004C1730" w:rsidRPr="00550921" w:rsidRDefault="004C1730" w:rsidP="00025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</w:tcPr>
          <w:p w:rsidR="004C1730" w:rsidRPr="00550921" w:rsidRDefault="002F634B" w:rsidP="00025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921">
              <w:rPr>
                <w:rFonts w:ascii="Arial" w:hAnsi="Arial" w:cs="Arial"/>
                <w:sz w:val="20"/>
                <w:szCs w:val="20"/>
              </w:rPr>
              <w:t>Roman Šebesta</w:t>
            </w:r>
          </w:p>
          <w:p w:rsidR="002F634B" w:rsidRPr="00550921" w:rsidRDefault="002F634B" w:rsidP="00025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921">
              <w:rPr>
                <w:rFonts w:ascii="Arial" w:hAnsi="Arial" w:cs="Arial"/>
                <w:sz w:val="20"/>
                <w:szCs w:val="20"/>
              </w:rPr>
              <w:t>jednatel</w:t>
            </w:r>
          </w:p>
          <w:p w:rsidR="002F634B" w:rsidRPr="00550921" w:rsidRDefault="002F634B" w:rsidP="00025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634B" w:rsidRPr="00550921" w:rsidRDefault="002F634B" w:rsidP="00025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921">
              <w:rPr>
                <w:rFonts w:ascii="Arial" w:hAnsi="Arial" w:cs="Arial"/>
                <w:b/>
                <w:sz w:val="20"/>
                <w:szCs w:val="20"/>
              </w:rPr>
              <w:t>KROLSTAV BESKYD s.r.o.</w:t>
            </w:r>
          </w:p>
        </w:tc>
      </w:tr>
    </w:tbl>
    <w:p w:rsidR="004C1730" w:rsidRPr="00550921" w:rsidRDefault="004C1730" w:rsidP="004C1730">
      <w:pPr>
        <w:jc w:val="both"/>
        <w:rPr>
          <w:rFonts w:ascii="Arial" w:hAnsi="Arial" w:cs="Arial"/>
          <w:sz w:val="20"/>
          <w:szCs w:val="20"/>
        </w:rPr>
      </w:pPr>
    </w:p>
    <w:p w:rsidR="00803389" w:rsidRPr="00550921" w:rsidRDefault="00803389" w:rsidP="004C1730">
      <w:pPr>
        <w:jc w:val="both"/>
        <w:rPr>
          <w:rFonts w:ascii="Arial" w:hAnsi="Arial" w:cs="Arial"/>
          <w:sz w:val="20"/>
          <w:szCs w:val="20"/>
        </w:rPr>
      </w:pPr>
    </w:p>
    <w:p w:rsidR="00803389" w:rsidRPr="00550921" w:rsidRDefault="00803389" w:rsidP="004C173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155" w:type="dxa"/>
        <w:tblLook w:val="01E0" w:firstRow="1" w:lastRow="1" w:firstColumn="1" w:lastColumn="1" w:noHBand="0" w:noVBand="0"/>
      </w:tblPr>
      <w:tblGrid>
        <w:gridCol w:w="10155"/>
      </w:tblGrid>
      <w:tr w:rsidR="005E4645" w:rsidRPr="00550921" w:rsidTr="002F634B">
        <w:tc>
          <w:tcPr>
            <w:tcW w:w="10155" w:type="dxa"/>
          </w:tcPr>
          <w:p w:rsidR="005E4645" w:rsidRPr="00550921" w:rsidRDefault="005E4645" w:rsidP="005509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921">
              <w:rPr>
                <w:rFonts w:ascii="Arial" w:hAnsi="Arial" w:cs="Arial"/>
                <w:sz w:val="20"/>
                <w:szCs w:val="20"/>
              </w:rPr>
              <w:t>V ……</w:t>
            </w:r>
            <w:r w:rsidR="002F634B" w:rsidRPr="00550921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550921">
              <w:rPr>
                <w:rFonts w:ascii="Arial" w:hAnsi="Arial" w:cs="Arial"/>
                <w:sz w:val="20"/>
                <w:szCs w:val="20"/>
              </w:rPr>
              <w:t xml:space="preserve"> dne: .........................</w:t>
            </w:r>
            <w:r w:rsidR="00550921" w:rsidRPr="00550921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</w:tbl>
    <w:p w:rsidR="00803389" w:rsidRPr="00550921" w:rsidRDefault="00803389" w:rsidP="004C1730">
      <w:pPr>
        <w:jc w:val="both"/>
        <w:rPr>
          <w:rFonts w:ascii="Arial" w:hAnsi="Arial" w:cs="Arial"/>
          <w:sz w:val="20"/>
          <w:szCs w:val="20"/>
        </w:rPr>
      </w:pPr>
    </w:p>
    <w:p w:rsidR="002F634B" w:rsidRDefault="002F634B" w:rsidP="004C1730">
      <w:pPr>
        <w:jc w:val="both"/>
        <w:rPr>
          <w:rFonts w:ascii="Arial" w:hAnsi="Arial" w:cs="Arial"/>
          <w:sz w:val="20"/>
          <w:szCs w:val="20"/>
        </w:rPr>
      </w:pPr>
    </w:p>
    <w:p w:rsidR="002E58AC" w:rsidRPr="00550921" w:rsidRDefault="002E58AC" w:rsidP="004C1730">
      <w:pPr>
        <w:jc w:val="both"/>
        <w:rPr>
          <w:rFonts w:ascii="Arial" w:hAnsi="Arial" w:cs="Arial"/>
          <w:sz w:val="20"/>
          <w:szCs w:val="20"/>
        </w:rPr>
      </w:pPr>
    </w:p>
    <w:p w:rsidR="002F634B" w:rsidRPr="00550921" w:rsidRDefault="002F634B" w:rsidP="004C1730">
      <w:p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 xml:space="preserve">   ..........................................................</w:t>
      </w:r>
    </w:p>
    <w:p w:rsidR="00C14039" w:rsidRPr="00550921" w:rsidRDefault="00550921" w:rsidP="004C1730">
      <w:p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ab/>
        <w:t xml:space="preserve">         </w:t>
      </w:r>
      <w:r w:rsidR="002E58AC">
        <w:rPr>
          <w:rFonts w:ascii="Arial" w:hAnsi="Arial" w:cs="Arial"/>
          <w:sz w:val="20"/>
          <w:szCs w:val="20"/>
        </w:rPr>
        <w:t xml:space="preserve"> </w:t>
      </w:r>
      <w:r w:rsidRPr="00550921">
        <w:rPr>
          <w:rFonts w:ascii="Arial" w:hAnsi="Arial" w:cs="Arial"/>
          <w:sz w:val="20"/>
          <w:szCs w:val="20"/>
        </w:rPr>
        <w:t>J</w:t>
      </w:r>
      <w:r w:rsidR="002F634B" w:rsidRPr="00550921">
        <w:rPr>
          <w:rFonts w:ascii="Arial" w:hAnsi="Arial" w:cs="Arial"/>
          <w:sz w:val="20"/>
          <w:szCs w:val="20"/>
        </w:rPr>
        <w:t>iří Hájek</w:t>
      </w:r>
    </w:p>
    <w:p w:rsidR="002F634B" w:rsidRPr="00550921" w:rsidRDefault="002F634B" w:rsidP="004C1730">
      <w:p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sz w:val="20"/>
          <w:szCs w:val="20"/>
        </w:rPr>
        <w:tab/>
      </w:r>
      <w:r w:rsidRPr="00550921">
        <w:rPr>
          <w:rFonts w:ascii="Arial" w:hAnsi="Arial" w:cs="Arial"/>
          <w:sz w:val="20"/>
          <w:szCs w:val="20"/>
        </w:rPr>
        <w:tab/>
        <w:t>jednatel</w:t>
      </w:r>
    </w:p>
    <w:p w:rsidR="002F634B" w:rsidRPr="00550921" w:rsidRDefault="002F634B" w:rsidP="004C1730">
      <w:pPr>
        <w:jc w:val="both"/>
        <w:rPr>
          <w:rFonts w:ascii="Arial" w:hAnsi="Arial" w:cs="Arial"/>
          <w:sz w:val="20"/>
          <w:szCs w:val="20"/>
        </w:rPr>
      </w:pPr>
    </w:p>
    <w:p w:rsidR="002F634B" w:rsidRPr="00550921" w:rsidRDefault="002F634B" w:rsidP="004C1730">
      <w:pPr>
        <w:jc w:val="both"/>
        <w:rPr>
          <w:rFonts w:ascii="Arial" w:hAnsi="Arial" w:cs="Arial"/>
          <w:sz w:val="20"/>
          <w:szCs w:val="20"/>
        </w:rPr>
      </w:pPr>
      <w:r w:rsidRPr="00550921">
        <w:rPr>
          <w:rFonts w:ascii="Arial" w:hAnsi="Arial" w:cs="Arial"/>
          <w:b/>
          <w:sz w:val="20"/>
          <w:szCs w:val="20"/>
        </w:rPr>
        <w:tab/>
        <w:t>KOVOTOUR PLUS s.r.o.</w:t>
      </w:r>
    </w:p>
    <w:p w:rsidR="00C14039" w:rsidRPr="00550921" w:rsidRDefault="00C14039" w:rsidP="004C1730">
      <w:pPr>
        <w:jc w:val="both"/>
        <w:rPr>
          <w:rFonts w:ascii="Arial" w:hAnsi="Arial" w:cs="Arial"/>
          <w:sz w:val="20"/>
          <w:szCs w:val="20"/>
        </w:rPr>
      </w:pPr>
    </w:p>
    <w:p w:rsidR="00C14039" w:rsidRPr="00550921" w:rsidRDefault="00C14039" w:rsidP="004C1730">
      <w:pPr>
        <w:jc w:val="both"/>
        <w:rPr>
          <w:rFonts w:ascii="Arial" w:hAnsi="Arial" w:cs="Arial"/>
          <w:sz w:val="20"/>
          <w:szCs w:val="20"/>
        </w:rPr>
      </w:pPr>
    </w:p>
    <w:p w:rsidR="00C14039" w:rsidRPr="00550921" w:rsidRDefault="00C14039" w:rsidP="004C1730">
      <w:pPr>
        <w:jc w:val="both"/>
        <w:rPr>
          <w:rFonts w:ascii="Arial" w:hAnsi="Arial" w:cs="Arial"/>
          <w:sz w:val="20"/>
          <w:szCs w:val="20"/>
        </w:rPr>
      </w:pPr>
    </w:p>
    <w:p w:rsidR="00C14039" w:rsidRPr="00550921" w:rsidRDefault="00C14039" w:rsidP="004C1730">
      <w:pPr>
        <w:jc w:val="both"/>
        <w:rPr>
          <w:rFonts w:ascii="Arial" w:hAnsi="Arial" w:cs="Arial"/>
          <w:sz w:val="20"/>
          <w:szCs w:val="20"/>
        </w:rPr>
      </w:pPr>
    </w:p>
    <w:p w:rsidR="00C14039" w:rsidRPr="00550921" w:rsidRDefault="00C14039" w:rsidP="004C1730">
      <w:pPr>
        <w:jc w:val="both"/>
        <w:rPr>
          <w:rFonts w:ascii="Arial" w:hAnsi="Arial" w:cs="Arial"/>
          <w:sz w:val="20"/>
          <w:szCs w:val="20"/>
        </w:rPr>
      </w:pPr>
    </w:p>
    <w:sectPr w:rsidR="00C14039" w:rsidRPr="00550921" w:rsidSect="00D17DED">
      <w:headerReference w:type="default" r:id="rId11"/>
      <w:footerReference w:type="default" r:id="rId12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AD3" w:rsidRDefault="00627AD3">
      <w:r>
        <w:separator/>
      </w:r>
    </w:p>
  </w:endnote>
  <w:endnote w:type="continuationSeparator" w:id="0">
    <w:p w:rsidR="00627AD3" w:rsidRDefault="00627AD3">
      <w:r>
        <w:continuationSeparator/>
      </w:r>
    </w:p>
  </w:endnote>
  <w:endnote w:type="continuationNotice" w:id="1">
    <w:p w:rsidR="00627AD3" w:rsidRDefault="00627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F9" w:rsidRPr="00C21CE3" w:rsidRDefault="00BA3FF9" w:rsidP="00C21CE3">
    <w:pPr>
      <w:pStyle w:val="Podnadpis"/>
      <w:jc w:val="right"/>
    </w:pPr>
    <w:r w:rsidRPr="00D57C2B">
      <w:rPr>
        <w:rFonts w:ascii="Arial" w:hAnsi="Arial" w:cs="Arial"/>
        <w:sz w:val="14"/>
        <w:szCs w:val="14"/>
      </w:rPr>
      <w:t xml:space="preserve">Strana </w:t>
    </w:r>
    <w:r w:rsidR="001673AE" w:rsidRPr="00D57C2B">
      <w:rPr>
        <w:rFonts w:ascii="Arial" w:hAnsi="Arial" w:cs="Arial"/>
        <w:sz w:val="14"/>
        <w:szCs w:val="14"/>
      </w:rPr>
      <w:fldChar w:fldCharType="begin"/>
    </w:r>
    <w:r w:rsidRPr="00D57C2B">
      <w:rPr>
        <w:rFonts w:ascii="Arial" w:hAnsi="Arial" w:cs="Arial"/>
        <w:sz w:val="14"/>
        <w:szCs w:val="14"/>
      </w:rPr>
      <w:instrText xml:space="preserve"> PAGE </w:instrText>
    </w:r>
    <w:r w:rsidR="001673AE" w:rsidRPr="00D57C2B">
      <w:rPr>
        <w:rFonts w:ascii="Arial" w:hAnsi="Arial" w:cs="Arial"/>
        <w:sz w:val="14"/>
        <w:szCs w:val="14"/>
      </w:rPr>
      <w:fldChar w:fldCharType="separate"/>
    </w:r>
    <w:r w:rsidR="00AF6D4B">
      <w:rPr>
        <w:rFonts w:ascii="Arial" w:hAnsi="Arial" w:cs="Arial"/>
        <w:noProof/>
        <w:sz w:val="14"/>
        <w:szCs w:val="14"/>
      </w:rPr>
      <w:t>2</w:t>
    </w:r>
    <w:r w:rsidR="001673AE" w:rsidRPr="00D57C2B">
      <w:rPr>
        <w:rFonts w:ascii="Arial" w:hAnsi="Arial" w:cs="Arial"/>
        <w:sz w:val="14"/>
        <w:szCs w:val="14"/>
      </w:rPr>
      <w:fldChar w:fldCharType="end"/>
    </w:r>
    <w:r w:rsidRPr="00D57C2B">
      <w:rPr>
        <w:rFonts w:ascii="Arial" w:hAnsi="Arial" w:cs="Arial"/>
        <w:sz w:val="14"/>
        <w:szCs w:val="14"/>
      </w:rPr>
      <w:t xml:space="preserve"> (celkem </w:t>
    </w:r>
    <w:r w:rsidR="001673AE" w:rsidRPr="00D57C2B">
      <w:rPr>
        <w:rFonts w:ascii="Arial" w:hAnsi="Arial" w:cs="Arial"/>
        <w:sz w:val="14"/>
        <w:szCs w:val="14"/>
      </w:rPr>
      <w:fldChar w:fldCharType="begin"/>
    </w:r>
    <w:r w:rsidRPr="00D57C2B">
      <w:rPr>
        <w:rFonts w:ascii="Arial" w:hAnsi="Arial" w:cs="Arial"/>
        <w:sz w:val="14"/>
        <w:szCs w:val="14"/>
      </w:rPr>
      <w:instrText xml:space="preserve"> NUMPAGES </w:instrText>
    </w:r>
    <w:r w:rsidR="001673AE" w:rsidRPr="00D57C2B">
      <w:rPr>
        <w:rFonts w:ascii="Arial" w:hAnsi="Arial" w:cs="Arial"/>
        <w:sz w:val="14"/>
        <w:szCs w:val="14"/>
      </w:rPr>
      <w:fldChar w:fldCharType="separate"/>
    </w:r>
    <w:r w:rsidR="00AF6D4B">
      <w:rPr>
        <w:rFonts w:ascii="Arial" w:hAnsi="Arial" w:cs="Arial"/>
        <w:noProof/>
        <w:sz w:val="14"/>
        <w:szCs w:val="14"/>
      </w:rPr>
      <w:t>5</w:t>
    </w:r>
    <w:r w:rsidR="001673AE" w:rsidRPr="00D57C2B">
      <w:rPr>
        <w:rFonts w:ascii="Arial" w:hAnsi="Arial" w:cs="Arial"/>
        <w:sz w:val="14"/>
        <w:szCs w:val="14"/>
      </w:rPr>
      <w:fldChar w:fldCharType="end"/>
    </w:r>
    <w:r w:rsidRPr="00D57C2B">
      <w:rPr>
        <w:rFonts w:ascii="Arial" w:hAnsi="Arial" w:cs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AD3" w:rsidRDefault="00627AD3">
      <w:r>
        <w:separator/>
      </w:r>
    </w:p>
  </w:footnote>
  <w:footnote w:type="continuationSeparator" w:id="0">
    <w:p w:rsidR="00627AD3" w:rsidRDefault="00627AD3">
      <w:r>
        <w:continuationSeparator/>
      </w:r>
    </w:p>
  </w:footnote>
  <w:footnote w:type="continuationNotice" w:id="1">
    <w:p w:rsidR="00627AD3" w:rsidRDefault="00627A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F9" w:rsidRDefault="00BA3FF9" w:rsidP="00234FAD">
    <w:pPr>
      <w:pStyle w:val="Zhlav"/>
      <w:tabs>
        <w:tab w:val="clear" w:pos="9072"/>
        <w:tab w:val="left" w:pos="4395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-159385</wp:posOffset>
          </wp:positionV>
          <wp:extent cx="2705100" cy="428625"/>
          <wp:effectExtent l="0" t="0" r="0" b="9525"/>
          <wp:wrapNone/>
          <wp:docPr id="2" name="obrázek 1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 xml:space="preserve"> </w:t>
    </w:r>
  </w:p>
  <w:p w:rsidR="00BA3FF9" w:rsidRPr="001554F4" w:rsidRDefault="00BA3FF9" w:rsidP="00D57C2B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A8C"/>
    <w:multiLevelType w:val="hybridMultilevel"/>
    <w:tmpl w:val="104806F8"/>
    <w:lvl w:ilvl="0" w:tplc="7CD67D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3736C"/>
    <w:multiLevelType w:val="hybridMultilevel"/>
    <w:tmpl w:val="72280708"/>
    <w:lvl w:ilvl="0" w:tplc="BCB05AB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3D5F5B"/>
    <w:multiLevelType w:val="hybridMultilevel"/>
    <w:tmpl w:val="C428BC9C"/>
    <w:lvl w:ilvl="0" w:tplc="682000BA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044031"/>
    <w:multiLevelType w:val="hybridMultilevel"/>
    <w:tmpl w:val="90E2C1A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5D12BB8"/>
    <w:multiLevelType w:val="hybridMultilevel"/>
    <w:tmpl w:val="F9DC30D0"/>
    <w:lvl w:ilvl="0" w:tplc="1FB6EF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A1D7F"/>
    <w:multiLevelType w:val="hybridMultilevel"/>
    <w:tmpl w:val="D6644C52"/>
    <w:lvl w:ilvl="0" w:tplc="CC2A2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A04568"/>
    <w:multiLevelType w:val="hybridMultilevel"/>
    <w:tmpl w:val="D0F4D286"/>
    <w:lvl w:ilvl="0" w:tplc="76925798">
      <w:start w:val="1"/>
      <w:numFmt w:val="bullet"/>
      <w:pStyle w:val="Seznamsodrkami"/>
      <w:lvlText w:val=""/>
      <w:lvlJc w:val="left"/>
      <w:pPr>
        <w:ind w:left="1080" w:hanging="360"/>
      </w:pPr>
      <w:rPr>
        <w:rFonts w:ascii="Symbol" w:hAnsi="Symbol" w:hint="default"/>
        <w:color w:val="EB7D00"/>
        <w:sz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BC24B3"/>
    <w:multiLevelType w:val="hybridMultilevel"/>
    <w:tmpl w:val="39DAE5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DAD82DAE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F494A"/>
    <w:multiLevelType w:val="hybridMultilevel"/>
    <w:tmpl w:val="B700323E"/>
    <w:lvl w:ilvl="0" w:tplc="0405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9" w15:restartNumberingAfterBreak="0">
    <w:nsid w:val="2BCC7018"/>
    <w:multiLevelType w:val="hybridMultilevel"/>
    <w:tmpl w:val="7CA2E09E"/>
    <w:lvl w:ilvl="0" w:tplc="E3ACEA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C886B06"/>
    <w:multiLevelType w:val="hybridMultilevel"/>
    <w:tmpl w:val="5B80CF3C"/>
    <w:lvl w:ilvl="0" w:tplc="656EB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F10A3"/>
    <w:multiLevelType w:val="hybridMultilevel"/>
    <w:tmpl w:val="9ED62006"/>
    <w:lvl w:ilvl="0" w:tplc="7A28DD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287EA7"/>
    <w:multiLevelType w:val="hybridMultilevel"/>
    <w:tmpl w:val="0E621C0A"/>
    <w:lvl w:ilvl="0" w:tplc="A6BC2E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E014C46"/>
    <w:multiLevelType w:val="hybridMultilevel"/>
    <w:tmpl w:val="D4CE8D66"/>
    <w:lvl w:ilvl="0" w:tplc="970C4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A3BB6"/>
    <w:multiLevelType w:val="singleLevel"/>
    <w:tmpl w:val="2EC238BC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ascii="Book Antiqua" w:hAnsi="Book Antiqua" w:hint="default"/>
        <w:b w:val="0"/>
        <w:i w:val="0"/>
        <w:sz w:val="22"/>
      </w:rPr>
    </w:lvl>
  </w:abstractNum>
  <w:abstractNum w:abstractNumId="15" w15:restartNumberingAfterBreak="0">
    <w:nsid w:val="4FD0221C"/>
    <w:multiLevelType w:val="hybridMultilevel"/>
    <w:tmpl w:val="C838826E"/>
    <w:lvl w:ilvl="0" w:tplc="5726C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917E80"/>
    <w:multiLevelType w:val="hybridMultilevel"/>
    <w:tmpl w:val="5E461C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D467F4">
      <w:start w:val="1"/>
      <w:numFmt w:val="lowerLetter"/>
      <w:lvlText w:val="%2)"/>
      <w:lvlJc w:val="left"/>
      <w:pPr>
        <w:ind w:left="1021" w:hanging="17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0E546E"/>
    <w:multiLevelType w:val="hybridMultilevel"/>
    <w:tmpl w:val="1F9C1E9A"/>
    <w:lvl w:ilvl="0" w:tplc="B17A4A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76724C7"/>
    <w:multiLevelType w:val="hybridMultilevel"/>
    <w:tmpl w:val="EEDC130C"/>
    <w:lvl w:ilvl="0" w:tplc="2B40B532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  <w:rPr>
        <w:rFonts w:hint="default"/>
        <w:b w:val="0"/>
        <w:i w:val="0"/>
      </w:rPr>
    </w:lvl>
    <w:lvl w:ilvl="1" w:tplc="C0CE1DBA">
      <w:start w:val="1"/>
      <w:numFmt w:val="lowerLetter"/>
      <w:lvlText w:val="%2)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9" w15:restartNumberingAfterBreak="0">
    <w:nsid w:val="695B1DC5"/>
    <w:multiLevelType w:val="hybridMultilevel"/>
    <w:tmpl w:val="9B8CE6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7902BA"/>
    <w:multiLevelType w:val="hybridMultilevel"/>
    <w:tmpl w:val="9B907318"/>
    <w:lvl w:ilvl="0" w:tplc="653666FE">
      <w:start w:val="1"/>
      <w:numFmt w:val="upperRoman"/>
      <w:lvlText w:val="Článek %1."/>
      <w:lvlJc w:val="center"/>
      <w:pPr>
        <w:ind w:left="44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1" w:hanging="360"/>
      </w:pPr>
    </w:lvl>
    <w:lvl w:ilvl="2" w:tplc="0405001B" w:tentative="1">
      <w:start w:val="1"/>
      <w:numFmt w:val="lowerRoman"/>
      <w:lvlText w:val="%3."/>
      <w:lvlJc w:val="right"/>
      <w:pPr>
        <w:ind w:left="5911" w:hanging="180"/>
      </w:pPr>
    </w:lvl>
    <w:lvl w:ilvl="3" w:tplc="0405000F" w:tentative="1">
      <w:start w:val="1"/>
      <w:numFmt w:val="decimal"/>
      <w:lvlText w:val="%4."/>
      <w:lvlJc w:val="left"/>
      <w:pPr>
        <w:ind w:left="6631" w:hanging="360"/>
      </w:pPr>
    </w:lvl>
    <w:lvl w:ilvl="4" w:tplc="04050019" w:tentative="1">
      <w:start w:val="1"/>
      <w:numFmt w:val="lowerLetter"/>
      <w:lvlText w:val="%5."/>
      <w:lvlJc w:val="left"/>
      <w:pPr>
        <w:ind w:left="7351" w:hanging="360"/>
      </w:pPr>
    </w:lvl>
    <w:lvl w:ilvl="5" w:tplc="0405001B" w:tentative="1">
      <w:start w:val="1"/>
      <w:numFmt w:val="lowerRoman"/>
      <w:lvlText w:val="%6."/>
      <w:lvlJc w:val="right"/>
      <w:pPr>
        <w:ind w:left="8071" w:hanging="180"/>
      </w:pPr>
    </w:lvl>
    <w:lvl w:ilvl="6" w:tplc="0405000F" w:tentative="1">
      <w:start w:val="1"/>
      <w:numFmt w:val="decimal"/>
      <w:lvlText w:val="%7."/>
      <w:lvlJc w:val="left"/>
      <w:pPr>
        <w:ind w:left="8791" w:hanging="360"/>
      </w:pPr>
    </w:lvl>
    <w:lvl w:ilvl="7" w:tplc="04050019" w:tentative="1">
      <w:start w:val="1"/>
      <w:numFmt w:val="lowerLetter"/>
      <w:lvlText w:val="%8."/>
      <w:lvlJc w:val="left"/>
      <w:pPr>
        <w:ind w:left="9511" w:hanging="360"/>
      </w:pPr>
    </w:lvl>
    <w:lvl w:ilvl="8" w:tplc="040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1" w15:restartNumberingAfterBreak="0">
    <w:nsid w:val="6D924B33"/>
    <w:multiLevelType w:val="hybridMultilevel"/>
    <w:tmpl w:val="77940B5C"/>
    <w:lvl w:ilvl="0" w:tplc="5A4C9632">
      <w:start w:val="1"/>
      <w:numFmt w:val="decimal"/>
      <w:lvlText w:val="%1."/>
      <w:lvlJc w:val="left"/>
      <w:pPr>
        <w:ind w:left="1069" w:hanging="360"/>
      </w:pPr>
      <w:rPr>
        <w:rFonts w:ascii="Book Antiqua" w:hAnsi="Book Antiqua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0D479A"/>
    <w:multiLevelType w:val="hybridMultilevel"/>
    <w:tmpl w:val="B3706414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305FDF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3"/>
  </w:num>
  <w:num w:numId="3">
    <w:abstractNumId w:val="22"/>
  </w:num>
  <w:num w:numId="4">
    <w:abstractNumId w:val="6"/>
  </w:num>
  <w:num w:numId="5">
    <w:abstractNumId w:val="19"/>
  </w:num>
  <w:num w:numId="6">
    <w:abstractNumId w:val="12"/>
  </w:num>
  <w:num w:numId="7">
    <w:abstractNumId w:val="3"/>
  </w:num>
  <w:num w:numId="8">
    <w:abstractNumId w:val="16"/>
  </w:num>
  <w:num w:numId="9">
    <w:abstractNumId w:val="9"/>
  </w:num>
  <w:num w:numId="10">
    <w:abstractNumId w:val="17"/>
  </w:num>
  <w:num w:numId="11">
    <w:abstractNumId w:val="15"/>
  </w:num>
  <w:num w:numId="12">
    <w:abstractNumId w:val="13"/>
  </w:num>
  <w:num w:numId="13">
    <w:abstractNumId w:val="1"/>
  </w:num>
  <w:num w:numId="14">
    <w:abstractNumId w:val="0"/>
  </w:num>
  <w:num w:numId="15">
    <w:abstractNumId w:val="11"/>
  </w:num>
  <w:num w:numId="16">
    <w:abstractNumId w:val="2"/>
  </w:num>
  <w:num w:numId="17">
    <w:abstractNumId w:val="20"/>
  </w:num>
  <w:num w:numId="18">
    <w:abstractNumId w:val="10"/>
  </w:num>
  <w:num w:numId="19">
    <w:abstractNumId w:val="4"/>
  </w:num>
  <w:num w:numId="20">
    <w:abstractNumId w:val="21"/>
  </w:num>
  <w:num w:numId="21">
    <w:abstractNumId w:val="14"/>
  </w:num>
  <w:num w:numId="22">
    <w:abstractNumId w:val="5"/>
  </w:num>
  <w:num w:numId="23">
    <w:abstractNumId w:val="1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5A"/>
    <w:rsid w:val="0000010F"/>
    <w:rsid w:val="000018F2"/>
    <w:rsid w:val="000075C7"/>
    <w:rsid w:val="00007F35"/>
    <w:rsid w:val="00011267"/>
    <w:rsid w:val="00014018"/>
    <w:rsid w:val="00014359"/>
    <w:rsid w:val="00024369"/>
    <w:rsid w:val="00025447"/>
    <w:rsid w:val="0002681C"/>
    <w:rsid w:val="00027566"/>
    <w:rsid w:val="000327E1"/>
    <w:rsid w:val="00033D2D"/>
    <w:rsid w:val="00043721"/>
    <w:rsid w:val="00044833"/>
    <w:rsid w:val="00044D84"/>
    <w:rsid w:val="00044DA6"/>
    <w:rsid w:val="00046B4D"/>
    <w:rsid w:val="00054800"/>
    <w:rsid w:val="000560C0"/>
    <w:rsid w:val="00056794"/>
    <w:rsid w:val="00061B3C"/>
    <w:rsid w:val="00061DC5"/>
    <w:rsid w:val="00063A19"/>
    <w:rsid w:val="00066295"/>
    <w:rsid w:val="00072042"/>
    <w:rsid w:val="000722A9"/>
    <w:rsid w:val="00077154"/>
    <w:rsid w:val="00083D1F"/>
    <w:rsid w:val="00084CB2"/>
    <w:rsid w:val="000902A0"/>
    <w:rsid w:val="00092C54"/>
    <w:rsid w:val="000941BD"/>
    <w:rsid w:val="0009612A"/>
    <w:rsid w:val="000A2248"/>
    <w:rsid w:val="000A4D7D"/>
    <w:rsid w:val="000A68D0"/>
    <w:rsid w:val="000B1AEC"/>
    <w:rsid w:val="000B3AEB"/>
    <w:rsid w:val="000C4BA0"/>
    <w:rsid w:val="000C4F72"/>
    <w:rsid w:val="000C533D"/>
    <w:rsid w:val="000C538B"/>
    <w:rsid w:val="000D0352"/>
    <w:rsid w:val="000D0D09"/>
    <w:rsid w:val="000D1420"/>
    <w:rsid w:val="000D4A94"/>
    <w:rsid w:val="000D52B8"/>
    <w:rsid w:val="000E2270"/>
    <w:rsid w:val="000E2462"/>
    <w:rsid w:val="000E2FED"/>
    <w:rsid w:val="000E779B"/>
    <w:rsid w:val="001035B0"/>
    <w:rsid w:val="001041C0"/>
    <w:rsid w:val="00104758"/>
    <w:rsid w:val="00105753"/>
    <w:rsid w:val="00117C7A"/>
    <w:rsid w:val="00117F07"/>
    <w:rsid w:val="001212B1"/>
    <w:rsid w:val="0012368B"/>
    <w:rsid w:val="00123837"/>
    <w:rsid w:val="00125A8B"/>
    <w:rsid w:val="001271CB"/>
    <w:rsid w:val="001300A1"/>
    <w:rsid w:val="001303AA"/>
    <w:rsid w:val="001306A0"/>
    <w:rsid w:val="00135AAB"/>
    <w:rsid w:val="00137252"/>
    <w:rsid w:val="00137D76"/>
    <w:rsid w:val="00143566"/>
    <w:rsid w:val="001554F4"/>
    <w:rsid w:val="00155C73"/>
    <w:rsid w:val="00160964"/>
    <w:rsid w:val="001623B2"/>
    <w:rsid w:val="001644EB"/>
    <w:rsid w:val="00164D37"/>
    <w:rsid w:val="001673AE"/>
    <w:rsid w:val="00167AE5"/>
    <w:rsid w:val="00170FB2"/>
    <w:rsid w:val="00182111"/>
    <w:rsid w:val="00182E1F"/>
    <w:rsid w:val="00191709"/>
    <w:rsid w:val="00192306"/>
    <w:rsid w:val="00192ABF"/>
    <w:rsid w:val="001A0000"/>
    <w:rsid w:val="001A01A0"/>
    <w:rsid w:val="001A2BD0"/>
    <w:rsid w:val="001B67AD"/>
    <w:rsid w:val="001C5CCF"/>
    <w:rsid w:val="001C5D2F"/>
    <w:rsid w:val="001C6398"/>
    <w:rsid w:val="001D0CCE"/>
    <w:rsid w:val="001D322A"/>
    <w:rsid w:val="001E1210"/>
    <w:rsid w:val="001E35BB"/>
    <w:rsid w:val="001E67E5"/>
    <w:rsid w:val="001F036D"/>
    <w:rsid w:val="001F074F"/>
    <w:rsid w:val="001F6039"/>
    <w:rsid w:val="001F797C"/>
    <w:rsid w:val="00204404"/>
    <w:rsid w:val="0021024B"/>
    <w:rsid w:val="002111DF"/>
    <w:rsid w:val="00215201"/>
    <w:rsid w:val="00215B5C"/>
    <w:rsid w:val="00221123"/>
    <w:rsid w:val="00222671"/>
    <w:rsid w:val="002230DC"/>
    <w:rsid w:val="0022430F"/>
    <w:rsid w:val="00234FAD"/>
    <w:rsid w:val="00236AD7"/>
    <w:rsid w:val="00241C19"/>
    <w:rsid w:val="00247D52"/>
    <w:rsid w:val="0025042E"/>
    <w:rsid w:val="00253D07"/>
    <w:rsid w:val="002634AA"/>
    <w:rsid w:val="0026486D"/>
    <w:rsid w:val="00270668"/>
    <w:rsid w:val="002728A4"/>
    <w:rsid w:val="002756E5"/>
    <w:rsid w:val="00275B5A"/>
    <w:rsid w:val="00282124"/>
    <w:rsid w:val="00282322"/>
    <w:rsid w:val="002863A9"/>
    <w:rsid w:val="002907C9"/>
    <w:rsid w:val="00291088"/>
    <w:rsid w:val="00292B60"/>
    <w:rsid w:val="002A10F9"/>
    <w:rsid w:val="002A389B"/>
    <w:rsid w:val="002B1113"/>
    <w:rsid w:val="002B4CEE"/>
    <w:rsid w:val="002B7E6F"/>
    <w:rsid w:val="002C1E81"/>
    <w:rsid w:val="002C2CD0"/>
    <w:rsid w:val="002C61DD"/>
    <w:rsid w:val="002C790C"/>
    <w:rsid w:val="002D1F3F"/>
    <w:rsid w:val="002D3889"/>
    <w:rsid w:val="002D5345"/>
    <w:rsid w:val="002D5E02"/>
    <w:rsid w:val="002E03FD"/>
    <w:rsid w:val="002E101B"/>
    <w:rsid w:val="002E3597"/>
    <w:rsid w:val="002E41BF"/>
    <w:rsid w:val="002E51E3"/>
    <w:rsid w:val="002E58AC"/>
    <w:rsid w:val="002F3B50"/>
    <w:rsid w:val="002F4019"/>
    <w:rsid w:val="002F634B"/>
    <w:rsid w:val="00314600"/>
    <w:rsid w:val="00315738"/>
    <w:rsid w:val="0031581C"/>
    <w:rsid w:val="00316D6A"/>
    <w:rsid w:val="003205A7"/>
    <w:rsid w:val="00331303"/>
    <w:rsid w:val="00335445"/>
    <w:rsid w:val="003379E7"/>
    <w:rsid w:val="00345763"/>
    <w:rsid w:val="00347E04"/>
    <w:rsid w:val="00350CF8"/>
    <w:rsid w:val="00354E33"/>
    <w:rsid w:val="00354ECA"/>
    <w:rsid w:val="003569AB"/>
    <w:rsid w:val="00360A6D"/>
    <w:rsid w:val="0036392E"/>
    <w:rsid w:val="00363B99"/>
    <w:rsid w:val="00364762"/>
    <w:rsid w:val="00383D6F"/>
    <w:rsid w:val="00396C6F"/>
    <w:rsid w:val="003A14DC"/>
    <w:rsid w:val="003A260E"/>
    <w:rsid w:val="003A2968"/>
    <w:rsid w:val="003A2F88"/>
    <w:rsid w:val="003B346B"/>
    <w:rsid w:val="003B3F26"/>
    <w:rsid w:val="003B403E"/>
    <w:rsid w:val="003B7468"/>
    <w:rsid w:val="003C062D"/>
    <w:rsid w:val="003C21A8"/>
    <w:rsid w:val="003C26A8"/>
    <w:rsid w:val="003C3850"/>
    <w:rsid w:val="003C40FC"/>
    <w:rsid w:val="003D49EB"/>
    <w:rsid w:val="003E01D5"/>
    <w:rsid w:val="003E0A7C"/>
    <w:rsid w:val="003E1D38"/>
    <w:rsid w:val="003E1E1B"/>
    <w:rsid w:val="003E3AF6"/>
    <w:rsid w:val="003F6368"/>
    <w:rsid w:val="004000B8"/>
    <w:rsid w:val="004007F9"/>
    <w:rsid w:val="00401880"/>
    <w:rsid w:val="00401B02"/>
    <w:rsid w:val="004109C9"/>
    <w:rsid w:val="00414AD8"/>
    <w:rsid w:val="00420A0E"/>
    <w:rsid w:val="00420DBF"/>
    <w:rsid w:val="00423175"/>
    <w:rsid w:val="004270E0"/>
    <w:rsid w:val="004328BE"/>
    <w:rsid w:val="00436596"/>
    <w:rsid w:val="004400E0"/>
    <w:rsid w:val="00444D3E"/>
    <w:rsid w:val="004456C4"/>
    <w:rsid w:val="00447A67"/>
    <w:rsid w:val="00454C4A"/>
    <w:rsid w:val="00454FD9"/>
    <w:rsid w:val="004624F2"/>
    <w:rsid w:val="00466911"/>
    <w:rsid w:val="0047066D"/>
    <w:rsid w:val="00473FD4"/>
    <w:rsid w:val="00494EB5"/>
    <w:rsid w:val="00495A04"/>
    <w:rsid w:val="004A31CD"/>
    <w:rsid w:val="004A54F6"/>
    <w:rsid w:val="004A63D6"/>
    <w:rsid w:val="004A7869"/>
    <w:rsid w:val="004B2207"/>
    <w:rsid w:val="004B4D16"/>
    <w:rsid w:val="004C1730"/>
    <w:rsid w:val="004C52C4"/>
    <w:rsid w:val="004C5685"/>
    <w:rsid w:val="004C76EB"/>
    <w:rsid w:val="004C7BD3"/>
    <w:rsid w:val="004D2D0B"/>
    <w:rsid w:val="004D303D"/>
    <w:rsid w:val="004D5B44"/>
    <w:rsid w:val="004D6B69"/>
    <w:rsid w:val="004F5B78"/>
    <w:rsid w:val="00503022"/>
    <w:rsid w:val="00504708"/>
    <w:rsid w:val="00506569"/>
    <w:rsid w:val="0051051C"/>
    <w:rsid w:val="00512887"/>
    <w:rsid w:val="00517923"/>
    <w:rsid w:val="00525680"/>
    <w:rsid w:val="00532B6A"/>
    <w:rsid w:val="00532E3C"/>
    <w:rsid w:val="00532E7E"/>
    <w:rsid w:val="00536B77"/>
    <w:rsid w:val="00546701"/>
    <w:rsid w:val="005475B5"/>
    <w:rsid w:val="00550877"/>
    <w:rsid w:val="00550921"/>
    <w:rsid w:val="0055239D"/>
    <w:rsid w:val="00552B8D"/>
    <w:rsid w:val="00556E84"/>
    <w:rsid w:val="005606E4"/>
    <w:rsid w:val="00561079"/>
    <w:rsid w:val="00561113"/>
    <w:rsid w:val="00563F77"/>
    <w:rsid w:val="00567CF9"/>
    <w:rsid w:val="00571B49"/>
    <w:rsid w:val="00573460"/>
    <w:rsid w:val="0057720E"/>
    <w:rsid w:val="005822BF"/>
    <w:rsid w:val="00582A6A"/>
    <w:rsid w:val="0058476A"/>
    <w:rsid w:val="005870BF"/>
    <w:rsid w:val="0059412D"/>
    <w:rsid w:val="005A340D"/>
    <w:rsid w:val="005A4568"/>
    <w:rsid w:val="005A7E4B"/>
    <w:rsid w:val="005B55E5"/>
    <w:rsid w:val="005C17FD"/>
    <w:rsid w:val="005C22BB"/>
    <w:rsid w:val="005C3101"/>
    <w:rsid w:val="005C52B2"/>
    <w:rsid w:val="005D1A71"/>
    <w:rsid w:val="005D4605"/>
    <w:rsid w:val="005D7ECA"/>
    <w:rsid w:val="005E281F"/>
    <w:rsid w:val="005E4645"/>
    <w:rsid w:val="005E498E"/>
    <w:rsid w:val="005E6CDE"/>
    <w:rsid w:val="005F0BF4"/>
    <w:rsid w:val="005F0D27"/>
    <w:rsid w:val="005F0EFD"/>
    <w:rsid w:val="005F3C2C"/>
    <w:rsid w:val="005F5B17"/>
    <w:rsid w:val="00602418"/>
    <w:rsid w:val="00604818"/>
    <w:rsid w:val="006103F8"/>
    <w:rsid w:val="006120F4"/>
    <w:rsid w:val="006231A2"/>
    <w:rsid w:val="0062434F"/>
    <w:rsid w:val="00627961"/>
    <w:rsid w:val="00627AD3"/>
    <w:rsid w:val="00632873"/>
    <w:rsid w:val="0063301C"/>
    <w:rsid w:val="00634A99"/>
    <w:rsid w:val="00637878"/>
    <w:rsid w:val="006402DE"/>
    <w:rsid w:val="006433F0"/>
    <w:rsid w:val="00643C68"/>
    <w:rsid w:val="00650367"/>
    <w:rsid w:val="00651E87"/>
    <w:rsid w:val="006575B2"/>
    <w:rsid w:val="006614D0"/>
    <w:rsid w:val="0066240B"/>
    <w:rsid w:val="00667224"/>
    <w:rsid w:val="006708EF"/>
    <w:rsid w:val="00673517"/>
    <w:rsid w:val="006749AD"/>
    <w:rsid w:val="00677CCF"/>
    <w:rsid w:val="00680510"/>
    <w:rsid w:val="006857D7"/>
    <w:rsid w:val="00686EF4"/>
    <w:rsid w:val="0069064A"/>
    <w:rsid w:val="006960F7"/>
    <w:rsid w:val="006A14F3"/>
    <w:rsid w:val="006A34A4"/>
    <w:rsid w:val="006A44A9"/>
    <w:rsid w:val="006A4D5D"/>
    <w:rsid w:val="006B0207"/>
    <w:rsid w:val="006B480B"/>
    <w:rsid w:val="006B7EBD"/>
    <w:rsid w:val="006C039E"/>
    <w:rsid w:val="006C24CC"/>
    <w:rsid w:val="006C4A18"/>
    <w:rsid w:val="006D1D8A"/>
    <w:rsid w:val="006D414A"/>
    <w:rsid w:val="006D5E8F"/>
    <w:rsid w:val="006E40B0"/>
    <w:rsid w:val="006E4D4B"/>
    <w:rsid w:val="006E731E"/>
    <w:rsid w:val="006E7B74"/>
    <w:rsid w:val="006F22C1"/>
    <w:rsid w:val="006F6779"/>
    <w:rsid w:val="006F7289"/>
    <w:rsid w:val="00702F75"/>
    <w:rsid w:val="007040E1"/>
    <w:rsid w:val="00705BC8"/>
    <w:rsid w:val="00715159"/>
    <w:rsid w:val="00715DC8"/>
    <w:rsid w:val="00715E3E"/>
    <w:rsid w:val="0072576E"/>
    <w:rsid w:val="00725A2E"/>
    <w:rsid w:val="0072662E"/>
    <w:rsid w:val="007302CD"/>
    <w:rsid w:val="007312E6"/>
    <w:rsid w:val="00731D76"/>
    <w:rsid w:val="00732A90"/>
    <w:rsid w:val="007335FA"/>
    <w:rsid w:val="00734B31"/>
    <w:rsid w:val="00736AEC"/>
    <w:rsid w:val="00737B53"/>
    <w:rsid w:val="00741930"/>
    <w:rsid w:val="00745E76"/>
    <w:rsid w:val="007502DF"/>
    <w:rsid w:val="0075046F"/>
    <w:rsid w:val="007504B8"/>
    <w:rsid w:val="00750D00"/>
    <w:rsid w:val="0075244B"/>
    <w:rsid w:val="00753867"/>
    <w:rsid w:val="007541E3"/>
    <w:rsid w:val="0075450D"/>
    <w:rsid w:val="007548EE"/>
    <w:rsid w:val="007569EA"/>
    <w:rsid w:val="007607D4"/>
    <w:rsid w:val="00762928"/>
    <w:rsid w:val="00764BFA"/>
    <w:rsid w:val="007675C8"/>
    <w:rsid w:val="00775B28"/>
    <w:rsid w:val="00776A2C"/>
    <w:rsid w:val="0078148D"/>
    <w:rsid w:val="00783C9D"/>
    <w:rsid w:val="00784897"/>
    <w:rsid w:val="007859FA"/>
    <w:rsid w:val="00785F83"/>
    <w:rsid w:val="00794FCD"/>
    <w:rsid w:val="00797B79"/>
    <w:rsid w:val="007A1A37"/>
    <w:rsid w:val="007A3325"/>
    <w:rsid w:val="007A49A1"/>
    <w:rsid w:val="007A630E"/>
    <w:rsid w:val="007A77C9"/>
    <w:rsid w:val="007C0EC4"/>
    <w:rsid w:val="007C199E"/>
    <w:rsid w:val="007C63A9"/>
    <w:rsid w:val="007D0DA0"/>
    <w:rsid w:val="007D19B6"/>
    <w:rsid w:val="007D667E"/>
    <w:rsid w:val="007E0130"/>
    <w:rsid w:val="007E4BFA"/>
    <w:rsid w:val="007E4E4D"/>
    <w:rsid w:val="007E5995"/>
    <w:rsid w:val="007F1FA5"/>
    <w:rsid w:val="007F2CA6"/>
    <w:rsid w:val="007F7604"/>
    <w:rsid w:val="00803389"/>
    <w:rsid w:val="00803D65"/>
    <w:rsid w:val="00811E0F"/>
    <w:rsid w:val="00812ADD"/>
    <w:rsid w:val="008161D6"/>
    <w:rsid w:val="00817481"/>
    <w:rsid w:val="00822FDA"/>
    <w:rsid w:val="00833EB2"/>
    <w:rsid w:val="0083670E"/>
    <w:rsid w:val="00836DBE"/>
    <w:rsid w:val="008534E1"/>
    <w:rsid w:val="0085691A"/>
    <w:rsid w:val="00856A69"/>
    <w:rsid w:val="008636E9"/>
    <w:rsid w:val="00863A3C"/>
    <w:rsid w:val="00865735"/>
    <w:rsid w:val="008711B5"/>
    <w:rsid w:val="00872A6B"/>
    <w:rsid w:val="00874D6B"/>
    <w:rsid w:val="0088113A"/>
    <w:rsid w:val="00887F04"/>
    <w:rsid w:val="0089028D"/>
    <w:rsid w:val="00896597"/>
    <w:rsid w:val="00896DEA"/>
    <w:rsid w:val="00896FDC"/>
    <w:rsid w:val="008A04BE"/>
    <w:rsid w:val="008B27EA"/>
    <w:rsid w:val="008B5ED0"/>
    <w:rsid w:val="008B7C74"/>
    <w:rsid w:val="008C2ABC"/>
    <w:rsid w:val="008C657B"/>
    <w:rsid w:val="008D5484"/>
    <w:rsid w:val="008D692F"/>
    <w:rsid w:val="008E3CB2"/>
    <w:rsid w:val="008E6D1C"/>
    <w:rsid w:val="008E7869"/>
    <w:rsid w:val="008F15E1"/>
    <w:rsid w:val="00912904"/>
    <w:rsid w:val="00915FC6"/>
    <w:rsid w:val="00917CD6"/>
    <w:rsid w:val="00920424"/>
    <w:rsid w:val="0092399A"/>
    <w:rsid w:val="0092743A"/>
    <w:rsid w:val="009276ED"/>
    <w:rsid w:val="0093237F"/>
    <w:rsid w:val="00933161"/>
    <w:rsid w:val="009429BC"/>
    <w:rsid w:val="00942C29"/>
    <w:rsid w:val="009511C1"/>
    <w:rsid w:val="00954DC3"/>
    <w:rsid w:val="009608DB"/>
    <w:rsid w:val="00963A58"/>
    <w:rsid w:val="00966093"/>
    <w:rsid w:val="009661B8"/>
    <w:rsid w:val="009729AF"/>
    <w:rsid w:val="0098066F"/>
    <w:rsid w:val="009833B2"/>
    <w:rsid w:val="009839A6"/>
    <w:rsid w:val="00987586"/>
    <w:rsid w:val="00994649"/>
    <w:rsid w:val="00996BC6"/>
    <w:rsid w:val="0099704A"/>
    <w:rsid w:val="009A3F56"/>
    <w:rsid w:val="009A45AC"/>
    <w:rsid w:val="009A584D"/>
    <w:rsid w:val="009B19F3"/>
    <w:rsid w:val="009B48C3"/>
    <w:rsid w:val="009B4FB6"/>
    <w:rsid w:val="009C4605"/>
    <w:rsid w:val="009D02C8"/>
    <w:rsid w:val="009D0D68"/>
    <w:rsid w:val="009D3218"/>
    <w:rsid w:val="009D40E1"/>
    <w:rsid w:val="009D6847"/>
    <w:rsid w:val="009D79BA"/>
    <w:rsid w:val="009E1E10"/>
    <w:rsid w:val="009E7154"/>
    <w:rsid w:val="009F0106"/>
    <w:rsid w:val="009F7E2D"/>
    <w:rsid w:val="00A00BC0"/>
    <w:rsid w:val="00A0186C"/>
    <w:rsid w:val="00A12152"/>
    <w:rsid w:val="00A2194A"/>
    <w:rsid w:val="00A2520F"/>
    <w:rsid w:val="00A2645A"/>
    <w:rsid w:val="00A26E24"/>
    <w:rsid w:val="00A31769"/>
    <w:rsid w:val="00A342D7"/>
    <w:rsid w:val="00A354E3"/>
    <w:rsid w:val="00A35A7C"/>
    <w:rsid w:val="00A37435"/>
    <w:rsid w:val="00A4244D"/>
    <w:rsid w:val="00A476A4"/>
    <w:rsid w:val="00A47CF9"/>
    <w:rsid w:val="00A52E01"/>
    <w:rsid w:val="00A61CF1"/>
    <w:rsid w:val="00A67C17"/>
    <w:rsid w:val="00A854F3"/>
    <w:rsid w:val="00A86B2F"/>
    <w:rsid w:val="00A928BC"/>
    <w:rsid w:val="00A9366F"/>
    <w:rsid w:val="00AA24CB"/>
    <w:rsid w:val="00AA2EA5"/>
    <w:rsid w:val="00AA2F3C"/>
    <w:rsid w:val="00AA3833"/>
    <w:rsid w:val="00AA4B37"/>
    <w:rsid w:val="00AA62AD"/>
    <w:rsid w:val="00AA6AB5"/>
    <w:rsid w:val="00AB06C9"/>
    <w:rsid w:val="00AB1667"/>
    <w:rsid w:val="00AC55DA"/>
    <w:rsid w:val="00AD5BA2"/>
    <w:rsid w:val="00AE1BF2"/>
    <w:rsid w:val="00AE51B1"/>
    <w:rsid w:val="00AE7446"/>
    <w:rsid w:val="00AF0BC9"/>
    <w:rsid w:val="00AF2019"/>
    <w:rsid w:val="00AF21FC"/>
    <w:rsid w:val="00AF2908"/>
    <w:rsid w:val="00AF6D4B"/>
    <w:rsid w:val="00AF7B7E"/>
    <w:rsid w:val="00AF7CC4"/>
    <w:rsid w:val="00B04511"/>
    <w:rsid w:val="00B07A03"/>
    <w:rsid w:val="00B12B5A"/>
    <w:rsid w:val="00B13103"/>
    <w:rsid w:val="00B14378"/>
    <w:rsid w:val="00B21B3D"/>
    <w:rsid w:val="00B222D4"/>
    <w:rsid w:val="00B31357"/>
    <w:rsid w:val="00B36B0B"/>
    <w:rsid w:val="00B36BC9"/>
    <w:rsid w:val="00B442D5"/>
    <w:rsid w:val="00B457BB"/>
    <w:rsid w:val="00B51EF2"/>
    <w:rsid w:val="00B54E40"/>
    <w:rsid w:val="00B705AC"/>
    <w:rsid w:val="00B70652"/>
    <w:rsid w:val="00B75F85"/>
    <w:rsid w:val="00B84E5A"/>
    <w:rsid w:val="00B857A4"/>
    <w:rsid w:val="00B86411"/>
    <w:rsid w:val="00B9546E"/>
    <w:rsid w:val="00BA2ECC"/>
    <w:rsid w:val="00BA3FF9"/>
    <w:rsid w:val="00BA4486"/>
    <w:rsid w:val="00BB2277"/>
    <w:rsid w:val="00BB3301"/>
    <w:rsid w:val="00BB3D35"/>
    <w:rsid w:val="00BB4C8D"/>
    <w:rsid w:val="00BC127F"/>
    <w:rsid w:val="00BC40CA"/>
    <w:rsid w:val="00BC7C95"/>
    <w:rsid w:val="00BD03AD"/>
    <w:rsid w:val="00BD1987"/>
    <w:rsid w:val="00BD1EBC"/>
    <w:rsid w:val="00BD4EED"/>
    <w:rsid w:val="00BE0CD6"/>
    <w:rsid w:val="00BF1790"/>
    <w:rsid w:val="00BF289B"/>
    <w:rsid w:val="00BF3219"/>
    <w:rsid w:val="00BF3D0F"/>
    <w:rsid w:val="00BF459D"/>
    <w:rsid w:val="00BF73A8"/>
    <w:rsid w:val="00C03A19"/>
    <w:rsid w:val="00C0678F"/>
    <w:rsid w:val="00C10D7E"/>
    <w:rsid w:val="00C13411"/>
    <w:rsid w:val="00C135B3"/>
    <w:rsid w:val="00C14039"/>
    <w:rsid w:val="00C21542"/>
    <w:rsid w:val="00C21CE3"/>
    <w:rsid w:val="00C24DBC"/>
    <w:rsid w:val="00C257B4"/>
    <w:rsid w:val="00C3148D"/>
    <w:rsid w:val="00C3191F"/>
    <w:rsid w:val="00C3314A"/>
    <w:rsid w:val="00C3750F"/>
    <w:rsid w:val="00C41C93"/>
    <w:rsid w:val="00C47047"/>
    <w:rsid w:val="00C528AE"/>
    <w:rsid w:val="00C53F4A"/>
    <w:rsid w:val="00C55803"/>
    <w:rsid w:val="00C612DC"/>
    <w:rsid w:val="00C61EFF"/>
    <w:rsid w:val="00C6264F"/>
    <w:rsid w:val="00C70454"/>
    <w:rsid w:val="00C72457"/>
    <w:rsid w:val="00C72776"/>
    <w:rsid w:val="00C72EFA"/>
    <w:rsid w:val="00C76A8E"/>
    <w:rsid w:val="00C807E9"/>
    <w:rsid w:val="00C82A54"/>
    <w:rsid w:val="00C82C09"/>
    <w:rsid w:val="00C839FE"/>
    <w:rsid w:val="00C874D5"/>
    <w:rsid w:val="00C9140C"/>
    <w:rsid w:val="00C919F8"/>
    <w:rsid w:val="00C91D5E"/>
    <w:rsid w:val="00C94EAC"/>
    <w:rsid w:val="00CA15BE"/>
    <w:rsid w:val="00CA3813"/>
    <w:rsid w:val="00CA49A1"/>
    <w:rsid w:val="00CB02CF"/>
    <w:rsid w:val="00CB1162"/>
    <w:rsid w:val="00CB2A2B"/>
    <w:rsid w:val="00CB2A93"/>
    <w:rsid w:val="00CC289E"/>
    <w:rsid w:val="00CC4B5B"/>
    <w:rsid w:val="00CC5B7F"/>
    <w:rsid w:val="00CD0E78"/>
    <w:rsid w:val="00CD2E5C"/>
    <w:rsid w:val="00CD57CF"/>
    <w:rsid w:val="00CE2F92"/>
    <w:rsid w:val="00CF096E"/>
    <w:rsid w:val="00D01AA5"/>
    <w:rsid w:val="00D03BD9"/>
    <w:rsid w:val="00D1329F"/>
    <w:rsid w:val="00D137AB"/>
    <w:rsid w:val="00D13C6A"/>
    <w:rsid w:val="00D14AEB"/>
    <w:rsid w:val="00D17DED"/>
    <w:rsid w:val="00D20E87"/>
    <w:rsid w:val="00D2165A"/>
    <w:rsid w:val="00D24600"/>
    <w:rsid w:val="00D314CF"/>
    <w:rsid w:val="00D33BB2"/>
    <w:rsid w:val="00D35B15"/>
    <w:rsid w:val="00D36BBB"/>
    <w:rsid w:val="00D411F5"/>
    <w:rsid w:val="00D46827"/>
    <w:rsid w:val="00D46CFB"/>
    <w:rsid w:val="00D46ED4"/>
    <w:rsid w:val="00D5514F"/>
    <w:rsid w:val="00D57C2B"/>
    <w:rsid w:val="00D64A26"/>
    <w:rsid w:val="00D66C61"/>
    <w:rsid w:val="00D7042D"/>
    <w:rsid w:val="00D74B39"/>
    <w:rsid w:val="00D764B4"/>
    <w:rsid w:val="00D8777E"/>
    <w:rsid w:val="00D962B9"/>
    <w:rsid w:val="00DA48CE"/>
    <w:rsid w:val="00DB0AEA"/>
    <w:rsid w:val="00DB2CA4"/>
    <w:rsid w:val="00DC14B4"/>
    <w:rsid w:val="00DC6423"/>
    <w:rsid w:val="00DC6A62"/>
    <w:rsid w:val="00DD366A"/>
    <w:rsid w:val="00DD4027"/>
    <w:rsid w:val="00DD7072"/>
    <w:rsid w:val="00DE0242"/>
    <w:rsid w:val="00DE6A9D"/>
    <w:rsid w:val="00DF0BE9"/>
    <w:rsid w:val="00E03ECC"/>
    <w:rsid w:val="00E05111"/>
    <w:rsid w:val="00E1394B"/>
    <w:rsid w:val="00E14CED"/>
    <w:rsid w:val="00E14E79"/>
    <w:rsid w:val="00E20CDD"/>
    <w:rsid w:val="00E21727"/>
    <w:rsid w:val="00E24EB8"/>
    <w:rsid w:val="00E25BC3"/>
    <w:rsid w:val="00E30333"/>
    <w:rsid w:val="00E319EA"/>
    <w:rsid w:val="00E362A3"/>
    <w:rsid w:val="00E37316"/>
    <w:rsid w:val="00E45FA0"/>
    <w:rsid w:val="00E46236"/>
    <w:rsid w:val="00E466F8"/>
    <w:rsid w:val="00E50324"/>
    <w:rsid w:val="00E504B6"/>
    <w:rsid w:val="00E51E0D"/>
    <w:rsid w:val="00E57721"/>
    <w:rsid w:val="00E614BF"/>
    <w:rsid w:val="00E67469"/>
    <w:rsid w:val="00E70F3A"/>
    <w:rsid w:val="00E724D9"/>
    <w:rsid w:val="00E777B8"/>
    <w:rsid w:val="00E8003E"/>
    <w:rsid w:val="00E841AA"/>
    <w:rsid w:val="00E84982"/>
    <w:rsid w:val="00E84CF4"/>
    <w:rsid w:val="00E917F0"/>
    <w:rsid w:val="00E91BCF"/>
    <w:rsid w:val="00E91BEB"/>
    <w:rsid w:val="00E95B2C"/>
    <w:rsid w:val="00E97E7C"/>
    <w:rsid w:val="00EA1F3B"/>
    <w:rsid w:val="00EA30ED"/>
    <w:rsid w:val="00EB3329"/>
    <w:rsid w:val="00EB43D3"/>
    <w:rsid w:val="00EB68E4"/>
    <w:rsid w:val="00EC0CFA"/>
    <w:rsid w:val="00EC2DEC"/>
    <w:rsid w:val="00EC4138"/>
    <w:rsid w:val="00EC616C"/>
    <w:rsid w:val="00ED23B5"/>
    <w:rsid w:val="00ED3E1D"/>
    <w:rsid w:val="00ED7038"/>
    <w:rsid w:val="00EE24D7"/>
    <w:rsid w:val="00EE3C1C"/>
    <w:rsid w:val="00F073BF"/>
    <w:rsid w:val="00F14384"/>
    <w:rsid w:val="00F2632D"/>
    <w:rsid w:val="00F451FB"/>
    <w:rsid w:val="00F45474"/>
    <w:rsid w:val="00F46C65"/>
    <w:rsid w:val="00F47FBA"/>
    <w:rsid w:val="00F578DD"/>
    <w:rsid w:val="00F60B69"/>
    <w:rsid w:val="00F6125D"/>
    <w:rsid w:val="00F62C9E"/>
    <w:rsid w:val="00F63EC0"/>
    <w:rsid w:val="00F66CFE"/>
    <w:rsid w:val="00F7414A"/>
    <w:rsid w:val="00F76560"/>
    <w:rsid w:val="00F77959"/>
    <w:rsid w:val="00F84D03"/>
    <w:rsid w:val="00F873D1"/>
    <w:rsid w:val="00FA27AA"/>
    <w:rsid w:val="00FB2975"/>
    <w:rsid w:val="00FB2D01"/>
    <w:rsid w:val="00FB3FC9"/>
    <w:rsid w:val="00FB5D48"/>
    <w:rsid w:val="00FC1A8C"/>
    <w:rsid w:val="00FC1D58"/>
    <w:rsid w:val="00FD2645"/>
    <w:rsid w:val="00FD4DF6"/>
    <w:rsid w:val="00FD579D"/>
    <w:rsid w:val="00FD626A"/>
    <w:rsid w:val="00FD6F28"/>
    <w:rsid w:val="00FD79E2"/>
    <w:rsid w:val="00FE0350"/>
    <w:rsid w:val="00FE0F48"/>
    <w:rsid w:val="00FE5645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EA1636"/>
  <w15:docId w15:val="{3A2BC20B-051C-42BC-B926-A9A88C9B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758"/>
    <w:rPr>
      <w:rFonts w:ascii="Calibri" w:hAnsi="Calibri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D7038"/>
    <w:rPr>
      <w:rFonts w:ascii="Calibri" w:hAnsi="Calibri"/>
      <w:sz w:val="22"/>
      <w:szCs w:val="24"/>
    </w:r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64D37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234F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4FAD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234FAD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4F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4FA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46B4D"/>
    <w:pPr>
      <w:spacing w:after="0"/>
    </w:pPr>
    <w:rPr>
      <w:rFonts w:eastAsia="Times New Roman"/>
      <w:b/>
      <w:bCs/>
      <w:lang w:eastAsia="cs-CZ"/>
    </w:rPr>
  </w:style>
  <w:style w:type="character" w:customStyle="1" w:styleId="tsubjname">
    <w:name w:val="tsubjname"/>
    <w:rsid w:val="0062434F"/>
  </w:style>
  <w:style w:type="character" w:customStyle="1" w:styleId="data1">
    <w:name w:val="data1"/>
    <w:rsid w:val="0062434F"/>
    <w:rPr>
      <w:rFonts w:ascii="Arial" w:hAnsi="Arial" w:cs="Arial" w:hint="default"/>
      <w:b/>
      <w:bCs/>
      <w:sz w:val="20"/>
      <w:szCs w:val="20"/>
    </w:rPr>
  </w:style>
  <w:style w:type="character" w:styleId="Hypertextovodkaz">
    <w:name w:val="Hyperlink"/>
    <w:uiPriority w:val="99"/>
    <w:unhideWhenUsed/>
    <w:rsid w:val="00BF459D"/>
    <w:rPr>
      <w:color w:val="0000FF"/>
      <w:u w:val="single"/>
    </w:rPr>
  </w:style>
  <w:style w:type="paragraph" w:styleId="Seznamsodrkami">
    <w:name w:val="List Bullet"/>
    <w:basedOn w:val="Normln"/>
    <w:uiPriority w:val="99"/>
    <w:semiHidden/>
    <w:unhideWhenUsed/>
    <w:rsid w:val="00170FB2"/>
    <w:pPr>
      <w:numPr>
        <w:numId w:val="4"/>
      </w:numPr>
      <w:contextualSpacing/>
    </w:pPr>
  </w:style>
  <w:style w:type="paragraph" w:styleId="Bezmezer">
    <w:name w:val="No Spacing"/>
    <w:basedOn w:val="Normln"/>
    <w:link w:val="BezmezerChar"/>
    <w:uiPriority w:val="1"/>
    <w:qFormat/>
    <w:rsid w:val="005606E4"/>
    <w:rPr>
      <w:rFonts w:ascii="Times New Roman" w:eastAsia="Calibri" w:hAnsi="Times New Roman"/>
      <w:sz w:val="24"/>
      <w:szCs w:val="20"/>
    </w:rPr>
  </w:style>
  <w:style w:type="character" w:customStyle="1" w:styleId="BezmezerChar">
    <w:name w:val="Bez mezer Char"/>
    <w:link w:val="Bezmezer"/>
    <w:uiPriority w:val="99"/>
    <w:locked/>
    <w:rsid w:val="005606E4"/>
    <w:rPr>
      <w:rFonts w:eastAsia="Calibri"/>
      <w:sz w:val="24"/>
    </w:rPr>
  </w:style>
  <w:style w:type="character" w:customStyle="1" w:styleId="platne1">
    <w:name w:val="platne1"/>
    <w:basedOn w:val="Standardnpsmoodstavce"/>
    <w:rsid w:val="00C61EFF"/>
  </w:style>
  <w:style w:type="paragraph" w:customStyle="1" w:styleId="Default">
    <w:name w:val="Default"/>
    <w:rsid w:val="00025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5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8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5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06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6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19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84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20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0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224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3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0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67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80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2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71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48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19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6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9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9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9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82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33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77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0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33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85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64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38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FF342E9580944BA1872F49730684A6" ma:contentTypeVersion="3" ma:contentTypeDescription="Vytvoří nový dokument" ma:contentTypeScope="" ma:versionID="878d0bc1690aa0142def4f13b006a1a9">
  <xsd:schema xmlns:xsd="http://www.w3.org/2001/XMLSchema" xmlns:xs="http://www.w3.org/2001/XMLSchema" xmlns:p="http://schemas.microsoft.com/office/2006/metadata/properties" xmlns:ns2="35750f1a-47a7-4b98-9bb8-946ecbe80802" targetNamespace="http://schemas.microsoft.com/office/2006/metadata/properties" ma:root="true" ma:fieldsID="637d6cf057ac354d82c435895ba6caca" ns2:_="">
    <xsd:import namespace="35750f1a-47a7-4b98-9bb8-946ecbe80802"/>
    <xsd:element name="properties">
      <xsd:complexType>
        <xsd:sequence>
          <xsd:element name="documentManagement">
            <xsd:complexType>
              <xsd:all>
                <xsd:element ref="ns2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50f1a-47a7-4b98-9bb8-946ecbe80802" elementFormDefault="qualified">
    <xsd:import namespace="http://schemas.microsoft.com/office/2006/documentManagement/types"/>
    <xsd:import namespace="http://schemas.microsoft.com/office/infopath/2007/PartnerControls"/>
    <xsd:element name="PopisSouboru" ma:index="8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Souboru xmlns="35750f1a-47a7-4b98-9bb8-946ecbe808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66F78-D57F-4255-99E4-448241B6E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11A06-FA48-4C86-B460-875F3704F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50f1a-47a7-4b98-9bb8-946ecbe80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DC2EF-0388-4ACC-90C8-80946BE9AF6E}">
  <ds:schemaRefs>
    <ds:schemaRef ds:uri="http://schemas.microsoft.com/office/2006/metadata/properties"/>
    <ds:schemaRef ds:uri="http://schemas.microsoft.com/office/infopath/2007/PartnerControls"/>
    <ds:schemaRef ds:uri="35750f1a-47a7-4b98-9bb8-946ecbe80802"/>
  </ds:schemaRefs>
</ds:datastoreItem>
</file>

<file path=customXml/itemProps4.xml><?xml version="1.0" encoding="utf-8"?>
<ds:datastoreItem xmlns:ds="http://schemas.openxmlformats.org/officeDocument/2006/customXml" ds:itemID="{3453AA59-68E3-45A3-B2AF-73AF9452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1933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ozp</Company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ozp</dc:creator>
  <cp:lastModifiedBy>DiFalco Zuzana</cp:lastModifiedBy>
  <cp:revision>2</cp:revision>
  <cp:lastPrinted>2017-10-04T06:20:00Z</cp:lastPrinted>
  <dcterms:created xsi:type="dcterms:W3CDTF">2018-07-24T11:00:00Z</dcterms:created>
  <dcterms:modified xsi:type="dcterms:W3CDTF">2018-07-24T11:00:00Z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0x010100B6FF342E9580944BA1872F49730684A6</vt:lpwstr>
  </property>
</Properties>
</file>