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B8" w:rsidRDefault="00DF11B8" w:rsidP="004E0929">
      <w:pPr>
        <w:ind w:firstLine="567"/>
        <w:jc w:val="both"/>
        <w:rPr>
          <w:rFonts w:eastAsia="Times New Roman" w:cs="Arial"/>
        </w:rPr>
      </w:pPr>
    </w:p>
    <w:p w:rsidR="00AF4730" w:rsidRPr="00100102" w:rsidRDefault="00116242" w:rsidP="00AF4730">
      <w:pPr>
        <w:autoSpaceDE w:val="0"/>
        <w:spacing w:line="264" w:lineRule="auto"/>
        <w:jc w:val="center"/>
        <w:rPr>
          <w:rFonts w:cs="Arial"/>
          <w:b/>
        </w:rPr>
      </w:pPr>
      <w:r>
        <w:rPr>
          <w:rFonts w:cs="Arial"/>
          <w:b/>
        </w:rPr>
        <w:t>Dodatek č. 1 k r</w:t>
      </w:r>
      <w:r w:rsidR="00AF4730" w:rsidRPr="00100102">
        <w:rPr>
          <w:rFonts w:cs="Arial"/>
          <w:b/>
        </w:rPr>
        <w:t xml:space="preserve">ámcové smlouvě na zajištění </w:t>
      </w:r>
      <w:r w:rsidR="00CB6EEF" w:rsidRPr="00100102">
        <w:rPr>
          <w:rFonts w:cs="Arial"/>
          <w:b/>
        </w:rPr>
        <w:t>cestovních</w:t>
      </w:r>
      <w:r w:rsidR="00AF4730" w:rsidRPr="00100102">
        <w:rPr>
          <w:rFonts w:cs="Arial"/>
          <w:b/>
        </w:rPr>
        <w:t xml:space="preserve"> služeb</w:t>
      </w:r>
    </w:p>
    <w:p w:rsidR="00AF4730" w:rsidRPr="00100102" w:rsidRDefault="00CB6EEF" w:rsidP="00AF4730">
      <w:pPr>
        <w:autoSpaceDE w:val="0"/>
        <w:spacing w:line="264" w:lineRule="auto"/>
        <w:rPr>
          <w:rFonts w:cs="Arial"/>
        </w:rPr>
      </w:pPr>
      <w:r w:rsidRPr="00100102">
        <w:rPr>
          <w:rFonts w:cs="Arial"/>
        </w:rPr>
        <w:t>číslo smlouvy:</w:t>
      </w:r>
      <w:r w:rsidR="00116242">
        <w:rPr>
          <w:rFonts w:cs="Arial"/>
        </w:rPr>
        <w:t xml:space="preserve"> </w:t>
      </w:r>
      <w:r w:rsidR="004965BE">
        <w:rPr>
          <w:rFonts w:cs="Arial"/>
        </w:rPr>
        <w:t>714/1-2017</w:t>
      </w:r>
      <w:r w:rsidRPr="00100102">
        <w:rPr>
          <w:rFonts w:cs="Arial"/>
        </w:rPr>
        <w:t>-11133</w:t>
      </w:r>
    </w:p>
    <w:p w:rsidR="00AF4730" w:rsidRPr="00100102" w:rsidRDefault="00AF4730" w:rsidP="00AF4730">
      <w:pPr>
        <w:pStyle w:val="Prosttext"/>
        <w:spacing w:line="264" w:lineRule="auto"/>
        <w:outlineLvl w:val="0"/>
        <w:rPr>
          <w:rFonts w:ascii="Arial" w:hAnsi="Arial" w:cs="Arial"/>
          <w:b/>
          <w:bCs/>
        </w:rPr>
      </w:pPr>
      <w:r w:rsidRPr="00100102">
        <w:rPr>
          <w:rFonts w:ascii="Arial" w:hAnsi="Arial" w:cs="Arial"/>
          <w:b/>
          <w:bCs/>
          <w:lang w:val="cs-CZ"/>
        </w:rPr>
        <w:t>Česká republika – Ministerstvo zemědělství</w:t>
      </w:r>
      <w:r w:rsidRPr="00100102">
        <w:rPr>
          <w:rFonts w:ascii="Arial" w:hAnsi="Arial" w:cs="Arial"/>
          <w:b/>
          <w:bCs/>
          <w:lang w:val="cs-CZ"/>
        </w:rPr>
        <w:tab/>
      </w:r>
      <w:r w:rsidRPr="00100102">
        <w:rPr>
          <w:rFonts w:ascii="Arial" w:hAnsi="Arial" w:cs="Arial"/>
          <w:b/>
          <w:bCs/>
        </w:rPr>
        <w:t xml:space="preserve"> </w:t>
      </w:r>
      <w:r w:rsidRPr="00100102">
        <w:rPr>
          <w:rFonts w:ascii="Arial" w:hAnsi="Arial" w:cs="Arial"/>
          <w:b/>
          <w:bCs/>
        </w:rPr>
        <w:tab/>
      </w:r>
      <w:r w:rsidRPr="00100102">
        <w:rPr>
          <w:rFonts w:ascii="Arial" w:hAnsi="Arial" w:cs="Arial"/>
          <w:b/>
          <w:bCs/>
        </w:rPr>
        <w:tab/>
      </w:r>
      <w:r w:rsidRPr="00100102">
        <w:rPr>
          <w:rFonts w:ascii="Arial" w:hAnsi="Arial" w:cs="Arial"/>
          <w:b/>
          <w:bCs/>
        </w:rPr>
        <w:tab/>
      </w:r>
    </w:p>
    <w:p w:rsidR="00AF4730" w:rsidRPr="00100102" w:rsidRDefault="00AF4730" w:rsidP="00AF4730">
      <w:pPr>
        <w:pStyle w:val="Prosttext"/>
        <w:spacing w:line="264" w:lineRule="auto"/>
        <w:jc w:val="both"/>
        <w:rPr>
          <w:rFonts w:ascii="Arial" w:hAnsi="Arial" w:cs="Arial"/>
          <w:lang w:val="cs-CZ"/>
        </w:rPr>
      </w:pPr>
      <w:r w:rsidRPr="00100102">
        <w:rPr>
          <w:rFonts w:ascii="Arial" w:hAnsi="Arial" w:cs="Arial"/>
        </w:rPr>
        <w:t>IČ</w:t>
      </w:r>
      <w:r w:rsidRPr="00100102">
        <w:rPr>
          <w:rFonts w:ascii="Arial" w:hAnsi="Arial" w:cs="Arial"/>
          <w:lang w:val="cs-CZ"/>
        </w:rPr>
        <w:t>O</w:t>
      </w:r>
      <w:r w:rsidRPr="00100102">
        <w:rPr>
          <w:rFonts w:ascii="Arial" w:hAnsi="Arial" w:cs="Arial"/>
        </w:rPr>
        <w:t>: 00020478</w:t>
      </w:r>
      <w:r w:rsidRPr="00100102">
        <w:rPr>
          <w:rFonts w:ascii="Arial" w:hAnsi="Arial" w:cs="Arial"/>
        </w:rPr>
        <w:tab/>
      </w:r>
    </w:p>
    <w:p w:rsidR="00AF4730" w:rsidRPr="00100102" w:rsidRDefault="00AF4730"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DIČ: CZ00020478</w:t>
      </w:r>
    </w:p>
    <w:p w:rsidR="00AF4730" w:rsidRPr="00100102" w:rsidRDefault="00AF4730"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se sídlem Těšnov 65/17, Praha 1 – Nové Město, PSČ 110 00</w:t>
      </w:r>
      <w:r w:rsidRPr="00100102">
        <w:rPr>
          <w:rFonts w:ascii="Arial" w:hAnsi="Arial" w:cs="Arial"/>
          <w:sz w:val="22"/>
          <w:szCs w:val="22"/>
        </w:rPr>
        <w:tab/>
      </w:r>
      <w:r w:rsidRPr="00100102">
        <w:rPr>
          <w:rFonts w:ascii="Arial" w:hAnsi="Arial" w:cs="Arial"/>
          <w:sz w:val="22"/>
          <w:szCs w:val="22"/>
        </w:rPr>
        <w:tab/>
      </w:r>
    </w:p>
    <w:p w:rsidR="00AF4730" w:rsidRPr="00100102" w:rsidRDefault="00AF4730" w:rsidP="00AF4730">
      <w:pPr>
        <w:pStyle w:val="Prosttext"/>
        <w:spacing w:line="264" w:lineRule="auto"/>
        <w:jc w:val="both"/>
        <w:rPr>
          <w:rFonts w:ascii="Arial" w:hAnsi="Arial" w:cs="Arial"/>
          <w:lang w:val="cs-CZ"/>
        </w:rPr>
      </w:pPr>
      <w:r w:rsidRPr="00100102">
        <w:rPr>
          <w:rFonts w:ascii="Arial" w:hAnsi="Arial" w:cs="Arial"/>
          <w:lang w:val="cs-CZ"/>
        </w:rPr>
        <w:t>z</w:t>
      </w:r>
      <w:r w:rsidR="00F961D6">
        <w:rPr>
          <w:rFonts w:ascii="Arial" w:hAnsi="Arial" w:cs="Arial"/>
          <w:lang w:val="cs-CZ"/>
        </w:rPr>
        <w:t>a</w:t>
      </w:r>
      <w:r w:rsidRPr="00100102">
        <w:rPr>
          <w:rFonts w:ascii="Arial" w:hAnsi="Arial" w:cs="Arial"/>
        </w:rPr>
        <w:t>stoupen</w:t>
      </w:r>
      <w:r w:rsidR="00F961D6">
        <w:rPr>
          <w:rFonts w:ascii="Arial" w:hAnsi="Arial" w:cs="Arial"/>
          <w:lang w:val="cs-CZ"/>
        </w:rPr>
        <w:t xml:space="preserve">á: </w:t>
      </w:r>
      <w:r w:rsidR="0073308D">
        <w:rPr>
          <w:rFonts w:ascii="Arial" w:hAnsi="Arial" w:cs="Arial"/>
          <w:lang w:val="cs-CZ"/>
        </w:rPr>
        <w:t>xxxxxx</w:t>
      </w:r>
    </w:p>
    <w:p w:rsidR="00025EB5" w:rsidRPr="00100102" w:rsidRDefault="00025EB5" w:rsidP="00AF4730">
      <w:pPr>
        <w:pStyle w:val="Prosttext"/>
        <w:spacing w:line="264" w:lineRule="auto"/>
        <w:jc w:val="both"/>
        <w:rPr>
          <w:rFonts w:ascii="Arial" w:hAnsi="Arial" w:cs="Arial"/>
          <w:lang w:val="cs-CZ"/>
        </w:rPr>
      </w:pPr>
      <w:r w:rsidRPr="00100102">
        <w:rPr>
          <w:rFonts w:ascii="Arial" w:hAnsi="Arial" w:cs="Arial"/>
          <w:lang w:val="cs-CZ"/>
        </w:rPr>
        <w:t>bankovní spojení:</w:t>
      </w:r>
      <w:r w:rsidR="004965BE">
        <w:rPr>
          <w:rFonts w:ascii="Arial" w:hAnsi="Arial" w:cs="Arial"/>
          <w:lang w:val="cs-CZ"/>
        </w:rPr>
        <w:t>xxxxxx, č. účtu: xxxxxx</w:t>
      </w:r>
    </w:p>
    <w:p w:rsidR="00AF4730" w:rsidRPr="00100102" w:rsidRDefault="00AF4730" w:rsidP="00AF4730">
      <w:pPr>
        <w:autoSpaceDE w:val="0"/>
        <w:spacing w:line="264" w:lineRule="auto"/>
        <w:rPr>
          <w:rFonts w:cs="Arial"/>
        </w:rPr>
      </w:pPr>
      <w:r w:rsidRPr="00100102">
        <w:rPr>
          <w:rFonts w:cs="Arial"/>
        </w:rPr>
        <w:t>(dále jen „Objednatel“)</w:t>
      </w:r>
    </w:p>
    <w:p w:rsidR="00C55C83" w:rsidRPr="00100102" w:rsidRDefault="00C55C83" w:rsidP="00AF4730">
      <w:pPr>
        <w:autoSpaceDE w:val="0"/>
        <w:spacing w:line="264" w:lineRule="auto"/>
        <w:rPr>
          <w:rFonts w:cs="Arial"/>
        </w:rPr>
      </w:pPr>
      <w:r w:rsidRPr="00100102">
        <w:rPr>
          <w:rFonts w:cs="Arial"/>
        </w:rPr>
        <w:t>na straně jedné</w:t>
      </w:r>
    </w:p>
    <w:p w:rsidR="00AF4730" w:rsidRPr="00100102" w:rsidRDefault="00AF4730" w:rsidP="00AF4730">
      <w:pPr>
        <w:autoSpaceDE w:val="0"/>
        <w:spacing w:line="264" w:lineRule="auto"/>
        <w:rPr>
          <w:rFonts w:cs="Arial"/>
        </w:rPr>
      </w:pPr>
      <w:r w:rsidRPr="00100102">
        <w:rPr>
          <w:rFonts w:cs="Arial"/>
        </w:rPr>
        <w:t>a</w:t>
      </w:r>
    </w:p>
    <w:p w:rsidR="00AF4730" w:rsidRPr="00100102" w:rsidRDefault="00025EB5" w:rsidP="00AF4730">
      <w:pPr>
        <w:pStyle w:val="Standardnte"/>
        <w:tabs>
          <w:tab w:val="left" w:pos="709"/>
        </w:tabs>
        <w:spacing w:line="264" w:lineRule="auto"/>
        <w:jc w:val="both"/>
        <w:rPr>
          <w:rFonts w:ascii="Arial" w:hAnsi="Arial" w:cs="Arial"/>
          <w:b/>
          <w:sz w:val="22"/>
          <w:szCs w:val="22"/>
        </w:rPr>
      </w:pPr>
      <w:r w:rsidRPr="00100102">
        <w:rPr>
          <w:rFonts w:ascii="Arial" w:hAnsi="Arial" w:cs="Arial"/>
          <w:b/>
          <w:sz w:val="22"/>
          <w:szCs w:val="22"/>
        </w:rPr>
        <w:t>ASIANA, spol. s r.o.</w:t>
      </w:r>
    </w:p>
    <w:p w:rsidR="00AF4730" w:rsidRPr="00100102" w:rsidRDefault="00AF4730"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 xml:space="preserve">IČ: </w:t>
      </w:r>
      <w:r w:rsidR="00025EB5" w:rsidRPr="00100102">
        <w:rPr>
          <w:rFonts w:ascii="Arial" w:hAnsi="Arial" w:cs="Arial"/>
          <w:sz w:val="22"/>
          <w:szCs w:val="22"/>
        </w:rPr>
        <w:t>49704362</w:t>
      </w:r>
    </w:p>
    <w:p w:rsidR="00AF4730" w:rsidRPr="00100102" w:rsidRDefault="00AF4730"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DIČ: CZ</w:t>
      </w:r>
      <w:r w:rsidR="00025EB5" w:rsidRPr="00100102">
        <w:rPr>
          <w:rFonts w:ascii="Arial" w:hAnsi="Arial" w:cs="Arial"/>
          <w:sz w:val="22"/>
          <w:szCs w:val="22"/>
        </w:rPr>
        <w:t>49704362</w:t>
      </w:r>
    </w:p>
    <w:p w:rsidR="00AF4730" w:rsidRPr="00100102" w:rsidRDefault="00AF4730"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 xml:space="preserve">se sídlem </w:t>
      </w:r>
      <w:r w:rsidR="00025EB5" w:rsidRPr="00100102">
        <w:rPr>
          <w:rFonts w:ascii="Arial" w:hAnsi="Arial" w:cs="Arial"/>
          <w:sz w:val="22"/>
          <w:szCs w:val="22"/>
        </w:rPr>
        <w:t>Velflíkova 1430/8, 160 00 Praha 6</w:t>
      </w:r>
    </w:p>
    <w:p w:rsidR="00025EB5" w:rsidRPr="00100102" w:rsidRDefault="00025EB5"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společnost zapsaná v obchodním rejstříku vedeném u Městského soudu v Praze</w:t>
      </w:r>
    </w:p>
    <w:p w:rsidR="00025EB5" w:rsidRPr="00100102" w:rsidRDefault="00025EB5"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oddíl C, vložka 22489</w:t>
      </w:r>
    </w:p>
    <w:p w:rsidR="00025EB5" w:rsidRPr="00100102" w:rsidRDefault="00025EB5"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zas</w:t>
      </w:r>
      <w:r w:rsidR="0073308D">
        <w:rPr>
          <w:rFonts w:ascii="Arial" w:hAnsi="Arial" w:cs="Arial"/>
          <w:sz w:val="22"/>
          <w:szCs w:val="22"/>
        </w:rPr>
        <w:t>toupená: xxxxxx</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 xml:space="preserve">bankovní spojení: </w:t>
      </w:r>
      <w:r w:rsidR="004965BE">
        <w:rPr>
          <w:rFonts w:ascii="Arial" w:hAnsi="Arial" w:cs="Arial"/>
          <w:sz w:val="22"/>
          <w:szCs w:val="22"/>
        </w:rPr>
        <w:t>xxxxxx</w:t>
      </w:r>
    </w:p>
    <w:p w:rsidR="00CB6EEF" w:rsidRPr="00100102" w:rsidRDefault="004965BE" w:rsidP="00AF4730">
      <w:pPr>
        <w:pStyle w:val="Standardnte"/>
        <w:tabs>
          <w:tab w:val="left" w:pos="709"/>
        </w:tabs>
        <w:spacing w:line="264" w:lineRule="auto"/>
        <w:jc w:val="both"/>
        <w:rPr>
          <w:rFonts w:ascii="Arial" w:hAnsi="Arial" w:cs="Arial"/>
          <w:sz w:val="22"/>
          <w:szCs w:val="22"/>
        </w:rPr>
      </w:pPr>
      <w:r>
        <w:rPr>
          <w:rFonts w:ascii="Arial" w:hAnsi="Arial" w:cs="Arial"/>
          <w:sz w:val="22"/>
          <w:szCs w:val="22"/>
        </w:rPr>
        <w:t>č. účtu: xxxxxx</w:t>
      </w:r>
    </w:p>
    <w:p w:rsidR="00025EB5" w:rsidRPr="00100102" w:rsidRDefault="00025EB5"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(dále jen „Uchazeč 1“ nebo „Poskytovatel 1“</w:t>
      </w:r>
      <w:r w:rsidR="00C55C83" w:rsidRPr="00100102">
        <w:rPr>
          <w:rFonts w:ascii="Arial" w:hAnsi="Arial" w:cs="Arial"/>
          <w:sz w:val="22"/>
          <w:szCs w:val="22"/>
        </w:rPr>
        <w:t>)</w:t>
      </w:r>
    </w:p>
    <w:p w:rsidR="00025EB5" w:rsidRPr="00100102" w:rsidRDefault="00025EB5"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a</w:t>
      </w:r>
    </w:p>
    <w:p w:rsidR="00025EB5" w:rsidRPr="00100102" w:rsidRDefault="00025EB5" w:rsidP="00AF4730">
      <w:pPr>
        <w:pStyle w:val="Standardnte"/>
        <w:tabs>
          <w:tab w:val="left" w:pos="709"/>
        </w:tabs>
        <w:spacing w:line="264" w:lineRule="auto"/>
        <w:jc w:val="both"/>
        <w:rPr>
          <w:rFonts w:ascii="Arial" w:hAnsi="Arial" w:cs="Arial"/>
          <w:b/>
          <w:sz w:val="22"/>
          <w:szCs w:val="22"/>
        </w:rPr>
      </w:pPr>
      <w:r w:rsidRPr="00100102">
        <w:rPr>
          <w:rFonts w:ascii="Arial" w:hAnsi="Arial" w:cs="Arial"/>
          <w:b/>
          <w:sz w:val="22"/>
          <w:szCs w:val="22"/>
        </w:rPr>
        <w:t xml:space="preserve">OK – TOURS a.s. </w:t>
      </w:r>
    </w:p>
    <w:p w:rsidR="00025EB5" w:rsidRPr="00100102" w:rsidRDefault="00025EB5"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IČ: 00563391</w:t>
      </w:r>
    </w:p>
    <w:p w:rsidR="00025EB5" w:rsidRPr="00100102" w:rsidRDefault="00025EB5"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 xml:space="preserve">DIČ: </w:t>
      </w:r>
      <w:r w:rsidR="00C55C83" w:rsidRPr="00100102">
        <w:rPr>
          <w:rFonts w:ascii="Arial" w:hAnsi="Arial" w:cs="Arial"/>
          <w:sz w:val="22"/>
          <w:szCs w:val="22"/>
        </w:rPr>
        <w:t>CZ699003191</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se sídlem: Jana Masaryka 194/39, 120 00 Praha 2</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společnost zapsaná v obchodním rejstříku vedeném u Městského soudu v Praze</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oddíl B, vložka 300</w:t>
      </w:r>
    </w:p>
    <w:p w:rsidR="00C55C83" w:rsidRPr="00100102" w:rsidRDefault="0073308D" w:rsidP="00AF4730">
      <w:pPr>
        <w:pStyle w:val="Standardnte"/>
        <w:tabs>
          <w:tab w:val="left" w:pos="709"/>
        </w:tabs>
        <w:spacing w:line="264" w:lineRule="auto"/>
        <w:jc w:val="both"/>
        <w:rPr>
          <w:rFonts w:ascii="Arial" w:hAnsi="Arial" w:cs="Arial"/>
          <w:sz w:val="22"/>
          <w:szCs w:val="22"/>
        </w:rPr>
      </w:pPr>
      <w:r>
        <w:rPr>
          <w:rFonts w:ascii="Arial" w:hAnsi="Arial" w:cs="Arial"/>
          <w:sz w:val="22"/>
          <w:szCs w:val="22"/>
        </w:rPr>
        <w:t>zastoupená: xxxxxx</w:t>
      </w:r>
    </w:p>
    <w:p w:rsidR="00C55C83" w:rsidRPr="00100102" w:rsidRDefault="004965BE" w:rsidP="00AF4730">
      <w:pPr>
        <w:pStyle w:val="Standardnte"/>
        <w:tabs>
          <w:tab w:val="left" w:pos="709"/>
        </w:tabs>
        <w:spacing w:line="264" w:lineRule="auto"/>
        <w:jc w:val="both"/>
        <w:rPr>
          <w:rFonts w:ascii="Arial" w:hAnsi="Arial" w:cs="Arial"/>
          <w:sz w:val="22"/>
          <w:szCs w:val="22"/>
        </w:rPr>
      </w:pPr>
      <w:r>
        <w:rPr>
          <w:rFonts w:ascii="Arial" w:hAnsi="Arial" w:cs="Arial"/>
          <w:sz w:val="22"/>
          <w:szCs w:val="22"/>
        </w:rPr>
        <w:lastRenderedPageBreak/>
        <w:t>bankovní spojení: xxxxxx č. účtu: xxxxxx</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 xml:space="preserve">(dále jen „Uchazeč 2“ nebo „Poskytovatel 2“) </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a</w:t>
      </w:r>
    </w:p>
    <w:p w:rsidR="00C55C83" w:rsidRPr="00100102" w:rsidRDefault="00C55C83" w:rsidP="00AF4730">
      <w:pPr>
        <w:pStyle w:val="Standardnte"/>
        <w:tabs>
          <w:tab w:val="left" w:pos="709"/>
        </w:tabs>
        <w:spacing w:line="264" w:lineRule="auto"/>
        <w:jc w:val="both"/>
        <w:rPr>
          <w:rFonts w:ascii="Arial" w:hAnsi="Arial" w:cs="Arial"/>
          <w:b/>
          <w:sz w:val="22"/>
          <w:szCs w:val="22"/>
        </w:rPr>
      </w:pPr>
      <w:r w:rsidRPr="00100102">
        <w:rPr>
          <w:rFonts w:ascii="Arial" w:hAnsi="Arial" w:cs="Arial"/>
          <w:b/>
          <w:sz w:val="22"/>
          <w:szCs w:val="22"/>
        </w:rPr>
        <w:t>NEMO &amp; SELECTA s.r.o.</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IČ: 18622933</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DIČ: CZ18622933</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se sídlem: Politických vězňů 8, 110 00 Praha 1</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společnost zapsaná v obchodním rejstříku vedeném u Městského soudu v Praze</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oddíl C, vložka 6168</w:t>
      </w:r>
    </w:p>
    <w:p w:rsidR="00C55C83" w:rsidRPr="00100102"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za</w:t>
      </w:r>
      <w:r w:rsidR="0073308D">
        <w:rPr>
          <w:rFonts w:ascii="Arial" w:hAnsi="Arial" w:cs="Arial"/>
          <w:sz w:val="22"/>
          <w:szCs w:val="22"/>
        </w:rPr>
        <w:t>stoupená: xxxxxx</w:t>
      </w:r>
      <w:r w:rsidRPr="00100102">
        <w:rPr>
          <w:rFonts w:ascii="Arial" w:hAnsi="Arial" w:cs="Arial"/>
          <w:sz w:val="22"/>
          <w:szCs w:val="22"/>
        </w:rPr>
        <w:t>, jednatelem</w:t>
      </w:r>
    </w:p>
    <w:p w:rsidR="00C55C83" w:rsidRPr="00100102" w:rsidRDefault="004965BE" w:rsidP="00AF4730">
      <w:pPr>
        <w:pStyle w:val="Standardnte"/>
        <w:tabs>
          <w:tab w:val="left" w:pos="709"/>
        </w:tabs>
        <w:spacing w:line="264" w:lineRule="auto"/>
        <w:jc w:val="both"/>
        <w:rPr>
          <w:rFonts w:ascii="Arial" w:hAnsi="Arial" w:cs="Arial"/>
          <w:sz w:val="22"/>
          <w:szCs w:val="22"/>
        </w:rPr>
      </w:pPr>
      <w:r>
        <w:rPr>
          <w:rFonts w:ascii="Arial" w:hAnsi="Arial" w:cs="Arial"/>
          <w:sz w:val="22"/>
          <w:szCs w:val="22"/>
        </w:rPr>
        <w:t>bankovní spojení: xxxxxx č. účtu: xxxxxx</w:t>
      </w:r>
      <w:r w:rsidR="00C55C83" w:rsidRPr="00100102">
        <w:rPr>
          <w:rFonts w:ascii="Arial" w:hAnsi="Arial" w:cs="Arial"/>
          <w:sz w:val="22"/>
          <w:szCs w:val="22"/>
        </w:rPr>
        <w:t xml:space="preserve"> </w:t>
      </w:r>
    </w:p>
    <w:p w:rsidR="00715E6B" w:rsidRDefault="00C55C83"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 xml:space="preserve">(dále jen „Uchazeč 3“ nebo Poskytovatel 3“)  </w:t>
      </w:r>
    </w:p>
    <w:p w:rsidR="00544D3E" w:rsidRPr="00100102" w:rsidRDefault="00544D3E" w:rsidP="00AF4730">
      <w:pPr>
        <w:pStyle w:val="Standardnte"/>
        <w:tabs>
          <w:tab w:val="left" w:pos="709"/>
        </w:tabs>
        <w:spacing w:line="264" w:lineRule="auto"/>
        <w:jc w:val="both"/>
        <w:rPr>
          <w:rFonts w:ascii="Arial" w:hAnsi="Arial" w:cs="Arial"/>
          <w:sz w:val="22"/>
          <w:szCs w:val="22"/>
        </w:rPr>
      </w:pPr>
      <w:r w:rsidRPr="00100102">
        <w:rPr>
          <w:rFonts w:ascii="Arial" w:hAnsi="Arial" w:cs="Arial"/>
          <w:sz w:val="22"/>
          <w:szCs w:val="22"/>
        </w:rPr>
        <w:t>na straně druhé</w:t>
      </w:r>
      <w:r w:rsidR="00715E6B">
        <w:rPr>
          <w:rFonts w:ascii="Arial" w:hAnsi="Arial" w:cs="Arial"/>
          <w:sz w:val="22"/>
          <w:szCs w:val="22"/>
        </w:rPr>
        <w:t xml:space="preserve"> (společně druhá smluvní strana dále jen „Uchazeči“)</w:t>
      </w:r>
    </w:p>
    <w:p w:rsidR="00AF4730" w:rsidRPr="00100102" w:rsidRDefault="00AF4730" w:rsidP="00AF4730">
      <w:pPr>
        <w:autoSpaceDE w:val="0"/>
        <w:spacing w:line="264" w:lineRule="auto"/>
        <w:rPr>
          <w:rFonts w:cs="Arial"/>
        </w:rPr>
      </w:pPr>
      <w:r w:rsidRPr="00100102">
        <w:rPr>
          <w:rFonts w:cs="Arial"/>
        </w:rPr>
        <w:t xml:space="preserve">(společně </w:t>
      </w:r>
      <w:r w:rsidR="00715E6B">
        <w:rPr>
          <w:rFonts w:cs="Arial"/>
        </w:rPr>
        <w:t xml:space="preserve">obě smluvní strany </w:t>
      </w:r>
      <w:r w:rsidRPr="00100102">
        <w:rPr>
          <w:rFonts w:cs="Arial"/>
        </w:rPr>
        <w:t>dále jen „smluvní strany“)</w:t>
      </w:r>
    </w:p>
    <w:p w:rsidR="00AF4730" w:rsidRPr="00100102" w:rsidRDefault="00AF4730" w:rsidP="00AF4730">
      <w:pPr>
        <w:autoSpaceDE w:val="0"/>
        <w:spacing w:line="264" w:lineRule="auto"/>
        <w:rPr>
          <w:rFonts w:cs="Arial"/>
        </w:rPr>
      </w:pPr>
    </w:p>
    <w:p w:rsidR="00E0563B" w:rsidRDefault="00E0563B" w:rsidP="00AF4730">
      <w:pPr>
        <w:autoSpaceDE w:val="0"/>
        <w:spacing w:after="240" w:line="264" w:lineRule="auto"/>
        <w:jc w:val="both"/>
        <w:rPr>
          <w:rFonts w:cs="Arial"/>
        </w:rPr>
      </w:pPr>
    </w:p>
    <w:p w:rsidR="00AF4730" w:rsidRPr="00100102" w:rsidRDefault="00AF4730" w:rsidP="00AF4730">
      <w:pPr>
        <w:autoSpaceDE w:val="0"/>
        <w:spacing w:after="240" w:line="264" w:lineRule="auto"/>
        <w:jc w:val="both"/>
        <w:rPr>
          <w:rFonts w:cs="Arial"/>
        </w:rPr>
      </w:pPr>
      <w:r w:rsidRPr="00100102">
        <w:rPr>
          <w:rFonts w:cs="Arial"/>
        </w:rPr>
        <w:t xml:space="preserve">uzavřely níže uvedeného dne tento dodatek č. </w:t>
      </w:r>
      <w:r w:rsidR="0095326F" w:rsidRPr="00100102">
        <w:rPr>
          <w:rFonts w:cs="Arial"/>
        </w:rPr>
        <w:t>1</w:t>
      </w:r>
      <w:r w:rsidRPr="00100102">
        <w:rPr>
          <w:rFonts w:cs="Arial"/>
        </w:rPr>
        <w:t xml:space="preserve"> </w:t>
      </w:r>
      <w:r w:rsidR="0095326F" w:rsidRPr="00100102">
        <w:rPr>
          <w:rFonts w:cs="Arial"/>
        </w:rPr>
        <w:t xml:space="preserve">(dále jen „Dodatek“) </w:t>
      </w:r>
      <w:r w:rsidRPr="00100102">
        <w:rPr>
          <w:rFonts w:cs="Arial"/>
        </w:rPr>
        <w:t>k</w:t>
      </w:r>
      <w:r w:rsidR="0095326F" w:rsidRPr="00100102">
        <w:rPr>
          <w:rFonts w:cs="Arial"/>
        </w:rPr>
        <w:t xml:space="preserve"> rámcové </w:t>
      </w:r>
      <w:r w:rsidRPr="00100102">
        <w:rPr>
          <w:rFonts w:cs="Arial"/>
        </w:rPr>
        <w:t xml:space="preserve">smlouvě </w:t>
      </w:r>
      <w:r w:rsidR="0095326F" w:rsidRPr="00100102">
        <w:rPr>
          <w:rFonts w:cs="Arial"/>
        </w:rPr>
        <w:t>na</w:t>
      </w:r>
      <w:r w:rsidRPr="00100102">
        <w:rPr>
          <w:rFonts w:cs="Arial"/>
        </w:rPr>
        <w:t xml:space="preserve"> zajištění </w:t>
      </w:r>
      <w:r w:rsidR="0095326F" w:rsidRPr="00100102">
        <w:rPr>
          <w:rFonts w:cs="Arial"/>
        </w:rPr>
        <w:t>cestovních</w:t>
      </w:r>
      <w:r w:rsidRPr="00100102">
        <w:rPr>
          <w:rFonts w:cs="Arial"/>
        </w:rPr>
        <w:t xml:space="preserve"> služeb uzavřené dne </w:t>
      </w:r>
      <w:r w:rsidR="0095326F" w:rsidRPr="00100102">
        <w:rPr>
          <w:rFonts w:cs="Arial"/>
        </w:rPr>
        <w:t>6</w:t>
      </w:r>
      <w:r w:rsidRPr="00100102">
        <w:rPr>
          <w:rFonts w:cs="Arial"/>
        </w:rPr>
        <w:t xml:space="preserve">. </w:t>
      </w:r>
      <w:r w:rsidR="0095326F" w:rsidRPr="00100102">
        <w:rPr>
          <w:rFonts w:cs="Arial"/>
        </w:rPr>
        <w:t>9</w:t>
      </w:r>
      <w:r w:rsidRPr="00100102">
        <w:rPr>
          <w:rFonts w:cs="Arial"/>
        </w:rPr>
        <w:t>. 201</w:t>
      </w:r>
      <w:r w:rsidR="0095326F" w:rsidRPr="00100102">
        <w:rPr>
          <w:rFonts w:cs="Arial"/>
        </w:rPr>
        <w:t>7</w:t>
      </w:r>
      <w:r w:rsidRPr="00100102">
        <w:rPr>
          <w:rFonts w:cs="Arial"/>
        </w:rPr>
        <w:t>, č. smlouvy</w:t>
      </w:r>
      <w:r w:rsidRPr="00100102">
        <w:rPr>
          <w:rFonts w:cs="Arial"/>
          <w:lang w:val="x-none"/>
        </w:rPr>
        <w:t xml:space="preserve"> </w:t>
      </w:r>
      <w:r w:rsidR="0095326F" w:rsidRPr="00100102">
        <w:rPr>
          <w:rFonts w:cs="Arial"/>
        </w:rPr>
        <w:t>714-2017-11133</w:t>
      </w:r>
      <w:r w:rsidRPr="00100102">
        <w:rPr>
          <w:rFonts w:cs="Arial"/>
        </w:rPr>
        <w:t xml:space="preserve"> (dále jen „Smlouva“).</w:t>
      </w:r>
    </w:p>
    <w:p w:rsidR="00AF4730" w:rsidRPr="00100102" w:rsidRDefault="00AF4730" w:rsidP="008357FD">
      <w:pPr>
        <w:numPr>
          <w:ilvl w:val="0"/>
          <w:numId w:val="2"/>
        </w:numPr>
        <w:suppressAutoHyphens/>
        <w:autoSpaceDE w:val="0"/>
        <w:spacing w:after="120" w:line="264" w:lineRule="auto"/>
        <w:ind w:hanging="294"/>
        <w:jc w:val="center"/>
        <w:rPr>
          <w:rFonts w:cs="Arial"/>
        </w:rPr>
      </w:pPr>
    </w:p>
    <w:p w:rsidR="00AF4730" w:rsidRPr="00100102" w:rsidRDefault="00AF4730" w:rsidP="00AF4730">
      <w:pPr>
        <w:autoSpaceDE w:val="0"/>
        <w:spacing w:line="264" w:lineRule="auto"/>
        <w:ind w:left="360" w:hanging="360"/>
        <w:jc w:val="center"/>
        <w:rPr>
          <w:rFonts w:cs="Arial"/>
          <w:b/>
          <w:i/>
        </w:rPr>
      </w:pPr>
      <w:r w:rsidRPr="00100102">
        <w:rPr>
          <w:rFonts w:cs="Arial"/>
          <w:b/>
          <w:i/>
        </w:rPr>
        <w:t xml:space="preserve">Předmět </w:t>
      </w:r>
      <w:r w:rsidR="0095326F" w:rsidRPr="00100102">
        <w:rPr>
          <w:rFonts w:cs="Arial"/>
          <w:b/>
          <w:i/>
        </w:rPr>
        <w:t xml:space="preserve">a účel </w:t>
      </w:r>
      <w:r w:rsidRPr="00100102">
        <w:rPr>
          <w:rFonts w:cs="Arial"/>
          <w:b/>
          <w:i/>
        </w:rPr>
        <w:t>dodatku</w:t>
      </w:r>
    </w:p>
    <w:p w:rsidR="00100102" w:rsidRPr="00100102" w:rsidRDefault="00100102" w:rsidP="008357FD">
      <w:pPr>
        <w:pStyle w:val="MZeSMLNadpis2"/>
        <w:numPr>
          <w:ilvl w:val="0"/>
          <w:numId w:val="3"/>
        </w:numPr>
        <w:rPr>
          <w:rFonts w:ascii="Arial" w:hAnsi="Arial" w:cs="Arial"/>
        </w:rPr>
      </w:pPr>
      <w:r w:rsidRPr="00100102">
        <w:rPr>
          <w:rFonts w:ascii="Arial" w:hAnsi="Arial" w:cs="Arial"/>
        </w:rPr>
        <w:t>Tento Dodatek je uzavírán v souladu s </w:t>
      </w:r>
      <w:r w:rsidRPr="00715E6B">
        <w:rPr>
          <w:rFonts w:ascii="Arial" w:hAnsi="Arial" w:cs="Arial"/>
        </w:rPr>
        <w:t>čl. 1</w:t>
      </w:r>
      <w:r w:rsidR="00715E6B" w:rsidRPr="00715E6B">
        <w:rPr>
          <w:rFonts w:ascii="Arial" w:hAnsi="Arial" w:cs="Arial"/>
        </w:rPr>
        <w:t>3</w:t>
      </w:r>
      <w:r w:rsidRPr="00715E6B">
        <w:rPr>
          <w:rFonts w:ascii="Arial" w:hAnsi="Arial" w:cs="Arial"/>
        </w:rPr>
        <w:t xml:space="preserve"> odst. </w:t>
      </w:r>
      <w:r w:rsidR="00715E6B" w:rsidRPr="00715E6B">
        <w:rPr>
          <w:rFonts w:ascii="Arial" w:hAnsi="Arial" w:cs="Arial"/>
        </w:rPr>
        <w:t>1</w:t>
      </w:r>
      <w:r w:rsidR="00715E6B">
        <w:rPr>
          <w:rFonts w:ascii="Arial" w:hAnsi="Arial" w:cs="Arial"/>
        </w:rPr>
        <w:t xml:space="preserve"> Smlouvy.</w:t>
      </w:r>
      <w:r w:rsidRPr="00100102">
        <w:rPr>
          <w:rFonts w:ascii="Arial" w:hAnsi="Arial" w:cs="Arial"/>
        </w:rPr>
        <w:t xml:space="preserve"> Důvodem uzavření Dodatku je nutnost uzavření tzv. zpracovatelské smlouvy dle čl. 28 nařízení Evropského parlamentu a Rady (EU) 2016/679 ze dne 27. dubna </w:t>
      </w:r>
      <w:r w:rsidR="00715E6B">
        <w:rPr>
          <w:rFonts w:ascii="Arial" w:hAnsi="Arial" w:cs="Arial"/>
        </w:rPr>
        <w:t>2016 o ochraně fyzických osob v </w:t>
      </w:r>
      <w:r w:rsidRPr="00100102">
        <w:rPr>
          <w:rFonts w:ascii="Arial" w:hAnsi="Arial" w:cs="Arial"/>
        </w:rPr>
        <w:t>souvislosti se zpracováním osobních údajů a o volném pohybu těchto údajů a o zrušení směrnice 95/46/ES (obecné nařízení o ochraně osobních údajů; dále také jako „</w:t>
      </w:r>
      <w:r w:rsidR="00715E6B">
        <w:rPr>
          <w:rFonts w:ascii="Arial" w:hAnsi="Arial" w:cs="Arial"/>
        </w:rPr>
        <w:t xml:space="preserve">nařízení o </w:t>
      </w:r>
      <w:r w:rsidRPr="00100102">
        <w:rPr>
          <w:rFonts w:ascii="Arial" w:hAnsi="Arial" w:cs="Arial"/>
        </w:rPr>
        <w:t xml:space="preserve">GDPR“). Jelikož v rámci plnění předmětu Smlouvy dochází ke zpracování osobních údajů </w:t>
      </w:r>
      <w:r w:rsidR="00715E6B">
        <w:rPr>
          <w:rFonts w:ascii="Arial" w:hAnsi="Arial" w:cs="Arial"/>
        </w:rPr>
        <w:t xml:space="preserve">Uchazeči </w:t>
      </w:r>
      <w:r w:rsidRPr="00100102">
        <w:rPr>
          <w:rFonts w:ascii="Arial" w:hAnsi="Arial" w:cs="Arial"/>
        </w:rPr>
        <w:t>(</w:t>
      </w:r>
      <w:r w:rsidRPr="00161DB2">
        <w:rPr>
          <w:rFonts w:ascii="Arial" w:hAnsi="Arial" w:cs="Arial"/>
          <w:b/>
        </w:rPr>
        <w:t>zpracovatel</w:t>
      </w:r>
      <w:r w:rsidRPr="00100102">
        <w:rPr>
          <w:rFonts w:ascii="Arial" w:hAnsi="Arial" w:cs="Arial"/>
        </w:rPr>
        <w:t xml:space="preserve"> dle čl. 4 odst. 8 GDPR), je </w:t>
      </w:r>
      <w:r w:rsidR="00715E6B">
        <w:rPr>
          <w:rFonts w:ascii="Arial" w:hAnsi="Arial" w:cs="Arial"/>
        </w:rPr>
        <w:t>O</w:t>
      </w:r>
      <w:r w:rsidRPr="00100102">
        <w:rPr>
          <w:rFonts w:ascii="Arial" w:hAnsi="Arial" w:cs="Arial"/>
        </w:rPr>
        <w:t xml:space="preserve">bjednatel (jako </w:t>
      </w:r>
      <w:r w:rsidRPr="00161DB2">
        <w:rPr>
          <w:rFonts w:ascii="Arial" w:hAnsi="Arial" w:cs="Arial"/>
          <w:b/>
        </w:rPr>
        <w:t>správce</w:t>
      </w:r>
      <w:r w:rsidRPr="00100102">
        <w:rPr>
          <w:rFonts w:ascii="Arial" w:hAnsi="Arial" w:cs="Arial"/>
        </w:rPr>
        <w:t xml:space="preserve"> dle čl. 4 odst. 7 GDPR) povinen uzavřít s</w:t>
      </w:r>
      <w:r w:rsidR="00715E6B">
        <w:rPr>
          <w:rFonts w:ascii="Arial" w:hAnsi="Arial" w:cs="Arial"/>
        </w:rPr>
        <w:t> </w:t>
      </w:r>
      <w:r w:rsidR="00036F06">
        <w:rPr>
          <w:rFonts w:ascii="Arial" w:hAnsi="Arial" w:cs="Arial"/>
        </w:rPr>
        <w:t>U</w:t>
      </w:r>
      <w:r w:rsidR="00715E6B">
        <w:rPr>
          <w:rFonts w:ascii="Arial" w:hAnsi="Arial" w:cs="Arial"/>
        </w:rPr>
        <w:t xml:space="preserve">chazeči </w:t>
      </w:r>
      <w:r w:rsidRPr="00100102">
        <w:rPr>
          <w:rFonts w:ascii="Arial" w:hAnsi="Arial" w:cs="Arial"/>
        </w:rPr>
        <w:t xml:space="preserve">tzv. zpracovatelskou smlouvu dle čl. 28 GDPR. Tato zpracovatelská smlouva </w:t>
      </w:r>
      <w:r w:rsidR="00715E6B">
        <w:rPr>
          <w:rFonts w:ascii="Arial" w:hAnsi="Arial" w:cs="Arial"/>
        </w:rPr>
        <w:t>se</w:t>
      </w:r>
      <w:r w:rsidRPr="00100102">
        <w:rPr>
          <w:rFonts w:ascii="Arial" w:hAnsi="Arial" w:cs="Arial"/>
        </w:rPr>
        <w:t xml:space="preserve"> do </w:t>
      </w:r>
      <w:r w:rsidRPr="00100102">
        <w:rPr>
          <w:rFonts w:ascii="Arial" w:hAnsi="Arial" w:cs="Arial"/>
        </w:rPr>
        <w:lastRenderedPageBreak/>
        <w:t>Smlouvy tímto Dodatkem dopl</w:t>
      </w:r>
      <w:r w:rsidR="00715E6B">
        <w:rPr>
          <w:rFonts w:ascii="Arial" w:hAnsi="Arial" w:cs="Arial"/>
        </w:rPr>
        <w:t>ňuje</w:t>
      </w:r>
      <w:r w:rsidRPr="00100102">
        <w:rPr>
          <w:rFonts w:ascii="Arial" w:hAnsi="Arial" w:cs="Arial"/>
        </w:rPr>
        <w:t xml:space="preserve"> jako nový článek </w:t>
      </w:r>
      <w:r w:rsidRPr="00715E6B">
        <w:rPr>
          <w:rFonts w:ascii="Arial" w:hAnsi="Arial" w:cs="Arial"/>
        </w:rPr>
        <w:t>1</w:t>
      </w:r>
      <w:r w:rsidR="00715E6B" w:rsidRPr="00715E6B">
        <w:rPr>
          <w:rFonts w:ascii="Arial" w:hAnsi="Arial" w:cs="Arial"/>
        </w:rPr>
        <w:t>3</w:t>
      </w:r>
      <w:r w:rsidRPr="00100102">
        <w:rPr>
          <w:rFonts w:ascii="Arial" w:hAnsi="Arial" w:cs="Arial"/>
        </w:rPr>
        <w:t xml:space="preserve"> Smlouvy.</w:t>
      </w:r>
    </w:p>
    <w:p w:rsidR="00AF4730" w:rsidRDefault="0095326F" w:rsidP="008357FD">
      <w:pPr>
        <w:numPr>
          <w:ilvl w:val="0"/>
          <w:numId w:val="3"/>
        </w:numPr>
        <w:suppressAutoHyphens/>
        <w:autoSpaceDE w:val="0"/>
        <w:spacing w:after="240" w:line="264" w:lineRule="auto"/>
        <w:jc w:val="both"/>
        <w:rPr>
          <w:rFonts w:cs="Arial"/>
        </w:rPr>
      </w:pPr>
      <w:r w:rsidRPr="00100102">
        <w:rPr>
          <w:rFonts w:cs="Arial"/>
        </w:rPr>
        <w:t xml:space="preserve">Účelem Dodatku je uvedení Smlouvy do souladu s legislativou EU, konkrétně s nařízením </w:t>
      </w:r>
      <w:r w:rsidR="00715E6B">
        <w:rPr>
          <w:rFonts w:cs="Arial"/>
        </w:rPr>
        <w:t>o GDPR</w:t>
      </w:r>
      <w:r w:rsidRPr="00100102">
        <w:rPr>
          <w:rFonts w:cs="Arial"/>
        </w:rPr>
        <w:t>.</w:t>
      </w:r>
    </w:p>
    <w:p w:rsidR="00715E6B" w:rsidRPr="006D0003" w:rsidRDefault="00715E6B" w:rsidP="008357FD">
      <w:pPr>
        <w:pStyle w:val="MZeSMLNadpis2"/>
        <w:numPr>
          <w:ilvl w:val="0"/>
          <w:numId w:val="3"/>
        </w:numPr>
        <w:rPr>
          <w:rFonts w:ascii="Arial" w:hAnsi="Arial" w:cs="Arial"/>
        </w:rPr>
      </w:pPr>
      <w:r w:rsidRPr="006D0003">
        <w:rPr>
          <w:rFonts w:ascii="Arial" w:hAnsi="Arial" w:cs="Arial"/>
        </w:rPr>
        <w:t>Uzavření tohoto Dodatku n</w:t>
      </w:r>
      <w:r>
        <w:rPr>
          <w:rFonts w:ascii="Arial" w:hAnsi="Arial" w:cs="Arial"/>
        </w:rPr>
        <w:t xml:space="preserve">epředstavuje podstatnou změnu Smlouvy ve smyslu § 222 </w:t>
      </w:r>
      <w:r w:rsidRPr="006D0003">
        <w:rPr>
          <w:rFonts w:ascii="Arial" w:hAnsi="Arial" w:cs="Arial"/>
        </w:rPr>
        <w:t>zákona č. 13</w:t>
      </w:r>
      <w:r>
        <w:rPr>
          <w:rFonts w:ascii="Arial" w:hAnsi="Arial" w:cs="Arial"/>
        </w:rPr>
        <w:t>4</w:t>
      </w:r>
      <w:r w:rsidRPr="006D0003">
        <w:rPr>
          <w:rFonts w:ascii="Arial" w:hAnsi="Arial" w:cs="Arial"/>
        </w:rPr>
        <w:t>/20</w:t>
      </w:r>
      <w:r>
        <w:rPr>
          <w:rFonts w:ascii="Arial" w:hAnsi="Arial" w:cs="Arial"/>
        </w:rPr>
        <w:t>1</w:t>
      </w:r>
      <w:r w:rsidRPr="006D0003">
        <w:rPr>
          <w:rFonts w:ascii="Arial" w:hAnsi="Arial" w:cs="Arial"/>
        </w:rPr>
        <w:t xml:space="preserve">6 Sb., </w:t>
      </w:r>
      <w:r w:rsidRPr="00466C40">
        <w:rPr>
          <w:rFonts w:ascii="Arial" w:hAnsi="Arial" w:cs="Arial"/>
        </w:rPr>
        <w:t xml:space="preserve">o </w:t>
      </w:r>
      <w:r>
        <w:rPr>
          <w:rFonts w:ascii="Arial" w:hAnsi="Arial" w:cs="Arial"/>
        </w:rPr>
        <w:t xml:space="preserve">zadávání </w:t>
      </w:r>
      <w:r w:rsidRPr="00466C40">
        <w:rPr>
          <w:rFonts w:ascii="Arial" w:hAnsi="Arial" w:cs="Arial"/>
        </w:rPr>
        <w:t>veřejných zakáz</w:t>
      </w:r>
      <w:r>
        <w:rPr>
          <w:rFonts w:ascii="Arial" w:hAnsi="Arial" w:cs="Arial"/>
        </w:rPr>
        <w:t>e</w:t>
      </w:r>
      <w:r w:rsidRPr="00466C40">
        <w:rPr>
          <w:rFonts w:ascii="Arial" w:hAnsi="Arial" w:cs="Arial"/>
        </w:rPr>
        <w:t>k, ve znění pozdějších předpisů</w:t>
      </w:r>
      <w:r w:rsidRPr="006D0003">
        <w:rPr>
          <w:rFonts w:ascii="Arial" w:hAnsi="Arial" w:cs="Arial"/>
        </w:rPr>
        <w:t>.</w:t>
      </w:r>
    </w:p>
    <w:p w:rsidR="00715E6B" w:rsidRDefault="00715E6B" w:rsidP="008357FD">
      <w:pPr>
        <w:pStyle w:val="MZeSMLNadpis2"/>
        <w:numPr>
          <w:ilvl w:val="0"/>
          <w:numId w:val="3"/>
        </w:numPr>
        <w:rPr>
          <w:rFonts w:ascii="Arial" w:hAnsi="Arial" w:cs="Arial"/>
        </w:rPr>
      </w:pPr>
      <w:r w:rsidRPr="006D0003">
        <w:rPr>
          <w:rFonts w:ascii="Arial" w:hAnsi="Arial" w:cs="Arial"/>
        </w:rPr>
        <w:t>Pojmy použité v tomto Dodatku budou vykládány v souladu se Smlouvou, není-li v tomto Dodatku stanoveno jednoznačně jinak.</w:t>
      </w:r>
    </w:p>
    <w:p w:rsidR="00CA6116" w:rsidRPr="006D0003" w:rsidRDefault="00CA6116" w:rsidP="00CA6116">
      <w:pPr>
        <w:pStyle w:val="MZeSMLNadpis2"/>
        <w:numPr>
          <w:ilvl w:val="0"/>
          <w:numId w:val="0"/>
        </w:numPr>
        <w:rPr>
          <w:rFonts w:ascii="Arial" w:hAnsi="Arial" w:cs="Arial"/>
        </w:rPr>
      </w:pPr>
    </w:p>
    <w:p w:rsidR="00CA6116" w:rsidRDefault="00CA6116" w:rsidP="008357FD">
      <w:pPr>
        <w:pStyle w:val="MZeSMLNadpis1"/>
        <w:numPr>
          <w:ilvl w:val="0"/>
          <w:numId w:val="2"/>
        </w:numPr>
      </w:pPr>
    </w:p>
    <w:p w:rsidR="00CA6116" w:rsidRPr="00CA6116" w:rsidRDefault="00CA6116" w:rsidP="00CA6116">
      <w:pPr>
        <w:pStyle w:val="MZeSMLNadpis1"/>
      </w:pPr>
      <w:r w:rsidRPr="00CA6116">
        <w:t>Změna Smlouvy</w:t>
      </w:r>
    </w:p>
    <w:p w:rsidR="00CA6116" w:rsidRDefault="00CA6116" w:rsidP="008357FD">
      <w:pPr>
        <w:pStyle w:val="MZeSMLNadpis2"/>
        <w:numPr>
          <w:ilvl w:val="3"/>
          <w:numId w:val="2"/>
        </w:numPr>
        <w:tabs>
          <w:tab w:val="left" w:pos="851"/>
        </w:tabs>
        <w:ind w:left="426" w:hanging="426"/>
        <w:rPr>
          <w:rFonts w:ascii="Arial" w:hAnsi="Arial" w:cs="Arial"/>
        </w:rPr>
      </w:pPr>
      <w:r w:rsidRPr="006D0003">
        <w:rPr>
          <w:rFonts w:ascii="Arial" w:hAnsi="Arial" w:cs="Arial"/>
        </w:rPr>
        <w:t xml:space="preserve">Smluvní strany se dohodly, že tímto Dodatkem </w:t>
      </w:r>
      <w:r>
        <w:rPr>
          <w:rFonts w:ascii="Arial" w:hAnsi="Arial" w:cs="Arial"/>
        </w:rPr>
        <w:t xml:space="preserve">se do </w:t>
      </w:r>
      <w:r w:rsidRPr="006D0003">
        <w:rPr>
          <w:rFonts w:ascii="Arial" w:hAnsi="Arial" w:cs="Arial"/>
        </w:rPr>
        <w:t xml:space="preserve">Smlouvy </w:t>
      </w:r>
      <w:r>
        <w:rPr>
          <w:rFonts w:ascii="Arial" w:hAnsi="Arial" w:cs="Arial"/>
        </w:rPr>
        <w:t xml:space="preserve">doplňuje nový článek </w:t>
      </w:r>
      <w:r w:rsidRPr="00CA6116">
        <w:rPr>
          <w:rFonts w:ascii="Arial" w:hAnsi="Arial" w:cs="Arial"/>
        </w:rPr>
        <w:t>13</w:t>
      </w:r>
      <w:r>
        <w:rPr>
          <w:rFonts w:ascii="Arial" w:hAnsi="Arial" w:cs="Arial"/>
        </w:rPr>
        <w:t xml:space="preserve"> „Zpracování osobních údajů“, ve znění:</w:t>
      </w:r>
    </w:p>
    <w:p w:rsidR="00CA6116" w:rsidRPr="006D0003" w:rsidRDefault="00CA6116" w:rsidP="00CA6116">
      <w:pPr>
        <w:pStyle w:val="MZeSMLNadpis2"/>
        <w:numPr>
          <w:ilvl w:val="0"/>
          <w:numId w:val="0"/>
        </w:numPr>
        <w:tabs>
          <w:tab w:val="left" w:pos="851"/>
        </w:tabs>
        <w:ind w:left="2520"/>
        <w:rPr>
          <w:rFonts w:ascii="Arial" w:hAnsi="Arial" w:cs="Arial"/>
        </w:rPr>
      </w:pPr>
    </w:p>
    <w:p w:rsidR="00CA6116" w:rsidRDefault="00CA6116" w:rsidP="00CA6116">
      <w:pPr>
        <w:pStyle w:val="MZeSMLNadpis2"/>
        <w:numPr>
          <w:ilvl w:val="0"/>
          <w:numId w:val="0"/>
        </w:numPr>
        <w:spacing w:after="0"/>
        <w:ind w:left="851"/>
        <w:jc w:val="center"/>
        <w:rPr>
          <w:rFonts w:ascii="Arial" w:hAnsi="Arial" w:cs="Arial"/>
          <w:b/>
          <w:i/>
        </w:rPr>
      </w:pPr>
      <w:r w:rsidRPr="00ED551A">
        <w:rPr>
          <w:rFonts w:ascii="Arial" w:hAnsi="Arial" w:cs="Arial"/>
          <w:b/>
          <w:i/>
        </w:rPr>
        <w:t xml:space="preserve">Článek </w:t>
      </w:r>
      <w:r w:rsidRPr="00CA6116">
        <w:rPr>
          <w:rFonts w:ascii="Arial" w:hAnsi="Arial" w:cs="Arial"/>
          <w:b/>
          <w:i/>
        </w:rPr>
        <w:t>13</w:t>
      </w:r>
    </w:p>
    <w:p w:rsidR="00CA6116" w:rsidRDefault="00CA6116" w:rsidP="00CA6116">
      <w:pPr>
        <w:pStyle w:val="MZeSMLNadpis2"/>
        <w:numPr>
          <w:ilvl w:val="0"/>
          <w:numId w:val="0"/>
        </w:numPr>
        <w:ind w:left="851"/>
        <w:jc w:val="center"/>
        <w:rPr>
          <w:rFonts w:ascii="Arial" w:hAnsi="Arial" w:cs="Arial"/>
          <w:i/>
        </w:rPr>
      </w:pPr>
      <w:r>
        <w:rPr>
          <w:rFonts w:ascii="Arial" w:hAnsi="Arial" w:cs="Arial"/>
          <w:b/>
          <w:i/>
        </w:rPr>
        <w:t>Zpracování osobních údajů</w:t>
      </w:r>
    </w:p>
    <w:p w:rsidR="00CA6116" w:rsidRPr="000F612E" w:rsidRDefault="00CA6116" w:rsidP="00E0563B">
      <w:pPr>
        <w:pStyle w:val="MZeSMLNadpis2"/>
        <w:numPr>
          <w:ilvl w:val="3"/>
          <w:numId w:val="4"/>
        </w:numPr>
        <w:ind w:left="426" w:hanging="426"/>
        <w:rPr>
          <w:rFonts w:ascii="Arial" w:hAnsi="Arial" w:cs="Arial"/>
          <w:i/>
        </w:rPr>
      </w:pPr>
      <w:r>
        <w:rPr>
          <w:rFonts w:ascii="Arial" w:hAnsi="Arial" w:cs="Arial"/>
          <w:bCs/>
          <w:i/>
        </w:rPr>
        <w:t xml:space="preserve">Tento článek </w:t>
      </w:r>
      <w:r w:rsidRPr="00CA6116">
        <w:rPr>
          <w:rFonts w:ascii="Arial" w:hAnsi="Arial" w:cs="Arial"/>
          <w:bCs/>
          <w:i/>
        </w:rPr>
        <w:t>1</w:t>
      </w:r>
      <w:r>
        <w:rPr>
          <w:rFonts w:ascii="Arial" w:hAnsi="Arial" w:cs="Arial"/>
          <w:bCs/>
          <w:i/>
        </w:rPr>
        <w:t>3</w:t>
      </w:r>
      <w:r w:rsidR="00116242">
        <w:rPr>
          <w:rFonts w:ascii="Arial" w:hAnsi="Arial" w:cs="Arial"/>
          <w:bCs/>
          <w:i/>
        </w:rPr>
        <w:t xml:space="preserve"> S</w:t>
      </w:r>
      <w:r w:rsidRPr="00BC2942">
        <w:rPr>
          <w:rFonts w:ascii="Arial" w:hAnsi="Arial" w:cs="Arial"/>
          <w:bCs/>
          <w:i/>
        </w:rPr>
        <w:t>mlouvy je uzavírán na základě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Pr>
          <w:rFonts w:ascii="Arial" w:hAnsi="Arial" w:cs="Arial"/>
          <w:bCs/>
          <w:i/>
        </w:rPr>
        <w:t xml:space="preserve">nařízení o </w:t>
      </w:r>
      <w:r w:rsidRPr="00BC2942">
        <w:rPr>
          <w:rFonts w:ascii="Arial" w:hAnsi="Arial" w:cs="Arial"/>
          <w:b/>
          <w:bCs/>
          <w:i/>
        </w:rPr>
        <w:t>GDPR</w:t>
      </w:r>
      <w:r w:rsidRPr="00BC2942">
        <w:rPr>
          <w:rFonts w:ascii="Arial" w:hAnsi="Arial" w:cs="Arial"/>
          <w:bCs/>
          <w:i/>
        </w:rPr>
        <w:t>“. Pojmy použité v tomto článku budou vykládány v souladu s</w:t>
      </w:r>
      <w:r w:rsidR="00036F06">
        <w:rPr>
          <w:rFonts w:ascii="Arial" w:hAnsi="Arial" w:cs="Arial"/>
          <w:bCs/>
          <w:i/>
        </w:rPr>
        <w:t xml:space="preserve"> nařízením o </w:t>
      </w:r>
      <w:r w:rsidRPr="00BC2942">
        <w:rPr>
          <w:rFonts w:ascii="Arial" w:hAnsi="Arial" w:cs="Arial"/>
          <w:bCs/>
          <w:i/>
        </w:rPr>
        <w:t xml:space="preserve">GDPR, zejm. v souladu s pojmy uvedenými v čl. 4 </w:t>
      </w:r>
      <w:r w:rsidR="00036F06">
        <w:rPr>
          <w:rFonts w:ascii="Arial" w:hAnsi="Arial" w:cs="Arial"/>
          <w:bCs/>
          <w:i/>
        </w:rPr>
        <w:t xml:space="preserve">nařízení o </w:t>
      </w:r>
      <w:r w:rsidRPr="00BC2942">
        <w:rPr>
          <w:rFonts w:ascii="Arial" w:hAnsi="Arial" w:cs="Arial"/>
          <w:bCs/>
          <w:i/>
        </w:rPr>
        <w:t>GDPR.</w:t>
      </w:r>
    </w:p>
    <w:p w:rsidR="00CA6116" w:rsidRPr="00E33531" w:rsidRDefault="00CA6116" w:rsidP="00E0563B">
      <w:pPr>
        <w:pStyle w:val="MZeSMLNadpis2"/>
        <w:numPr>
          <w:ilvl w:val="3"/>
          <w:numId w:val="4"/>
        </w:numPr>
        <w:ind w:left="426" w:hanging="426"/>
        <w:rPr>
          <w:rFonts w:ascii="Arial" w:hAnsi="Arial" w:cs="Arial"/>
          <w:i/>
        </w:rPr>
      </w:pPr>
      <w:r w:rsidRPr="00E33531">
        <w:rPr>
          <w:rFonts w:ascii="Arial" w:hAnsi="Arial" w:cs="Arial"/>
          <w:bCs/>
          <w:i/>
        </w:rPr>
        <w:t xml:space="preserve">Pro účely tohoto článku je </w:t>
      </w:r>
      <w:r>
        <w:rPr>
          <w:rFonts w:ascii="Arial" w:hAnsi="Arial" w:cs="Arial"/>
          <w:bCs/>
          <w:i/>
        </w:rPr>
        <w:t>O</w:t>
      </w:r>
      <w:r w:rsidRPr="00E33531">
        <w:rPr>
          <w:rFonts w:ascii="Arial" w:hAnsi="Arial" w:cs="Arial"/>
          <w:bCs/>
          <w:i/>
        </w:rPr>
        <w:t xml:space="preserve">bjednatel (MZe) považován za </w:t>
      </w:r>
      <w:r w:rsidRPr="00E33531">
        <w:rPr>
          <w:rFonts w:ascii="Arial" w:hAnsi="Arial" w:cs="Arial"/>
          <w:b/>
          <w:bCs/>
          <w:i/>
        </w:rPr>
        <w:t>správce</w:t>
      </w:r>
      <w:r w:rsidRPr="00E33531">
        <w:rPr>
          <w:rFonts w:ascii="Arial" w:hAnsi="Arial" w:cs="Arial"/>
          <w:bCs/>
          <w:i/>
        </w:rPr>
        <w:t xml:space="preserve"> dle čl. 4</w:t>
      </w:r>
      <w:r>
        <w:rPr>
          <w:rFonts w:ascii="Arial" w:hAnsi="Arial" w:cs="Arial"/>
          <w:bCs/>
          <w:i/>
        </w:rPr>
        <w:t xml:space="preserve"> odst. 7 nařízení o GDPR a Uchazeči</w:t>
      </w:r>
      <w:r w:rsidR="00036F06">
        <w:rPr>
          <w:rFonts w:ascii="Arial" w:hAnsi="Arial" w:cs="Arial"/>
          <w:bCs/>
          <w:i/>
        </w:rPr>
        <w:t xml:space="preserve"> (resp. každý z Uchazečů) </w:t>
      </w:r>
      <w:r w:rsidRPr="00E33531">
        <w:rPr>
          <w:rFonts w:ascii="Arial" w:hAnsi="Arial" w:cs="Arial"/>
          <w:bCs/>
          <w:i/>
        </w:rPr>
        <w:t>j</w:t>
      </w:r>
      <w:r>
        <w:rPr>
          <w:rFonts w:ascii="Arial" w:hAnsi="Arial" w:cs="Arial"/>
          <w:bCs/>
          <w:i/>
        </w:rPr>
        <w:t>sou</w:t>
      </w:r>
      <w:r w:rsidRPr="00E33531">
        <w:rPr>
          <w:rFonts w:ascii="Arial" w:hAnsi="Arial" w:cs="Arial"/>
          <w:bCs/>
          <w:i/>
        </w:rPr>
        <w:t xml:space="preserve"> považován</w:t>
      </w:r>
      <w:r>
        <w:rPr>
          <w:rFonts w:ascii="Arial" w:hAnsi="Arial" w:cs="Arial"/>
          <w:bCs/>
          <w:i/>
        </w:rPr>
        <w:t>i</w:t>
      </w:r>
      <w:r w:rsidRPr="00E33531">
        <w:rPr>
          <w:rFonts w:ascii="Arial" w:hAnsi="Arial" w:cs="Arial"/>
          <w:bCs/>
          <w:i/>
        </w:rPr>
        <w:t xml:space="preserve"> za </w:t>
      </w:r>
      <w:r w:rsidRPr="00E33531">
        <w:rPr>
          <w:rFonts w:ascii="Arial" w:hAnsi="Arial" w:cs="Arial"/>
          <w:b/>
          <w:bCs/>
          <w:i/>
        </w:rPr>
        <w:t>zpracovatele</w:t>
      </w:r>
      <w:r w:rsidRPr="00E33531">
        <w:rPr>
          <w:rFonts w:ascii="Arial" w:hAnsi="Arial" w:cs="Arial"/>
          <w:bCs/>
          <w:i/>
        </w:rPr>
        <w:t xml:space="preserve"> dle čl. 4 odst. 8 </w:t>
      </w:r>
      <w:r>
        <w:rPr>
          <w:rFonts w:ascii="Arial" w:hAnsi="Arial" w:cs="Arial"/>
          <w:bCs/>
          <w:i/>
        </w:rPr>
        <w:t xml:space="preserve">nařízení o </w:t>
      </w:r>
      <w:r w:rsidRPr="00E33531">
        <w:rPr>
          <w:rFonts w:ascii="Arial" w:hAnsi="Arial" w:cs="Arial"/>
          <w:bCs/>
          <w:i/>
        </w:rPr>
        <w:t>GDPR.</w:t>
      </w:r>
    </w:p>
    <w:p w:rsidR="0006359C" w:rsidRDefault="0006359C" w:rsidP="0006359C">
      <w:pPr>
        <w:pStyle w:val="MZeSMLNadpis2"/>
        <w:numPr>
          <w:ilvl w:val="0"/>
          <w:numId w:val="0"/>
        </w:numPr>
        <w:ind w:left="1080"/>
        <w:rPr>
          <w:rFonts w:ascii="Arial" w:hAnsi="Arial" w:cs="Arial"/>
          <w:i/>
        </w:rPr>
      </w:pPr>
    </w:p>
    <w:p w:rsidR="0006359C" w:rsidRDefault="0006359C" w:rsidP="0006359C">
      <w:pPr>
        <w:pStyle w:val="MZeSMLNadpis2"/>
        <w:numPr>
          <w:ilvl w:val="0"/>
          <w:numId w:val="0"/>
        </w:numPr>
        <w:ind w:left="1080"/>
        <w:rPr>
          <w:rFonts w:ascii="Arial" w:hAnsi="Arial" w:cs="Arial"/>
          <w:i/>
        </w:rPr>
      </w:pPr>
    </w:p>
    <w:p w:rsidR="0006359C" w:rsidRDefault="0006359C" w:rsidP="0006359C">
      <w:pPr>
        <w:pStyle w:val="MZeSMLNadpis2"/>
        <w:numPr>
          <w:ilvl w:val="0"/>
          <w:numId w:val="0"/>
        </w:numPr>
        <w:ind w:left="1080"/>
        <w:rPr>
          <w:rFonts w:ascii="Arial" w:hAnsi="Arial" w:cs="Arial"/>
          <w:i/>
        </w:rPr>
      </w:pPr>
    </w:p>
    <w:p w:rsidR="0006359C" w:rsidRDefault="0006359C" w:rsidP="0006359C">
      <w:pPr>
        <w:pStyle w:val="MZeSMLNadpis2"/>
        <w:numPr>
          <w:ilvl w:val="0"/>
          <w:numId w:val="0"/>
        </w:numPr>
        <w:ind w:left="1080"/>
        <w:rPr>
          <w:rFonts w:ascii="Arial" w:hAnsi="Arial" w:cs="Arial"/>
          <w:i/>
        </w:rPr>
      </w:pPr>
    </w:p>
    <w:p w:rsidR="00CA6116" w:rsidRDefault="00CA6116" w:rsidP="00E0563B">
      <w:pPr>
        <w:pStyle w:val="MZeSMLNadpis2"/>
        <w:numPr>
          <w:ilvl w:val="3"/>
          <w:numId w:val="4"/>
        </w:numPr>
        <w:ind w:left="426" w:hanging="426"/>
        <w:rPr>
          <w:rFonts w:ascii="Arial" w:hAnsi="Arial" w:cs="Arial"/>
          <w:i/>
        </w:rPr>
      </w:pPr>
      <w:r w:rsidRPr="00E33531">
        <w:rPr>
          <w:rFonts w:ascii="Arial" w:hAnsi="Arial" w:cs="Arial"/>
          <w:i/>
        </w:rPr>
        <w:t>Informace ohledně zpracovávaných osobních údajů:</w:t>
      </w:r>
    </w:p>
    <w:p w:rsidR="0006359C" w:rsidRDefault="0006359C" w:rsidP="0006359C">
      <w:pPr>
        <w:pStyle w:val="MZeSMLNadpis2"/>
        <w:numPr>
          <w:ilvl w:val="0"/>
          <w:numId w:val="0"/>
        </w:numPr>
        <w:ind w:left="1080"/>
        <w:rPr>
          <w:rFonts w:ascii="Arial" w:hAnsi="Arial" w:cs="Arial"/>
          <w:i/>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CA6116" w:rsidRPr="00924484" w:rsidTr="00400FB9">
        <w:tc>
          <w:tcPr>
            <w:tcW w:w="1984" w:type="dxa"/>
            <w:shd w:val="clear" w:color="auto" w:fill="auto"/>
            <w:vAlign w:val="center"/>
          </w:tcPr>
          <w:p w:rsidR="00CA6116" w:rsidRPr="00924484" w:rsidRDefault="00CA6116" w:rsidP="00400FB9">
            <w:pPr>
              <w:rPr>
                <w:i/>
              </w:rPr>
            </w:pPr>
            <w:r w:rsidRPr="00924484">
              <w:rPr>
                <w:i/>
              </w:rPr>
              <w:t>Předmět zpracování</w:t>
            </w:r>
          </w:p>
        </w:tc>
        <w:tc>
          <w:tcPr>
            <w:tcW w:w="6237" w:type="dxa"/>
            <w:shd w:val="clear" w:color="auto" w:fill="auto"/>
            <w:vAlign w:val="center"/>
          </w:tcPr>
          <w:p w:rsidR="00CA6116" w:rsidRPr="00924484" w:rsidRDefault="0006359C" w:rsidP="00161DB2">
            <w:pPr>
              <w:jc w:val="both"/>
              <w:rPr>
                <w:i/>
              </w:rPr>
            </w:pPr>
            <w:r w:rsidRPr="00924484">
              <w:rPr>
                <w:i/>
              </w:rPr>
              <w:t>Zpracovatel je oprávněn pro účely plně</w:t>
            </w:r>
            <w:r w:rsidR="00116242">
              <w:rPr>
                <w:i/>
              </w:rPr>
              <w:t>ní uzavřené S</w:t>
            </w:r>
            <w:r w:rsidRPr="00924484">
              <w:rPr>
                <w:i/>
              </w:rPr>
              <w:t>mlouvy zpracovávat osobní údaje (v některých případech i citlivé osobní údaje) cestujících</w:t>
            </w:r>
            <w:r w:rsidR="00161DB2" w:rsidRPr="00924484">
              <w:rPr>
                <w:i/>
              </w:rPr>
              <w:t xml:space="preserve"> poskytnuté správcem</w:t>
            </w:r>
            <w:r w:rsidRPr="00924484">
              <w:rPr>
                <w:i/>
              </w:rPr>
              <w:t xml:space="preserve"> v rozsahu dle požadovaných služeb. Jedná se zejména o jméno a příjmení (poskytuje se při vystavení letenky a v případě rezervace hotelu vždy), o typ</w:t>
            </w:r>
            <w:r w:rsidR="00161DB2" w:rsidRPr="00924484">
              <w:rPr>
                <w:i/>
              </w:rPr>
              <w:t xml:space="preserve"> cestovního dokladu a jeho číslo</w:t>
            </w:r>
            <w:r w:rsidRPr="00924484">
              <w:rPr>
                <w:i/>
              </w:rPr>
              <w:t xml:space="preserve">, datum konce platnosti </w:t>
            </w:r>
            <w:r w:rsidR="00161DB2" w:rsidRPr="00924484">
              <w:rPr>
                <w:i/>
              </w:rPr>
              <w:t xml:space="preserve">cestovního </w:t>
            </w:r>
            <w:r w:rsidRPr="00924484">
              <w:rPr>
                <w:i/>
              </w:rPr>
              <w:t>dokladu a datum narození cestujícího (nutné při vystavení letenek na lety mimo Evropu).</w:t>
            </w:r>
          </w:p>
        </w:tc>
      </w:tr>
      <w:tr w:rsidR="00CA6116" w:rsidRPr="00924484" w:rsidTr="00400FB9">
        <w:tc>
          <w:tcPr>
            <w:tcW w:w="1984" w:type="dxa"/>
            <w:shd w:val="clear" w:color="auto" w:fill="auto"/>
            <w:vAlign w:val="center"/>
          </w:tcPr>
          <w:p w:rsidR="00CA6116" w:rsidRPr="00924484" w:rsidRDefault="00CA6116" w:rsidP="00400FB9">
            <w:pPr>
              <w:rPr>
                <w:i/>
              </w:rPr>
            </w:pPr>
            <w:r w:rsidRPr="00924484">
              <w:rPr>
                <w:i/>
              </w:rPr>
              <w:t>Doba trvání zpracování</w:t>
            </w:r>
          </w:p>
        </w:tc>
        <w:tc>
          <w:tcPr>
            <w:tcW w:w="6237" w:type="dxa"/>
            <w:shd w:val="clear" w:color="auto" w:fill="auto"/>
            <w:vAlign w:val="center"/>
          </w:tcPr>
          <w:p w:rsidR="00CA6116" w:rsidRPr="00924484" w:rsidRDefault="0006359C" w:rsidP="00116242">
            <w:pPr>
              <w:jc w:val="both"/>
              <w:rPr>
                <w:i/>
              </w:rPr>
            </w:pPr>
            <w:r w:rsidRPr="00924484">
              <w:rPr>
                <w:i/>
              </w:rPr>
              <w:t xml:space="preserve">Všechny osobní údaje </w:t>
            </w:r>
            <w:r w:rsidR="00161DB2" w:rsidRPr="00924484">
              <w:rPr>
                <w:i/>
              </w:rPr>
              <w:t>jsou</w:t>
            </w:r>
            <w:r w:rsidRPr="00924484">
              <w:rPr>
                <w:i/>
              </w:rPr>
              <w:t xml:space="preserve"> uloženy pouze po dobu stanovenou zákonem, případně po dobu nezbytně nutnou v návaznosti na uzavřenou </w:t>
            </w:r>
            <w:r w:rsidR="00116242">
              <w:rPr>
                <w:i/>
              </w:rPr>
              <w:t>S</w:t>
            </w:r>
            <w:r w:rsidRPr="00924484">
              <w:rPr>
                <w:i/>
              </w:rPr>
              <w:t>mlouvu.</w:t>
            </w:r>
          </w:p>
        </w:tc>
      </w:tr>
      <w:tr w:rsidR="00CA6116" w:rsidRPr="00924484" w:rsidTr="00400FB9">
        <w:tc>
          <w:tcPr>
            <w:tcW w:w="1984" w:type="dxa"/>
            <w:shd w:val="clear" w:color="auto" w:fill="auto"/>
            <w:vAlign w:val="center"/>
          </w:tcPr>
          <w:p w:rsidR="00CA6116" w:rsidRPr="00924484" w:rsidRDefault="00CA6116" w:rsidP="00400FB9">
            <w:pPr>
              <w:rPr>
                <w:i/>
              </w:rPr>
            </w:pPr>
            <w:r w:rsidRPr="00924484">
              <w:rPr>
                <w:i/>
              </w:rPr>
              <w:t>Povaha zpracování</w:t>
            </w:r>
          </w:p>
        </w:tc>
        <w:tc>
          <w:tcPr>
            <w:tcW w:w="6237" w:type="dxa"/>
            <w:shd w:val="clear" w:color="auto" w:fill="auto"/>
            <w:vAlign w:val="center"/>
          </w:tcPr>
          <w:p w:rsidR="00CA6116" w:rsidRPr="00924484" w:rsidRDefault="0006359C" w:rsidP="00161DB2">
            <w:pPr>
              <w:jc w:val="both"/>
              <w:rPr>
                <w:i/>
              </w:rPr>
            </w:pPr>
            <w:r w:rsidRPr="00924484">
              <w:rPr>
                <w:i/>
              </w:rPr>
              <w:t>Správce bere na vědomí, že pokud plnění objednaných služeb probíhá mimo zpracovatele země Evropského hospodářského prostoru nebo prostřednictvím dalšího zpracovatele země Evropského hospodářského prostoru, budou osobní údaje cestujících poskytnuty vybraným zpracovatelům v této třetí zemi (zejména hotelům) či v jiné třetí zemi (zejména leteckým společnostem).</w:t>
            </w:r>
            <w:r w:rsidR="00161DB2" w:rsidRPr="00924484">
              <w:rPr>
                <w:i/>
              </w:rPr>
              <w:t xml:space="preserve"> Země mimo Evropský hospodářský prostor většinou vyžadují při plnění objednaných služeb citlivé údaje cestujících – jméno, příjmení, datum narození, číslo a typ cestovního  pasu a datum konce jeho platnosti. Tyto údaje jsou pro vystavení letenek do mimoevropských zemí nezbytné.</w:t>
            </w:r>
          </w:p>
        </w:tc>
      </w:tr>
      <w:tr w:rsidR="00CA6116" w:rsidRPr="00924484" w:rsidTr="00400FB9">
        <w:tc>
          <w:tcPr>
            <w:tcW w:w="1984" w:type="dxa"/>
            <w:shd w:val="clear" w:color="auto" w:fill="auto"/>
            <w:vAlign w:val="center"/>
          </w:tcPr>
          <w:p w:rsidR="00CA6116" w:rsidRPr="00924484" w:rsidRDefault="00CA6116" w:rsidP="00400FB9">
            <w:pPr>
              <w:rPr>
                <w:i/>
              </w:rPr>
            </w:pPr>
            <w:r w:rsidRPr="00924484">
              <w:rPr>
                <w:i/>
              </w:rPr>
              <w:t>Účel zpracování</w:t>
            </w:r>
          </w:p>
        </w:tc>
        <w:tc>
          <w:tcPr>
            <w:tcW w:w="6237" w:type="dxa"/>
            <w:shd w:val="clear" w:color="auto" w:fill="auto"/>
            <w:vAlign w:val="center"/>
          </w:tcPr>
          <w:p w:rsidR="00CA6116" w:rsidRPr="00924484" w:rsidRDefault="00161DB2" w:rsidP="00F7554C">
            <w:pPr>
              <w:jc w:val="both"/>
              <w:rPr>
                <w:i/>
              </w:rPr>
            </w:pPr>
            <w:r w:rsidRPr="00924484">
              <w:rPr>
                <w:i/>
              </w:rPr>
              <w:t xml:space="preserve">Účelem zpracování je </w:t>
            </w:r>
            <w:r w:rsidR="00F7554C" w:rsidRPr="00924484">
              <w:rPr>
                <w:i/>
              </w:rPr>
              <w:t>zajištění realizace zahraničních služebních cest dle</w:t>
            </w:r>
            <w:r w:rsidR="00F7554C" w:rsidRPr="00924484">
              <w:rPr>
                <w:rFonts w:cs="Arial"/>
                <w:i/>
              </w:rPr>
              <w:t xml:space="preserve"> § 45 zákona č. 234/2014 Sb., o státní službě, resp. zahraničních pracovních cest dle s § 42 zákona č. 262/2006 Sb., zákoník práce, zaměstnanců Objednatele.</w:t>
            </w:r>
            <w:r w:rsidRPr="00924484">
              <w:rPr>
                <w:i/>
              </w:rPr>
              <w:t xml:space="preserve"> </w:t>
            </w:r>
          </w:p>
        </w:tc>
      </w:tr>
      <w:tr w:rsidR="00CA6116" w:rsidRPr="00924484" w:rsidTr="00400FB9">
        <w:tc>
          <w:tcPr>
            <w:tcW w:w="1984" w:type="dxa"/>
            <w:shd w:val="clear" w:color="auto" w:fill="auto"/>
            <w:vAlign w:val="center"/>
          </w:tcPr>
          <w:p w:rsidR="00CA6116" w:rsidRPr="00924484" w:rsidRDefault="00CA6116" w:rsidP="00400FB9">
            <w:pPr>
              <w:rPr>
                <w:i/>
              </w:rPr>
            </w:pPr>
            <w:r w:rsidRPr="00924484">
              <w:rPr>
                <w:i/>
              </w:rPr>
              <w:t>Typ osobních údajů</w:t>
            </w:r>
          </w:p>
        </w:tc>
        <w:tc>
          <w:tcPr>
            <w:tcW w:w="6237" w:type="dxa"/>
            <w:shd w:val="clear" w:color="auto" w:fill="auto"/>
            <w:vAlign w:val="center"/>
          </w:tcPr>
          <w:p w:rsidR="00CA6116" w:rsidRPr="00924484" w:rsidRDefault="0006359C" w:rsidP="00644D99">
            <w:pPr>
              <w:jc w:val="both"/>
              <w:rPr>
                <w:i/>
              </w:rPr>
            </w:pPr>
            <w:r w:rsidRPr="00924484">
              <w:rPr>
                <w:i/>
              </w:rPr>
              <w:t>Zpracovávané osobní údaje jsou</w:t>
            </w:r>
            <w:r w:rsidR="00F7554C" w:rsidRPr="00924484">
              <w:rPr>
                <w:i/>
              </w:rPr>
              <w:t>:</w:t>
            </w:r>
            <w:r w:rsidRPr="00924484">
              <w:rPr>
                <w:i/>
              </w:rPr>
              <w:t xml:space="preserve"> jméno, příjmení, e-mailová adresa </w:t>
            </w:r>
            <w:r w:rsidR="00DD13BE" w:rsidRPr="00924484">
              <w:rPr>
                <w:i/>
              </w:rPr>
              <w:t xml:space="preserve">zaměstnance právnické osoby </w:t>
            </w:r>
            <w:r w:rsidRPr="00924484">
              <w:rPr>
                <w:i/>
              </w:rPr>
              <w:t>(nutn</w:t>
            </w:r>
            <w:r w:rsidR="00644D99" w:rsidRPr="00924484">
              <w:rPr>
                <w:i/>
              </w:rPr>
              <w:t>á</w:t>
            </w:r>
            <w:r w:rsidRPr="00924484">
              <w:rPr>
                <w:i/>
              </w:rPr>
              <w:t xml:space="preserve"> pro aktuální informovanost cest</w:t>
            </w:r>
            <w:r w:rsidR="00644D99" w:rsidRPr="00924484">
              <w:rPr>
                <w:i/>
              </w:rPr>
              <w:t>ujícíh</w:t>
            </w:r>
            <w:r w:rsidRPr="00924484">
              <w:rPr>
                <w:i/>
              </w:rPr>
              <w:t>o – např. zpráva o zrušení či zpoždění plánovaného letu), datum narození, typ</w:t>
            </w:r>
            <w:r w:rsidR="00F7554C" w:rsidRPr="00924484">
              <w:rPr>
                <w:i/>
              </w:rPr>
              <w:t xml:space="preserve">, číslo a konec platnosti </w:t>
            </w:r>
            <w:r w:rsidRPr="00924484">
              <w:rPr>
                <w:i/>
              </w:rPr>
              <w:t>cestovního dokladu.</w:t>
            </w:r>
          </w:p>
        </w:tc>
      </w:tr>
      <w:tr w:rsidR="00CA6116" w:rsidRPr="00924484" w:rsidTr="00400FB9">
        <w:tc>
          <w:tcPr>
            <w:tcW w:w="1984" w:type="dxa"/>
            <w:shd w:val="clear" w:color="auto" w:fill="auto"/>
            <w:vAlign w:val="center"/>
          </w:tcPr>
          <w:p w:rsidR="00CA6116" w:rsidRPr="00924484" w:rsidRDefault="00CA6116" w:rsidP="00400FB9">
            <w:pPr>
              <w:rPr>
                <w:i/>
              </w:rPr>
            </w:pPr>
            <w:r w:rsidRPr="00924484">
              <w:rPr>
                <w:i/>
              </w:rPr>
              <w:t>Kategorie subjektů údajů</w:t>
            </w:r>
          </w:p>
        </w:tc>
        <w:tc>
          <w:tcPr>
            <w:tcW w:w="6237" w:type="dxa"/>
            <w:shd w:val="clear" w:color="auto" w:fill="auto"/>
            <w:vAlign w:val="center"/>
          </w:tcPr>
          <w:p w:rsidR="00CA6116" w:rsidRPr="00924484" w:rsidRDefault="0006359C" w:rsidP="002754CA">
            <w:pPr>
              <w:jc w:val="both"/>
              <w:rPr>
                <w:i/>
              </w:rPr>
            </w:pPr>
            <w:r w:rsidRPr="00924484">
              <w:rPr>
                <w:i/>
              </w:rPr>
              <w:t>Subjektem údajů jsou fyzické osoby</w:t>
            </w:r>
            <w:r w:rsidR="002754CA" w:rsidRPr="00924484">
              <w:rPr>
                <w:i/>
              </w:rPr>
              <w:t>,</w:t>
            </w:r>
            <w:r w:rsidRPr="00924484">
              <w:rPr>
                <w:i/>
              </w:rPr>
              <w:t xml:space="preserve"> zaměstnanci </w:t>
            </w:r>
            <w:r w:rsidR="00DD13BE" w:rsidRPr="00924484">
              <w:rPr>
                <w:i/>
              </w:rPr>
              <w:t xml:space="preserve">právnické osoby - </w:t>
            </w:r>
            <w:r w:rsidR="002754CA" w:rsidRPr="00924484">
              <w:rPr>
                <w:i/>
              </w:rPr>
              <w:t>Objednatele (MZe), kteří realizují zahraniční cesty</w:t>
            </w:r>
            <w:r w:rsidRPr="00924484">
              <w:rPr>
                <w:i/>
              </w:rPr>
              <w:t xml:space="preserve"> </w:t>
            </w:r>
            <w:r w:rsidR="002754CA" w:rsidRPr="00924484">
              <w:rPr>
                <w:i/>
              </w:rPr>
              <w:t>(</w:t>
            </w:r>
            <w:r w:rsidRPr="00924484">
              <w:rPr>
                <w:i/>
              </w:rPr>
              <w:t>cestující</w:t>
            </w:r>
            <w:r w:rsidR="002754CA" w:rsidRPr="00924484">
              <w:rPr>
                <w:i/>
              </w:rPr>
              <w:t>)</w:t>
            </w:r>
            <w:r w:rsidRPr="00924484">
              <w:rPr>
                <w:i/>
              </w:rPr>
              <w:t>.</w:t>
            </w:r>
          </w:p>
        </w:tc>
      </w:tr>
    </w:tbl>
    <w:p w:rsidR="00CA6116" w:rsidRDefault="00CA6116" w:rsidP="00CA6116">
      <w:pPr>
        <w:pStyle w:val="MZeSMLNadpis2"/>
        <w:numPr>
          <w:ilvl w:val="0"/>
          <w:numId w:val="0"/>
        </w:numPr>
        <w:ind w:left="1418"/>
        <w:rPr>
          <w:rFonts w:ascii="Arial" w:hAnsi="Arial" w:cs="Arial"/>
          <w:i/>
        </w:rPr>
      </w:pPr>
    </w:p>
    <w:p w:rsidR="00663F42" w:rsidRDefault="00663F42" w:rsidP="00CA6116">
      <w:pPr>
        <w:pStyle w:val="MZeSMLNadpis2"/>
        <w:numPr>
          <w:ilvl w:val="0"/>
          <w:numId w:val="0"/>
        </w:numPr>
        <w:ind w:left="1418"/>
        <w:rPr>
          <w:rFonts w:ascii="Arial" w:hAnsi="Arial" w:cs="Arial"/>
          <w:i/>
        </w:rPr>
      </w:pPr>
    </w:p>
    <w:p w:rsidR="00663F42" w:rsidRDefault="00663F42" w:rsidP="00CA6116">
      <w:pPr>
        <w:pStyle w:val="MZeSMLNadpis2"/>
        <w:numPr>
          <w:ilvl w:val="0"/>
          <w:numId w:val="0"/>
        </w:numPr>
        <w:ind w:left="1418"/>
        <w:rPr>
          <w:rFonts w:ascii="Arial" w:hAnsi="Arial" w:cs="Arial"/>
          <w:i/>
        </w:rPr>
      </w:pPr>
    </w:p>
    <w:p w:rsidR="00CA6116" w:rsidRDefault="00CA6116" w:rsidP="00E0563B">
      <w:pPr>
        <w:pStyle w:val="MZeSMLNadpis2"/>
        <w:numPr>
          <w:ilvl w:val="3"/>
          <w:numId w:val="4"/>
        </w:numPr>
        <w:ind w:left="426" w:hanging="426"/>
        <w:rPr>
          <w:rFonts w:ascii="Arial" w:hAnsi="Arial" w:cs="Arial"/>
          <w:i/>
        </w:rPr>
      </w:pPr>
      <w:r w:rsidRPr="00E33531">
        <w:rPr>
          <w:rFonts w:ascii="Arial" w:hAnsi="Arial" w:cs="Arial"/>
          <w:i/>
        </w:rPr>
        <w:lastRenderedPageBreak/>
        <w:t xml:space="preserve">Při zpracování osobních údajů je správce povinen dodržovat práva subjektů údajů, která vyplývají zejména z čl. 12 až 22 </w:t>
      </w:r>
      <w:r>
        <w:rPr>
          <w:rFonts w:ascii="Arial" w:hAnsi="Arial" w:cs="Arial"/>
          <w:i/>
        </w:rPr>
        <w:t xml:space="preserve">nařízení o </w:t>
      </w:r>
      <w:r w:rsidRPr="00E33531">
        <w:rPr>
          <w:rFonts w:ascii="Arial" w:hAnsi="Arial" w:cs="Arial"/>
          <w:i/>
        </w:rPr>
        <w:t xml:space="preserve">GDPR, a to při dodržení zákonného způsobu zpracování osobních údajů dle čl. 6 </w:t>
      </w:r>
      <w:r>
        <w:rPr>
          <w:rFonts w:ascii="Arial" w:hAnsi="Arial" w:cs="Arial"/>
          <w:i/>
        </w:rPr>
        <w:t xml:space="preserve">nařízení o </w:t>
      </w:r>
      <w:r w:rsidRPr="00E33531">
        <w:rPr>
          <w:rFonts w:ascii="Arial" w:hAnsi="Arial" w:cs="Arial"/>
          <w:i/>
        </w:rPr>
        <w:t xml:space="preserve">GDPR a v souladu se zásadami zpracování osobních údajů uvedených v čl. 5 </w:t>
      </w:r>
      <w:r>
        <w:rPr>
          <w:rFonts w:ascii="Arial" w:hAnsi="Arial" w:cs="Arial"/>
          <w:i/>
        </w:rPr>
        <w:t xml:space="preserve">nařízení o </w:t>
      </w:r>
      <w:r w:rsidRPr="00E33531">
        <w:rPr>
          <w:rFonts w:ascii="Arial" w:hAnsi="Arial" w:cs="Arial"/>
          <w:i/>
        </w:rPr>
        <w:t>GDPR.</w:t>
      </w:r>
    </w:p>
    <w:p w:rsidR="00CA6116" w:rsidRDefault="00CA6116" w:rsidP="00116242">
      <w:pPr>
        <w:pStyle w:val="MZeSMLNadpis2"/>
        <w:numPr>
          <w:ilvl w:val="3"/>
          <w:numId w:val="4"/>
        </w:numPr>
        <w:ind w:left="426" w:hanging="426"/>
        <w:rPr>
          <w:rFonts w:ascii="Arial" w:hAnsi="Arial" w:cs="Arial"/>
          <w:i/>
        </w:rPr>
      </w:pPr>
      <w:r w:rsidRPr="00E33531">
        <w:rPr>
          <w:rFonts w:ascii="Arial" w:hAnsi="Arial" w:cs="Arial"/>
          <w:i/>
        </w:rPr>
        <w:t>Povinnosti a práva zpracovatele:</w:t>
      </w:r>
    </w:p>
    <w:p w:rsidR="00CA6116" w:rsidRDefault="00CA6116" w:rsidP="00E0563B">
      <w:pPr>
        <w:pStyle w:val="MZeSMLNadpis2"/>
        <w:numPr>
          <w:ilvl w:val="0"/>
          <w:numId w:val="0"/>
        </w:numPr>
        <w:ind w:left="1560" w:hanging="426"/>
        <w:rPr>
          <w:rFonts w:ascii="Arial" w:hAnsi="Arial" w:cs="Arial"/>
          <w:i/>
        </w:rPr>
      </w:pPr>
      <w:r>
        <w:rPr>
          <w:rFonts w:ascii="Arial" w:hAnsi="Arial" w:cs="Arial"/>
          <w:i/>
        </w:rPr>
        <w:t>5.1</w:t>
      </w:r>
      <w:r>
        <w:t xml:space="preserve"> </w:t>
      </w:r>
      <w:r>
        <w:tab/>
      </w:r>
      <w:r w:rsidRPr="005068C7">
        <w:rPr>
          <w:rFonts w:ascii="Arial" w:hAnsi="Arial" w:cs="Arial"/>
          <w:i/>
        </w:rPr>
        <w:t xml:space="preserve">Zpracovatel prohlašuje, že je v souladu s čl. 28 odst. 1 </w:t>
      </w:r>
      <w:r>
        <w:rPr>
          <w:rFonts w:ascii="Arial" w:hAnsi="Arial" w:cs="Arial"/>
          <w:i/>
        </w:rPr>
        <w:t xml:space="preserve">nařízení o </w:t>
      </w:r>
      <w:r w:rsidRPr="005068C7">
        <w:rPr>
          <w:rFonts w:ascii="Arial" w:hAnsi="Arial" w:cs="Arial"/>
          <w:i/>
        </w:rPr>
        <w:t xml:space="preserve">GDPR schopen pro zpracování osobních údajů </w:t>
      </w:r>
      <w:r w:rsidR="00116242">
        <w:rPr>
          <w:rFonts w:ascii="Arial" w:hAnsi="Arial" w:cs="Arial"/>
          <w:i/>
        </w:rPr>
        <w:t>jménem správce na základě této S</w:t>
      </w:r>
      <w:r w:rsidRPr="005068C7">
        <w:rPr>
          <w:rFonts w:ascii="Arial" w:hAnsi="Arial" w:cs="Arial"/>
          <w:i/>
        </w:rPr>
        <w:t xml:space="preserve">mlouvy poskytnout dostatečné záruky, zejména pokud jde o odborné znalosti, spolehlivost a zdroje, a že zavede technická a organizační opatření, která budou splňovat požadavky </w:t>
      </w:r>
      <w:r>
        <w:rPr>
          <w:rFonts w:ascii="Arial" w:hAnsi="Arial" w:cs="Arial"/>
          <w:i/>
        </w:rPr>
        <w:t xml:space="preserve">nařízení o </w:t>
      </w:r>
      <w:r w:rsidRPr="005068C7">
        <w:rPr>
          <w:rFonts w:ascii="Arial" w:hAnsi="Arial" w:cs="Arial"/>
          <w:i/>
        </w:rPr>
        <w:t>GDPR, včetně požadavků na bezpečnost zpracování, a to tak, aby byla zajištěna ochrana práv subjektů údajů.</w:t>
      </w:r>
    </w:p>
    <w:p w:rsidR="00CA6116" w:rsidRDefault="00E0563B" w:rsidP="00E0563B">
      <w:pPr>
        <w:pStyle w:val="MZeSMLNadpis2"/>
        <w:numPr>
          <w:ilvl w:val="0"/>
          <w:numId w:val="0"/>
        </w:numPr>
        <w:ind w:left="1560" w:hanging="426"/>
        <w:rPr>
          <w:rFonts w:ascii="Arial" w:hAnsi="Arial" w:cs="Arial"/>
          <w:i/>
        </w:rPr>
      </w:pPr>
      <w:r>
        <w:rPr>
          <w:rFonts w:ascii="Arial" w:hAnsi="Arial" w:cs="Arial"/>
          <w:i/>
        </w:rPr>
        <w:t xml:space="preserve">5.2 </w:t>
      </w:r>
      <w:r w:rsidR="00CA6116" w:rsidRPr="005068C7">
        <w:rPr>
          <w:rFonts w:ascii="Arial" w:hAnsi="Arial" w:cs="Arial"/>
          <w:i/>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rsidR="00CA6116" w:rsidRDefault="00CA6116" w:rsidP="00E0563B">
      <w:pPr>
        <w:pStyle w:val="MZeSMLNadpis2"/>
        <w:numPr>
          <w:ilvl w:val="0"/>
          <w:numId w:val="0"/>
        </w:numPr>
        <w:ind w:left="1560" w:hanging="426"/>
        <w:rPr>
          <w:rFonts w:ascii="Arial" w:hAnsi="Arial" w:cs="Arial"/>
          <w:i/>
        </w:rPr>
      </w:pPr>
      <w:r>
        <w:rPr>
          <w:rFonts w:ascii="Arial" w:hAnsi="Arial" w:cs="Arial"/>
          <w:i/>
        </w:rPr>
        <w:t>5.3</w:t>
      </w:r>
      <w:r>
        <w:rPr>
          <w:rFonts w:ascii="Arial" w:hAnsi="Arial" w:cs="Arial"/>
          <w:i/>
        </w:rPr>
        <w:tab/>
      </w:r>
      <w:r w:rsidRPr="005068C7">
        <w:rPr>
          <w:rFonts w:ascii="Arial" w:hAnsi="Arial" w:cs="Arial"/>
          <w:i/>
        </w:rPr>
        <w:t>Zpracovatel zajišťuje, aby se osoby oprávněné zpracovávat osobní údaje zavázaly k mlčenlivosti nebo aby se na ně vztahovala zákonná povinnost mlčenlivosti.</w:t>
      </w:r>
    </w:p>
    <w:p w:rsidR="00CA6116" w:rsidRDefault="00CA6116" w:rsidP="00E0563B">
      <w:pPr>
        <w:pStyle w:val="MZeSMLNadpis2"/>
        <w:numPr>
          <w:ilvl w:val="0"/>
          <w:numId w:val="0"/>
        </w:numPr>
        <w:ind w:left="1560" w:hanging="426"/>
        <w:rPr>
          <w:rFonts w:ascii="Arial" w:hAnsi="Arial" w:cs="Arial"/>
          <w:i/>
        </w:rPr>
      </w:pPr>
      <w:r>
        <w:rPr>
          <w:rFonts w:ascii="Arial" w:hAnsi="Arial" w:cs="Arial"/>
          <w:i/>
        </w:rPr>
        <w:t>5.4</w:t>
      </w:r>
      <w:r>
        <w:rPr>
          <w:rFonts w:ascii="Arial" w:hAnsi="Arial" w:cs="Arial"/>
          <w:i/>
        </w:rPr>
        <w:tab/>
      </w:r>
      <w:r w:rsidRPr="009F06DE">
        <w:rPr>
          <w:rFonts w:ascii="Arial" w:hAnsi="Arial" w:cs="Arial"/>
          <w:i/>
        </w:rPr>
        <w:t>Zpracovatel přijme všechna opatření požadovaná podle článku 32 (Zabezpečení zpracování):</w:t>
      </w:r>
    </w:p>
    <w:p w:rsidR="00CA6116" w:rsidRDefault="00CA6116" w:rsidP="00CA6116">
      <w:pPr>
        <w:pStyle w:val="MZeSMLNadpis2"/>
        <w:numPr>
          <w:ilvl w:val="0"/>
          <w:numId w:val="0"/>
        </w:numPr>
        <w:ind w:left="2694" w:hanging="567"/>
        <w:rPr>
          <w:rFonts w:ascii="Arial" w:hAnsi="Arial" w:cs="Arial"/>
          <w:i/>
        </w:rPr>
      </w:pPr>
      <w:r>
        <w:rPr>
          <w:rFonts w:ascii="Arial" w:hAnsi="Arial" w:cs="Arial"/>
          <w:i/>
        </w:rPr>
        <w:t>5.4.1</w:t>
      </w:r>
      <w:r>
        <w:rPr>
          <w:rFonts w:ascii="Arial" w:hAnsi="Arial" w:cs="Arial"/>
          <w:i/>
        </w:rPr>
        <w:tab/>
      </w:r>
      <w:r w:rsidRPr="009F06DE">
        <w:rPr>
          <w:rFonts w:ascii="Arial" w:hAnsi="Arial" w:cs="Arial"/>
          <w:i/>
        </w:rPr>
        <w:t xml:space="preserve">S přihlédnutím ke stavu techniky, nákladům na provedení, povaze, rozsahu, kontextu a účelům </w:t>
      </w:r>
      <w:r w:rsidRPr="009F06DE">
        <w:rPr>
          <w:rFonts w:ascii="Arial" w:hAnsi="Arial" w:cs="Arial"/>
          <w:i/>
        </w:rPr>
        <w:lastRenderedPageBreak/>
        <w:t>zpracování i k různě pravděpodobným a různě závažným rizikům pro práva a svobody fyzických osob, provedou správce a zpracovatel vhodná technická a organizační opatření, aby zajistili úroveň zabezpečení odpovídající danému riziku, případně včetně:</w:t>
      </w:r>
    </w:p>
    <w:p w:rsidR="00CA6116" w:rsidRDefault="00CA6116" w:rsidP="00CA6116">
      <w:pPr>
        <w:pStyle w:val="MZeSMLNadpis2"/>
        <w:numPr>
          <w:ilvl w:val="0"/>
          <w:numId w:val="0"/>
        </w:numPr>
        <w:ind w:left="3969" w:hanging="850"/>
        <w:rPr>
          <w:rFonts w:ascii="Arial" w:hAnsi="Arial" w:cs="Arial"/>
          <w:bCs/>
          <w:i/>
        </w:rPr>
      </w:pPr>
      <w:r>
        <w:rPr>
          <w:rFonts w:ascii="Arial" w:hAnsi="Arial" w:cs="Arial"/>
          <w:i/>
        </w:rPr>
        <w:t>5.4.1.1</w:t>
      </w:r>
      <w:r>
        <w:rPr>
          <w:rFonts w:ascii="Arial" w:hAnsi="Arial" w:cs="Arial"/>
          <w:i/>
        </w:rPr>
        <w:tab/>
      </w:r>
      <w:r w:rsidRPr="009F06DE">
        <w:rPr>
          <w:rFonts w:ascii="Arial" w:hAnsi="Arial" w:cs="Arial"/>
          <w:bCs/>
          <w:i/>
        </w:rPr>
        <w:t>pseudonymizace a šifrování osobních údajů;</w:t>
      </w:r>
    </w:p>
    <w:p w:rsidR="00CA6116" w:rsidRDefault="00CA6116" w:rsidP="00E0563B">
      <w:pPr>
        <w:pStyle w:val="MZeSMLNadpis2"/>
        <w:numPr>
          <w:ilvl w:val="0"/>
          <w:numId w:val="0"/>
        </w:numPr>
        <w:ind w:left="3969" w:hanging="850"/>
        <w:jc w:val="left"/>
        <w:rPr>
          <w:rFonts w:ascii="Arial" w:hAnsi="Arial" w:cs="Arial"/>
          <w:bCs/>
          <w:i/>
        </w:rPr>
      </w:pPr>
      <w:r>
        <w:rPr>
          <w:rFonts w:ascii="Arial" w:hAnsi="Arial" w:cs="Arial"/>
          <w:i/>
        </w:rPr>
        <w:t>5.4.1.2</w:t>
      </w:r>
      <w:r>
        <w:rPr>
          <w:rFonts w:ascii="Arial" w:hAnsi="Arial" w:cs="Arial"/>
          <w:i/>
        </w:rPr>
        <w:tab/>
      </w:r>
      <w:r w:rsidRPr="009F06DE">
        <w:rPr>
          <w:rFonts w:ascii="Arial" w:hAnsi="Arial" w:cs="Arial"/>
          <w:bCs/>
          <w:i/>
        </w:rPr>
        <w:t>schopnosti zajistit neustálou důvěrnost, integritu, dostupnost a odolnost systémů a služeb zpracování;</w:t>
      </w:r>
    </w:p>
    <w:p w:rsidR="00CA6116" w:rsidRDefault="00CA6116" w:rsidP="00E0563B">
      <w:pPr>
        <w:pStyle w:val="MZeSMLNadpis2"/>
        <w:numPr>
          <w:ilvl w:val="0"/>
          <w:numId w:val="0"/>
        </w:numPr>
        <w:ind w:left="3969" w:hanging="850"/>
        <w:jc w:val="left"/>
        <w:rPr>
          <w:rFonts w:ascii="Arial" w:hAnsi="Arial" w:cs="Arial"/>
          <w:bCs/>
          <w:i/>
        </w:rPr>
      </w:pPr>
      <w:r>
        <w:rPr>
          <w:rFonts w:ascii="Arial" w:hAnsi="Arial" w:cs="Arial"/>
          <w:bCs/>
          <w:i/>
        </w:rPr>
        <w:t>5.4.1.3</w:t>
      </w:r>
      <w:r>
        <w:rPr>
          <w:rFonts w:ascii="Arial" w:hAnsi="Arial" w:cs="Arial"/>
          <w:bCs/>
          <w:i/>
        </w:rPr>
        <w:tab/>
      </w:r>
      <w:r w:rsidRPr="009F06DE">
        <w:rPr>
          <w:rFonts w:ascii="Arial" w:hAnsi="Arial" w:cs="Arial"/>
          <w:bCs/>
          <w:i/>
        </w:rPr>
        <w:t>schopnosti obnovit dostupnost osobních údajů a přístup k nim včas v případě fyzických či technických incidentů;</w:t>
      </w:r>
    </w:p>
    <w:p w:rsidR="00CA6116" w:rsidRDefault="00CA6116" w:rsidP="00E0563B">
      <w:pPr>
        <w:pStyle w:val="MZeSMLNadpis2"/>
        <w:numPr>
          <w:ilvl w:val="0"/>
          <w:numId w:val="0"/>
        </w:numPr>
        <w:ind w:left="3969" w:hanging="850"/>
        <w:jc w:val="left"/>
        <w:rPr>
          <w:rFonts w:ascii="Arial" w:hAnsi="Arial" w:cs="Arial"/>
          <w:i/>
        </w:rPr>
      </w:pPr>
      <w:r>
        <w:rPr>
          <w:rFonts w:ascii="Arial" w:hAnsi="Arial" w:cs="Arial"/>
          <w:bCs/>
          <w:i/>
        </w:rPr>
        <w:t>5.4.1.4</w:t>
      </w:r>
      <w:r>
        <w:rPr>
          <w:rFonts w:ascii="Arial" w:hAnsi="Arial" w:cs="Arial"/>
          <w:bCs/>
          <w:i/>
        </w:rPr>
        <w:tab/>
      </w:r>
      <w:r w:rsidRPr="009F06DE">
        <w:rPr>
          <w:rFonts w:ascii="Arial" w:hAnsi="Arial" w:cs="Arial"/>
          <w:bCs/>
          <w:i/>
        </w:rPr>
        <w:t>procesu pravidelného testování, posuzování a hodnocení účinnosti zavedených technických a organizačních opatření pro zajištění bezpečnosti zpracování.</w:t>
      </w:r>
    </w:p>
    <w:p w:rsidR="00CA6116" w:rsidRDefault="00CA6116" w:rsidP="00CA6116">
      <w:pPr>
        <w:pStyle w:val="MZeSMLNadpis2"/>
        <w:numPr>
          <w:ilvl w:val="0"/>
          <w:numId w:val="0"/>
        </w:numPr>
        <w:ind w:left="2694" w:hanging="567"/>
        <w:rPr>
          <w:rFonts w:ascii="Arial" w:hAnsi="Arial" w:cs="Arial"/>
          <w:bCs/>
          <w:i/>
        </w:rPr>
      </w:pPr>
      <w:r>
        <w:rPr>
          <w:rFonts w:ascii="Arial" w:hAnsi="Arial" w:cs="Arial"/>
          <w:i/>
        </w:rPr>
        <w:t>5.4.2</w:t>
      </w:r>
      <w:r w:rsidRPr="009F06DE">
        <w:rPr>
          <w:rFonts w:ascii="Arial" w:hAnsi="Arial" w:cs="Arial"/>
          <w:i/>
        </w:rPr>
        <w:tab/>
      </w:r>
      <w:r w:rsidRPr="009F06DE">
        <w:rPr>
          <w:rFonts w:ascii="Arial" w:hAnsi="Arial" w:cs="Arial"/>
          <w:bCs/>
          <w:i/>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rsidR="00CA6116" w:rsidRDefault="00CA6116" w:rsidP="00CA6116">
      <w:pPr>
        <w:pStyle w:val="MZeSMLNadpis2"/>
        <w:numPr>
          <w:ilvl w:val="0"/>
          <w:numId w:val="0"/>
        </w:numPr>
        <w:ind w:left="2694" w:hanging="567"/>
        <w:rPr>
          <w:rFonts w:ascii="Arial" w:hAnsi="Arial" w:cs="Arial"/>
          <w:bCs/>
          <w:i/>
        </w:rPr>
      </w:pPr>
      <w:r>
        <w:rPr>
          <w:rFonts w:ascii="Arial" w:hAnsi="Arial" w:cs="Arial"/>
          <w:bCs/>
          <w:i/>
        </w:rPr>
        <w:t>5.4.3</w:t>
      </w:r>
      <w:r>
        <w:rPr>
          <w:rFonts w:ascii="Arial" w:hAnsi="Arial" w:cs="Arial"/>
          <w:bCs/>
          <w:i/>
        </w:rPr>
        <w:tab/>
      </w:r>
      <w:r w:rsidRPr="00D56646">
        <w:rPr>
          <w:rFonts w:ascii="Arial" w:hAnsi="Arial" w:cs="Arial"/>
          <w:bCs/>
          <w:i/>
        </w:rPr>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rsidR="00CA6116" w:rsidRDefault="00CA6116" w:rsidP="00E0563B">
      <w:pPr>
        <w:pStyle w:val="MZeSMLNadpis2"/>
        <w:numPr>
          <w:ilvl w:val="0"/>
          <w:numId w:val="0"/>
        </w:numPr>
        <w:ind w:left="1560" w:hanging="426"/>
        <w:rPr>
          <w:rFonts w:ascii="Arial" w:hAnsi="Arial" w:cs="Arial"/>
          <w:bCs/>
          <w:i/>
        </w:rPr>
      </w:pPr>
      <w:r>
        <w:rPr>
          <w:rFonts w:ascii="Arial" w:hAnsi="Arial" w:cs="Arial"/>
          <w:bCs/>
          <w:i/>
        </w:rPr>
        <w:t>5.5</w:t>
      </w:r>
      <w:r>
        <w:rPr>
          <w:rFonts w:ascii="Arial" w:hAnsi="Arial" w:cs="Arial"/>
          <w:bCs/>
          <w:i/>
        </w:rPr>
        <w:tab/>
      </w:r>
      <w:r w:rsidRPr="009B7133">
        <w:rPr>
          <w:rFonts w:ascii="Arial" w:hAnsi="Arial" w:cs="Arial"/>
          <w:bCs/>
          <w:i/>
        </w:rPr>
        <w:t xml:space="preserve">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w:t>
      </w:r>
      <w:r w:rsidRPr="009B7133">
        <w:rPr>
          <w:rFonts w:ascii="Arial" w:hAnsi="Arial" w:cs="Arial"/>
          <w:bCs/>
          <w:i/>
        </w:rPr>
        <w:lastRenderedPageBreak/>
        <w:t>jejich nahrazení, a poskytne tak správci příležitost vyslovit vůči těmto změnám námitky.</w:t>
      </w:r>
    </w:p>
    <w:p w:rsidR="00CA6116" w:rsidRDefault="00CA6116" w:rsidP="00E0563B">
      <w:pPr>
        <w:pStyle w:val="MZeSMLNadpis2"/>
        <w:numPr>
          <w:ilvl w:val="0"/>
          <w:numId w:val="0"/>
        </w:numPr>
        <w:ind w:left="1560" w:hanging="426"/>
        <w:rPr>
          <w:rFonts w:ascii="Arial" w:hAnsi="Arial" w:cs="Arial"/>
          <w:bCs/>
          <w:i/>
        </w:rPr>
      </w:pPr>
      <w:r>
        <w:rPr>
          <w:rFonts w:ascii="Arial" w:hAnsi="Arial" w:cs="Arial"/>
          <w:bCs/>
          <w:i/>
        </w:rPr>
        <w:t>5.6</w:t>
      </w:r>
      <w:r>
        <w:rPr>
          <w:rFonts w:ascii="Arial" w:hAnsi="Arial" w:cs="Arial"/>
          <w:bCs/>
          <w:i/>
        </w:rPr>
        <w:tab/>
      </w:r>
      <w:r w:rsidRPr="009B7133">
        <w:rPr>
          <w:rFonts w:ascii="Arial" w:hAnsi="Arial" w:cs="Arial"/>
          <w:bCs/>
          <w:i/>
        </w:rPr>
        <w:t xml:space="preserve">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w:t>
      </w:r>
      <w:r w:rsidR="00116242">
        <w:rPr>
          <w:rFonts w:ascii="Arial" w:hAnsi="Arial" w:cs="Arial"/>
          <w:bCs/>
          <w:i/>
        </w:rPr>
        <w:t>v tomto článku S</w:t>
      </w:r>
      <w:r w:rsidRPr="009B7133">
        <w:rPr>
          <w:rFonts w:ascii="Arial" w:hAnsi="Arial" w:cs="Arial"/>
          <w:bCs/>
          <w:i/>
        </w:rPr>
        <w:t>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rsidR="00CA6116" w:rsidRDefault="00CA6116" w:rsidP="00E0563B">
      <w:pPr>
        <w:pStyle w:val="MZeSMLNadpis2"/>
        <w:numPr>
          <w:ilvl w:val="0"/>
          <w:numId w:val="0"/>
        </w:numPr>
        <w:ind w:left="1560" w:hanging="426"/>
        <w:rPr>
          <w:rFonts w:ascii="Arial" w:hAnsi="Arial" w:cs="Arial"/>
          <w:bCs/>
          <w:i/>
        </w:rPr>
      </w:pPr>
      <w:r>
        <w:rPr>
          <w:rFonts w:ascii="Arial" w:hAnsi="Arial" w:cs="Arial"/>
          <w:bCs/>
          <w:i/>
        </w:rPr>
        <w:t>5.7</w:t>
      </w:r>
      <w:r>
        <w:rPr>
          <w:rFonts w:ascii="Arial" w:hAnsi="Arial" w:cs="Arial"/>
          <w:bCs/>
          <w:i/>
        </w:rPr>
        <w:tab/>
      </w:r>
      <w:r w:rsidRPr="009B7133">
        <w:rPr>
          <w:rFonts w:ascii="Arial" w:hAnsi="Arial" w:cs="Arial"/>
          <w:bCs/>
          <w:i/>
        </w:rPr>
        <w:t xml:space="preserve">Zpracovatel zohledňuje povahu zpracování, je správci nápomocen prostřednictvím vhodných technických a organizačních opatření, pokud je to možné, pro splnění správcovy povinnosti reagovat na žádosti o výkon práv subjektu údajů stanovených v kapitole IIIGDPR (čl. 12 až 23 </w:t>
      </w:r>
      <w:r>
        <w:rPr>
          <w:rFonts w:ascii="Arial" w:hAnsi="Arial" w:cs="Arial"/>
          <w:bCs/>
          <w:i/>
        </w:rPr>
        <w:t xml:space="preserve">nařízení o </w:t>
      </w:r>
      <w:r w:rsidRPr="009B7133">
        <w:rPr>
          <w:rFonts w:ascii="Arial" w:hAnsi="Arial" w:cs="Arial"/>
          <w:bCs/>
          <w:i/>
        </w:rPr>
        <w:t>GDPR).</w:t>
      </w:r>
    </w:p>
    <w:p w:rsidR="00CA6116" w:rsidRDefault="00CA6116" w:rsidP="00E0563B">
      <w:pPr>
        <w:pStyle w:val="MZeSMLNadpis2"/>
        <w:numPr>
          <w:ilvl w:val="0"/>
          <w:numId w:val="0"/>
        </w:numPr>
        <w:ind w:left="1560" w:hanging="426"/>
        <w:rPr>
          <w:rFonts w:ascii="Arial" w:hAnsi="Arial" w:cs="Arial"/>
          <w:bCs/>
          <w:i/>
        </w:rPr>
      </w:pPr>
      <w:r>
        <w:rPr>
          <w:rFonts w:ascii="Arial" w:hAnsi="Arial" w:cs="Arial"/>
          <w:bCs/>
          <w:i/>
        </w:rPr>
        <w:t>5.8</w:t>
      </w:r>
      <w:r>
        <w:rPr>
          <w:rFonts w:ascii="Arial" w:hAnsi="Arial" w:cs="Arial"/>
          <w:bCs/>
          <w:i/>
        </w:rPr>
        <w:tab/>
      </w:r>
      <w:r w:rsidRPr="009B7133">
        <w:rPr>
          <w:rFonts w:ascii="Arial" w:hAnsi="Arial" w:cs="Arial"/>
          <w:bCs/>
          <w:i/>
        </w:rPr>
        <w:t xml:space="preserve">Zpracovatel je správci nápomocen při zajišťování souladu s povinnostmi podle čl. 32 až 36 </w:t>
      </w:r>
      <w:r>
        <w:rPr>
          <w:rFonts w:ascii="Arial" w:hAnsi="Arial" w:cs="Arial"/>
          <w:bCs/>
          <w:i/>
        </w:rPr>
        <w:t xml:space="preserve">nařízení o </w:t>
      </w:r>
      <w:r w:rsidRPr="009B7133">
        <w:rPr>
          <w:rFonts w:ascii="Arial" w:hAnsi="Arial" w:cs="Arial"/>
          <w:bCs/>
          <w:i/>
        </w:rPr>
        <w:t>GDPR, a to při zohlednění povahy zpracování a informací, jež má zpracovatel k dispozici.</w:t>
      </w:r>
    </w:p>
    <w:p w:rsidR="00CA6116" w:rsidRDefault="00CA6116" w:rsidP="00E0563B">
      <w:pPr>
        <w:pStyle w:val="MZeSMLNadpis2"/>
        <w:numPr>
          <w:ilvl w:val="0"/>
          <w:numId w:val="0"/>
        </w:numPr>
        <w:ind w:left="1560" w:hanging="426"/>
        <w:rPr>
          <w:rFonts w:ascii="Arial" w:hAnsi="Arial" w:cs="Arial"/>
          <w:bCs/>
          <w:i/>
        </w:rPr>
      </w:pPr>
      <w:r>
        <w:rPr>
          <w:rFonts w:ascii="Arial" w:hAnsi="Arial" w:cs="Arial"/>
          <w:bCs/>
          <w:i/>
        </w:rPr>
        <w:t>5.9</w:t>
      </w:r>
      <w:r>
        <w:rPr>
          <w:rFonts w:ascii="Arial" w:hAnsi="Arial" w:cs="Arial"/>
          <w:bCs/>
          <w:i/>
        </w:rPr>
        <w:tab/>
      </w:r>
      <w:r w:rsidRPr="00472F48">
        <w:rPr>
          <w:rFonts w:ascii="Arial" w:hAnsi="Arial" w:cs="Arial"/>
          <w:bCs/>
          <w:i/>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rsidR="00CA6116" w:rsidRDefault="00CA6116" w:rsidP="00E0563B">
      <w:pPr>
        <w:pStyle w:val="MZeSMLNadpis2"/>
        <w:numPr>
          <w:ilvl w:val="0"/>
          <w:numId w:val="0"/>
        </w:numPr>
        <w:ind w:left="1560" w:hanging="426"/>
        <w:rPr>
          <w:rFonts w:ascii="Arial" w:hAnsi="Arial" w:cs="Arial"/>
          <w:bCs/>
          <w:i/>
        </w:rPr>
      </w:pPr>
      <w:r>
        <w:rPr>
          <w:rFonts w:ascii="Arial" w:hAnsi="Arial" w:cs="Arial"/>
          <w:bCs/>
          <w:i/>
        </w:rPr>
        <w:t xml:space="preserve">5.10 </w:t>
      </w:r>
      <w:r w:rsidRPr="00472F48">
        <w:rPr>
          <w:rFonts w:ascii="Arial" w:hAnsi="Arial" w:cs="Arial"/>
          <w:bCs/>
          <w:i/>
        </w:rPr>
        <w:t xml:space="preserve">Zpracovatel poskytne správci veškeré informace potřebné k doložení toho, že byly splněny povinnosti stanovené v čl. 28 </w:t>
      </w:r>
      <w:r>
        <w:rPr>
          <w:rFonts w:ascii="Arial" w:hAnsi="Arial" w:cs="Arial"/>
          <w:bCs/>
          <w:i/>
        </w:rPr>
        <w:t xml:space="preserve">nařízení </w:t>
      </w:r>
      <w:r w:rsidRPr="00472F48">
        <w:rPr>
          <w:rFonts w:ascii="Arial" w:hAnsi="Arial" w:cs="Arial"/>
          <w:bCs/>
          <w:i/>
        </w:rPr>
        <w:t xml:space="preserve">GDPR, a umožní </w:t>
      </w:r>
      <w:bookmarkStart w:id="0" w:name="_GoBack"/>
      <w:bookmarkEnd w:id="0"/>
      <w:r w:rsidRPr="00472F48">
        <w:rPr>
          <w:rFonts w:ascii="Arial" w:hAnsi="Arial" w:cs="Arial"/>
          <w:bCs/>
          <w:i/>
        </w:rPr>
        <w:lastRenderedPageBreak/>
        <w:t>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rsidR="00CA6116" w:rsidRDefault="00CA6116" w:rsidP="00E0563B">
      <w:pPr>
        <w:pStyle w:val="MZeSMLNadpis2"/>
        <w:numPr>
          <w:ilvl w:val="0"/>
          <w:numId w:val="0"/>
        </w:numPr>
        <w:ind w:left="1560" w:hanging="426"/>
        <w:rPr>
          <w:rFonts w:ascii="Arial" w:hAnsi="Arial" w:cs="Arial"/>
          <w:bCs/>
          <w:i/>
        </w:rPr>
      </w:pPr>
      <w:r w:rsidRPr="00CA6116">
        <w:rPr>
          <w:rFonts w:ascii="Arial" w:hAnsi="Arial" w:cs="Arial"/>
          <w:bCs/>
          <w:i/>
        </w:rPr>
        <w:t>5.11 Aniž jsou dotčeny čl. 82, 83 a 84 nařízení o GDPR, pokud zpracovatel</w:t>
      </w:r>
      <w:r w:rsidRPr="00472F48">
        <w:rPr>
          <w:rFonts w:ascii="Arial" w:hAnsi="Arial" w:cs="Arial"/>
          <w:bCs/>
          <w:i/>
        </w:rPr>
        <w:t xml:space="preserve"> poruší GDPR tím, že určí účely a prostředky zpracování, považuje se ve vztahu k takovému zpracování za správce.</w:t>
      </w:r>
    </w:p>
    <w:p w:rsidR="00663F42" w:rsidRDefault="00663F42" w:rsidP="00CA6116">
      <w:pPr>
        <w:pStyle w:val="MZeSMLNadpis2"/>
        <w:numPr>
          <w:ilvl w:val="0"/>
          <w:numId w:val="0"/>
        </w:numPr>
        <w:ind w:left="1985" w:hanging="425"/>
        <w:rPr>
          <w:rFonts w:ascii="Arial" w:hAnsi="Arial" w:cs="Arial"/>
          <w:bCs/>
          <w:i/>
        </w:rPr>
      </w:pPr>
    </w:p>
    <w:p w:rsidR="00CA6116" w:rsidRPr="00CA6116" w:rsidRDefault="008A72CA" w:rsidP="00116242">
      <w:pPr>
        <w:pStyle w:val="MZeSMLNadpis2"/>
        <w:numPr>
          <w:ilvl w:val="0"/>
          <w:numId w:val="0"/>
        </w:numPr>
        <w:ind w:left="426" w:hanging="426"/>
        <w:jc w:val="left"/>
        <w:rPr>
          <w:rFonts w:ascii="Arial" w:hAnsi="Arial" w:cs="Arial"/>
        </w:rPr>
      </w:pPr>
      <w:r>
        <w:rPr>
          <w:rFonts w:ascii="Arial" w:hAnsi="Arial" w:cs="Arial"/>
        </w:rPr>
        <w:t xml:space="preserve">2. </w:t>
      </w:r>
      <w:r w:rsidR="00E0563B">
        <w:rPr>
          <w:rFonts w:ascii="Arial" w:hAnsi="Arial" w:cs="Arial"/>
        </w:rPr>
        <w:t xml:space="preserve">  </w:t>
      </w:r>
      <w:r w:rsidR="00CA6116">
        <w:rPr>
          <w:rFonts w:ascii="Arial" w:hAnsi="Arial" w:cs="Arial"/>
        </w:rPr>
        <w:t xml:space="preserve">V návaznosti na doplnění nového článku </w:t>
      </w:r>
      <w:r w:rsidR="00CA6116" w:rsidRPr="00CA6116">
        <w:rPr>
          <w:rFonts w:ascii="Arial" w:hAnsi="Arial" w:cs="Arial"/>
        </w:rPr>
        <w:t>13 v rámci tohoto Dodatku</w:t>
      </w:r>
      <w:r w:rsidR="00B64B33">
        <w:rPr>
          <w:rFonts w:ascii="Arial" w:hAnsi="Arial" w:cs="Arial"/>
        </w:rPr>
        <w:tab/>
      </w:r>
      <w:r w:rsidR="00CA6116" w:rsidRPr="00CA6116">
        <w:rPr>
          <w:rFonts w:ascii="Arial" w:hAnsi="Arial" w:cs="Arial"/>
        </w:rPr>
        <w:t>se dosavadní článek 13 Smlouvy přečíslovává na článek 14</w:t>
      </w:r>
      <w:r w:rsidR="00116242">
        <w:rPr>
          <w:rFonts w:ascii="Arial" w:hAnsi="Arial" w:cs="Arial"/>
        </w:rPr>
        <w:t>.</w:t>
      </w:r>
    </w:p>
    <w:p w:rsidR="00CA6116" w:rsidRPr="00033DFB" w:rsidRDefault="00CA6116" w:rsidP="009463CF">
      <w:pPr>
        <w:pStyle w:val="MZeSMLNadpis2"/>
        <w:numPr>
          <w:ilvl w:val="0"/>
          <w:numId w:val="4"/>
        </w:numPr>
        <w:ind w:left="426" w:hanging="426"/>
        <w:jc w:val="left"/>
        <w:rPr>
          <w:rFonts w:ascii="Arial" w:hAnsi="Arial" w:cs="Arial"/>
        </w:rPr>
      </w:pPr>
      <w:r w:rsidRPr="006D0003">
        <w:rPr>
          <w:rFonts w:ascii="Arial" w:hAnsi="Arial" w:cs="Arial"/>
        </w:rPr>
        <w:t xml:space="preserve">Smluvní strany se dohodly, že tímto Dodatkem </w:t>
      </w:r>
      <w:r>
        <w:rPr>
          <w:rFonts w:ascii="Arial" w:hAnsi="Arial" w:cs="Arial"/>
        </w:rPr>
        <w:t xml:space="preserve">se do </w:t>
      </w:r>
      <w:r w:rsidR="00B64B33">
        <w:rPr>
          <w:rFonts w:ascii="Arial" w:hAnsi="Arial" w:cs="Arial"/>
        </w:rPr>
        <w:t xml:space="preserve">čl. 9 Smlouvy doplňuje nový </w:t>
      </w:r>
      <w:r w:rsidRPr="00033DFB">
        <w:rPr>
          <w:rFonts w:ascii="Arial" w:hAnsi="Arial" w:cs="Arial"/>
        </w:rPr>
        <w:t>odstavec 1</w:t>
      </w:r>
      <w:r w:rsidR="00033DFB" w:rsidRPr="00033DFB">
        <w:rPr>
          <w:rFonts w:ascii="Arial" w:hAnsi="Arial" w:cs="Arial"/>
        </w:rPr>
        <w:t>2</w:t>
      </w:r>
      <w:r w:rsidRPr="00033DFB">
        <w:rPr>
          <w:rFonts w:ascii="Arial" w:hAnsi="Arial" w:cs="Arial"/>
        </w:rPr>
        <w:t>, ve znění:</w:t>
      </w:r>
    </w:p>
    <w:p w:rsidR="00CA6116" w:rsidRDefault="008A72CA" w:rsidP="00CA6116">
      <w:pPr>
        <w:pStyle w:val="MZeSMLNadpis2"/>
        <w:numPr>
          <w:ilvl w:val="0"/>
          <w:numId w:val="0"/>
        </w:numPr>
        <w:ind w:left="792"/>
        <w:rPr>
          <w:rFonts w:ascii="Arial" w:hAnsi="Arial" w:cs="Arial"/>
          <w:i/>
        </w:rPr>
      </w:pPr>
      <w:r>
        <w:rPr>
          <w:rFonts w:ascii="Arial" w:hAnsi="Arial" w:cs="Arial"/>
          <w:i/>
        </w:rPr>
        <w:t>„</w:t>
      </w:r>
      <w:r w:rsidR="00CA6116" w:rsidRPr="00B31BDB">
        <w:rPr>
          <w:rFonts w:ascii="Arial" w:hAnsi="Arial" w:cs="Arial"/>
          <w:i/>
        </w:rPr>
        <w:t xml:space="preserve">V případě, že bude </w:t>
      </w:r>
      <w:r w:rsidR="00033DFB">
        <w:rPr>
          <w:rFonts w:ascii="Arial" w:hAnsi="Arial" w:cs="Arial"/>
          <w:i/>
        </w:rPr>
        <w:t>O</w:t>
      </w:r>
      <w:r w:rsidR="00CA6116" w:rsidRPr="00B31BDB">
        <w:rPr>
          <w:rFonts w:ascii="Arial" w:hAnsi="Arial" w:cs="Arial"/>
          <w:i/>
        </w:rPr>
        <w:t>bjednateli v důsledku</w:t>
      </w:r>
      <w:r w:rsidR="00CA6116">
        <w:rPr>
          <w:rFonts w:ascii="Arial" w:hAnsi="Arial" w:cs="Arial"/>
          <w:i/>
        </w:rPr>
        <w:t xml:space="preserve"> porušení povinností </w:t>
      </w:r>
      <w:r w:rsidR="00033DFB">
        <w:rPr>
          <w:rFonts w:ascii="Arial" w:hAnsi="Arial" w:cs="Arial"/>
          <w:i/>
        </w:rPr>
        <w:t xml:space="preserve">některého z Uchazečů </w:t>
      </w:r>
      <w:r w:rsidR="00CA6116">
        <w:rPr>
          <w:rFonts w:ascii="Arial" w:hAnsi="Arial" w:cs="Arial"/>
          <w:i/>
        </w:rPr>
        <w:t xml:space="preserve">vyplývajících z čl. </w:t>
      </w:r>
      <w:r w:rsidR="00CA6116" w:rsidRPr="00033DFB">
        <w:rPr>
          <w:rFonts w:ascii="Arial" w:hAnsi="Arial" w:cs="Arial"/>
          <w:i/>
        </w:rPr>
        <w:t>1</w:t>
      </w:r>
      <w:r w:rsidR="00033DFB" w:rsidRPr="00033DFB">
        <w:rPr>
          <w:rFonts w:ascii="Arial" w:hAnsi="Arial" w:cs="Arial"/>
          <w:i/>
        </w:rPr>
        <w:t>3</w:t>
      </w:r>
      <w:r w:rsidR="00CA6116" w:rsidRPr="00B31BDB">
        <w:rPr>
          <w:rFonts w:ascii="Arial" w:hAnsi="Arial" w:cs="Arial"/>
          <w:i/>
        </w:rPr>
        <w:t xml:space="preserve"> </w:t>
      </w:r>
      <w:r w:rsidR="00033DFB">
        <w:rPr>
          <w:rFonts w:ascii="Arial" w:hAnsi="Arial" w:cs="Arial"/>
          <w:i/>
        </w:rPr>
        <w:t>S</w:t>
      </w:r>
      <w:r w:rsidR="00CA6116" w:rsidRPr="00B31BDB">
        <w:rPr>
          <w:rFonts w:ascii="Arial" w:hAnsi="Arial" w:cs="Arial"/>
          <w:i/>
        </w:rPr>
        <w:t>mlouvy udělena pokuta nebo obdobná sankce ze strany Úřadu pro ochranu osobních údajů (popř. jiného dozorového orgánu ČR nebo EU, do jehož působnosti patří kontrola zpracován</w:t>
      </w:r>
      <w:r w:rsidR="00CA6116">
        <w:rPr>
          <w:rFonts w:ascii="Arial" w:hAnsi="Arial" w:cs="Arial"/>
          <w:i/>
        </w:rPr>
        <w:t xml:space="preserve">í osobních údajů), je </w:t>
      </w:r>
      <w:r w:rsidR="00033DFB">
        <w:rPr>
          <w:rFonts w:ascii="Arial" w:hAnsi="Arial" w:cs="Arial"/>
          <w:i/>
        </w:rPr>
        <w:t xml:space="preserve">tento Uchazeč </w:t>
      </w:r>
      <w:r w:rsidR="00CA6116" w:rsidRPr="00B31BDB">
        <w:rPr>
          <w:rFonts w:ascii="Arial" w:hAnsi="Arial" w:cs="Arial"/>
          <w:i/>
        </w:rPr>
        <w:t xml:space="preserve">povinen uhradit </w:t>
      </w:r>
      <w:r w:rsidR="00033DFB">
        <w:rPr>
          <w:rFonts w:ascii="Arial" w:hAnsi="Arial" w:cs="Arial"/>
          <w:i/>
        </w:rPr>
        <w:t>O</w:t>
      </w:r>
      <w:r w:rsidR="00CA6116" w:rsidRPr="00B31BDB">
        <w:rPr>
          <w:rFonts w:ascii="Arial" w:hAnsi="Arial" w:cs="Arial"/>
          <w:i/>
        </w:rPr>
        <w:t>bjednateli smluvní pokutu ve výši takové sankce.</w:t>
      </w:r>
      <w:r w:rsidR="00B64B33">
        <w:rPr>
          <w:rFonts w:ascii="Arial" w:hAnsi="Arial" w:cs="Arial"/>
          <w:i/>
        </w:rPr>
        <w:t>“</w:t>
      </w:r>
    </w:p>
    <w:p w:rsidR="00116242" w:rsidRPr="00B31BDB" w:rsidRDefault="00116242" w:rsidP="00CA6116">
      <w:pPr>
        <w:pStyle w:val="MZeSMLNadpis2"/>
        <w:numPr>
          <w:ilvl w:val="0"/>
          <w:numId w:val="0"/>
        </w:numPr>
        <w:ind w:left="792"/>
        <w:rPr>
          <w:rFonts w:ascii="Arial" w:hAnsi="Arial" w:cs="Arial"/>
          <w:i/>
        </w:rPr>
      </w:pPr>
    </w:p>
    <w:p w:rsidR="00CA6116" w:rsidRDefault="00CA6116" w:rsidP="008357FD">
      <w:pPr>
        <w:pStyle w:val="MZeSMLNadpis2"/>
        <w:numPr>
          <w:ilvl w:val="0"/>
          <w:numId w:val="4"/>
        </w:numPr>
        <w:rPr>
          <w:rFonts w:ascii="Arial" w:hAnsi="Arial" w:cs="Arial"/>
        </w:rPr>
      </w:pPr>
      <w:r w:rsidRPr="006D0003">
        <w:rPr>
          <w:rFonts w:ascii="Arial" w:hAnsi="Arial" w:cs="Arial"/>
        </w:rPr>
        <w:t xml:space="preserve">Smluvní strany se dohodly, že Dodatkem </w:t>
      </w:r>
      <w:r>
        <w:rPr>
          <w:rFonts w:ascii="Arial" w:hAnsi="Arial" w:cs="Arial"/>
        </w:rPr>
        <w:t xml:space="preserve">se do </w:t>
      </w:r>
      <w:r w:rsidRPr="00033DFB">
        <w:rPr>
          <w:rFonts w:ascii="Arial" w:hAnsi="Arial" w:cs="Arial"/>
        </w:rPr>
        <w:t>čl. 1</w:t>
      </w:r>
      <w:r w:rsidR="00033DFB" w:rsidRPr="00033DFB">
        <w:rPr>
          <w:rFonts w:ascii="Arial" w:hAnsi="Arial" w:cs="Arial"/>
        </w:rPr>
        <w:t>2</w:t>
      </w:r>
      <w:r w:rsidRPr="00033DFB">
        <w:rPr>
          <w:rFonts w:ascii="Arial" w:hAnsi="Arial" w:cs="Arial"/>
        </w:rPr>
        <w:t xml:space="preserve"> odst. </w:t>
      </w:r>
      <w:r w:rsidR="00033DFB" w:rsidRPr="00033DFB">
        <w:rPr>
          <w:rFonts w:ascii="Arial" w:hAnsi="Arial" w:cs="Arial"/>
        </w:rPr>
        <w:t>2</w:t>
      </w:r>
      <w:r>
        <w:rPr>
          <w:rFonts w:ascii="Arial" w:hAnsi="Arial" w:cs="Arial"/>
        </w:rPr>
        <w:t xml:space="preserve"> </w:t>
      </w:r>
      <w:r w:rsidRPr="006D0003">
        <w:rPr>
          <w:rFonts w:ascii="Arial" w:hAnsi="Arial" w:cs="Arial"/>
        </w:rPr>
        <w:t xml:space="preserve">Smlouvy </w:t>
      </w:r>
      <w:r>
        <w:rPr>
          <w:rFonts w:ascii="Arial" w:hAnsi="Arial" w:cs="Arial"/>
        </w:rPr>
        <w:t xml:space="preserve">doplňuje </w:t>
      </w:r>
      <w:r w:rsidR="00A66B61">
        <w:rPr>
          <w:rFonts w:ascii="Arial" w:hAnsi="Arial" w:cs="Arial"/>
        </w:rPr>
        <w:t>za původní text nová věta následujícího znění:</w:t>
      </w:r>
    </w:p>
    <w:p w:rsidR="00CA6116" w:rsidRDefault="005630D8" w:rsidP="00CA6116">
      <w:pPr>
        <w:pStyle w:val="MZeSMLNadpis2"/>
        <w:numPr>
          <w:ilvl w:val="0"/>
          <w:numId w:val="0"/>
        </w:numPr>
        <w:ind w:left="792"/>
        <w:rPr>
          <w:rFonts w:ascii="Arial" w:hAnsi="Arial" w:cs="Arial"/>
          <w:i/>
        </w:rPr>
      </w:pPr>
      <w:r>
        <w:rPr>
          <w:rFonts w:ascii="Arial" w:hAnsi="Arial" w:cs="Arial"/>
          <w:i/>
        </w:rPr>
        <w:t>„</w:t>
      </w:r>
      <w:r w:rsidR="00CA6116">
        <w:rPr>
          <w:rFonts w:ascii="Arial" w:hAnsi="Arial" w:cs="Arial"/>
          <w:i/>
        </w:rPr>
        <w:t xml:space="preserve">Objednatel je dále oprávněn od této </w:t>
      </w:r>
      <w:r w:rsidR="008357FD">
        <w:rPr>
          <w:rFonts w:ascii="Arial" w:hAnsi="Arial" w:cs="Arial"/>
          <w:i/>
        </w:rPr>
        <w:t>S</w:t>
      </w:r>
      <w:r w:rsidR="00CA6116">
        <w:rPr>
          <w:rFonts w:ascii="Arial" w:hAnsi="Arial" w:cs="Arial"/>
          <w:i/>
        </w:rPr>
        <w:t xml:space="preserve">mlouvy </w:t>
      </w:r>
      <w:r w:rsidR="00062239">
        <w:rPr>
          <w:rFonts w:ascii="Arial" w:hAnsi="Arial" w:cs="Arial"/>
          <w:i/>
        </w:rPr>
        <w:t xml:space="preserve">odstoupit </w:t>
      </w:r>
      <w:r w:rsidR="00CA6116">
        <w:rPr>
          <w:rFonts w:ascii="Arial" w:hAnsi="Arial" w:cs="Arial"/>
          <w:i/>
        </w:rPr>
        <w:t>v</w:t>
      </w:r>
      <w:r w:rsidR="00CA6116" w:rsidRPr="00555999">
        <w:rPr>
          <w:rFonts w:ascii="Arial" w:hAnsi="Arial" w:cs="Arial"/>
          <w:i/>
        </w:rPr>
        <w:t xml:space="preserve"> případě, že </w:t>
      </w:r>
      <w:r w:rsidR="00A66B61">
        <w:rPr>
          <w:rFonts w:ascii="Arial" w:hAnsi="Arial" w:cs="Arial"/>
          <w:i/>
        </w:rPr>
        <w:t xml:space="preserve">některý z Uchazečů </w:t>
      </w:r>
      <w:r w:rsidR="00CA6116" w:rsidRPr="00555999">
        <w:rPr>
          <w:rFonts w:ascii="Arial" w:hAnsi="Arial" w:cs="Arial"/>
          <w:i/>
        </w:rPr>
        <w:t>poruší některou z jeh</w:t>
      </w:r>
      <w:r w:rsidR="00CA6116">
        <w:rPr>
          <w:rFonts w:ascii="Arial" w:hAnsi="Arial" w:cs="Arial"/>
          <w:i/>
        </w:rPr>
        <w:t xml:space="preserve">o povinností uvedenou v čl. </w:t>
      </w:r>
      <w:r w:rsidR="00CA6116" w:rsidRPr="00A66B61">
        <w:rPr>
          <w:rFonts w:ascii="Arial" w:hAnsi="Arial" w:cs="Arial"/>
          <w:i/>
        </w:rPr>
        <w:t>1</w:t>
      </w:r>
      <w:r w:rsidR="00A66B61" w:rsidRPr="00A66B61">
        <w:rPr>
          <w:rFonts w:ascii="Arial" w:hAnsi="Arial" w:cs="Arial"/>
          <w:i/>
        </w:rPr>
        <w:t>3</w:t>
      </w:r>
      <w:r w:rsidR="00CA6116" w:rsidRPr="00555999">
        <w:rPr>
          <w:rFonts w:ascii="Arial" w:hAnsi="Arial" w:cs="Arial"/>
          <w:i/>
        </w:rPr>
        <w:t xml:space="preserve"> této </w:t>
      </w:r>
      <w:r w:rsidR="008A72CA">
        <w:rPr>
          <w:rFonts w:ascii="Arial" w:hAnsi="Arial" w:cs="Arial"/>
          <w:i/>
        </w:rPr>
        <w:t>S</w:t>
      </w:r>
      <w:r w:rsidR="00CA6116" w:rsidRPr="00555999">
        <w:rPr>
          <w:rFonts w:ascii="Arial" w:hAnsi="Arial" w:cs="Arial"/>
          <w:i/>
        </w:rPr>
        <w:t xml:space="preserve">mlouvy nebo v případě, že bude </w:t>
      </w:r>
      <w:r w:rsidR="00A66B61">
        <w:rPr>
          <w:rFonts w:ascii="Arial" w:hAnsi="Arial" w:cs="Arial"/>
          <w:i/>
        </w:rPr>
        <w:t>O</w:t>
      </w:r>
      <w:r w:rsidR="00CA6116" w:rsidRPr="00555999">
        <w:rPr>
          <w:rFonts w:ascii="Arial" w:hAnsi="Arial" w:cs="Arial"/>
          <w:i/>
        </w:rPr>
        <w:t>bjednateli v důsledku porušení p</w:t>
      </w:r>
      <w:r w:rsidR="00CA6116">
        <w:rPr>
          <w:rFonts w:ascii="Arial" w:hAnsi="Arial" w:cs="Arial"/>
          <w:i/>
        </w:rPr>
        <w:t xml:space="preserve">ovinností </w:t>
      </w:r>
      <w:r w:rsidR="008357FD">
        <w:rPr>
          <w:rFonts w:ascii="Arial" w:hAnsi="Arial" w:cs="Arial"/>
          <w:i/>
        </w:rPr>
        <w:t xml:space="preserve">některého z Uchazečů </w:t>
      </w:r>
      <w:r w:rsidR="00CA6116">
        <w:rPr>
          <w:rFonts w:ascii="Arial" w:hAnsi="Arial" w:cs="Arial"/>
          <w:i/>
        </w:rPr>
        <w:t xml:space="preserve">vyplývajících z čl. </w:t>
      </w:r>
      <w:r w:rsidR="00CA6116" w:rsidRPr="00A66B61">
        <w:rPr>
          <w:rFonts w:ascii="Arial" w:hAnsi="Arial" w:cs="Arial"/>
          <w:i/>
        </w:rPr>
        <w:t>1</w:t>
      </w:r>
      <w:r w:rsidR="00A66B61" w:rsidRPr="00A66B61">
        <w:rPr>
          <w:rFonts w:ascii="Arial" w:hAnsi="Arial" w:cs="Arial"/>
          <w:i/>
        </w:rPr>
        <w:t>3</w:t>
      </w:r>
      <w:r w:rsidR="00CA6116" w:rsidRPr="00555999">
        <w:rPr>
          <w:rFonts w:ascii="Arial" w:hAnsi="Arial" w:cs="Arial"/>
          <w:i/>
        </w:rPr>
        <w:t xml:space="preserve"> </w:t>
      </w:r>
      <w:r w:rsidR="00A66B61">
        <w:rPr>
          <w:rFonts w:ascii="Arial" w:hAnsi="Arial" w:cs="Arial"/>
          <w:i/>
        </w:rPr>
        <w:t>S</w:t>
      </w:r>
      <w:r w:rsidR="00CA6116" w:rsidRPr="00555999">
        <w:rPr>
          <w:rFonts w:ascii="Arial" w:hAnsi="Arial" w:cs="Arial"/>
          <w:i/>
        </w:rPr>
        <w:t xml:space="preserve">mlouvy udělena pokuta nebo obdobná sankce ze strany Úřadu pro ochranu osobních údajů (popř. jiného dozorového orgánu ČR nebo </w:t>
      </w:r>
      <w:r w:rsidR="00CA6116" w:rsidRPr="00555999">
        <w:rPr>
          <w:rFonts w:ascii="Arial" w:hAnsi="Arial" w:cs="Arial"/>
          <w:i/>
        </w:rPr>
        <w:lastRenderedPageBreak/>
        <w:t>EU, do jehož působnosti patří kontrola zpracování osobních údajů)</w:t>
      </w:r>
      <w:r>
        <w:rPr>
          <w:rFonts w:ascii="Arial" w:hAnsi="Arial" w:cs="Arial"/>
          <w:i/>
        </w:rPr>
        <w:t>“</w:t>
      </w:r>
      <w:r w:rsidR="00CA6116" w:rsidRPr="00555999">
        <w:rPr>
          <w:rFonts w:ascii="Arial" w:hAnsi="Arial" w:cs="Arial"/>
          <w:i/>
        </w:rPr>
        <w:t>.</w:t>
      </w:r>
    </w:p>
    <w:p w:rsidR="005630D8" w:rsidRDefault="005630D8" w:rsidP="00062239">
      <w:pPr>
        <w:pStyle w:val="MZeSMLNadpis2"/>
        <w:numPr>
          <w:ilvl w:val="0"/>
          <w:numId w:val="4"/>
        </w:numPr>
        <w:rPr>
          <w:rFonts w:ascii="Arial" w:hAnsi="Arial" w:cs="Arial"/>
          <w:i/>
        </w:rPr>
      </w:pPr>
      <w:r>
        <w:rPr>
          <w:rFonts w:ascii="Arial" w:hAnsi="Arial" w:cs="Arial"/>
          <w:i/>
        </w:rPr>
        <w:t>Smluvní strany se dohodly, že Dodatkem se mění čl. 12 odst. 7 Smlouvy následujícím způsobem:</w:t>
      </w:r>
    </w:p>
    <w:p w:rsidR="005630D8" w:rsidRDefault="005630D8" w:rsidP="00062239">
      <w:pPr>
        <w:pStyle w:val="MZeSMLNadpis2"/>
        <w:numPr>
          <w:ilvl w:val="0"/>
          <w:numId w:val="0"/>
        </w:numPr>
        <w:ind w:left="709"/>
        <w:rPr>
          <w:rFonts w:ascii="Arial" w:hAnsi="Arial" w:cs="Arial"/>
          <w:i/>
        </w:rPr>
      </w:pPr>
      <w:r>
        <w:rPr>
          <w:rFonts w:ascii="Arial" w:hAnsi="Arial" w:cs="Arial"/>
          <w:i/>
        </w:rPr>
        <w:t xml:space="preserve">„Ukončením účinnosti této Smlouvy nejsou dotčena ustanovení článku 9 </w:t>
      </w:r>
      <w:r w:rsidRPr="00062239">
        <w:rPr>
          <w:rFonts w:ascii="Arial" w:hAnsi="Arial" w:cs="Arial"/>
          <w:i/>
        </w:rPr>
        <w:t>a článku 13</w:t>
      </w:r>
      <w:r>
        <w:rPr>
          <w:rFonts w:ascii="Arial" w:hAnsi="Arial" w:cs="Arial"/>
          <w:i/>
        </w:rPr>
        <w:t xml:space="preserve"> Smlouvy, nároky na úhradu smluvních pokut nebo náhrady škody, pokud vznikly v průběhu trvání účinnosti této Smlouvy, ani další ustanovení a nároky, z jejichž povahy vyplývá, že mají trvat i po zániku účinnosti této Smlouvy“.</w:t>
      </w:r>
    </w:p>
    <w:p w:rsidR="008A72CA" w:rsidRPr="00555999" w:rsidRDefault="008A72CA" w:rsidP="00CA6116">
      <w:pPr>
        <w:pStyle w:val="MZeSMLNadpis2"/>
        <w:numPr>
          <w:ilvl w:val="0"/>
          <w:numId w:val="0"/>
        </w:numPr>
        <w:ind w:left="792"/>
        <w:rPr>
          <w:rFonts w:ascii="Arial" w:hAnsi="Arial" w:cs="Arial"/>
          <w:i/>
        </w:rPr>
      </w:pPr>
    </w:p>
    <w:p w:rsidR="00A66B61" w:rsidRDefault="00A66B61" w:rsidP="00A66B61">
      <w:pPr>
        <w:pStyle w:val="MZeSMLNadpis1"/>
        <w:ind w:left="0" w:firstLine="0"/>
      </w:pPr>
      <w:r>
        <w:t>III.</w:t>
      </w:r>
    </w:p>
    <w:p w:rsidR="00A66B61" w:rsidRPr="006D0003" w:rsidRDefault="00A66B61" w:rsidP="00A66B61">
      <w:pPr>
        <w:pStyle w:val="MZeSMLNadpis1"/>
        <w:ind w:left="0" w:firstLine="0"/>
      </w:pPr>
      <w:r w:rsidRPr="006D0003">
        <w:t>Závěrečná ustanovení</w:t>
      </w:r>
    </w:p>
    <w:p w:rsidR="00A66B61" w:rsidRPr="006D0003" w:rsidRDefault="00A66B61" w:rsidP="009463CF">
      <w:pPr>
        <w:pStyle w:val="RLTextlnkuslovan"/>
        <w:numPr>
          <w:ilvl w:val="1"/>
          <w:numId w:val="5"/>
        </w:numPr>
        <w:ind w:left="426" w:hanging="426"/>
        <w:rPr>
          <w:rFonts w:ascii="Arial" w:hAnsi="Arial" w:cs="Arial"/>
          <w:szCs w:val="22"/>
        </w:rPr>
      </w:pPr>
      <w:r w:rsidRPr="006D0003">
        <w:rPr>
          <w:rFonts w:ascii="Arial" w:hAnsi="Arial" w:cs="Arial"/>
          <w:szCs w:val="22"/>
        </w:rPr>
        <w:t>Ostatní ustanovení Smlouvy a jejích příloh, nedotčená tímto Dodatkem, zůstávají beze změny.</w:t>
      </w:r>
    </w:p>
    <w:p w:rsidR="00A66B61" w:rsidRDefault="00A66B61" w:rsidP="009463CF">
      <w:pPr>
        <w:pStyle w:val="RLTextlnkuslovan"/>
        <w:numPr>
          <w:ilvl w:val="1"/>
          <w:numId w:val="5"/>
        </w:numPr>
        <w:ind w:left="426" w:hanging="426"/>
        <w:rPr>
          <w:rFonts w:ascii="Arial" w:hAnsi="Arial" w:cs="Arial"/>
          <w:szCs w:val="22"/>
        </w:rPr>
      </w:pPr>
      <w:r w:rsidRPr="006D0003">
        <w:rPr>
          <w:rFonts w:ascii="Arial" w:hAnsi="Arial" w:cs="Arial"/>
          <w:szCs w:val="22"/>
        </w:rPr>
        <w:t xml:space="preserve">Tento Dodatek nabývá platnosti dnem jeho podpisu oběma smluvními stranami. </w:t>
      </w:r>
      <w:r>
        <w:rPr>
          <w:rFonts w:ascii="Arial" w:hAnsi="Arial" w:cs="Arial"/>
          <w:szCs w:val="22"/>
        </w:rPr>
        <w:t>Tento dodatek</w:t>
      </w:r>
      <w:r w:rsidRPr="00801E80">
        <w:rPr>
          <w:rFonts w:ascii="Arial" w:hAnsi="Arial" w:cs="Arial"/>
          <w:szCs w:val="22"/>
        </w:rPr>
        <w:t xml:space="preserve"> nabývá účinnosti dnem uveřejněn</w:t>
      </w:r>
      <w:r>
        <w:rPr>
          <w:rFonts w:ascii="Arial" w:hAnsi="Arial" w:cs="Arial"/>
          <w:szCs w:val="22"/>
        </w:rPr>
        <w:t>í v </w:t>
      </w:r>
      <w:r w:rsidRPr="00801E80">
        <w:rPr>
          <w:rFonts w:ascii="Arial" w:hAnsi="Arial" w:cs="Arial"/>
          <w:szCs w:val="22"/>
        </w:rPr>
        <w:t>registru smluv</w:t>
      </w:r>
      <w:r>
        <w:rPr>
          <w:rFonts w:ascii="Arial" w:hAnsi="Arial" w:cs="Arial"/>
          <w:szCs w:val="22"/>
        </w:rPr>
        <w:t xml:space="preserve">. </w:t>
      </w:r>
    </w:p>
    <w:p w:rsidR="00A66B61" w:rsidRDefault="00A66B61" w:rsidP="009463CF">
      <w:pPr>
        <w:pStyle w:val="RLTextlnkuslovan"/>
        <w:numPr>
          <w:ilvl w:val="1"/>
          <w:numId w:val="5"/>
        </w:numPr>
        <w:ind w:left="426" w:hanging="426"/>
        <w:rPr>
          <w:rFonts w:ascii="Arial" w:hAnsi="Arial" w:cs="Arial"/>
          <w:szCs w:val="22"/>
        </w:rPr>
      </w:pPr>
      <w:r>
        <w:rPr>
          <w:rFonts w:ascii="Arial" w:hAnsi="Arial" w:cs="Arial"/>
          <w:szCs w:val="22"/>
        </w:rPr>
        <w:t xml:space="preserve">Uchazeči </w:t>
      </w:r>
      <w:r w:rsidRPr="001323ED">
        <w:rPr>
          <w:rFonts w:ascii="Arial" w:hAnsi="Arial" w:cs="Arial"/>
          <w:szCs w:val="22"/>
        </w:rPr>
        <w:t>svým podpisem níže potvrzuj</w:t>
      </w:r>
      <w:r>
        <w:rPr>
          <w:rFonts w:ascii="Arial" w:hAnsi="Arial" w:cs="Arial"/>
          <w:szCs w:val="22"/>
        </w:rPr>
        <w:t>í</w:t>
      </w:r>
      <w:r w:rsidRPr="001323ED">
        <w:rPr>
          <w:rFonts w:ascii="Arial" w:hAnsi="Arial" w:cs="Arial"/>
          <w:szCs w:val="22"/>
        </w:rPr>
        <w:t>, že souhlasí s tím, aby byl uveřejněn obraz Dodatku</w:t>
      </w:r>
      <w:r>
        <w:rPr>
          <w:rFonts w:ascii="Arial" w:hAnsi="Arial" w:cs="Arial"/>
          <w:szCs w:val="22"/>
        </w:rPr>
        <w:t xml:space="preserve">, </w:t>
      </w:r>
      <w:r w:rsidRPr="001323ED">
        <w:rPr>
          <w:rFonts w:ascii="Arial" w:hAnsi="Arial" w:cs="Arial"/>
          <w:szCs w:val="22"/>
        </w:rPr>
        <w:t>a dalších dokument</w:t>
      </w:r>
      <w:r>
        <w:rPr>
          <w:rFonts w:ascii="Arial" w:hAnsi="Arial" w:cs="Arial"/>
          <w:szCs w:val="22"/>
        </w:rPr>
        <w:t xml:space="preserve">ů od </w:t>
      </w:r>
      <w:r w:rsidR="008357FD">
        <w:rPr>
          <w:rFonts w:ascii="Arial" w:hAnsi="Arial" w:cs="Arial"/>
          <w:szCs w:val="22"/>
        </w:rPr>
        <w:t xml:space="preserve">Smlouvy či Dodatku </w:t>
      </w:r>
      <w:r>
        <w:rPr>
          <w:rFonts w:ascii="Arial" w:hAnsi="Arial" w:cs="Arial"/>
          <w:szCs w:val="22"/>
        </w:rPr>
        <w:t>odvozených</w:t>
      </w:r>
      <w:r w:rsidRPr="001323ED">
        <w:rPr>
          <w:rFonts w:ascii="Arial" w:hAnsi="Arial" w:cs="Arial"/>
          <w:szCs w:val="22"/>
        </w:rPr>
        <w:t>, včetně metadat požadovaných k uveřejnění dle zákona č. 340/2015 Sb., o zvláštních podmínkách účinnosti některých smluv, uveřejňování těchto smluv a o registru sml</w:t>
      </w:r>
      <w:r>
        <w:rPr>
          <w:rFonts w:ascii="Arial" w:hAnsi="Arial" w:cs="Arial"/>
          <w:szCs w:val="22"/>
        </w:rPr>
        <w:t>uv</w:t>
      </w:r>
      <w:r w:rsidRPr="001323ED">
        <w:rPr>
          <w:rFonts w:ascii="Arial" w:hAnsi="Arial" w:cs="Arial"/>
          <w:szCs w:val="22"/>
        </w:rPr>
        <w:t xml:space="preserve"> (zákon o registru smluv)</w:t>
      </w:r>
      <w:r>
        <w:rPr>
          <w:rFonts w:ascii="Arial" w:hAnsi="Arial" w:cs="Arial"/>
          <w:szCs w:val="22"/>
        </w:rPr>
        <w:t>, ve znění pozdějších předpisů</w:t>
      </w:r>
      <w:r w:rsidRPr="001323ED">
        <w:rPr>
          <w:rFonts w:ascii="Arial" w:hAnsi="Arial" w:cs="Arial"/>
          <w:szCs w:val="22"/>
        </w:rPr>
        <w:t>. Smluvní strany se dohodly, že podklady dle předchozí věty odešle za účelem jejich uve</w:t>
      </w:r>
      <w:r>
        <w:rPr>
          <w:rFonts w:ascii="Arial" w:hAnsi="Arial" w:cs="Arial"/>
          <w:szCs w:val="22"/>
        </w:rPr>
        <w:t>řejnění správci registru smluv O</w:t>
      </w:r>
      <w:r w:rsidRPr="001323ED">
        <w:rPr>
          <w:rFonts w:ascii="Arial" w:hAnsi="Arial" w:cs="Arial"/>
          <w:szCs w:val="22"/>
        </w:rPr>
        <w:t>bjednatel; tí</w:t>
      </w:r>
      <w:r>
        <w:rPr>
          <w:rFonts w:ascii="Arial" w:hAnsi="Arial" w:cs="Arial"/>
          <w:szCs w:val="22"/>
        </w:rPr>
        <w:t xml:space="preserve">m není dotčeno právo Uchazečů </w:t>
      </w:r>
      <w:r w:rsidRPr="001323ED">
        <w:rPr>
          <w:rFonts w:ascii="Arial" w:hAnsi="Arial" w:cs="Arial"/>
          <w:szCs w:val="22"/>
        </w:rPr>
        <w:t>k jejich odeslání.</w:t>
      </w:r>
    </w:p>
    <w:p w:rsidR="00A66B61" w:rsidRPr="006D0003" w:rsidRDefault="00A66B61" w:rsidP="009463CF">
      <w:pPr>
        <w:pStyle w:val="RLTextlnkuslovan"/>
        <w:numPr>
          <w:ilvl w:val="1"/>
          <w:numId w:val="5"/>
        </w:numPr>
        <w:ind w:left="426" w:hanging="426"/>
        <w:rPr>
          <w:rFonts w:ascii="Arial" w:hAnsi="Arial" w:cs="Arial"/>
          <w:szCs w:val="22"/>
        </w:rPr>
      </w:pPr>
      <w:r w:rsidRPr="006D0003">
        <w:rPr>
          <w:rFonts w:ascii="Arial" w:hAnsi="Arial" w:cs="Arial"/>
          <w:szCs w:val="22"/>
        </w:rPr>
        <w:t xml:space="preserve">Tento Dodatek představuje </w:t>
      </w:r>
      <w:r>
        <w:rPr>
          <w:rFonts w:ascii="Arial" w:hAnsi="Arial" w:cs="Arial"/>
          <w:szCs w:val="22"/>
        </w:rPr>
        <w:t>úplnou dohodu smluvních stran o </w:t>
      </w:r>
      <w:r w:rsidRPr="006D0003">
        <w:rPr>
          <w:rFonts w:ascii="Arial" w:hAnsi="Arial" w:cs="Arial"/>
          <w:szCs w:val="22"/>
        </w:rPr>
        <w:t>předmětu tohoto Dodatku.</w:t>
      </w:r>
    </w:p>
    <w:p w:rsidR="00A66B61" w:rsidRPr="006D0003" w:rsidRDefault="00A66B61" w:rsidP="009463CF">
      <w:pPr>
        <w:pStyle w:val="RLTextlnkuslovan"/>
        <w:numPr>
          <w:ilvl w:val="1"/>
          <w:numId w:val="5"/>
        </w:numPr>
        <w:ind w:left="426" w:hanging="426"/>
        <w:rPr>
          <w:rFonts w:ascii="Arial" w:hAnsi="Arial" w:cs="Arial"/>
          <w:szCs w:val="22"/>
        </w:rPr>
      </w:pPr>
      <w:r w:rsidRPr="006D0003">
        <w:rPr>
          <w:rFonts w:ascii="Arial" w:hAnsi="Arial" w:cs="Arial"/>
          <w:szCs w:val="22"/>
        </w:rPr>
        <w:t xml:space="preserve">Tento Dodatek byl vyhotoven a smluvními stranami podepsán ve </w:t>
      </w:r>
      <w:r w:rsidRPr="00036F06">
        <w:rPr>
          <w:rFonts w:ascii="Arial" w:hAnsi="Arial" w:cs="Arial"/>
          <w:szCs w:val="22"/>
        </w:rPr>
        <w:t>4</w:t>
      </w:r>
      <w:r w:rsidRPr="006D0003">
        <w:rPr>
          <w:rFonts w:ascii="Arial" w:hAnsi="Arial" w:cs="Arial"/>
          <w:szCs w:val="22"/>
        </w:rPr>
        <w:t xml:space="preserve"> stejnopisech, z nichž každá ze smluvních stran obdrží po </w:t>
      </w:r>
      <w:r w:rsidR="00036F06">
        <w:rPr>
          <w:rFonts w:ascii="Arial" w:hAnsi="Arial" w:cs="Arial"/>
          <w:szCs w:val="22"/>
        </w:rPr>
        <w:t>1</w:t>
      </w:r>
      <w:r w:rsidRPr="006D0003">
        <w:rPr>
          <w:rFonts w:ascii="Arial" w:hAnsi="Arial" w:cs="Arial"/>
          <w:szCs w:val="22"/>
        </w:rPr>
        <w:t xml:space="preserve"> stejnopise.</w:t>
      </w:r>
    </w:p>
    <w:p w:rsidR="00A66B61" w:rsidRPr="006D0003" w:rsidRDefault="00A66B61" w:rsidP="009463CF">
      <w:pPr>
        <w:numPr>
          <w:ilvl w:val="1"/>
          <w:numId w:val="5"/>
        </w:numPr>
        <w:spacing w:after="0" w:line="240" w:lineRule="auto"/>
        <w:ind w:left="426" w:hanging="426"/>
        <w:rPr>
          <w:rFonts w:eastAsia="Times New Roman" w:cs="Arial"/>
          <w:lang w:eastAsia="cs-CZ"/>
        </w:rPr>
      </w:pPr>
      <w:r w:rsidRPr="006D0003">
        <w:rPr>
          <w:rFonts w:eastAsia="Times New Roman" w:cs="Arial"/>
          <w:lang w:eastAsia="cs-CZ"/>
        </w:rPr>
        <w:lastRenderedPageBreak/>
        <w:t>Smluvní strany prohlašují, že si tento Dodatek přečetly, že s jejím obsahem souhlasí a na důkaz toho k ní připojují svoje podpisy.</w:t>
      </w:r>
    </w:p>
    <w:p w:rsidR="00A66B61" w:rsidRDefault="00A66B61" w:rsidP="00A66B61">
      <w:pPr>
        <w:pStyle w:val="RLTextlnkuslovan"/>
        <w:tabs>
          <w:tab w:val="clear" w:pos="1588"/>
        </w:tabs>
        <w:ind w:left="851" w:firstLine="0"/>
        <w:rPr>
          <w:rFonts w:ascii="Arial" w:hAnsi="Arial" w:cs="Arial"/>
          <w:szCs w:val="22"/>
        </w:rPr>
      </w:pPr>
    </w:p>
    <w:p w:rsidR="00062239" w:rsidRDefault="00062239" w:rsidP="00A66B61">
      <w:pPr>
        <w:pStyle w:val="RLTextlnkuslovan"/>
        <w:tabs>
          <w:tab w:val="clear" w:pos="1588"/>
        </w:tabs>
        <w:ind w:left="851" w:firstLine="0"/>
        <w:rPr>
          <w:rFonts w:ascii="Arial" w:hAnsi="Arial" w:cs="Arial"/>
          <w:szCs w:val="22"/>
        </w:rPr>
      </w:pPr>
    </w:p>
    <w:p w:rsidR="00D55D13" w:rsidRDefault="00D55D13" w:rsidP="00A66B61">
      <w:pPr>
        <w:pStyle w:val="RLTextlnkuslovan"/>
        <w:tabs>
          <w:tab w:val="clear" w:pos="1588"/>
        </w:tabs>
        <w:ind w:left="851" w:firstLine="0"/>
        <w:rPr>
          <w:rFonts w:ascii="Arial" w:hAnsi="Arial" w:cs="Arial"/>
          <w:szCs w:val="22"/>
        </w:rPr>
      </w:pPr>
    </w:p>
    <w:p w:rsidR="00D55D13" w:rsidRDefault="00D55D13" w:rsidP="00A66B61">
      <w:pPr>
        <w:pStyle w:val="RLTextlnkuslovan"/>
        <w:tabs>
          <w:tab w:val="clear" w:pos="1588"/>
        </w:tabs>
        <w:ind w:left="851" w:firstLine="0"/>
        <w:rPr>
          <w:rFonts w:ascii="Arial" w:hAnsi="Arial" w:cs="Arial"/>
          <w:szCs w:val="22"/>
        </w:rPr>
      </w:pPr>
    </w:p>
    <w:p w:rsidR="00D55D13" w:rsidRDefault="00D55D13" w:rsidP="00A66B61">
      <w:pPr>
        <w:pStyle w:val="RLTextlnkuslovan"/>
        <w:tabs>
          <w:tab w:val="clear" w:pos="1588"/>
        </w:tabs>
        <w:ind w:left="851" w:firstLine="0"/>
        <w:rPr>
          <w:rFonts w:ascii="Arial" w:hAnsi="Arial" w:cs="Arial"/>
          <w:szCs w:val="22"/>
        </w:rPr>
      </w:pPr>
    </w:p>
    <w:p w:rsidR="00D55D13" w:rsidRDefault="00D55D13" w:rsidP="00A66B61">
      <w:pPr>
        <w:pStyle w:val="RLTextlnkuslovan"/>
        <w:tabs>
          <w:tab w:val="clear" w:pos="1588"/>
        </w:tabs>
        <w:ind w:left="851" w:firstLine="0"/>
        <w:rPr>
          <w:rFonts w:ascii="Arial" w:hAnsi="Arial" w:cs="Arial"/>
          <w:szCs w:val="22"/>
        </w:rPr>
      </w:pPr>
    </w:p>
    <w:p w:rsidR="00D55D13" w:rsidRDefault="00D55D13" w:rsidP="00A66B61">
      <w:pPr>
        <w:pStyle w:val="RLTextlnkuslovan"/>
        <w:tabs>
          <w:tab w:val="clear" w:pos="1588"/>
        </w:tabs>
        <w:ind w:left="851" w:firstLine="0"/>
        <w:rPr>
          <w:rFonts w:ascii="Arial" w:hAnsi="Arial" w:cs="Arial"/>
          <w:szCs w:val="22"/>
        </w:rPr>
      </w:pPr>
    </w:p>
    <w:p w:rsidR="00D55D13" w:rsidRDefault="00D55D13" w:rsidP="00A66B61">
      <w:pPr>
        <w:pStyle w:val="RLTextlnkuslovan"/>
        <w:tabs>
          <w:tab w:val="clear" w:pos="1588"/>
        </w:tabs>
        <w:ind w:left="851" w:firstLine="0"/>
        <w:rPr>
          <w:rFonts w:ascii="Arial" w:hAnsi="Arial" w:cs="Arial"/>
          <w:szCs w:val="22"/>
        </w:rPr>
      </w:pPr>
    </w:p>
    <w:p w:rsidR="00D55D13" w:rsidRDefault="00D55D13" w:rsidP="00A66B61">
      <w:pPr>
        <w:pStyle w:val="RLTextlnkuslovan"/>
        <w:tabs>
          <w:tab w:val="clear" w:pos="1588"/>
        </w:tabs>
        <w:ind w:left="851" w:firstLine="0"/>
        <w:rPr>
          <w:rFonts w:ascii="Arial" w:hAnsi="Arial" w:cs="Arial"/>
          <w:szCs w:val="22"/>
        </w:rPr>
      </w:pPr>
    </w:p>
    <w:p w:rsidR="00062239" w:rsidRPr="006D0003" w:rsidRDefault="00062239" w:rsidP="00A66B61">
      <w:pPr>
        <w:pStyle w:val="RLTextlnkuslovan"/>
        <w:tabs>
          <w:tab w:val="clear" w:pos="1588"/>
        </w:tabs>
        <w:ind w:left="851" w:firstLine="0"/>
        <w:rPr>
          <w:rFonts w:ascii="Arial" w:hAnsi="Arial" w:cs="Arial"/>
          <w:szCs w:val="22"/>
        </w:rPr>
      </w:pPr>
    </w:p>
    <w:p w:rsidR="00A66B61" w:rsidRPr="00A66B61" w:rsidRDefault="00A66B61" w:rsidP="008B4543">
      <w:pPr>
        <w:ind w:firstLine="567"/>
        <w:jc w:val="both"/>
        <w:rPr>
          <w:rFonts w:eastAsia="Times New Roman" w:cs="Arial"/>
          <w:b/>
        </w:rPr>
      </w:pPr>
      <w:r w:rsidRPr="00A66B61">
        <w:rPr>
          <w:rFonts w:eastAsia="Times New Roman" w:cs="Arial"/>
          <w:b/>
        </w:rPr>
        <w:t>Objednatel</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Pr="00A66B61">
        <w:rPr>
          <w:rFonts w:eastAsia="Times New Roman" w:cs="Arial"/>
          <w:b/>
        </w:rPr>
        <w:t>Uchazeči</w:t>
      </w:r>
    </w:p>
    <w:p w:rsidR="00A66B61" w:rsidRDefault="00A66B61" w:rsidP="00A66B61">
      <w:pPr>
        <w:ind w:firstLine="284"/>
        <w:rPr>
          <w:rFonts w:eastAsia="Times New Roman" w:cs="Arial"/>
        </w:rPr>
      </w:pPr>
      <w:r>
        <w:rPr>
          <w:rFonts w:eastAsia="Times New Roman" w:cs="Arial"/>
        </w:rPr>
        <w:t>V Praze dne ……</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t>V Praze dne ……</w:t>
      </w:r>
    </w:p>
    <w:p w:rsidR="008B4543" w:rsidRDefault="008B4543" w:rsidP="00A66B61">
      <w:pPr>
        <w:rPr>
          <w:rFonts w:eastAsia="Times New Roman" w:cs="Arial"/>
        </w:rPr>
      </w:pPr>
    </w:p>
    <w:p w:rsidR="008B4543" w:rsidRDefault="00A66B61" w:rsidP="00A66B61">
      <w:pPr>
        <w:rPr>
          <w:rFonts w:eastAsia="Times New Roman" w:cs="Arial"/>
        </w:rPr>
      </w:pPr>
      <w:r>
        <w:rPr>
          <w:rFonts w:eastAsia="Times New Roman" w:cs="Arial"/>
        </w:rPr>
        <w:t>…………………………</w:t>
      </w:r>
      <w:r w:rsidR="00036F06">
        <w:rPr>
          <w:rFonts w:eastAsia="Times New Roman" w:cs="Arial"/>
        </w:rPr>
        <w:t>…..</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t>………………………</w:t>
      </w:r>
      <w:r w:rsidR="008B4543">
        <w:rPr>
          <w:rFonts w:eastAsia="Times New Roman" w:cs="Arial"/>
        </w:rPr>
        <w:t>…………</w:t>
      </w:r>
    </w:p>
    <w:p w:rsidR="00F80C2B" w:rsidRDefault="00A66B61" w:rsidP="00A66B61">
      <w:pPr>
        <w:spacing w:line="240" w:lineRule="auto"/>
        <w:rPr>
          <w:rFonts w:eastAsia="Times New Roman" w:cs="Arial"/>
          <w:b/>
        </w:rPr>
      </w:pPr>
      <w:r w:rsidRPr="00A66B61">
        <w:rPr>
          <w:rFonts w:eastAsia="Times New Roman" w:cs="Arial"/>
          <w:b/>
        </w:rPr>
        <w:t>Č</w:t>
      </w:r>
      <w:r w:rsidR="00F80C2B">
        <w:rPr>
          <w:rFonts w:eastAsia="Times New Roman" w:cs="Arial"/>
          <w:b/>
        </w:rPr>
        <w:t>eská republika -</w:t>
      </w:r>
      <w:r w:rsidR="008B4543">
        <w:rPr>
          <w:rFonts w:eastAsia="Times New Roman" w:cs="Arial"/>
          <w:b/>
        </w:rPr>
        <w:t xml:space="preserve">                                                               ASIANA, spol. s r.o.</w:t>
      </w:r>
    </w:p>
    <w:p w:rsidR="00A66B61" w:rsidRPr="00A66B61" w:rsidRDefault="00F80C2B" w:rsidP="00A66B61">
      <w:pPr>
        <w:spacing w:line="240" w:lineRule="auto"/>
        <w:rPr>
          <w:rFonts w:eastAsia="Times New Roman" w:cs="Arial"/>
          <w:b/>
        </w:rPr>
      </w:pPr>
      <w:r>
        <w:rPr>
          <w:rFonts w:eastAsia="Times New Roman" w:cs="Arial"/>
          <w:b/>
        </w:rPr>
        <w:t xml:space="preserve">Ministerstvo zemědělství </w:t>
      </w:r>
      <w:r w:rsidR="00A66B61" w:rsidRPr="00A66B61">
        <w:rPr>
          <w:rFonts w:eastAsia="Times New Roman" w:cs="Arial"/>
          <w:b/>
        </w:rPr>
        <w:tab/>
      </w:r>
      <w:r w:rsidR="00A66B61">
        <w:rPr>
          <w:rFonts w:eastAsia="Times New Roman" w:cs="Arial"/>
        </w:rPr>
        <w:tab/>
      </w:r>
      <w:r w:rsidR="00A66B61">
        <w:rPr>
          <w:rFonts w:eastAsia="Times New Roman" w:cs="Arial"/>
        </w:rPr>
        <w:tab/>
      </w:r>
      <w:r w:rsidR="00A66B61">
        <w:rPr>
          <w:rFonts w:eastAsia="Times New Roman" w:cs="Arial"/>
        </w:rPr>
        <w:tab/>
      </w:r>
      <w:r w:rsidR="008B4543">
        <w:rPr>
          <w:rFonts w:eastAsia="Times New Roman" w:cs="Arial"/>
        </w:rPr>
        <w:t xml:space="preserve">            </w:t>
      </w:r>
      <w:r w:rsidR="0073308D">
        <w:rPr>
          <w:rFonts w:eastAsia="Times New Roman" w:cs="Arial"/>
        </w:rPr>
        <w:t>xxxxxx</w:t>
      </w:r>
    </w:p>
    <w:p w:rsidR="00A66B61" w:rsidRDefault="0073308D" w:rsidP="00A66B61">
      <w:pPr>
        <w:spacing w:line="240" w:lineRule="auto"/>
        <w:rPr>
          <w:rFonts w:eastAsia="Times New Roman" w:cs="Arial"/>
        </w:rPr>
      </w:pPr>
      <w:r>
        <w:rPr>
          <w:rFonts w:eastAsia="Times New Roman" w:cs="Arial"/>
        </w:rPr>
        <w:t>xxxxxx</w:t>
      </w:r>
      <w:r w:rsidR="00A66B61">
        <w:rPr>
          <w:rFonts w:eastAsia="Times New Roman" w:cs="Arial"/>
        </w:rPr>
        <w:tab/>
      </w:r>
      <w:r w:rsidR="00A66B61">
        <w:rPr>
          <w:rFonts w:eastAsia="Times New Roman" w:cs="Arial"/>
        </w:rPr>
        <w:tab/>
      </w:r>
      <w:r w:rsidR="00A66B61">
        <w:rPr>
          <w:rFonts w:eastAsia="Times New Roman" w:cs="Arial"/>
        </w:rPr>
        <w:tab/>
      </w:r>
      <w:r w:rsidR="00A66B61">
        <w:rPr>
          <w:rFonts w:eastAsia="Times New Roman" w:cs="Arial"/>
        </w:rPr>
        <w:tab/>
      </w:r>
      <w:r w:rsidR="00A66B61">
        <w:rPr>
          <w:rFonts w:eastAsia="Times New Roman" w:cs="Arial"/>
        </w:rPr>
        <w:tab/>
      </w:r>
      <w:r w:rsidR="00A66B61">
        <w:rPr>
          <w:rFonts w:eastAsia="Times New Roman" w:cs="Arial"/>
        </w:rPr>
        <w:tab/>
      </w:r>
      <w:r>
        <w:rPr>
          <w:rFonts w:eastAsia="Times New Roman" w:cs="Arial"/>
        </w:rPr>
        <w:t xml:space="preserve">                       </w:t>
      </w:r>
    </w:p>
    <w:p w:rsidR="00AF4730" w:rsidRDefault="00A66B61" w:rsidP="00A66B61">
      <w:pPr>
        <w:spacing w:line="240" w:lineRule="auto"/>
        <w:rPr>
          <w:rFonts w:eastAsia="Times New Roman" w:cs="Arial"/>
        </w:rPr>
      </w:pP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p>
    <w:p w:rsidR="00036F06" w:rsidRDefault="008B4543" w:rsidP="00A66B61">
      <w:pPr>
        <w:spacing w:line="240" w:lineRule="auto"/>
        <w:rPr>
          <w:rFonts w:eastAsia="Times New Roman" w:cs="Arial"/>
        </w:rPr>
      </w:pPr>
      <w:r>
        <w:rPr>
          <w:rFonts w:eastAsia="Times New Roman" w:cs="Arial"/>
        </w:rPr>
        <w:t xml:space="preserve">                                                                                            ................................................</w:t>
      </w:r>
    </w:p>
    <w:p w:rsidR="00036F06" w:rsidRDefault="00036F06" w:rsidP="00036F06">
      <w:pPr>
        <w:tabs>
          <w:tab w:val="left" w:pos="3312"/>
        </w:tabs>
        <w:spacing w:line="240" w:lineRule="auto"/>
        <w:rPr>
          <w:rFonts w:eastAsia="Times New Roman" w:cs="Arial"/>
          <w:b/>
        </w:rPr>
      </w:pP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Pr="00036F06">
        <w:rPr>
          <w:rFonts w:eastAsia="Times New Roman" w:cs="Arial"/>
          <w:b/>
        </w:rPr>
        <w:t>OK – TOURS a.s.</w:t>
      </w:r>
    </w:p>
    <w:p w:rsidR="00036F06" w:rsidRDefault="00036F06" w:rsidP="00036F06">
      <w:pPr>
        <w:tabs>
          <w:tab w:val="left" w:pos="3312"/>
        </w:tabs>
        <w:spacing w:line="240" w:lineRule="auto"/>
        <w:rPr>
          <w:rFonts w:eastAsia="Times New Roman" w:cs="Arial"/>
        </w:rPr>
      </w:pPr>
      <w:r>
        <w:rPr>
          <w:rFonts w:eastAsia="Times New Roman" w:cs="Arial"/>
          <w:b/>
        </w:rPr>
        <w:lastRenderedPageBreak/>
        <w:tab/>
      </w:r>
      <w:r>
        <w:rPr>
          <w:rFonts w:eastAsia="Times New Roman" w:cs="Arial"/>
          <w:b/>
        </w:rPr>
        <w:tab/>
      </w:r>
      <w:r>
        <w:rPr>
          <w:rFonts w:eastAsia="Times New Roman" w:cs="Arial"/>
          <w:b/>
        </w:rPr>
        <w:tab/>
      </w:r>
      <w:r>
        <w:rPr>
          <w:rFonts w:eastAsia="Times New Roman" w:cs="Arial"/>
          <w:b/>
        </w:rPr>
        <w:tab/>
      </w:r>
      <w:r>
        <w:rPr>
          <w:rFonts w:eastAsia="Times New Roman" w:cs="Arial"/>
          <w:b/>
        </w:rPr>
        <w:tab/>
      </w:r>
      <w:r w:rsidR="0073308D">
        <w:rPr>
          <w:rFonts w:eastAsia="Times New Roman" w:cs="Arial"/>
        </w:rPr>
        <w:t>xxxxxx</w:t>
      </w:r>
    </w:p>
    <w:p w:rsidR="00036F06" w:rsidRDefault="00036F06" w:rsidP="00036F06">
      <w:pPr>
        <w:tabs>
          <w:tab w:val="left" w:pos="3312"/>
        </w:tabs>
        <w:spacing w:line="240" w:lineRule="auto"/>
        <w:rPr>
          <w:rFonts w:eastAsia="Times New Roman" w:cs="Arial"/>
        </w:rPr>
      </w:pP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p>
    <w:p w:rsidR="008B4543" w:rsidRDefault="008B4543" w:rsidP="00DA4EE0">
      <w:pPr>
        <w:tabs>
          <w:tab w:val="left" w:pos="6204"/>
        </w:tabs>
        <w:rPr>
          <w:rFonts w:eastAsia="Times New Roman" w:cs="Arial"/>
        </w:rPr>
      </w:pPr>
      <w:r>
        <w:rPr>
          <w:rFonts w:eastAsia="Times New Roman" w:cs="Arial"/>
        </w:rPr>
        <w:t xml:space="preserve">                                                                                              </w:t>
      </w:r>
    </w:p>
    <w:p w:rsidR="00036F06" w:rsidRDefault="008B4543" w:rsidP="00DA4EE0">
      <w:pPr>
        <w:tabs>
          <w:tab w:val="left" w:pos="6204"/>
        </w:tabs>
        <w:rPr>
          <w:rFonts w:eastAsia="Times New Roman" w:cs="Arial"/>
        </w:rPr>
      </w:pPr>
      <w:r>
        <w:rPr>
          <w:rFonts w:eastAsia="Times New Roman" w:cs="Arial"/>
        </w:rPr>
        <w:t xml:space="preserve">                                                                                            </w:t>
      </w:r>
      <w:r w:rsidR="00036F06">
        <w:rPr>
          <w:rFonts w:eastAsia="Times New Roman" w:cs="Arial"/>
        </w:rPr>
        <w:t>…………………………………</w:t>
      </w:r>
    </w:p>
    <w:p w:rsidR="00036F06" w:rsidRDefault="00036F06" w:rsidP="00036F06">
      <w:pPr>
        <w:spacing w:line="240" w:lineRule="auto"/>
        <w:rPr>
          <w:rFonts w:eastAsia="Times New Roman" w:cs="Arial"/>
          <w:b/>
        </w:rPr>
      </w:pP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Pr="00036F06">
        <w:rPr>
          <w:rFonts w:eastAsia="Times New Roman" w:cs="Arial"/>
          <w:b/>
        </w:rPr>
        <w:t>NEMO &amp; SELECTA</w:t>
      </w:r>
    </w:p>
    <w:p w:rsidR="00036F06" w:rsidRPr="00036F06" w:rsidRDefault="00036F06" w:rsidP="00036F06">
      <w:pPr>
        <w:spacing w:line="240" w:lineRule="auto"/>
        <w:rPr>
          <w:rFonts w:eastAsia="Times New Roman" w:cs="Arial"/>
        </w:rPr>
      </w:pP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sidR="0073308D">
        <w:rPr>
          <w:rFonts w:eastAsia="Times New Roman" w:cs="Arial"/>
        </w:rPr>
        <w:t>xxxxxx</w:t>
      </w:r>
    </w:p>
    <w:p w:rsidR="00036F06" w:rsidRPr="00036F06" w:rsidRDefault="00036F06" w:rsidP="00036F06">
      <w:pPr>
        <w:spacing w:line="240" w:lineRule="auto"/>
        <w:rPr>
          <w:rFonts w:eastAsia="Times New Roman" w:cs="Arial"/>
          <w:b/>
        </w:rPr>
      </w:pPr>
      <w:r w:rsidRPr="00036F06">
        <w:rPr>
          <w:rFonts w:eastAsia="Times New Roman" w:cs="Arial"/>
        </w:rPr>
        <w:tab/>
      </w:r>
      <w:r w:rsidRPr="00036F06">
        <w:rPr>
          <w:rFonts w:eastAsia="Times New Roman" w:cs="Arial"/>
        </w:rPr>
        <w:tab/>
      </w:r>
      <w:r w:rsidRPr="00036F06">
        <w:rPr>
          <w:rFonts w:eastAsia="Times New Roman" w:cs="Arial"/>
        </w:rPr>
        <w:tab/>
      </w:r>
      <w:r w:rsidRPr="00036F06">
        <w:rPr>
          <w:rFonts w:eastAsia="Times New Roman" w:cs="Arial"/>
        </w:rPr>
        <w:tab/>
      </w:r>
      <w:r w:rsidRPr="00036F06">
        <w:rPr>
          <w:rFonts w:eastAsia="Times New Roman" w:cs="Arial"/>
        </w:rPr>
        <w:tab/>
      </w:r>
      <w:r w:rsidRPr="00036F06">
        <w:rPr>
          <w:rFonts w:eastAsia="Times New Roman" w:cs="Arial"/>
        </w:rPr>
        <w:tab/>
      </w:r>
      <w:r w:rsidRPr="00036F06">
        <w:rPr>
          <w:rFonts w:eastAsia="Times New Roman" w:cs="Arial"/>
        </w:rPr>
        <w:tab/>
      </w:r>
      <w:r w:rsidRPr="00036F06">
        <w:rPr>
          <w:rFonts w:eastAsia="Times New Roman" w:cs="Arial"/>
        </w:rPr>
        <w:tab/>
      </w:r>
    </w:p>
    <w:sectPr w:rsidR="00036F06" w:rsidRPr="00036F06" w:rsidSect="00E0563B">
      <w:pgSz w:w="11906" w:h="16838"/>
      <w:pgMar w:top="1418" w:right="99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58B0"/>
    <w:multiLevelType w:val="multilevel"/>
    <w:tmpl w:val="25F0C174"/>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FB7D9A"/>
    <w:multiLevelType w:val="hybridMultilevel"/>
    <w:tmpl w:val="D45686A4"/>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C9D8FD44">
      <w:start w:val="1"/>
      <w:numFmt w:val="bullet"/>
      <w:lvlText w:val="-"/>
      <w:lvlJc w:val="left"/>
      <w:pPr>
        <w:ind w:left="1980" w:hanging="360"/>
      </w:pPr>
      <w:rPr>
        <w:rFonts w:ascii="Palatino Linotype" w:eastAsia="Times New Roman" w:hAnsi="Palatino Linotype" w:cs="Calibri"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362C6FCD"/>
    <w:multiLevelType w:val="multilevel"/>
    <w:tmpl w:val="789A1B9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color w:val="000000"/>
        <w:sz w:val="22"/>
        <w:szCs w:val="22"/>
        <w:u w:val="none"/>
        <w:effect w:val="none"/>
        <w:vertAlign w:val="baseline"/>
        <w:specVanish w:val="0"/>
      </w:rPr>
    </w:lvl>
    <w:lvl w:ilvl="1">
      <w:start w:val="1"/>
      <w:numFmt w:val="decimal"/>
      <w:pStyle w:val="MZeSMLNadpis2"/>
      <w:lvlText w:val="%1.%2"/>
      <w:lvlJc w:val="left"/>
      <w:pPr>
        <w:tabs>
          <w:tab w:val="num" w:pos="1021"/>
        </w:tabs>
        <w:ind w:left="1021" w:hanging="737"/>
      </w:pPr>
      <w:rPr>
        <w:rFonts w:ascii="Arial" w:hAnsi="Arial" w:cs="Arial"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062"/>
        </w:tabs>
        <w:ind w:left="2608" w:hanging="397"/>
      </w:p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F222C0B"/>
    <w:multiLevelType w:val="multilevel"/>
    <w:tmpl w:val="1B34F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A71662"/>
    <w:multiLevelType w:val="hybridMultilevel"/>
    <w:tmpl w:val="CE38E010"/>
    <w:lvl w:ilvl="0" w:tplc="265E4000">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at"/>
    <w:docVar w:name="dms_adresat_adresa" w:val="adresat_adresa"/>
    <w:docVar w:name="dms_adresat_dat_narozeni" w:val="adresat_dat_narozeni"/>
    <w:docVar w:name="dms_adresat_ic" w:val="adresat_ic"/>
    <w:docVar w:name="dms_adresat_jmeno" w:val="adresat_jmeno"/>
    <w:docVar w:name="dms_cj" w:val="cj"/>
    <w:docVar w:name="dms_datum" w:val="datum"/>
    <w:docVar w:name="dms_datum_textem" w:val="datum_textem"/>
    <w:docVar w:name="dms_datum_vzniku" w:val="datum_vzniku"/>
    <w:docVar w:name="dms_nadrizeny_reditel" w:val="nadrizeny_reditel"/>
    <w:docVar w:name="dms_otisk_razitka" w:val="otisk_razitka"/>
    <w:docVar w:name="dms_podpisova_dolozka" w:val="podpisova_dolozka"/>
    <w:docVar w:name="dms_podpisova_dolozka_funkce" w:val="podpisova_dolozka_funkce"/>
    <w:docVar w:name="dms_podpisova_dolozka_jmeno" w:val="podpisova_dolozka_jmeno"/>
    <w:docVar w:name="dms_prijaty_cj" w:val="prijaty_cj"/>
    <w:docVar w:name="dms_prijaty_ze_dne" w:val="prijaty_ze_dne"/>
    <w:docVar w:name="dms_prilohy" w:val="prilohy"/>
    <w:docVar w:name="dms_pripojene_dokumenty" w:val="pripojene_dokumenty"/>
    <w:docVar w:name="dms_spisova_znacka" w:val="spisova_znacka"/>
    <w:docVar w:name="dms_spravce_jmeno" w:val="spravce_jmeno"/>
    <w:docVar w:name="dms_spravce_mail" w:val="spravce_mail"/>
    <w:docVar w:name="dms_spravce_telefon" w:val="spravce_telefon"/>
    <w:docVar w:name="dms_statni_symbol" w:val="statni_symbol"/>
    <w:docVar w:name="dms_text" w:val="text"/>
    <w:docVar w:name="dms_utvar_adresa" w:val="utvar_adresa"/>
    <w:docVar w:name="dms_utvar_cislo" w:val="utvar_cislo"/>
    <w:docVar w:name="dms_utvar_nazev" w:val="utvar_nazev"/>
    <w:docVar w:name="dms_utvar_nazev_adresa" w:val="utvar_nazev_adresa"/>
    <w:docVar w:name="dms_utvar_nazev_do_dopisu" w:val="utvar_nazev_do_dopisu"/>
    <w:docVar w:name="dms_vec" w:val="vec"/>
    <w:docVar w:name="dms_zpracoval_jmeno" w:val="zpracoval_jmeno"/>
    <w:docVar w:name="dms_zpracoval_mail" w:val="zpracoval_mail"/>
    <w:docVar w:name="dms_zpracoval_telefon" w:val="zpracoval_telefon"/>
  </w:docVars>
  <w:rsids>
    <w:rsidRoot w:val="00453581"/>
    <w:rsid w:val="00021A47"/>
    <w:rsid w:val="00025EB5"/>
    <w:rsid w:val="00033DFB"/>
    <w:rsid w:val="00036F06"/>
    <w:rsid w:val="00062239"/>
    <w:rsid w:val="0006359C"/>
    <w:rsid w:val="000F69A1"/>
    <w:rsid w:val="00100102"/>
    <w:rsid w:val="00116242"/>
    <w:rsid w:val="00135CC8"/>
    <w:rsid w:val="00161DB2"/>
    <w:rsid w:val="00235BE3"/>
    <w:rsid w:val="002754CA"/>
    <w:rsid w:val="002C74D6"/>
    <w:rsid w:val="003739D3"/>
    <w:rsid w:val="003B6250"/>
    <w:rsid w:val="003F6CAD"/>
    <w:rsid w:val="00453581"/>
    <w:rsid w:val="00454D55"/>
    <w:rsid w:val="004965BE"/>
    <w:rsid w:val="004E0929"/>
    <w:rsid w:val="00544D3E"/>
    <w:rsid w:val="005630D8"/>
    <w:rsid w:val="00644D99"/>
    <w:rsid w:val="00663F42"/>
    <w:rsid w:val="006839AA"/>
    <w:rsid w:val="00715E6B"/>
    <w:rsid w:val="0073308D"/>
    <w:rsid w:val="00795998"/>
    <w:rsid w:val="007D4D38"/>
    <w:rsid w:val="00810F92"/>
    <w:rsid w:val="008357FD"/>
    <w:rsid w:val="00861374"/>
    <w:rsid w:val="0087757D"/>
    <w:rsid w:val="008A72CA"/>
    <w:rsid w:val="008B4543"/>
    <w:rsid w:val="00924484"/>
    <w:rsid w:val="009463CF"/>
    <w:rsid w:val="0095326F"/>
    <w:rsid w:val="009D46DC"/>
    <w:rsid w:val="00A66B61"/>
    <w:rsid w:val="00AA3021"/>
    <w:rsid w:val="00AF4730"/>
    <w:rsid w:val="00B64B33"/>
    <w:rsid w:val="00B6674E"/>
    <w:rsid w:val="00B73B0D"/>
    <w:rsid w:val="00C55C83"/>
    <w:rsid w:val="00CA6116"/>
    <w:rsid w:val="00CB6EEF"/>
    <w:rsid w:val="00CC1623"/>
    <w:rsid w:val="00D55D13"/>
    <w:rsid w:val="00DA4EE0"/>
    <w:rsid w:val="00DD13BE"/>
    <w:rsid w:val="00DF11B8"/>
    <w:rsid w:val="00E0563B"/>
    <w:rsid w:val="00F7554C"/>
    <w:rsid w:val="00F807B4"/>
    <w:rsid w:val="00F80C2B"/>
    <w:rsid w:val="00F96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A9F32-BDB1-41AC-B599-DF5C7AE8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ar-S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757D"/>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Bezseznamu1000000">
    <w:name w:val="Bez seznamu1_0_0_0_0_0"/>
    <w:semiHidden/>
    <w:unhideWhenUsed/>
  </w:style>
  <w:style w:type="character" w:styleId="Hypertextovodkaz">
    <w:name w:val="Hyperlink"/>
    <w:uiPriority w:val="99"/>
    <w:semiHidden/>
    <w:unhideWhenUsed/>
    <w:rsid w:val="00AF4730"/>
    <w:rPr>
      <w:color w:val="0000FF"/>
      <w:u w:val="single"/>
    </w:rPr>
  </w:style>
  <w:style w:type="paragraph" w:styleId="Textkomente">
    <w:name w:val="annotation text"/>
    <w:basedOn w:val="Normln"/>
    <w:link w:val="TextkomenteChar"/>
    <w:uiPriority w:val="99"/>
    <w:semiHidden/>
    <w:unhideWhenUsed/>
    <w:rsid w:val="00AF4730"/>
    <w:pPr>
      <w:suppressAutoHyphens/>
      <w:spacing w:after="0" w:line="240" w:lineRule="auto"/>
    </w:pPr>
    <w:rPr>
      <w:rFonts w:ascii="Times New Roman" w:eastAsia="Times New Roman" w:hAnsi="Times New Roman" w:cs="Times New Roman"/>
      <w:sz w:val="20"/>
      <w:szCs w:val="20"/>
      <w:lang w:val="x-none"/>
    </w:rPr>
  </w:style>
  <w:style w:type="character" w:customStyle="1" w:styleId="TextkomenteChar">
    <w:name w:val="Text komentáře Char"/>
    <w:basedOn w:val="Standardnpsmoodstavce"/>
    <w:link w:val="Textkomente"/>
    <w:uiPriority w:val="99"/>
    <w:semiHidden/>
    <w:rsid w:val="00AF4730"/>
    <w:rPr>
      <w:rFonts w:ascii="Times New Roman" w:eastAsia="Times New Roman" w:hAnsi="Times New Roman" w:cs="Times New Roman"/>
      <w:sz w:val="20"/>
      <w:szCs w:val="20"/>
      <w:lang w:val="x-none"/>
    </w:rPr>
  </w:style>
  <w:style w:type="character" w:customStyle="1" w:styleId="ProsttextChar">
    <w:name w:val="Prostý text Char"/>
    <w:aliases w:val="Char Char"/>
    <w:basedOn w:val="Standardnpsmoodstavce"/>
    <w:link w:val="Prosttext"/>
    <w:semiHidden/>
    <w:locked/>
    <w:rsid w:val="00AF4730"/>
    <w:rPr>
      <w:rFonts w:ascii="Courier New" w:hAnsi="Courier New" w:cs="Courier New"/>
      <w:lang w:val="x-none" w:eastAsia="x-none"/>
    </w:rPr>
  </w:style>
  <w:style w:type="paragraph" w:styleId="Prosttext">
    <w:name w:val="Plain Text"/>
    <w:aliases w:val="Char"/>
    <w:basedOn w:val="Normln"/>
    <w:link w:val="ProsttextChar"/>
    <w:semiHidden/>
    <w:unhideWhenUsed/>
    <w:rsid w:val="00AF4730"/>
    <w:pPr>
      <w:spacing w:after="0" w:line="240" w:lineRule="auto"/>
    </w:pPr>
    <w:rPr>
      <w:rFonts w:ascii="Courier New" w:hAnsi="Courier New" w:cs="Courier New"/>
      <w:lang w:val="x-none" w:eastAsia="x-none"/>
    </w:rPr>
  </w:style>
  <w:style w:type="character" w:customStyle="1" w:styleId="ProsttextChar1">
    <w:name w:val="Prostý text Char1"/>
    <w:basedOn w:val="Standardnpsmoodstavce"/>
    <w:uiPriority w:val="99"/>
    <w:semiHidden/>
    <w:rsid w:val="00AF4730"/>
    <w:rPr>
      <w:rFonts w:ascii="Consolas" w:hAnsi="Consolas"/>
      <w:sz w:val="21"/>
      <w:szCs w:val="21"/>
    </w:rPr>
  </w:style>
  <w:style w:type="paragraph" w:styleId="Odstavecseseznamem">
    <w:name w:val="List Paragraph"/>
    <w:basedOn w:val="Normln"/>
    <w:uiPriority w:val="34"/>
    <w:qFormat/>
    <w:rsid w:val="00AF4730"/>
    <w:pPr>
      <w:suppressAutoHyphens/>
      <w:spacing w:after="0" w:line="240" w:lineRule="auto"/>
      <w:ind w:left="708"/>
    </w:pPr>
    <w:rPr>
      <w:rFonts w:ascii="Times New Roman" w:eastAsia="Times New Roman" w:hAnsi="Times New Roman" w:cs="Times New Roman"/>
      <w:sz w:val="24"/>
      <w:szCs w:val="24"/>
    </w:rPr>
  </w:style>
  <w:style w:type="paragraph" w:customStyle="1" w:styleId="Standardnte">
    <w:name w:val="Standardní te"/>
    <w:rsid w:val="00AF4730"/>
    <w:pPr>
      <w:snapToGrid w:val="0"/>
      <w:spacing w:after="0" w:line="240" w:lineRule="auto"/>
    </w:pPr>
    <w:rPr>
      <w:rFonts w:ascii="Times New Roman" w:eastAsia="Times New Roman" w:hAnsi="Times New Roman" w:cs="Times New Roman"/>
      <w:color w:val="000000"/>
      <w:sz w:val="24"/>
      <w:szCs w:val="20"/>
      <w:lang w:eastAsia="cs-CZ"/>
    </w:rPr>
  </w:style>
  <w:style w:type="paragraph" w:customStyle="1" w:styleId="RLlneksmlouvy">
    <w:name w:val="RL Článek smlouvy"/>
    <w:basedOn w:val="Normln"/>
    <w:next w:val="Normln"/>
    <w:rsid w:val="00AF4730"/>
    <w:pPr>
      <w:keepNext/>
      <w:numPr>
        <w:numId w:val="1"/>
      </w:numPr>
      <w:suppressAutoHyphens/>
      <w:spacing w:before="360" w:after="120" w:line="280" w:lineRule="exact"/>
      <w:jc w:val="both"/>
      <w:outlineLvl w:val="0"/>
    </w:pPr>
    <w:rPr>
      <w:rFonts w:ascii="Calibri" w:eastAsia="Times New Roman" w:hAnsi="Calibri" w:cs="Times New Roman"/>
      <w:b/>
      <w:szCs w:val="24"/>
      <w:lang w:eastAsia="en-US"/>
    </w:rPr>
  </w:style>
  <w:style w:type="character" w:customStyle="1" w:styleId="MZeSMLNadpis2Char">
    <w:name w:val="MZe SML Nadpis 2 Char"/>
    <w:link w:val="MZeSMLNadpis2"/>
    <w:locked/>
    <w:rsid w:val="00AF4730"/>
    <w:rPr>
      <w:kern w:val="24"/>
      <w:lang w:eastAsia="en-US"/>
    </w:rPr>
  </w:style>
  <w:style w:type="paragraph" w:customStyle="1" w:styleId="MZeSMLNadpis2">
    <w:name w:val="MZe SML Nadpis 2"/>
    <w:basedOn w:val="Normln"/>
    <w:link w:val="MZeSMLNadpis2Char"/>
    <w:qFormat/>
    <w:rsid w:val="00AF4730"/>
    <w:pPr>
      <w:numPr>
        <w:ilvl w:val="1"/>
        <w:numId w:val="1"/>
      </w:numPr>
      <w:spacing w:before="120" w:after="60" w:line="240" w:lineRule="auto"/>
      <w:jc w:val="both"/>
    </w:pPr>
    <w:rPr>
      <w:rFonts w:ascii="Calibri" w:hAnsi="Calibri"/>
      <w:kern w:val="24"/>
      <w:lang w:eastAsia="en-US"/>
    </w:rPr>
  </w:style>
  <w:style w:type="character" w:styleId="Odkaznakoment">
    <w:name w:val="annotation reference"/>
    <w:uiPriority w:val="99"/>
    <w:semiHidden/>
    <w:unhideWhenUsed/>
    <w:rsid w:val="00AF4730"/>
    <w:rPr>
      <w:sz w:val="16"/>
      <w:szCs w:val="16"/>
    </w:rPr>
  </w:style>
  <w:style w:type="paragraph" w:styleId="Textbubliny">
    <w:name w:val="Balloon Text"/>
    <w:basedOn w:val="Normln"/>
    <w:link w:val="TextbublinyChar"/>
    <w:uiPriority w:val="99"/>
    <w:semiHidden/>
    <w:unhideWhenUsed/>
    <w:rsid w:val="00AF4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4730"/>
    <w:rPr>
      <w:rFonts w:ascii="Tahoma" w:hAnsi="Tahoma" w:cs="Tahoma"/>
      <w:sz w:val="16"/>
      <w:szCs w:val="16"/>
    </w:rPr>
  </w:style>
  <w:style w:type="paragraph" w:customStyle="1" w:styleId="MZeSMLNadpis1">
    <w:name w:val="MZe SML Nadpis 1"/>
    <w:autoRedefine/>
    <w:qFormat/>
    <w:rsid w:val="00CA6116"/>
    <w:pPr>
      <w:spacing w:before="240" w:after="120" w:line="240" w:lineRule="auto"/>
      <w:ind w:left="714" w:hanging="357"/>
      <w:jc w:val="center"/>
    </w:pPr>
    <w:rPr>
      <w:rFonts w:ascii="Arial" w:hAnsi="Arial" w:cs="Arial"/>
      <w:b/>
      <w:bCs/>
      <w:caps/>
      <w:lang w:eastAsia="cs-CZ"/>
    </w:rPr>
  </w:style>
  <w:style w:type="paragraph" w:styleId="Pedmtkomente">
    <w:name w:val="annotation subject"/>
    <w:basedOn w:val="Textkomente"/>
    <w:next w:val="Textkomente"/>
    <w:link w:val="PedmtkomenteChar"/>
    <w:uiPriority w:val="99"/>
    <w:semiHidden/>
    <w:unhideWhenUsed/>
    <w:rsid w:val="00033DFB"/>
    <w:pPr>
      <w:suppressAutoHyphens w:val="0"/>
      <w:spacing w:after="200"/>
    </w:pPr>
    <w:rPr>
      <w:rFonts w:ascii="Arial" w:eastAsia="Calibri" w:hAnsi="Arial" w:cs="Calibri"/>
      <w:b/>
      <w:bCs/>
      <w:lang w:val="cs-CZ"/>
    </w:rPr>
  </w:style>
  <w:style w:type="character" w:customStyle="1" w:styleId="PedmtkomenteChar">
    <w:name w:val="Předmět komentáře Char"/>
    <w:basedOn w:val="TextkomenteChar"/>
    <w:link w:val="Pedmtkomente"/>
    <w:uiPriority w:val="99"/>
    <w:semiHidden/>
    <w:rsid w:val="00033DFB"/>
    <w:rPr>
      <w:rFonts w:ascii="Arial" w:eastAsia="Times New Roman" w:hAnsi="Arial" w:cs="Times New Roman"/>
      <w:b/>
      <w:bCs/>
      <w:sz w:val="20"/>
      <w:szCs w:val="20"/>
      <w:lang w:val="x-none"/>
    </w:rPr>
  </w:style>
  <w:style w:type="paragraph" w:customStyle="1" w:styleId="RLTextlnkuslovan">
    <w:name w:val="RL Text článku číslovaný"/>
    <w:basedOn w:val="Normln"/>
    <w:link w:val="RLTextlnkuslovanChar"/>
    <w:qFormat/>
    <w:rsid w:val="00A66B61"/>
    <w:pPr>
      <w:tabs>
        <w:tab w:val="num" w:pos="1588"/>
      </w:tabs>
      <w:spacing w:after="120" w:line="280" w:lineRule="exact"/>
      <w:ind w:left="1588" w:hanging="737"/>
      <w:jc w:val="both"/>
    </w:pPr>
    <w:rPr>
      <w:rFonts w:ascii="Calibri" w:eastAsia="Times New Roman" w:hAnsi="Calibri" w:cs="Times New Roman"/>
      <w:szCs w:val="24"/>
      <w:lang w:eastAsia="en-US"/>
    </w:rPr>
  </w:style>
  <w:style w:type="character" w:customStyle="1" w:styleId="RLTextlnkuslovanChar">
    <w:name w:val="RL Text článku číslovaný Char"/>
    <w:link w:val="RLTextlnkuslovan"/>
    <w:rsid w:val="00A66B61"/>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4491">
      <w:bodyDiv w:val="1"/>
      <w:marLeft w:val="0"/>
      <w:marRight w:val="0"/>
      <w:marTop w:val="0"/>
      <w:marBottom w:val="0"/>
      <w:divBdr>
        <w:top w:val="none" w:sz="0" w:space="0" w:color="auto"/>
        <w:left w:val="none" w:sz="0" w:space="0" w:color="auto"/>
        <w:bottom w:val="none" w:sz="0" w:space="0" w:color="auto"/>
        <w:right w:val="none" w:sz="0" w:space="0" w:color="auto"/>
      </w:divBdr>
    </w:div>
    <w:div w:id="899096183">
      <w:bodyDiv w:val="1"/>
      <w:marLeft w:val="0"/>
      <w:marRight w:val="0"/>
      <w:marTop w:val="0"/>
      <w:marBottom w:val="0"/>
      <w:divBdr>
        <w:top w:val="none" w:sz="0" w:space="0" w:color="auto"/>
        <w:left w:val="none" w:sz="0" w:space="0" w:color="auto"/>
        <w:bottom w:val="none" w:sz="0" w:space="0" w:color="auto"/>
        <w:right w:val="none" w:sz="0" w:space="0" w:color="auto"/>
      </w:divBdr>
    </w:div>
    <w:div w:id="938216701">
      <w:bodyDiv w:val="1"/>
      <w:marLeft w:val="0"/>
      <w:marRight w:val="0"/>
      <w:marTop w:val="0"/>
      <w:marBottom w:val="0"/>
      <w:divBdr>
        <w:top w:val="none" w:sz="0" w:space="0" w:color="auto"/>
        <w:left w:val="none" w:sz="0" w:space="0" w:color="auto"/>
        <w:bottom w:val="none" w:sz="0" w:space="0" w:color="auto"/>
        <w:right w:val="none" w:sz="0" w:space="0" w:color="auto"/>
      </w:divBdr>
    </w:div>
    <w:div w:id="1345937615">
      <w:bodyDiv w:val="1"/>
      <w:marLeft w:val="0"/>
      <w:marRight w:val="0"/>
      <w:marTop w:val="0"/>
      <w:marBottom w:val="0"/>
      <w:divBdr>
        <w:top w:val="none" w:sz="0" w:space="0" w:color="auto"/>
        <w:left w:val="none" w:sz="0" w:space="0" w:color="auto"/>
        <w:bottom w:val="none" w:sz="0" w:space="0" w:color="auto"/>
        <w:right w:val="none" w:sz="0" w:space="0" w:color="auto"/>
      </w:divBdr>
    </w:div>
    <w:div w:id="192106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2118</Words>
  <Characters>12502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Pelant</dc:creator>
  <cp:lastModifiedBy>Procházková Božena</cp:lastModifiedBy>
  <cp:revision>2</cp:revision>
  <cp:lastPrinted>2018-07-24T10:50:00Z</cp:lastPrinted>
  <dcterms:created xsi:type="dcterms:W3CDTF">2018-07-24T10:51:00Z</dcterms:created>
  <dcterms:modified xsi:type="dcterms:W3CDTF">2018-07-24T10:51:00Z</dcterms:modified>
</cp:coreProperties>
</file>