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D3" w:rsidRDefault="005A6BD3">
      <w:pPr>
        <w:shd w:val="clear" w:color="auto" w:fill="FFFFFF"/>
        <w:spacing w:line="466" w:lineRule="exact"/>
        <w:ind w:left="4080" w:right="1536" w:hanging="139"/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Pojistná smlouva </w:t>
      </w:r>
      <w:r>
        <w:rPr>
          <w:rFonts w:ascii="Times New Roman" w:hAnsi="Times New Roman" w:cs="Times New Roman"/>
          <w:color w:val="000000"/>
          <w:spacing w:val="-1"/>
          <w:sz w:val="40"/>
          <w:szCs w:val="40"/>
        </w:rPr>
        <w:t>číslo 516416018</w:t>
      </w:r>
    </w:p>
    <w:p w:rsidR="005A6BD3" w:rsidRDefault="005A6BD3" w:rsidP="00F51286">
      <w:pPr>
        <w:shd w:val="clear" w:color="auto" w:fill="FFFFFF"/>
        <w:spacing w:after="878" w:line="797" w:lineRule="exact"/>
        <w:ind w:left="3379" w:right="1536" w:firstLine="854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dodatek číslo 001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uzavřený mezi smluvními stranami:</w:t>
      </w:r>
    </w:p>
    <w:p w:rsidR="005A6BD3" w:rsidRDefault="005A6BD3">
      <w:pPr>
        <w:shd w:val="clear" w:color="auto" w:fill="FFFFFF"/>
        <w:spacing w:after="878" w:line="797" w:lineRule="exact"/>
        <w:ind w:left="3379" w:right="1536" w:firstLine="854"/>
        <w:sectPr w:rsidR="005A6BD3">
          <w:type w:val="continuous"/>
          <w:pgSz w:w="12038" w:h="16934"/>
          <w:pgMar w:top="3350" w:right="1670" w:bottom="1315" w:left="845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  <w:ind w:left="29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Obchodní jméno:</w:t>
      </w:r>
    </w:p>
    <w:p w:rsidR="005A6BD3" w:rsidRDefault="005A6BD3">
      <w:pPr>
        <w:shd w:val="clear" w:color="auto" w:fill="FFFFFF"/>
        <w:spacing w:before="643" w:line="331" w:lineRule="exact"/>
        <w:ind w:left="10" w:right="1037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Sídlo: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IC:</w:t>
      </w:r>
    </w:p>
    <w:p w:rsidR="005A6BD3" w:rsidRDefault="005A6BD3">
      <w:pPr>
        <w:shd w:val="clear" w:color="auto" w:fill="FFFFFF"/>
        <w:spacing w:line="331" w:lineRule="exact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Zastoupená: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Bankovní spojení:</w:t>
      </w:r>
    </w:p>
    <w:p w:rsidR="005A6BD3" w:rsidRDefault="005A6BD3">
      <w:pPr>
        <w:shd w:val="clear" w:color="auto" w:fill="FFFFFF"/>
        <w:ind w:left="67"/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sz w:val="12"/>
          <w:szCs w:val="12"/>
        </w:rPr>
        <w:t>v     ,</w:t>
      </w:r>
      <w:proofErr w:type="gramEnd"/>
    </w:p>
    <w:p w:rsidR="005A6BD3" w:rsidRDefault="005A6BD3">
      <w:pPr>
        <w:shd w:val="clear" w:color="auto" w:fill="FFFFFF"/>
        <w:ind w:left="10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Číslo účtu:</w:t>
      </w:r>
    </w:p>
    <w:p w:rsidR="005A6BD3" w:rsidRDefault="005A6BD3">
      <w:pPr>
        <w:shd w:val="clear" w:color="auto" w:fill="FFFFFF"/>
        <w:spacing w:before="19" w:line="326" w:lineRule="exact"/>
        <w:ind w:left="14"/>
      </w:pPr>
      <w: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Hasičská vzájemná pojišťovna, a.s.,</w:t>
      </w:r>
    </w:p>
    <w:p w:rsidR="005A6BD3" w:rsidRDefault="005A6BD3">
      <w:pPr>
        <w:shd w:val="clear" w:color="auto" w:fill="FFFFFF"/>
        <w:spacing w:line="326" w:lineRule="exact"/>
        <w:ind w:left="14"/>
      </w:pPr>
      <w:r>
        <w:rPr>
          <w:rFonts w:ascii="Times New Roman" w:hAnsi="Times New Roman" w:cs="Times New Roman"/>
          <w:color w:val="000000"/>
          <w:sz w:val="28"/>
          <w:szCs w:val="28"/>
        </w:rPr>
        <w:t>Zapsaná v obchodním rejstříku vedeném Městským soudem</w:t>
      </w:r>
    </w:p>
    <w:p w:rsidR="005A6BD3" w:rsidRDefault="005A6BD3">
      <w:pPr>
        <w:shd w:val="clear" w:color="auto" w:fill="FFFFFF"/>
        <w:spacing w:line="326" w:lineRule="exact"/>
        <w:ind w:left="10"/>
      </w:pPr>
      <w:r>
        <w:rPr>
          <w:rFonts w:ascii="Times New Roman" w:hAnsi="Times New Roman" w:cs="Times New Roman"/>
          <w:color w:val="000000"/>
          <w:sz w:val="28"/>
          <w:szCs w:val="28"/>
        </w:rPr>
        <w:t>v Praze, oddíl B, vložka 2742</w:t>
      </w:r>
    </w:p>
    <w:p w:rsidR="005A6BD3" w:rsidRDefault="005A6BD3">
      <w:pPr>
        <w:shd w:val="clear" w:color="auto" w:fill="FFFFFF"/>
        <w:tabs>
          <w:tab w:val="left" w:pos="3955"/>
        </w:tabs>
        <w:ind w:left="67"/>
      </w:pPr>
      <w:r>
        <w:rPr>
          <w:rFonts w:ascii="Times New Roman" w:hAnsi="Times New Roman" w:cs="Times New Roman"/>
          <w:b/>
          <w:bCs/>
          <w:color w:val="000000"/>
          <w:spacing w:val="-13"/>
          <w:sz w:val="12"/>
          <w:szCs w:val="12"/>
        </w:rPr>
        <w:t>v-</w:t>
      </w:r>
      <w:r>
        <w:rPr>
          <w:rFonts w:hAnsi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v</w:t>
      </w:r>
    </w:p>
    <w:p w:rsidR="005A6BD3" w:rsidRDefault="005A6BD3">
      <w:pPr>
        <w:shd w:val="clear" w:color="auto" w:fill="FFFFFF"/>
        <w:ind w:left="10"/>
      </w:pPr>
      <w:r>
        <w:rPr>
          <w:rFonts w:ascii="Times New Roman" w:hAnsi="Times New Roman" w:cs="Times New Roman"/>
          <w:color w:val="000000"/>
          <w:sz w:val="28"/>
          <w:szCs w:val="28"/>
        </w:rPr>
        <w:t>Česká Republika, 120 00 Praha 2, Římská 45</w:t>
      </w:r>
    </w:p>
    <w:p w:rsidR="005A6BD3" w:rsidRDefault="005A6BD3">
      <w:pPr>
        <w:shd w:val="clear" w:color="auto" w:fill="FFFFFF"/>
        <w:spacing w:line="331" w:lineRule="exact"/>
        <w:ind w:left="5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46973451</w:t>
      </w:r>
    </w:p>
    <w:p w:rsidR="005A6BD3" w:rsidRDefault="005A6BD3">
      <w:pPr>
        <w:shd w:val="clear" w:color="auto" w:fill="FFFFFF"/>
        <w:spacing w:line="331" w:lineRule="exact"/>
        <w:ind w:left="5"/>
      </w:pPr>
      <w:r>
        <w:rPr>
          <w:rFonts w:ascii="Times New Roman" w:hAnsi="Times New Roman" w:cs="Times New Roman"/>
          <w:color w:val="000000"/>
          <w:sz w:val="28"/>
          <w:szCs w:val="28"/>
        </w:rPr>
        <w:t>Ing. Petrem Sajdlem</w:t>
      </w:r>
    </w:p>
    <w:p w:rsidR="00F51286" w:rsidRDefault="006F216C">
      <w:pPr>
        <w:shd w:val="clear" w:color="auto" w:fill="FFFFFF"/>
        <w:spacing w:line="331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xxxxxx</w:t>
      </w:r>
      <w:proofErr w:type="spellEnd"/>
    </w:p>
    <w:p w:rsidR="005A6BD3" w:rsidRDefault="006F216C">
      <w:pPr>
        <w:shd w:val="clear" w:color="auto" w:fill="FFFFFF"/>
        <w:spacing w:line="331" w:lineRule="exact"/>
      </w:pPr>
      <w:r>
        <w:t>xxxxxxxx</w:t>
      </w:r>
      <w:bookmarkStart w:id="0" w:name="_GoBack"/>
      <w:bookmarkEnd w:id="0"/>
    </w:p>
    <w:p w:rsidR="005A6BD3" w:rsidRDefault="005A6BD3">
      <w:pPr>
        <w:shd w:val="clear" w:color="auto" w:fill="FFFFFF"/>
        <w:spacing w:line="331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( dále jen „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pojistitel" )</w:t>
      </w:r>
      <w:proofErr w:type="gramEnd"/>
    </w:p>
    <w:p w:rsidR="005A6BD3" w:rsidRDefault="005A6BD3">
      <w:pPr>
        <w:shd w:val="clear" w:color="auto" w:fill="FFFFFF"/>
        <w:spacing w:line="331" w:lineRule="exact"/>
        <w:sectPr w:rsidR="005A6BD3">
          <w:type w:val="continuous"/>
          <w:pgSz w:w="12038" w:h="16934"/>
          <w:pgMar w:top="3350" w:right="1670" w:bottom="1315" w:left="874" w:header="708" w:footer="708" w:gutter="0"/>
          <w:cols w:num="2" w:space="708" w:equalWidth="0">
            <w:col w:w="2035" w:space="662"/>
            <w:col w:w="6796"/>
          </w:cols>
          <w:noEndnote/>
        </w:sectPr>
      </w:pPr>
    </w:p>
    <w:p w:rsidR="005A6BD3" w:rsidRDefault="005A6BD3">
      <w:pPr>
        <w:shd w:val="clear" w:color="auto" w:fill="FFFFFF"/>
        <w:spacing w:before="485" w:after="648"/>
        <w:ind w:left="5016"/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5A6BD3" w:rsidRDefault="005A6BD3">
      <w:pPr>
        <w:shd w:val="clear" w:color="auto" w:fill="FFFFFF"/>
        <w:spacing w:before="485" w:after="648"/>
        <w:ind w:left="5016"/>
        <w:sectPr w:rsidR="005A6BD3">
          <w:type w:val="continuous"/>
          <w:pgSz w:w="12038" w:h="16934"/>
          <w:pgMar w:top="3350" w:right="1670" w:bottom="1315" w:left="845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  <w:ind w:left="19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Obchodní jméno:</w:t>
      </w:r>
    </w:p>
    <w:p w:rsidR="005A6BD3" w:rsidRDefault="005A6BD3">
      <w:pPr>
        <w:shd w:val="clear" w:color="auto" w:fill="FFFFFF"/>
        <w:ind w:left="24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Sídlo:</w:t>
      </w:r>
    </w:p>
    <w:p w:rsidR="005A6BD3" w:rsidRDefault="005A6BD3">
      <w:pPr>
        <w:shd w:val="clear" w:color="auto" w:fill="FFFFFF"/>
        <w:spacing w:before="10"/>
        <w:ind w:left="10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IČ:</w:t>
      </w:r>
    </w:p>
    <w:p w:rsidR="005A6BD3" w:rsidRDefault="005A6BD3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Zastoupená:</w:t>
      </w:r>
    </w:p>
    <w:p w:rsidR="005A6BD3" w:rsidRDefault="005A6BD3">
      <w:pPr>
        <w:shd w:val="clear" w:color="auto" w:fill="FFFFFF"/>
        <w:spacing w:before="34" w:line="317" w:lineRule="exact"/>
        <w:ind w:left="5"/>
      </w:pPr>
      <w: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Univerzita Jana Evangelisty Purkyně v Ústí nad Labem</w:t>
      </w:r>
    </w:p>
    <w:p w:rsidR="005A6BD3" w:rsidRDefault="005A6BD3">
      <w:pPr>
        <w:shd w:val="clear" w:color="auto" w:fill="FFFFFF"/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400 96 Ústí nad Labem, Pasteurova 3544/1</w:t>
      </w:r>
    </w:p>
    <w:p w:rsidR="005A6BD3" w:rsidRDefault="005A6BD3">
      <w:pPr>
        <w:shd w:val="clear" w:color="auto" w:fill="FFFFFF"/>
        <w:spacing w:line="317" w:lineRule="exact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44555601</w:t>
      </w:r>
    </w:p>
    <w:p w:rsidR="005A6BD3" w:rsidRDefault="005A6BD3">
      <w:pPr>
        <w:shd w:val="clear" w:color="auto" w:fill="FFFFFF"/>
        <w:spacing w:before="19"/>
      </w:pPr>
      <w:r>
        <w:rPr>
          <w:rFonts w:ascii="Times New Roman" w:hAnsi="Times New Roman" w:cs="Times New Roman"/>
          <w:color w:val="000000"/>
          <w:sz w:val="28"/>
          <w:szCs w:val="28"/>
        </w:rPr>
        <w:t>doc. RNDr. Martin Balej, Ph.D., rektor</w:t>
      </w:r>
    </w:p>
    <w:p w:rsidR="005A6BD3" w:rsidRDefault="005A6BD3">
      <w:pPr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>( dále jen „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pojistník" )</w:t>
      </w:r>
      <w:proofErr w:type="gramEnd"/>
    </w:p>
    <w:p w:rsidR="005A6BD3" w:rsidRDefault="005A6BD3">
      <w:pPr>
        <w:shd w:val="clear" w:color="auto" w:fill="FFFFFF"/>
        <w:sectPr w:rsidR="005A6BD3">
          <w:type w:val="continuous"/>
          <w:pgSz w:w="12038" w:h="16934"/>
          <w:pgMar w:top="3350" w:right="1810" w:bottom="1315" w:left="845" w:header="708" w:footer="708" w:gutter="0"/>
          <w:cols w:num="2" w:space="708" w:equalWidth="0">
            <w:col w:w="1944" w:space="758"/>
            <w:col w:w="6681"/>
          </w:cols>
          <w:noEndnote/>
        </w:sectPr>
      </w:pPr>
    </w:p>
    <w:p w:rsidR="005A6BD3" w:rsidRDefault="005A6BD3">
      <w:pPr>
        <w:spacing w:before="2424" w:line="1" w:lineRule="exact"/>
        <w:rPr>
          <w:rFonts w:ascii="Times New Roman" w:hAnsi="Times New Roman" w:cs="Times New Roman"/>
          <w:sz w:val="2"/>
          <w:szCs w:val="2"/>
        </w:rPr>
      </w:pPr>
    </w:p>
    <w:p w:rsidR="005A6BD3" w:rsidRDefault="005A6BD3">
      <w:pPr>
        <w:shd w:val="clear" w:color="auto" w:fill="FFFFFF"/>
        <w:sectPr w:rsidR="005A6BD3">
          <w:type w:val="continuous"/>
          <w:pgSz w:w="12038" w:h="16934"/>
          <w:pgMar w:top="3350" w:right="3514" w:bottom="1315" w:left="3830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  <w:ind w:left="5424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I.</w:t>
      </w:r>
    </w:p>
    <w:p w:rsidR="005A6BD3" w:rsidRDefault="005A6BD3">
      <w:pPr>
        <w:shd w:val="clear" w:color="auto" w:fill="FFFFFF"/>
        <w:spacing w:before="466"/>
        <w:ind w:left="720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V pojistné smlouvě dochází k následujícím úpravám:</w:t>
      </w:r>
    </w:p>
    <w:p w:rsidR="005A6BD3" w:rsidRDefault="005A6BD3">
      <w:pPr>
        <w:shd w:val="clear" w:color="auto" w:fill="FFFFFF"/>
        <w:spacing w:before="106"/>
        <w:ind w:left="720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Bod 7. Pojištění odpovědnosti za újmu se rozšiřuje o níže uvedenou odpovědnost.</w:t>
      </w:r>
    </w:p>
    <w:p w:rsidR="005A6BD3" w:rsidRDefault="005A6BD3">
      <w:pPr>
        <w:shd w:val="clear" w:color="auto" w:fill="FFFFFF"/>
        <w:spacing w:before="1402"/>
        <w:ind w:left="787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POJIŠTĚNÍ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ODPOVĚDNOSTI ZA ÚJMU</w:t>
      </w:r>
    </w:p>
    <w:p w:rsidR="005A6BD3" w:rsidRDefault="005A6BD3">
      <w:pPr>
        <w:shd w:val="clear" w:color="auto" w:fill="FFFFFF"/>
        <w:spacing w:before="278" w:line="278" w:lineRule="exact"/>
        <w:ind w:left="730"/>
      </w:pPr>
      <w:r>
        <w:rPr>
          <w:rFonts w:ascii="Times New Roman" w:hAnsi="Times New Roman" w:cs="Times New Roman"/>
          <w:color w:val="000000"/>
          <w:sz w:val="24"/>
          <w:szCs w:val="24"/>
        </w:rPr>
        <w:t>Pojištění odpovědnosti za újmu je upraveno VPP - obecná část pro škodové pojištění NP/01/2014, SU pro pojištění odpovědnosti za újmu z provozní činnosti NP/19/2014.</w:t>
      </w:r>
    </w:p>
    <w:p w:rsidR="005A6BD3" w:rsidRDefault="005A6BD3">
      <w:pPr>
        <w:shd w:val="clear" w:color="auto" w:fill="FFFFFF"/>
        <w:spacing w:before="288" w:line="278" w:lineRule="exact"/>
        <w:ind w:left="720" w:right="922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Pojištění se sjednává s územním rozsahem Svět s výjimkou USA a Kanady, Evropa a ČR, dle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specifikace u jednotlivých rizik.</w:t>
      </w:r>
    </w:p>
    <w:p w:rsidR="005A6BD3" w:rsidRDefault="005A6BD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5"/>
        <w:gridCol w:w="1699"/>
        <w:gridCol w:w="1709"/>
        <w:gridCol w:w="1483"/>
      </w:tblGrid>
      <w:tr w:rsidR="005A6BD3" w:rsidRPr="00567542">
        <w:trPr>
          <w:trHeight w:hRule="exact" w:val="686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5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Předmět pojištění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 plnění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spacing w:line="283" w:lineRule="exact"/>
              <w:ind w:left="5" w:right="653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Územní platnost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5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Spoluúčast</w:t>
            </w:r>
          </w:p>
        </w:tc>
      </w:tr>
      <w:tr w:rsidR="005A6BD3" w:rsidRPr="00567542">
        <w:trPr>
          <w:trHeight w:hRule="exact" w:val="816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spacing w:line="235" w:lineRule="exact"/>
              <w:ind w:firstLine="5"/>
            </w:pPr>
            <w:r w:rsidRPr="00567542">
              <w:rPr>
                <w:rFonts w:ascii="Times New Roman" w:hAnsi="Times New Roman" w:cs="Times New Roman"/>
                <w:color w:val="000000"/>
              </w:rPr>
              <w:t xml:space="preserve">Odpovědnost za újmu způsobenou v souvislosti s bezpilotním leteckým prostředkem UAV </w:t>
            </w:r>
            <w:proofErr w:type="spellStart"/>
            <w:r w:rsidRPr="00567542">
              <w:rPr>
                <w:rFonts w:ascii="Times New Roman" w:hAnsi="Times New Roman" w:cs="Times New Roman"/>
                <w:color w:val="000000"/>
              </w:rPr>
              <w:t>SteadiDrone</w:t>
            </w:r>
            <w:proofErr w:type="spellEnd"/>
            <w:r w:rsidRPr="00567542">
              <w:rPr>
                <w:rFonts w:ascii="Times New Roman" w:hAnsi="Times New Roman" w:cs="Times New Roman"/>
                <w:color w:val="000000"/>
              </w:rPr>
              <w:t xml:space="preserve"> EI8HT RTF </w:t>
            </w:r>
            <w:proofErr w:type="spellStart"/>
            <w:r w:rsidRPr="00567542">
              <w:rPr>
                <w:rFonts w:ascii="Times New Roman" w:hAnsi="Times New Roman" w:cs="Times New Roman"/>
                <w:color w:val="000000"/>
              </w:rPr>
              <w:t>kit</w:t>
            </w:r>
            <w:proofErr w:type="spellEnd"/>
            <w:r w:rsidRPr="00567542">
              <w:rPr>
                <w:rFonts w:ascii="Times New Roman" w:hAnsi="Times New Roman" w:cs="Times New Roman"/>
                <w:color w:val="000000"/>
              </w:rPr>
              <w:t xml:space="preserve"> s příslušenstvím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pacing w:val="-2"/>
              </w:rPr>
              <w:t>30.000.000,- Kč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</w:pPr>
            <w:r w:rsidRPr="00567542">
              <w:rPr>
                <w:rFonts w:ascii="Times New Roman" w:hAnsi="Times New Roman" w:cs="Times New Roman"/>
                <w:color w:val="000000"/>
              </w:rPr>
              <w:t>Evropa, ČR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19"/>
            </w:pPr>
            <w:r w:rsidRPr="00567542">
              <w:rPr>
                <w:rFonts w:ascii="Times New Roman" w:hAnsi="Times New Roman" w:cs="Times New Roman"/>
                <w:color w:val="000000"/>
              </w:rPr>
              <w:t>1.000,-Kč</w:t>
            </w:r>
          </w:p>
        </w:tc>
      </w:tr>
      <w:tr w:rsidR="005A6BD3" w:rsidRPr="00567542">
        <w:trPr>
          <w:trHeight w:hRule="exact" w:val="830"/>
        </w:trPr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spacing w:line="235" w:lineRule="exact"/>
              <w:ind w:firstLine="5"/>
            </w:pPr>
            <w:r w:rsidRPr="00567542">
              <w:rPr>
                <w:rFonts w:ascii="Times New Roman" w:hAnsi="Times New Roman" w:cs="Times New Roman"/>
                <w:color w:val="000000"/>
              </w:rPr>
              <w:t xml:space="preserve">Odpovědnost za újmu způsobenou v souvislosti s bezpilotním leteckým prostředkem UAV  </w:t>
            </w:r>
            <w:proofErr w:type="spellStart"/>
            <w:r w:rsidRPr="00567542">
              <w:rPr>
                <w:rFonts w:ascii="Times New Roman" w:hAnsi="Times New Roman" w:cs="Times New Roman"/>
                <w:color w:val="000000"/>
              </w:rPr>
              <w:t>SteadiDrone</w:t>
            </w:r>
            <w:proofErr w:type="spellEnd"/>
            <w:r w:rsidRPr="00567542">
              <w:rPr>
                <w:rFonts w:ascii="Times New Roman" w:hAnsi="Times New Roman" w:cs="Times New Roman"/>
                <w:color w:val="000000"/>
              </w:rPr>
              <w:t xml:space="preserve"> QU4D RTF </w:t>
            </w:r>
            <w:proofErr w:type="spellStart"/>
            <w:r w:rsidRPr="00567542">
              <w:rPr>
                <w:rFonts w:ascii="Times New Roman" w:hAnsi="Times New Roman" w:cs="Times New Roman"/>
                <w:color w:val="000000"/>
              </w:rPr>
              <w:t>kit</w:t>
            </w:r>
            <w:proofErr w:type="spellEnd"/>
            <w:r w:rsidRPr="00567542">
              <w:rPr>
                <w:rFonts w:ascii="Times New Roman" w:hAnsi="Times New Roman" w:cs="Times New Roman"/>
                <w:color w:val="000000"/>
              </w:rPr>
              <w:t xml:space="preserve"> s příslušenstvím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pacing w:val="-1"/>
              </w:rPr>
              <w:t>30.000.000,- Kč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5"/>
            </w:pPr>
            <w:r w:rsidRPr="00567542">
              <w:rPr>
                <w:rFonts w:ascii="Times New Roman" w:hAnsi="Times New Roman" w:cs="Times New Roman"/>
                <w:color w:val="000000"/>
              </w:rPr>
              <w:t>Evropa, ČR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19"/>
            </w:pPr>
            <w:r w:rsidRPr="00567542">
              <w:rPr>
                <w:rFonts w:ascii="Times New Roman" w:hAnsi="Times New Roman" w:cs="Times New Roman"/>
                <w:color w:val="000000"/>
              </w:rPr>
              <w:t>1.000,-Kč</w:t>
            </w:r>
          </w:p>
        </w:tc>
      </w:tr>
    </w:tbl>
    <w:p w:rsidR="005A6BD3" w:rsidRDefault="005A6BD3">
      <w:pPr>
        <w:shd w:val="clear" w:color="auto" w:fill="FFFFFF"/>
        <w:spacing w:before="1032" w:line="278" w:lineRule="exact"/>
        <w:ind w:left="4901" w:right="414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VI. </w:t>
      </w:r>
      <w:r>
        <w:rPr>
          <w:rFonts w:ascii="Times New Roman" w:hAnsi="Times New Roman" w:cs="Times New Roman"/>
          <w:color w:val="000000"/>
          <w:sz w:val="24"/>
          <w:szCs w:val="24"/>
        </w:rPr>
        <w:t>POJISTNÉ</w:t>
      </w:r>
    </w:p>
    <w:p w:rsidR="005A6BD3" w:rsidRDefault="005A6BD3" w:rsidP="00F51286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6" w:line="288" w:lineRule="exact"/>
        <w:ind w:left="706" w:right="403" w:hanging="274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Pojistné se považuje za zaplacené okamžikem připsání příslušné částky pojistného na účet pojistitele, číslo účtu </w:t>
      </w:r>
      <w:proofErr w:type="spellStart"/>
      <w:r w:rsidR="006F216C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ČSOB, KS je 3558, variabilním symbolem je číslo pojistné smlouvy 516416018</w:t>
      </w:r>
    </w:p>
    <w:p w:rsidR="005A6BD3" w:rsidRDefault="005A6BD3" w:rsidP="00F51286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30"/>
        <w:ind w:left="43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Pův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odní výše ročního pojistného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7"/>
        <w:gridCol w:w="2837"/>
      </w:tblGrid>
      <w:tr w:rsidR="005A6BD3" w:rsidRPr="00567542">
        <w:trPr>
          <w:trHeight w:hRule="exact" w:val="422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10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Živelní pojištění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right="10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608.648,- Kč</w:t>
            </w:r>
          </w:p>
        </w:tc>
      </w:tr>
      <w:tr w:rsidR="005A6BD3" w:rsidRPr="00567542">
        <w:trPr>
          <w:trHeight w:hRule="exact" w:val="41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10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Pojištění pro případ krádež, loupež, vandalismus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right="14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50.210,-Kč</w:t>
            </w:r>
          </w:p>
        </w:tc>
      </w:tr>
      <w:tr w:rsidR="005A6BD3" w:rsidRPr="00567542">
        <w:trPr>
          <w:trHeight w:hRule="exact" w:val="413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10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Pojištění skel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right="10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18.500,-Kč</w:t>
            </w:r>
          </w:p>
        </w:tc>
      </w:tr>
      <w:tr w:rsidR="005A6BD3" w:rsidRPr="00567542">
        <w:trPr>
          <w:trHeight w:hRule="exact" w:val="41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5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Pojištění elektroniky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right="10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33.541,-Kč</w:t>
            </w:r>
          </w:p>
        </w:tc>
      </w:tr>
      <w:tr w:rsidR="005A6BD3" w:rsidRPr="00567542">
        <w:trPr>
          <w:trHeight w:hRule="exact" w:val="413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5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Pojištění strojů a strojních zařízení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right="10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7.662,- Kč</w:t>
            </w:r>
          </w:p>
        </w:tc>
      </w:tr>
      <w:tr w:rsidR="005A6BD3" w:rsidRPr="00567542">
        <w:trPr>
          <w:trHeight w:hRule="exact" w:val="413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5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Pojištění silniční přepravy nákladu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right="10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18.000,-Kč</w:t>
            </w:r>
          </w:p>
        </w:tc>
      </w:tr>
      <w:tr w:rsidR="005A6BD3" w:rsidRPr="00567542">
        <w:trPr>
          <w:trHeight w:hRule="exact" w:val="413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5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Pojištění odpovědnosti za újmu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right="14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154.000,-Kč</w:t>
            </w:r>
          </w:p>
        </w:tc>
      </w:tr>
      <w:tr w:rsidR="005A6BD3" w:rsidRPr="00567542">
        <w:trPr>
          <w:trHeight w:hRule="exact" w:val="427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left="10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CELKOVÉ ROČNÍ POJISTNÉ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right="14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890.561,- Kč</w:t>
            </w:r>
          </w:p>
        </w:tc>
      </w:tr>
    </w:tbl>
    <w:p w:rsidR="005A6BD3" w:rsidRDefault="005A6BD3">
      <w:pPr>
        <w:sectPr w:rsidR="005A6BD3">
          <w:pgSz w:w="12130" w:h="16997"/>
          <w:pgMar w:top="1387" w:right="826" w:bottom="1910" w:left="653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  <w:ind w:left="14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3. Poji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stné za dodatek č. 001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3"/>
        <w:gridCol w:w="2837"/>
      </w:tblGrid>
      <w:tr w:rsidR="005A6BD3" w:rsidRPr="00567542">
        <w:trPr>
          <w:trHeight w:hRule="exact" w:val="427"/>
        </w:trPr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Pojištění odpovědnosti za újmu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D3" w:rsidRPr="00567542" w:rsidRDefault="005A6BD3">
            <w:pPr>
              <w:shd w:val="clear" w:color="auto" w:fill="FFFFFF"/>
              <w:ind w:right="5"/>
              <w:jc w:val="right"/>
            </w:pPr>
            <w:r w:rsidRPr="0056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54.000,- Kč</w:t>
            </w:r>
          </w:p>
        </w:tc>
      </w:tr>
    </w:tbl>
    <w:p w:rsidR="005A6BD3" w:rsidRDefault="005A6BD3">
      <w:pPr>
        <w:shd w:val="clear" w:color="auto" w:fill="FFFFFF"/>
        <w:spacing w:before="1325" w:after="134"/>
        <w:ind w:left="5"/>
      </w:pPr>
      <w:r>
        <w:rPr>
          <w:rFonts w:ascii="Times New Roman" w:hAnsi="Times New Roman" w:cs="Times New Roman"/>
          <w:color w:val="000000"/>
          <w:sz w:val="24"/>
          <w:szCs w:val="24"/>
        </w:rPr>
        <w:t>4. Nov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á výše ročního pojistného.</w:t>
      </w:r>
    </w:p>
    <w:p w:rsidR="005A6BD3" w:rsidRDefault="005A6BD3">
      <w:pPr>
        <w:shd w:val="clear" w:color="auto" w:fill="FFFFFF"/>
        <w:spacing w:before="1325" w:after="134"/>
        <w:ind w:left="5"/>
        <w:sectPr w:rsidR="005A6BD3">
          <w:pgSz w:w="12173" w:h="17026"/>
          <w:pgMar w:top="2659" w:right="826" w:bottom="1138" w:left="1123" w:header="708" w:footer="708" w:gutter="0"/>
          <w:cols w:space="60"/>
          <w:noEndnote/>
        </w:sectPr>
      </w:pPr>
    </w:p>
    <w:p w:rsidR="005A6BD3" w:rsidRDefault="006F216C">
      <w:pPr>
        <w:shd w:val="clear" w:color="auto" w:fill="FFFFFF"/>
      </w:pPr>
      <w:r>
        <w:rPr>
          <w:noProof/>
        </w:rPr>
        <w:pict>
          <v:line id="_x0000_s1026" style="position:absolute;z-index:1;mso-position-horizontal-relative:margin" from="-6pt,-6.95pt" to="-6pt,158.4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z-index:2;mso-position-horizontal-relative:margin" from="326.65pt,-6.7pt" to="326.65pt,158.6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z-index:3;mso-position-horizontal-relative:margin" from="468pt,-6.5pt" to="468pt,158.85pt" o:allowincell="f" strokeweight=".25pt">
            <w10:wrap anchorx="margin"/>
          </v:line>
        </w:pict>
      </w:r>
      <w:r w:rsidR="005A6BD3">
        <w:rPr>
          <w:rFonts w:ascii="Times New Roman" w:hAnsi="Times New Roman" w:cs="Times New Roman"/>
          <w:color w:val="000000"/>
          <w:sz w:val="24"/>
          <w:szCs w:val="24"/>
        </w:rPr>
        <w:t>Živelní pojištění</w:t>
      </w:r>
    </w:p>
    <w:p w:rsidR="005A6BD3" w:rsidRDefault="005A6BD3">
      <w:pPr>
        <w:shd w:val="clear" w:color="auto" w:fill="FFFFFF"/>
        <w:spacing w:before="5"/>
      </w:pPr>
      <w:r>
        <w:br w:type="column"/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608.648,= Kč</w:t>
      </w:r>
      <w:proofErr w:type="gramEnd"/>
    </w:p>
    <w:p w:rsidR="005A6BD3" w:rsidRDefault="005A6BD3">
      <w:pPr>
        <w:shd w:val="clear" w:color="auto" w:fill="FFFFFF"/>
        <w:spacing w:before="5"/>
        <w:sectPr w:rsidR="005A6BD3">
          <w:type w:val="continuous"/>
          <w:pgSz w:w="12173" w:h="17026"/>
          <w:pgMar w:top="2659" w:right="950" w:bottom="1138" w:left="1968" w:header="708" w:footer="708" w:gutter="0"/>
          <w:cols w:num="2" w:space="708" w:equalWidth="0">
            <w:col w:w="1588" w:space="6427"/>
            <w:col w:w="1238"/>
          </w:cols>
          <w:noEndnote/>
        </w:sectPr>
      </w:pPr>
    </w:p>
    <w:p w:rsidR="005A6BD3" w:rsidRDefault="005A6BD3">
      <w:pPr>
        <w:spacing w:before="134" w:line="1" w:lineRule="exact"/>
        <w:rPr>
          <w:rFonts w:ascii="Times New Roman" w:hAnsi="Times New Roman" w:cs="Times New Roman"/>
          <w:sz w:val="2"/>
          <w:szCs w:val="2"/>
        </w:rPr>
      </w:pPr>
    </w:p>
    <w:p w:rsidR="005A6BD3" w:rsidRDefault="005A6BD3">
      <w:pPr>
        <w:shd w:val="clear" w:color="auto" w:fill="FFFFFF"/>
        <w:spacing w:before="5"/>
        <w:sectPr w:rsidR="005A6BD3">
          <w:type w:val="continuous"/>
          <w:pgSz w:w="12173" w:h="17026"/>
          <w:pgMar w:top="2659" w:right="950" w:bottom="1138" w:left="1968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Pojištění pro případ krádež, loupež, vandalismus</w:t>
      </w:r>
    </w:p>
    <w:p w:rsidR="005A6BD3" w:rsidRDefault="005A6BD3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50.210,-Kč</w:t>
      </w:r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0" w:bottom="1138" w:left="1968" w:header="708" w:footer="708" w:gutter="0"/>
          <w:cols w:num="2" w:space="708" w:equalWidth="0">
            <w:col w:w="4684" w:space="3451"/>
            <w:col w:w="1118"/>
          </w:cols>
          <w:noEndnote/>
        </w:sectPr>
      </w:pPr>
    </w:p>
    <w:p w:rsidR="005A6BD3" w:rsidRDefault="005A6BD3">
      <w:pPr>
        <w:spacing w:before="134" w:line="1" w:lineRule="exact"/>
        <w:rPr>
          <w:rFonts w:ascii="Times New Roman" w:hAnsi="Times New Roman" w:cs="Times New Roman"/>
          <w:sz w:val="2"/>
          <w:szCs w:val="2"/>
        </w:rPr>
      </w:pPr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0" w:bottom="1138" w:left="1973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Pojištění skel</w:t>
      </w:r>
    </w:p>
    <w:p w:rsidR="005A6BD3" w:rsidRDefault="005A6BD3">
      <w:pPr>
        <w:shd w:val="clear" w:color="auto" w:fill="FFFFFF"/>
      </w:pPr>
      <w:r>
        <w:br w:type="column"/>
      </w: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18.500,= Kč</w:t>
      </w:r>
      <w:proofErr w:type="gramEnd"/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0" w:bottom="1138" w:left="1973" w:header="708" w:footer="708" w:gutter="0"/>
          <w:cols w:num="2" w:space="708" w:equalWidth="0">
            <w:col w:w="1281" w:space="6869"/>
            <w:col w:w="1099"/>
          </w:cols>
          <w:noEndnote/>
        </w:sectPr>
      </w:pPr>
    </w:p>
    <w:p w:rsidR="005A6BD3" w:rsidRDefault="005A6BD3">
      <w:pPr>
        <w:spacing w:before="134" w:line="1" w:lineRule="exact"/>
        <w:rPr>
          <w:rFonts w:ascii="Times New Roman" w:hAnsi="Times New Roman" w:cs="Times New Roman"/>
          <w:sz w:val="2"/>
          <w:szCs w:val="2"/>
        </w:rPr>
      </w:pPr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0" w:bottom="1138" w:left="1968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Pojištění elektroniky</w:t>
      </w:r>
    </w:p>
    <w:p w:rsidR="005A6BD3" w:rsidRDefault="005A6BD3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33.541,-Kč</w:t>
      </w:r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0" w:bottom="1138" w:left="1968" w:header="708" w:footer="708" w:gutter="0"/>
          <w:cols w:num="2" w:space="708" w:equalWidth="0">
            <w:col w:w="2001" w:space="6130"/>
            <w:col w:w="1123"/>
          </w:cols>
          <w:noEndnote/>
        </w:sectPr>
      </w:pPr>
    </w:p>
    <w:p w:rsidR="005A6BD3" w:rsidRDefault="005A6BD3">
      <w:pPr>
        <w:spacing w:before="130" w:line="1" w:lineRule="exact"/>
        <w:rPr>
          <w:rFonts w:ascii="Times New Roman" w:hAnsi="Times New Roman" w:cs="Times New Roman"/>
          <w:sz w:val="2"/>
          <w:szCs w:val="2"/>
        </w:rPr>
      </w:pPr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0" w:bottom="1138" w:left="1973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Pojištění strojů a strojních zařízení</w:t>
      </w:r>
    </w:p>
    <w:p w:rsidR="005A6BD3" w:rsidRDefault="005A6BD3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7.662,- Kč</w:t>
      </w:r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0" w:bottom="1138" w:left="1973" w:header="708" w:footer="708" w:gutter="0"/>
          <w:cols w:num="2" w:space="708" w:equalWidth="0">
            <w:col w:w="3345" w:space="4906"/>
            <w:col w:w="998"/>
          </w:cols>
          <w:noEndnote/>
        </w:sectPr>
      </w:pPr>
    </w:p>
    <w:p w:rsidR="005A6BD3" w:rsidRDefault="005A6BD3">
      <w:pPr>
        <w:spacing w:before="134" w:line="1" w:lineRule="exact"/>
        <w:rPr>
          <w:rFonts w:ascii="Times New Roman" w:hAnsi="Times New Roman" w:cs="Times New Roman"/>
          <w:sz w:val="2"/>
          <w:szCs w:val="2"/>
        </w:rPr>
      </w:pPr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5" w:bottom="1138" w:left="1968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Pojištění silniční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přepravy nákladu</w:t>
      </w:r>
    </w:p>
    <w:p w:rsidR="005A6BD3" w:rsidRDefault="005A6BD3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18.000,-Kč</w:t>
      </w:r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5" w:bottom="1138" w:left="1968" w:header="708" w:footer="708" w:gutter="0"/>
          <w:cols w:num="2" w:space="708" w:equalWidth="0">
            <w:col w:w="3345" w:space="4805"/>
            <w:col w:w="1099"/>
          </w:cols>
          <w:noEndnote/>
        </w:sectPr>
      </w:pPr>
    </w:p>
    <w:p w:rsidR="005A6BD3" w:rsidRDefault="005A6BD3">
      <w:pPr>
        <w:spacing w:before="130" w:line="1" w:lineRule="exact"/>
        <w:rPr>
          <w:rFonts w:ascii="Times New Roman" w:hAnsi="Times New Roman" w:cs="Times New Roman"/>
          <w:sz w:val="2"/>
          <w:szCs w:val="2"/>
        </w:rPr>
      </w:pPr>
    </w:p>
    <w:p w:rsidR="005A6BD3" w:rsidRDefault="005A6BD3">
      <w:pPr>
        <w:shd w:val="clear" w:color="auto" w:fill="FFFFFF"/>
        <w:sectPr w:rsidR="005A6BD3">
          <w:type w:val="continuous"/>
          <w:pgSz w:w="12173" w:h="17026"/>
          <w:pgMar w:top="2659" w:right="950" w:bottom="1138" w:left="1963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Pojištění odpovědnosti za újmu</w:t>
      </w:r>
    </w:p>
    <w:p w:rsidR="005A6BD3" w:rsidRDefault="005A6BD3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208.000,- Kč</w:t>
      </w:r>
    </w:p>
    <w:p w:rsidR="005A6BD3" w:rsidRDefault="005A6BD3">
      <w:pPr>
        <w:shd w:val="clear" w:color="auto" w:fill="FFFFFF"/>
        <w:spacing w:before="5"/>
        <w:sectPr w:rsidR="005A6BD3">
          <w:type w:val="continuous"/>
          <w:pgSz w:w="12173" w:h="17026"/>
          <w:pgMar w:top="2659" w:right="950" w:bottom="1138" w:left="1963" w:header="708" w:footer="708" w:gutter="0"/>
          <w:cols w:num="2" w:space="708" w:equalWidth="0">
            <w:col w:w="3043" w:space="4968"/>
            <w:col w:w="1248"/>
          </w:cols>
          <w:noEndnote/>
        </w:sectPr>
      </w:pPr>
    </w:p>
    <w:p w:rsidR="005A6BD3" w:rsidRDefault="005A6BD3">
      <w:pPr>
        <w:spacing w:before="130" w:line="1" w:lineRule="exact"/>
        <w:rPr>
          <w:rFonts w:ascii="Times New Roman" w:hAnsi="Times New Roman" w:cs="Times New Roman"/>
          <w:sz w:val="2"/>
          <w:szCs w:val="2"/>
        </w:rPr>
      </w:pPr>
    </w:p>
    <w:p w:rsidR="005A6BD3" w:rsidRDefault="005A6BD3">
      <w:pPr>
        <w:shd w:val="clear" w:color="auto" w:fill="FFFFFF"/>
        <w:spacing w:before="5"/>
        <w:sectPr w:rsidR="005A6BD3">
          <w:type w:val="continuous"/>
          <w:pgSz w:w="12173" w:h="17026"/>
          <w:pgMar w:top="2659" w:right="955" w:bottom="1138" w:left="1973" w:header="708" w:footer="708" w:gutter="0"/>
          <w:cols w:space="60"/>
          <w:noEndnote/>
        </w:sectPr>
      </w:pPr>
    </w:p>
    <w:p w:rsidR="005A6BD3" w:rsidRDefault="005A6BD3">
      <w:pPr>
        <w:shd w:val="clear" w:color="auto" w:fill="FFFFFF"/>
      </w:pPr>
      <w:r>
        <w:rPr>
          <w:rFonts w:ascii="Times New Roman" w:hAnsi="Times New Roman" w:cs="Times New Roman"/>
          <w:color w:val="000000"/>
          <w:sz w:val="24"/>
          <w:szCs w:val="24"/>
        </w:rPr>
        <w:t>CELKOVÉ ROČNÍ POJISTNÉ</w:t>
      </w:r>
    </w:p>
    <w:p w:rsidR="005A6BD3" w:rsidRDefault="005A6BD3">
      <w:pPr>
        <w:shd w:val="clear" w:color="auto" w:fill="FFFFFF"/>
        <w:spacing w:before="10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944.561,- Kč</w:t>
      </w:r>
    </w:p>
    <w:p w:rsidR="005A6BD3" w:rsidRDefault="005A6BD3">
      <w:pPr>
        <w:shd w:val="clear" w:color="auto" w:fill="FFFFFF"/>
        <w:spacing w:before="10"/>
        <w:sectPr w:rsidR="005A6BD3">
          <w:type w:val="continuous"/>
          <w:pgSz w:w="12173" w:h="17026"/>
          <w:pgMar w:top="2659" w:right="955" w:bottom="1138" w:left="1973" w:header="708" w:footer="708" w:gutter="0"/>
          <w:cols w:num="2" w:space="708" w:equalWidth="0">
            <w:col w:w="3292" w:space="4704"/>
            <w:col w:w="1248"/>
          </w:cols>
          <w:noEndnote/>
        </w:sectPr>
      </w:pPr>
    </w:p>
    <w:p w:rsidR="005A6BD3" w:rsidRDefault="005A6BD3">
      <w:pPr>
        <w:shd w:val="clear" w:color="auto" w:fill="FFFFFF"/>
        <w:tabs>
          <w:tab w:val="left" w:pos="264"/>
        </w:tabs>
        <w:spacing w:before="1344"/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Rozdílová splátka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14.03.2019 činí 33.436,-Kč. Bude uhrazena na účet</w:t>
      </w:r>
    </w:p>
    <w:p w:rsidR="005A6BD3" w:rsidRDefault="005A6BD3">
      <w:pPr>
        <w:shd w:val="clear" w:color="auto" w:fill="FFFFFF"/>
        <w:ind w:left="346"/>
      </w:pPr>
      <w:r>
        <w:rPr>
          <w:rFonts w:ascii="Times New Roman" w:hAnsi="Times New Roman" w:cs="Times New Roman"/>
          <w:color w:val="000000"/>
          <w:sz w:val="24"/>
          <w:szCs w:val="24"/>
        </w:rPr>
        <w:t>pojistitele na základě vystavené faktury.</w:t>
      </w:r>
    </w:p>
    <w:p w:rsidR="005A6BD3" w:rsidRDefault="005A6BD3" w:rsidP="00F51286">
      <w:pPr>
        <w:numPr>
          <w:ilvl w:val="0"/>
          <w:numId w:val="2"/>
        </w:numPr>
        <w:shd w:val="clear" w:color="auto" w:fill="FFFFFF"/>
        <w:tabs>
          <w:tab w:val="left" w:pos="264"/>
        </w:tabs>
        <w:spacing w:before="13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roční pojistné činí 944.561,-Kč.</w:t>
      </w:r>
    </w:p>
    <w:p w:rsidR="005A6BD3" w:rsidRDefault="005A6BD3" w:rsidP="00F51286">
      <w:pPr>
        <w:numPr>
          <w:ilvl w:val="0"/>
          <w:numId w:val="2"/>
        </w:numPr>
        <w:shd w:val="clear" w:color="auto" w:fill="FFFFFF"/>
        <w:tabs>
          <w:tab w:val="left" w:pos="264"/>
        </w:tabs>
        <w:spacing w:before="125" w:line="278" w:lineRule="exact"/>
        <w:ind w:left="264" w:hanging="26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Roční pojistné je splatné v roční splátce s termínem splatnosti 30 dní před počátkem pojistného období.</w:t>
      </w:r>
    </w:p>
    <w:p w:rsidR="005A6BD3" w:rsidRDefault="005A6BD3" w:rsidP="00F51286">
      <w:pPr>
        <w:numPr>
          <w:ilvl w:val="0"/>
          <w:numId w:val="2"/>
        </w:numPr>
        <w:shd w:val="clear" w:color="auto" w:fill="FFFFFF"/>
        <w:tabs>
          <w:tab w:val="left" w:pos="264"/>
        </w:tabs>
        <w:spacing w:before="125" w:line="278" w:lineRule="exact"/>
        <w:ind w:left="264" w:hanging="26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Pojistné  bude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poukázáno  prostřednictvím peněžního  ústavu, na základě  faktury vystavené pojistitelem.</w:t>
      </w:r>
    </w:p>
    <w:p w:rsidR="005A6BD3" w:rsidRDefault="005A6BD3">
      <w:pPr>
        <w:shd w:val="clear" w:color="auto" w:fill="FFFFFF"/>
        <w:spacing w:before="1387"/>
        <w:ind w:left="4915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II.</w:t>
      </w:r>
    </w:p>
    <w:p w:rsidR="005A6BD3" w:rsidRDefault="005A6BD3">
      <w:pPr>
        <w:shd w:val="clear" w:color="auto" w:fill="FFFFFF"/>
        <w:spacing w:before="283"/>
        <w:ind w:left="274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Ostatní ujednání pojistné smlouvy se nemění.</w:t>
      </w:r>
    </w:p>
    <w:p w:rsidR="005A6BD3" w:rsidRDefault="005A6BD3">
      <w:pPr>
        <w:shd w:val="clear" w:color="auto" w:fill="FFFFFF"/>
        <w:spacing w:before="1483"/>
        <w:ind w:left="4992"/>
      </w:pPr>
      <w:r>
        <w:rPr>
          <w:b/>
          <w:bCs/>
          <w:color w:val="000000"/>
        </w:rPr>
        <w:t>3</w:t>
      </w:r>
    </w:p>
    <w:p w:rsidR="005A6BD3" w:rsidRDefault="005A6BD3">
      <w:pPr>
        <w:shd w:val="clear" w:color="auto" w:fill="FFFFFF"/>
        <w:spacing w:before="1483"/>
        <w:ind w:left="4992"/>
        <w:sectPr w:rsidR="005A6BD3">
          <w:type w:val="continuous"/>
          <w:pgSz w:w="12173" w:h="17026"/>
          <w:pgMar w:top="2659" w:right="826" w:bottom="1138" w:left="1123" w:header="708" w:footer="708" w:gutter="0"/>
          <w:cols w:space="60"/>
          <w:noEndnote/>
        </w:sectPr>
      </w:pPr>
    </w:p>
    <w:p w:rsidR="005A6BD3" w:rsidRDefault="00F51286">
      <w:pPr>
        <w:shd w:val="clear" w:color="auto" w:fill="FFFFFF"/>
        <w:ind w:left="1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</w:t>
      </w:r>
      <w:r w:rsidR="005A6B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BD3" w:rsidRDefault="005A6BD3">
      <w:pPr>
        <w:shd w:val="clear" w:color="auto" w:fill="FFFFFF"/>
        <w:spacing w:before="278" w:line="288" w:lineRule="exact"/>
        <w:ind w:left="19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Tento dodatek k pojistné smlouvě, který je její nedílnou součástí, se sjednává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01.08. 2018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14. 03. 2022 s šestitýdenní výpovědní lhůtou k výročí.</w:t>
      </w:r>
    </w:p>
    <w:p w:rsidR="005A6BD3" w:rsidRDefault="005A6BD3">
      <w:pPr>
        <w:shd w:val="clear" w:color="auto" w:fill="FFFFFF"/>
        <w:spacing w:before="394" w:line="283" w:lineRule="exact"/>
        <w:ind w:left="14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Tento dodatek se vyhotovuje ve 3 výtiscích, z nichž pojistník, pojistitel a makléř obdrží po jednom </w:t>
      </w:r>
      <w:r>
        <w:rPr>
          <w:rFonts w:ascii="Times New Roman" w:hAnsi="Times New Roman" w:cs="Times New Roman"/>
          <w:color w:val="000000"/>
          <w:sz w:val="24"/>
          <w:szCs w:val="24"/>
        </w:rPr>
        <w:t>výtisku.</w:t>
      </w:r>
    </w:p>
    <w:p w:rsidR="005A6BD3" w:rsidRDefault="005A6BD3">
      <w:pPr>
        <w:shd w:val="clear" w:color="auto" w:fill="FFFFFF"/>
        <w:spacing w:before="1128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 pojistitele:</w:t>
      </w:r>
    </w:p>
    <w:p w:rsidR="005A6BD3" w:rsidRDefault="005A6BD3">
      <w:pPr>
        <w:shd w:val="clear" w:color="auto" w:fill="FFFFFF"/>
        <w:spacing w:before="125"/>
        <w:ind w:left="5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 Ústí nad Labem dne </w:t>
      </w:r>
    </w:p>
    <w:p w:rsidR="005A6BD3" w:rsidRDefault="005A6BD3">
      <w:pPr>
        <w:shd w:val="clear" w:color="auto" w:fill="FFFFFF"/>
        <w:spacing w:before="1210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Za pojištěného:</w:t>
      </w:r>
    </w:p>
    <w:p w:rsidR="005A6BD3" w:rsidRDefault="005A6BD3">
      <w:pPr>
        <w:shd w:val="clear" w:color="auto" w:fill="FFFFFF"/>
        <w:spacing w:before="48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Ústí nad Labem </w:t>
      </w:r>
    </w:p>
    <w:p w:rsidR="005A6BD3" w:rsidRDefault="005A6BD3">
      <w:pPr>
        <w:shd w:val="clear" w:color="auto" w:fill="FFFFFF"/>
        <w:spacing w:before="7013"/>
        <w:ind w:right="43"/>
        <w:jc w:val="center"/>
      </w:pPr>
      <w:r>
        <w:rPr>
          <w:b/>
          <w:bCs/>
          <w:color w:val="000000"/>
        </w:rPr>
        <w:t>4</w:t>
      </w:r>
    </w:p>
    <w:sectPr w:rsidR="005A6BD3">
      <w:pgSz w:w="12307" w:h="17117"/>
      <w:pgMar w:top="2074" w:right="1277" w:bottom="1176" w:left="148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413B"/>
    <w:multiLevelType w:val="singleLevel"/>
    <w:tmpl w:val="ECEA76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C5E2241"/>
    <w:multiLevelType w:val="singleLevel"/>
    <w:tmpl w:val="B45CD5F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286"/>
    <w:rsid w:val="003A580E"/>
    <w:rsid w:val="00567542"/>
    <w:rsid w:val="005A6BD3"/>
    <w:rsid w:val="006F216C"/>
    <w:rsid w:val="00E761E2"/>
    <w:rsid w:val="00F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7516AA18-B3AB-41C3-86EA-9D76738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Čebišová</dc:creator>
  <cp:keywords/>
  <dc:description/>
  <cp:lastModifiedBy>LojkovaK</cp:lastModifiedBy>
  <cp:revision>3</cp:revision>
  <dcterms:created xsi:type="dcterms:W3CDTF">2018-07-24T09:50:00Z</dcterms:created>
  <dcterms:modified xsi:type="dcterms:W3CDTF">2018-07-24T09:58:00Z</dcterms:modified>
</cp:coreProperties>
</file>