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7" w:rsidRDefault="0063307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0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647CD7" w:rsidRDefault="0063307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OB17 - 32</w:t>
      </w:r>
      <w:r>
        <w:rPr>
          <w:noProof/>
          <w:lang w:val="cs-CZ" w:eastAsia="cs-CZ"/>
        </w:rPr>
        <w:pict>
          <v:shape id="_x0000_s1049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OB1718-032</w:t>
      </w:r>
    </w:p>
    <w:p w:rsidR="00647CD7" w:rsidRDefault="0063307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47CD7" w:rsidRDefault="00633072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Comproject s.r.o.</w:t>
      </w:r>
    </w:p>
    <w:p w:rsidR="00647CD7" w:rsidRDefault="00633072">
      <w:pPr>
        <w:pStyle w:val="Row6"/>
      </w:pPr>
      <w:r>
        <w:tab/>
      </w:r>
      <w:r>
        <w:tab/>
      </w:r>
    </w:p>
    <w:p w:rsidR="00647CD7" w:rsidRDefault="00633072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Šmeralova 292/12</w:t>
      </w:r>
    </w:p>
    <w:p w:rsidR="00647CD7" w:rsidRDefault="00633072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170 00  Praha 7</w:t>
      </w:r>
    </w:p>
    <w:p w:rsidR="00647CD7" w:rsidRDefault="00633072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647CD7" w:rsidRDefault="0063307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48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28494652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CZ28494652</w:t>
      </w:r>
      <w:r>
        <w:rPr>
          <w:noProof/>
          <w:lang w:val="cs-CZ" w:eastAsia="cs-CZ"/>
        </w:rPr>
        <w:pict>
          <v:shape id="_x0000_s1047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47CD7" w:rsidRDefault="00633072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76pt;margin-top:4pt;width:86pt;height:10pt;z-index:-251658232;mso-position-horizontal-relative:margin" stroked="f">
            <v:fill o:opacity2="0"/>
            <v:textbox inset="0,0,0,0">
              <w:txbxContent>
                <w:p w:rsidR="00647CD7" w:rsidRDefault="0063307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1185132018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44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43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06.06.2018</w:t>
      </w:r>
      <w:r>
        <w:tab/>
      </w:r>
      <w:r>
        <w:rPr>
          <w:rStyle w:val="Text2"/>
          <w:position w:val="2"/>
        </w:rPr>
        <w:t>Číslo jednací</w:t>
      </w:r>
    </w:p>
    <w:p w:rsidR="00647CD7" w:rsidRDefault="00633072">
      <w:pPr>
        <w:pStyle w:val="Row12"/>
      </w:pPr>
      <w:r>
        <w:rPr>
          <w:noProof/>
          <w:lang w:val="cs-CZ" w:eastAsia="cs-CZ"/>
        </w:rPr>
        <w:pict>
          <v:rect id="_x0000_s1042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647CD7" w:rsidRDefault="00633072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39" type="#_x0000_t32" style="position:absolute;margin-left:5in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47CD7" w:rsidRDefault="00633072">
      <w:pPr>
        <w:pStyle w:val="Row14"/>
      </w:pPr>
      <w:r>
        <w:rPr>
          <w:noProof/>
          <w:lang w:val="cs-CZ" w:eastAsia="cs-CZ"/>
        </w:rPr>
        <w:pict>
          <v:shape id="_x0000_s1038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647CD7" w:rsidRDefault="00633072">
      <w:pPr>
        <w:pStyle w:val="Row15"/>
      </w:pPr>
      <w:r>
        <w:rPr>
          <w:noProof/>
          <w:lang w:val="cs-CZ" w:eastAsia="cs-CZ"/>
        </w:rPr>
        <w:pict>
          <v:shape id="_x0000_s1037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647CD7" w:rsidRDefault="00633072">
      <w:pPr>
        <w:pStyle w:val="Row16"/>
      </w:pPr>
      <w:r>
        <w:rPr>
          <w:noProof/>
          <w:lang w:val="cs-CZ" w:eastAsia="cs-CZ"/>
        </w:rPr>
        <w:pict>
          <v:shape id="_x0000_s1036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 xml:space="preserve">Převodem na bankovní </w:t>
      </w:r>
      <w:r>
        <w:rPr>
          <w:rStyle w:val="Text3"/>
          <w:position w:val="2"/>
        </w:rPr>
        <w:t>účet</w:t>
      </w:r>
    </w:p>
    <w:p w:rsidR="00647CD7" w:rsidRDefault="00633072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14pt;margin-top:18pt;width:0;height:165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33" type="#_x0000_t32" style="position:absolute;margin-left:563pt;margin-top:18pt;width:0;height:16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647CD7" w:rsidRDefault="00633072">
      <w:pPr>
        <w:pStyle w:val="Row18"/>
      </w:pPr>
      <w:r>
        <w:tab/>
      </w:r>
      <w:r>
        <w:rPr>
          <w:rStyle w:val="Text3"/>
        </w:rPr>
        <w:t>Na základě požadavku BEZO a předložené cenové nabídky u Vás objednáváme:</w:t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-  14 ks DIVAR hybrid 5000 16AN/16IP, 4TB HDD  33.390,00 Kč bez DPH/1 ks</w:t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-  14 ks HDD 2TB pro DRH 5532 Hybrid      3.934,00 Kč bez DPH/1 ks</w:t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- u</w:t>
      </w:r>
      <w:r>
        <w:rPr>
          <w:rStyle w:val="Text3"/>
        </w:rPr>
        <w:t>pgrade firmaware, základní nastavení      1.500,00 Kč bez DPH/1 ks</w:t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Cena je cenou obvyklou a nepřesáhne celkovou částku 543.536,00 Kč bez DPH, tj. 657.678,56 Kč včetně DPH.</w:t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Záruka na dodané zařízení je 24 měsíců.</w:t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Termín dodání zařízení v době 07/</w:t>
      </w:r>
      <w:r>
        <w:rPr>
          <w:rStyle w:val="Text3"/>
        </w:rPr>
        <w:t>2018 - 07/2019.</w:t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Smluvní strany prohlašují, že skutečnosti uvedené v této objednávce a jejích případných následných dodatcích nepovažují za obchodní tajemství ve</w:t>
      </w:r>
    </w:p>
    <w:p w:rsidR="00647CD7" w:rsidRDefault="00633072">
      <w:pPr>
        <w:pStyle w:val="Row19"/>
      </w:pPr>
      <w:r>
        <w:tab/>
      </w:r>
      <w:r>
        <w:rPr>
          <w:rStyle w:val="Text3"/>
        </w:rPr>
        <w:t>smyslu ust. § 504 zák. č. 89/2012 Sb., Občanský zákoník, a udělují svolení k jejich zpřís</w:t>
      </w:r>
      <w:r>
        <w:rPr>
          <w:rStyle w:val="Text3"/>
        </w:rPr>
        <w:t>tupnění zejména ve smyslu zák. č. 106/1999 Sb., o</w:t>
      </w:r>
    </w:p>
    <w:p w:rsidR="00647CD7" w:rsidRDefault="00633072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4pt;margin-top:14pt;width:550pt;height:0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4pt;width:0;height:98pt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svobodném přístupu k informacím, v platném znění, a k jejich zveřejnění bez jakýchkoli připomínek.</w:t>
      </w:r>
      <w:r>
        <w:rPr>
          <w:noProof/>
          <w:lang w:val="cs-CZ" w:eastAsia="cs-CZ"/>
        </w:rPr>
        <w:pict>
          <v:shape id="_x0000_s1030" type="#_x0000_t32" style="position:absolute;margin-left:563pt;margin-top:14pt;width:0;height:98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647CD7" w:rsidRDefault="00633072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22pt;width:269pt;height:0;z-index:-25165821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657 678.56</w:t>
      </w:r>
      <w:r>
        <w:tab/>
      </w:r>
      <w:r>
        <w:rPr>
          <w:rStyle w:val="Text2"/>
        </w:rPr>
        <w:t>Kč</w:t>
      </w:r>
    </w:p>
    <w:p w:rsidR="00647CD7" w:rsidRDefault="00633072">
      <w:pPr>
        <w:pStyle w:val="Row21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647CD7" w:rsidRDefault="00633072">
      <w:pPr>
        <w:pStyle w:val="Row22"/>
      </w:pPr>
      <w:r>
        <w:tab/>
      </w:r>
    </w:p>
    <w:p w:rsidR="00647CD7" w:rsidRDefault="00647CD7">
      <w:pPr>
        <w:pStyle w:val="Row23"/>
      </w:pPr>
    </w:p>
    <w:p w:rsidR="00647CD7" w:rsidRDefault="00647CD7">
      <w:pPr>
        <w:pStyle w:val="Row23"/>
      </w:pPr>
    </w:p>
    <w:p w:rsidR="00647CD7" w:rsidRDefault="00647CD7">
      <w:pPr>
        <w:pStyle w:val="Row23"/>
      </w:pPr>
    </w:p>
    <w:p w:rsidR="00647CD7" w:rsidRDefault="00647CD7">
      <w:pPr>
        <w:pStyle w:val="Row23"/>
      </w:pPr>
    </w:p>
    <w:p w:rsidR="00647CD7" w:rsidRDefault="00633072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9pt;width:458pt;height:0;z-index:-25165821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47CD7" w:rsidRDefault="00633072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13;mso-position-horizontal-relative:margin" o:connectortype="straight" strokeweight="1pt">
            <w10:wrap anchorx="margin" anchory="page"/>
          </v:shape>
        </w:pict>
      </w:r>
    </w:p>
    <w:sectPr w:rsidR="00647CD7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072">
      <w:pPr>
        <w:spacing w:after="0" w:line="240" w:lineRule="auto"/>
      </w:pPr>
      <w:r>
        <w:separator/>
      </w:r>
    </w:p>
  </w:endnote>
  <w:endnote w:type="continuationSeparator" w:id="0">
    <w:p w:rsidR="00000000" w:rsidRDefault="006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7" w:rsidRDefault="00633072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OB1718-032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47CD7" w:rsidRDefault="00647CD7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072">
      <w:pPr>
        <w:spacing w:after="0" w:line="240" w:lineRule="auto"/>
      </w:pPr>
      <w:r>
        <w:separator/>
      </w:r>
    </w:p>
  </w:footnote>
  <w:footnote w:type="continuationSeparator" w:id="0">
    <w:p w:rsidR="00000000" w:rsidRDefault="006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7" w:rsidRDefault="00647CD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33072"/>
    <w:rsid w:val="00647CD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6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8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AC3FA3EA.dotm</Template>
  <TotalTime>4</TotalTime>
  <Pages>1</Pages>
  <Words>216</Words>
  <Characters>1278</Characters>
  <Application>Microsoft Office Word</Application>
  <DocSecurity>0</DocSecurity>
  <Lines>10</Lines>
  <Paragraphs>2</Paragraphs>
  <ScaleCrop>false</ScaleCrop>
  <Manager/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PAVLŮ</cp:lastModifiedBy>
  <cp:revision>2</cp:revision>
  <cp:lastPrinted>2018-07-19T13:07:00Z</cp:lastPrinted>
  <dcterms:created xsi:type="dcterms:W3CDTF">2018-07-19T13:07:00Z</dcterms:created>
  <dcterms:modified xsi:type="dcterms:W3CDTF">2018-07-19T13:07:00Z</dcterms:modified>
  <cp:category/>
</cp:coreProperties>
</file>