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E2" w:rsidRPr="00456570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DC52B5" w:rsidRPr="00456570">
        <w:rPr>
          <w:rFonts w:ascii="Arial" w:hAnsi="Arial" w:cs="Arial"/>
          <w:sz w:val="24"/>
        </w:rPr>
        <w:t>GTP</w:t>
      </w:r>
    </w:p>
    <w:p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</w:p>
    <w:p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„NOZ“)</w:t>
      </w:r>
    </w:p>
    <w:p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:rsidR="00593846" w:rsidRPr="00E93F51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republika - </w:t>
      </w:r>
      <w:r w:rsidR="003D4EA2" w:rsidRPr="00E93F51">
        <w:rPr>
          <w:rFonts w:ascii="Arial" w:hAnsi="Arial" w:cs="Arial"/>
          <w:i w:val="0"/>
          <w:sz w:val="22"/>
          <w:szCs w:val="22"/>
        </w:rPr>
        <w:t>Státní pozemkový úřad</w:t>
      </w:r>
      <w:r w:rsidR="00EA21B7" w:rsidRPr="00E93F51">
        <w:rPr>
          <w:rFonts w:ascii="Arial" w:hAnsi="Arial" w:cs="Arial"/>
          <w:i w:val="0"/>
          <w:sz w:val="22"/>
          <w:szCs w:val="22"/>
        </w:rPr>
        <w:t>,</w:t>
      </w:r>
    </w:p>
    <w:p w:rsidR="00EA21B7" w:rsidRPr="00E93F51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ab/>
        <w:t>Krajský pozemkový úřad</w:t>
      </w:r>
      <w:r w:rsidR="00BB6C00">
        <w:rPr>
          <w:rFonts w:ascii="Arial" w:hAnsi="Arial" w:cs="Arial"/>
          <w:i w:val="0"/>
          <w:sz w:val="22"/>
          <w:szCs w:val="22"/>
        </w:rPr>
        <w:t xml:space="preserve"> pro Zlínský kraj</w:t>
      </w:r>
      <w:r w:rsidRPr="00E93F51">
        <w:rPr>
          <w:rFonts w:ascii="Arial" w:hAnsi="Arial" w:cs="Arial"/>
          <w:i w:val="0"/>
          <w:sz w:val="22"/>
          <w:szCs w:val="22"/>
        </w:rPr>
        <w:t xml:space="preserve"> </w:t>
      </w:r>
    </w:p>
    <w:p w:rsidR="00EA21B7" w:rsidRPr="00E93F51" w:rsidRDefault="00EA21B7" w:rsidP="00BB6C00">
      <w:pPr>
        <w:pStyle w:val="Bezmezer"/>
        <w:tabs>
          <w:tab w:val="left" w:pos="4536"/>
        </w:tabs>
        <w:ind w:left="4950" w:hanging="4950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BB6C00">
        <w:rPr>
          <w:rFonts w:ascii="Arial" w:hAnsi="Arial" w:cs="Arial"/>
          <w:sz w:val="22"/>
          <w:szCs w:val="22"/>
        </w:rPr>
        <w:tab/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</w:p>
    <w:p w:rsidR="008A18FD" w:rsidRDefault="00EA21B7" w:rsidP="008A18F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</w:p>
    <w:p w:rsidR="00EA21B7" w:rsidRPr="00E93F51" w:rsidRDefault="00EA21B7" w:rsidP="008A18F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</w:p>
    <w:p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Adresa:</w:t>
      </w:r>
      <w:r w:rsidRPr="00E93F51">
        <w:rPr>
          <w:rFonts w:ascii="Arial" w:hAnsi="Arial" w:cs="Arial"/>
          <w:sz w:val="22"/>
          <w:szCs w:val="22"/>
        </w:rPr>
        <w:tab/>
      </w:r>
      <w:r w:rsidR="00FD7AB7">
        <w:rPr>
          <w:rFonts w:ascii="Arial" w:hAnsi="Arial" w:cs="Arial"/>
          <w:sz w:val="22"/>
          <w:szCs w:val="22"/>
        </w:rPr>
        <w:tab/>
      </w:r>
      <w:proofErr w:type="spellStart"/>
      <w:r w:rsidR="00106A01">
        <w:rPr>
          <w:rFonts w:ascii="Arial" w:hAnsi="Arial" w:cs="Arial"/>
          <w:sz w:val="22"/>
          <w:szCs w:val="22"/>
        </w:rPr>
        <w:t>Zarámí</w:t>
      </w:r>
      <w:proofErr w:type="spellEnd"/>
      <w:r w:rsidR="00C032D2">
        <w:rPr>
          <w:rFonts w:ascii="Arial" w:hAnsi="Arial" w:cs="Arial"/>
          <w:sz w:val="22"/>
          <w:szCs w:val="22"/>
        </w:rPr>
        <w:t xml:space="preserve"> 88, 760 41 Zlín</w:t>
      </w:r>
      <w:r w:rsidR="00C032D2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="00FD7AB7">
        <w:rPr>
          <w:rFonts w:ascii="Arial" w:hAnsi="Arial" w:cs="Arial"/>
          <w:sz w:val="22"/>
          <w:szCs w:val="22"/>
        </w:rPr>
        <w:tab/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:rsidR="00EA21B7" w:rsidRPr="00E93F51" w:rsidRDefault="00106A01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E-mail:</w:t>
      </w:r>
      <w:r>
        <w:rPr>
          <w:rFonts w:ascii="Arial" w:hAnsi="Arial" w:cs="Arial"/>
          <w:sz w:val="22"/>
          <w:szCs w:val="22"/>
        </w:rPr>
        <w:tab/>
      </w:r>
      <w:r w:rsidR="00FD7AB7">
        <w:rPr>
          <w:rFonts w:ascii="Arial" w:hAnsi="Arial" w:cs="Arial"/>
          <w:sz w:val="22"/>
          <w:szCs w:val="22"/>
        </w:rPr>
        <w:tab/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</w:p>
    <w:p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ID DS:</w:t>
      </w:r>
      <w:r w:rsidRPr="00E93F51">
        <w:rPr>
          <w:rFonts w:ascii="Arial" w:hAnsi="Arial" w:cs="Arial"/>
          <w:sz w:val="22"/>
          <w:szCs w:val="22"/>
        </w:rPr>
        <w:tab/>
      </w:r>
      <w:r w:rsidR="00FD7AB7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>z49per3</w:t>
      </w:r>
    </w:p>
    <w:p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FD7AB7">
        <w:rPr>
          <w:rFonts w:ascii="Arial" w:hAnsi="Arial" w:cs="Arial"/>
          <w:sz w:val="22"/>
          <w:szCs w:val="22"/>
        </w:rPr>
        <w:tab/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</w:p>
    <w:p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FD7AB7">
        <w:rPr>
          <w:rFonts w:ascii="Arial" w:hAnsi="Arial" w:cs="Arial"/>
          <w:bCs/>
          <w:sz w:val="22"/>
          <w:szCs w:val="22"/>
        </w:rPr>
        <w:tab/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</w:p>
    <w:p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FD7AB7"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 xml:space="preserve">01312774                                                                 </w:t>
      </w:r>
    </w:p>
    <w:p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</w:r>
      <w:r w:rsidR="00FD7AB7">
        <w:rPr>
          <w:rFonts w:ascii="Arial" w:hAnsi="Arial" w:cs="Arial"/>
          <w:bCs/>
          <w:sz w:val="22"/>
          <w:szCs w:val="22"/>
        </w:rPr>
        <w:tab/>
      </w:r>
      <w:r w:rsidRPr="00E93F51">
        <w:rPr>
          <w:rFonts w:ascii="Arial" w:hAnsi="Arial" w:cs="Arial"/>
          <w:bCs/>
          <w:sz w:val="22"/>
          <w:szCs w:val="22"/>
        </w:rPr>
        <w:t xml:space="preserve">není plátcem DPH </w:t>
      </w:r>
    </w:p>
    <w:p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ED61CA" w:rsidRPr="00E93F51" w:rsidRDefault="00ED61CA" w:rsidP="009B6A75">
      <w:pPr>
        <w:tabs>
          <w:tab w:val="left" w:pos="4253"/>
          <w:tab w:val="left" w:pos="4678"/>
          <w:tab w:val="left" w:pos="4962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   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F357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RNDr</w:t>
      </w:r>
      <w:proofErr w:type="spellEnd"/>
      <w:r w:rsidR="009F357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. </w:t>
      </w:r>
      <w:proofErr w:type="spellStart"/>
      <w:r w:rsidR="009F357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Vratislav</w:t>
      </w:r>
      <w:proofErr w:type="spellEnd"/>
      <w:r w:rsidR="009F357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="009F357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Minol</w:t>
      </w:r>
      <w:proofErr w:type="spellEnd"/>
    </w:p>
    <w:p w:rsidR="00ED61CA" w:rsidRPr="009F357C" w:rsidRDefault="009F357C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Adresa:</w:t>
      </w:r>
      <w:r>
        <w:rPr>
          <w:rFonts w:ascii="Arial" w:hAnsi="Arial" w:cs="Arial"/>
          <w:sz w:val="22"/>
          <w:szCs w:val="22"/>
        </w:rPr>
        <w:tab/>
        <w:t xml:space="preserve">          Talichova 426/12, 623 00 Brno</w:t>
      </w:r>
      <w:r w:rsidR="00ED61CA" w:rsidRPr="00E93F51">
        <w:rPr>
          <w:rFonts w:ascii="Arial" w:hAnsi="Arial" w:cs="Arial"/>
          <w:sz w:val="22"/>
          <w:szCs w:val="22"/>
        </w:rPr>
        <w:t xml:space="preserve">    </w:t>
      </w:r>
      <w:r w:rsidR="006E359A">
        <w:rPr>
          <w:rFonts w:ascii="Arial" w:hAnsi="Arial" w:cs="Arial"/>
          <w:sz w:val="22"/>
          <w:szCs w:val="22"/>
        </w:rPr>
        <w:t xml:space="preserve"> </w:t>
      </w:r>
    </w:p>
    <w:p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</w:t>
      </w:r>
      <w:r w:rsidR="006E359A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 xml:space="preserve"> tel./fax:                                                         </w:t>
      </w:r>
      <w:r w:rsidR="006E359A">
        <w:rPr>
          <w:rFonts w:ascii="Arial" w:hAnsi="Arial" w:cs="Arial"/>
          <w:sz w:val="22"/>
          <w:szCs w:val="22"/>
        </w:rPr>
        <w:t xml:space="preserve">       </w:t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:rsidR="006E359A" w:rsidRDefault="00ED61CA" w:rsidP="006E359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</w:t>
      </w:r>
      <w:r w:rsidR="006E359A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 xml:space="preserve"> e-mail:                                                          </w:t>
      </w:r>
      <w:r w:rsidR="006E359A">
        <w:rPr>
          <w:rFonts w:ascii="Arial" w:hAnsi="Arial" w:cs="Arial"/>
          <w:sz w:val="22"/>
          <w:szCs w:val="22"/>
        </w:rPr>
        <w:t xml:space="preserve">       </w:t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</w:p>
    <w:p w:rsidR="00ED61CA" w:rsidRPr="00E93F51" w:rsidRDefault="006E359A" w:rsidP="006E359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 technických záležitostech </w:t>
      </w:r>
      <w:r w:rsidR="00ED61CA" w:rsidRPr="00E93F51">
        <w:rPr>
          <w:rFonts w:ascii="Arial" w:hAnsi="Arial" w:cs="Arial"/>
          <w:sz w:val="22"/>
          <w:szCs w:val="22"/>
        </w:rPr>
        <w:t>oprávněn jednat: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C032D2">
        <w:rPr>
          <w:rFonts w:ascii="Arial" w:hAnsi="Arial" w:cs="Arial"/>
          <w:sz w:val="22"/>
          <w:szCs w:val="22"/>
        </w:rPr>
        <w:tab/>
      </w:r>
      <w:r w:rsidR="00C032D2">
        <w:rPr>
          <w:rFonts w:ascii="Arial" w:hAnsi="Arial" w:cs="Arial"/>
          <w:sz w:val="22"/>
          <w:szCs w:val="22"/>
        </w:rPr>
        <w:tab/>
        <w:t xml:space="preserve">   </w:t>
      </w:r>
      <w:r w:rsidR="00ED61CA" w:rsidRPr="00E93F51">
        <w:rPr>
          <w:rFonts w:ascii="Arial" w:hAnsi="Arial" w:cs="Arial"/>
          <w:sz w:val="22"/>
          <w:szCs w:val="22"/>
        </w:rPr>
        <w:tab/>
      </w:r>
    </w:p>
    <w:p w:rsidR="00ED61CA" w:rsidRPr="00E93F51" w:rsidRDefault="00ED61CA" w:rsidP="00C032D2">
      <w:pPr>
        <w:tabs>
          <w:tab w:val="left" w:pos="4253"/>
          <w:tab w:val="left" w:pos="5529"/>
        </w:tabs>
        <w:spacing w:line="288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E359A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 xml:space="preserve">tel./fax:                                                        </w:t>
      </w:r>
      <w:r w:rsidR="00C032D2">
        <w:rPr>
          <w:rFonts w:ascii="Arial" w:hAnsi="Arial" w:cs="Arial"/>
          <w:sz w:val="22"/>
          <w:szCs w:val="22"/>
        </w:rPr>
        <w:t xml:space="preserve">        </w:t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E359A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r w:rsidR="006E359A">
        <w:rPr>
          <w:rFonts w:ascii="Arial" w:hAnsi="Arial" w:cs="Arial"/>
          <w:sz w:val="22"/>
          <w:szCs w:val="22"/>
        </w:rPr>
        <w:t xml:space="preserve">           </w:t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</w:p>
    <w:p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</w:t>
      </w:r>
      <w:r w:rsidR="006E359A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 xml:space="preserve">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6E359A">
        <w:rPr>
          <w:rFonts w:ascii="Arial" w:hAnsi="Arial" w:cs="Arial"/>
          <w:sz w:val="22"/>
          <w:szCs w:val="22"/>
        </w:rPr>
        <w:t xml:space="preserve">           </w:t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E359A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>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6E359A">
        <w:rPr>
          <w:rFonts w:ascii="Arial" w:hAnsi="Arial" w:cs="Arial"/>
          <w:sz w:val="22"/>
          <w:szCs w:val="22"/>
        </w:rPr>
        <w:t xml:space="preserve">           </w:t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E359A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>IČO:</w:t>
      </w:r>
      <w:r w:rsidRPr="00E93F51">
        <w:rPr>
          <w:rFonts w:ascii="Arial" w:hAnsi="Arial" w:cs="Arial"/>
          <w:sz w:val="22"/>
          <w:szCs w:val="22"/>
        </w:rPr>
        <w:tab/>
      </w:r>
      <w:r w:rsidR="006E359A">
        <w:rPr>
          <w:rFonts w:ascii="Arial" w:hAnsi="Arial" w:cs="Arial"/>
          <w:sz w:val="22"/>
          <w:szCs w:val="22"/>
        </w:rPr>
        <w:t xml:space="preserve">           </w:t>
      </w:r>
      <w:r w:rsidR="009F357C" w:rsidRPr="009F357C">
        <w:rPr>
          <w:rFonts w:ascii="Arial" w:hAnsi="Arial" w:cs="Arial"/>
          <w:sz w:val="22"/>
          <w:szCs w:val="22"/>
        </w:rPr>
        <w:t>409</w:t>
      </w:r>
      <w:r w:rsidR="009F357C">
        <w:rPr>
          <w:rFonts w:ascii="Arial" w:hAnsi="Arial" w:cs="Arial"/>
          <w:sz w:val="22"/>
          <w:szCs w:val="22"/>
        </w:rPr>
        <w:t xml:space="preserve"> </w:t>
      </w:r>
      <w:r w:rsidR="009F357C" w:rsidRPr="009F357C">
        <w:rPr>
          <w:rFonts w:ascii="Arial" w:hAnsi="Arial" w:cs="Arial"/>
          <w:sz w:val="22"/>
          <w:szCs w:val="22"/>
        </w:rPr>
        <w:t>78</w:t>
      </w:r>
      <w:r w:rsidR="009F357C">
        <w:rPr>
          <w:rFonts w:ascii="Arial" w:hAnsi="Arial" w:cs="Arial"/>
          <w:sz w:val="22"/>
          <w:szCs w:val="22"/>
        </w:rPr>
        <w:t xml:space="preserve"> </w:t>
      </w:r>
      <w:r w:rsidR="009F357C" w:rsidRPr="009F357C">
        <w:rPr>
          <w:rFonts w:ascii="Arial" w:hAnsi="Arial" w:cs="Arial"/>
          <w:sz w:val="22"/>
          <w:szCs w:val="22"/>
        </w:rPr>
        <w:t>095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6E359A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>DIČ:</w:t>
      </w:r>
      <w:r w:rsidRPr="00E93F51">
        <w:rPr>
          <w:rFonts w:ascii="Arial" w:hAnsi="Arial" w:cs="Arial"/>
          <w:sz w:val="22"/>
          <w:szCs w:val="22"/>
        </w:rPr>
        <w:tab/>
      </w:r>
      <w:r w:rsidR="006E359A">
        <w:rPr>
          <w:rFonts w:ascii="Arial" w:hAnsi="Arial" w:cs="Arial"/>
          <w:sz w:val="22"/>
          <w:szCs w:val="22"/>
        </w:rPr>
        <w:t xml:space="preserve">           </w:t>
      </w:r>
      <w:r w:rsidR="008A18F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  <w:r w:rsidR="008A1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8FD">
        <w:rPr>
          <w:rFonts w:ascii="Arial" w:hAnsi="Arial" w:cs="Arial"/>
          <w:sz w:val="22"/>
          <w:szCs w:val="22"/>
        </w:rPr>
        <w:t>X</w:t>
      </w:r>
      <w:proofErr w:type="spellEnd"/>
    </w:p>
    <w:p w:rsidR="00ED61CA" w:rsidRPr="00E93F51" w:rsidRDefault="001157F1" w:rsidP="001157F1">
      <w:pPr>
        <w:spacing w:before="24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032D2">
        <w:rPr>
          <w:rFonts w:ascii="Arial" w:hAnsi="Arial" w:cs="Arial"/>
          <w:sz w:val="22"/>
          <w:szCs w:val="22"/>
        </w:rPr>
        <w:t>Zhotovitel</w:t>
      </w:r>
      <w:r w:rsidR="00ED61CA" w:rsidRPr="00E93F51">
        <w:rPr>
          <w:rFonts w:ascii="Arial" w:hAnsi="Arial" w:cs="Arial"/>
          <w:sz w:val="22"/>
          <w:szCs w:val="22"/>
        </w:rPr>
        <w:t xml:space="preserve"> je </w:t>
      </w:r>
      <w:r w:rsidR="00C032D2">
        <w:rPr>
          <w:rFonts w:ascii="Arial" w:hAnsi="Arial" w:cs="Arial"/>
          <w:sz w:val="22"/>
          <w:szCs w:val="22"/>
        </w:rPr>
        <w:t>OSVČ nezapsaná v obchodním rejstříku.</w:t>
      </w:r>
    </w:p>
    <w:p w:rsidR="00593846" w:rsidRPr="00E93F51" w:rsidRDefault="004F5D4D" w:rsidP="00DC52B5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5B10BC" w:rsidRPr="00E93F51" w:rsidRDefault="005B10BC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5B10BC" w:rsidRPr="00D0006C" w:rsidRDefault="008C45CD" w:rsidP="005B10BC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:rsidR="00B04130" w:rsidRPr="00E93F51" w:rsidRDefault="0038308E" w:rsidP="00D0006C">
      <w:pPr>
        <w:pStyle w:val="Bezmezer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1. </w:t>
      </w:r>
      <w:r w:rsidR="007F5AFE"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5B10BC">
        <w:rPr>
          <w:rStyle w:val="Siln"/>
          <w:rFonts w:ascii="Arial" w:hAnsi="Arial" w:cs="Arial"/>
          <w:b w:val="0"/>
          <w:sz w:val="22"/>
          <w:szCs w:val="22"/>
        </w:rPr>
        <w:t xml:space="preserve">spis. zn. </w:t>
      </w:r>
      <w:r w:rsidR="005B10BC" w:rsidRPr="005B10BC">
        <w:rPr>
          <w:rStyle w:val="Siln"/>
          <w:rFonts w:ascii="Arial" w:hAnsi="Arial" w:cs="Arial"/>
          <w:b w:val="0"/>
          <w:sz w:val="22"/>
          <w:szCs w:val="22"/>
        </w:rPr>
        <w:t>4VZ9295/2018-525101</w:t>
      </w:r>
      <w:r w:rsidR="005B10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Zpracování geotechnického průzkumu v </w:t>
      </w:r>
      <w:proofErr w:type="spellStart"/>
      <w:proofErr w:type="gramStart"/>
      <w:r w:rsidR="001A32A5" w:rsidRPr="00E93F51">
        <w:rPr>
          <w:rStyle w:val="Siln"/>
          <w:rFonts w:ascii="Arial" w:hAnsi="Arial" w:cs="Arial"/>
          <w:sz w:val="22"/>
          <w:szCs w:val="22"/>
        </w:rPr>
        <w:t>k.ú</w:t>
      </w:r>
      <w:proofErr w:type="spellEnd"/>
      <w:r w:rsidR="001A32A5" w:rsidRPr="00E93F51">
        <w:rPr>
          <w:rStyle w:val="Siln"/>
          <w:rFonts w:ascii="Arial" w:hAnsi="Arial" w:cs="Arial"/>
          <w:sz w:val="22"/>
          <w:szCs w:val="22"/>
        </w:rPr>
        <w:t>.</w:t>
      </w:r>
      <w:proofErr w:type="gramEnd"/>
      <w:r w:rsidR="005B10BC">
        <w:rPr>
          <w:rFonts w:ascii="Arial" w:hAnsi="Arial" w:cs="Arial"/>
          <w:b/>
          <w:sz w:val="22"/>
          <w:szCs w:val="22"/>
        </w:rPr>
        <w:t xml:space="preserve"> Jablůnka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1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</w:p>
    <w:p w:rsidR="00D8056F" w:rsidRDefault="00D8056F" w:rsidP="00D8056F">
      <w:pPr>
        <w:pStyle w:val="Default"/>
        <w:jc w:val="both"/>
      </w:pPr>
    </w:p>
    <w:p w:rsidR="00D8056F" w:rsidRPr="00D8056F" w:rsidRDefault="00D8056F" w:rsidP="00C27972">
      <w:pPr>
        <w:pStyle w:val="Default"/>
        <w:spacing w:line="276" w:lineRule="auto"/>
        <w:jc w:val="both"/>
        <w:rPr>
          <w:rFonts w:eastAsia="Lucida Sans Unicode"/>
          <w:color w:val="auto"/>
          <w:sz w:val="22"/>
          <w:szCs w:val="22"/>
        </w:rPr>
      </w:pPr>
      <w:r w:rsidRPr="00D8056F">
        <w:rPr>
          <w:rFonts w:eastAsia="Lucida Sans Unicode"/>
          <w:color w:val="auto"/>
          <w:sz w:val="22"/>
          <w:szCs w:val="22"/>
        </w:rPr>
        <w:t xml:space="preserve">Účelem je zpracování geotechnického průzkumu v k. </w:t>
      </w:r>
      <w:proofErr w:type="spellStart"/>
      <w:r w:rsidRPr="00D8056F">
        <w:rPr>
          <w:rFonts w:eastAsia="Lucida Sans Unicode"/>
          <w:color w:val="auto"/>
          <w:sz w:val="22"/>
          <w:szCs w:val="22"/>
        </w:rPr>
        <w:t>ú.</w:t>
      </w:r>
      <w:proofErr w:type="spellEnd"/>
      <w:r w:rsidRPr="00D8056F">
        <w:rPr>
          <w:rFonts w:eastAsia="Lucida Sans Unicode"/>
          <w:color w:val="auto"/>
          <w:sz w:val="22"/>
          <w:szCs w:val="22"/>
        </w:rPr>
        <w:t xml:space="preserve"> Jablůnka, </w:t>
      </w:r>
      <w:proofErr w:type="gramStart"/>
      <w:r w:rsidRPr="00D8056F">
        <w:rPr>
          <w:rFonts w:eastAsia="Lucida Sans Unicode"/>
          <w:color w:val="auto"/>
          <w:sz w:val="22"/>
          <w:szCs w:val="22"/>
        </w:rPr>
        <w:t>který</w:t>
      </w:r>
      <w:proofErr w:type="gramEnd"/>
      <w:r w:rsidRPr="00D8056F">
        <w:rPr>
          <w:rFonts w:eastAsia="Lucida Sans Unicode"/>
          <w:color w:val="auto"/>
          <w:sz w:val="22"/>
          <w:szCs w:val="22"/>
        </w:rPr>
        <w:t xml:space="preserve"> vyhodnotí geologické a hydrogeologické poměry lokality a bude podkladem pro zpracování </w:t>
      </w:r>
      <w:r>
        <w:rPr>
          <w:rFonts w:eastAsia="Lucida Sans Unicode"/>
          <w:color w:val="auto"/>
          <w:sz w:val="22"/>
          <w:szCs w:val="22"/>
        </w:rPr>
        <w:t xml:space="preserve">dokumentace technického řešení </w:t>
      </w:r>
      <w:r w:rsidRPr="00D8056F">
        <w:rPr>
          <w:rFonts w:eastAsia="Lucida Sans Unicode"/>
          <w:color w:val="auto"/>
          <w:sz w:val="22"/>
          <w:szCs w:val="22"/>
        </w:rPr>
        <w:t xml:space="preserve">v rámci zpracování plánu společných zařízení při komplexní pozemkové </w:t>
      </w:r>
      <w:r w:rsidRPr="00D8056F">
        <w:rPr>
          <w:rFonts w:eastAsia="Lucida Sans Unicode"/>
          <w:color w:val="auto"/>
          <w:sz w:val="22"/>
          <w:szCs w:val="22"/>
        </w:rPr>
        <w:lastRenderedPageBreak/>
        <w:t xml:space="preserve">úpravě v </w:t>
      </w:r>
      <w:proofErr w:type="spellStart"/>
      <w:r w:rsidRPr="00D8056F">
        <w:rPr>
          <w:rFonts w:eastAsia="Lucida Sans Unicode"/>
          <w:color w:val="auto"/>
          <w:sz w:val="22"/>
          <w:szCs w:val="22"/>
        </w:rPr>
        <w:t>k.ú</w:t>
      </w:r>
      <w:proofErr w:type="spellEnd"/>
      <w:r w:rsidRPr="00D8056F">
        <w:rPr>
          <w:rFonts w:eastAsia="Lucida Sans Unicode"/>
          <w:color w:val="auto"/>
          <w:sz w:val="22"/>
          <w:szCs w:val="22"/>
        </w:rPr>
        <w:t>. Jablůnka. Geotechnický průzkum bude prováděn na vybraných lokalitách výše uvedeného katastrálního území. Průzkum bude proveden dle požadavků objednatele jako předběžný geologický průzkum pro opatření ke zpřístupnění pozemků a geologický průzkum pro vodohospodá</w:t>
      </w:r>
      <w:r w:rsidR="00401DAC">
        <w:rPr>
          <w:rFonts w:eastAsia="Lucida Sans Unicode"/>
          <w:color w:val="auto"/>
          <w:sz w:val="22"/>
          <w:szCs w:val="22"/>
        </w:rPr>
        <w:t>řská opatření v počtu 15 sond, a to pro p</w:t>
      </w:r>
      <w:r w:rsidRPr="00D8056F">
        <w:rPr>
          <w:rFonts w:eastAsia="Lucida Sans Unicode"/>
          <w:color w:val="auto"/>
          <w:sz w:val="22"/>
          <w:szCs w:val="22"/>
        </w:rPr>
        <w:t xml:space="preserve">olní cesty – 8 vrtů hloubky á 2,0 m, </w:t>
      </w:r>
    </w:p>
    <w:p w:rsidR="00B04130" w:rsidRPr="00401DAC" w:rsidRDefault="00401DAC" w:rsidP="00C27972">
      <w:pPr>
        <w:pStyle w:val="Default"/>
        <w:spacing w:line="276" w:lineRule="auto"/>
        <w:jc w:val="both"/>
        <w:rPr>
          <w:rFonts w:eastAsia="Lucida Sans Unicode"/>
          <w:color w:val="auto"/>
          <w:sz w:val="22"/>
          <w:szCs w:val="22"/>
        </w:rPr>
      </w:pPr>
      <w:r>
        <w:rPr>
          <w:rFonts w:eastAsia="Lucida Sans Unicode"/>
          <w:color w:val="auto"/>
          <w:sz w:val="22"/>
          <w:szCs w:val="22"/>
        </w:rPr>
        <w:t>pro s</w:t>
      </w:r>
      <w:r w:rsidR="00D8056F" w:rsidRPr="00D8056F">
        <w:rPr>
          <w:rFonts w:eastAsia="Lucida Sans Unicode"/>
          <w:color w:val="auto"/>
          <w:sz w:val="22"/>
          <w:szCs w:val="22"/>
        </w:rPr>
        <w:t xml:space="preserve">tabilizace strží – 3 vrty hloubky á 4,0 m </w:t>
      </w:r>
      <w:r>
        <w:rPr>
          <w:rFonts w:eastAsia="Lucida Sans Unicode"/>
          <w:color w:val="auto"/>
          <w:sz w:val="22"/>
          <w:szCs w:val="22"/>
        </w:rPr>
        <w:t xml:space="preserve">a pro </w:t>
      </w:r>
      <w:r>
        <w:rPr>
          <w:sz w:val="22"/>
          <w:szCs w:val="22"/>
        </w:rPr>
        <w:t>p</w:t>
      </w:r>
      <w:r w:rsidR="00D8056F" w:rsidRPr="00D8056F">
        <w:rPr>
          <w:sz w:val="22"/>
          <w:szCs w:val="22"/>
        </w:rPr>
        <w:t>oldr – 4 vrty hloubky á 4,0 m</w:t>
      </w:r>
      <w:r>
        <w:rPr>
          <w:sz w:val="22"/>
          <w:szCs w:val="22"/>
        </w:rPr>
        <w:t>.</w:t>
      </w:r>
    </w:p>
    <w:p w:rsidR="00D8056F" w:rsidRDefault="00D8056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9651BE" w:rsidRPr="00E93F51" w:rsidRDefault="00CB0D3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 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1"/>
    </w:p>
    <w:p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:rsidR="008325A1" w:rsidRPr="00E350FD" w:rsidRDefault="008325A1" w:rsidP="00E350FD">
      <w:pPr>
        <w:pStyle w:val="Bezmezer"/>
        <w:spacing w:line="276" w:lineRule="auto"/>
        <w:jc w:val="both"/>
        <w:rPr>
          <w:rStyle w:val="Siln"/>
          <w:rFonts w:ascii="Arial" w:hAnsi="Arial" w:cs="Arial"/>
          <w:i/>
          <w:sz w:val="22"/>
          <w:szCs w:val="22"/>
          <w:lang w:val="x-none"/>
        </w:rPr>
      </w:pPr>
      <w:r w:rsidRPr="00E350FD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 předběžný</w:t>
      </w:r>
      <w:r w:rsidR="00DC55FB" w:rsidRPr="00E350FD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E350FD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E350FD">
        <w:rPr>
          <w:rStyle w:val="Siln"/>
          <w:rFonts w:ascii="Arial" w:hAnsi="Arial" w:cs="Arial"/>
          <w:b w:val="0"/>
          <w:sz w:val="22"/>
          <w:szCs w:val="22"/>
        </w:rPr>
        <w:t>před</w:t>
      </w:r>
      <w:r w:rsidR="00D3264F">
        <w:rPr>
          <w:rStyle w:val="Siln"/>
          <w:rFonts w:ascii="Arial" w:hAnsi="Arial" w:cs="Arial"/>
          <w:b w:val="0"/>
          <w:sz w:val="22"/>
          <w:szCs w:val="22"/>
        </w:rPr>
        <w:t>běžný pro vodní nádrže a poldry a</w:t>
      </w:r>
      <w:r w:rsidR="00DC55FB" w:rsidRPr="00E350F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85C66" w:rsidRPr="00E350FD">
        <w:rPr>
          <w:rStyle w:val="Siln"/>
          <w:rFonts w:ascii="Arial" w:hAnsi="Arial" w:cs="Arial"/>
          <w:b w:val="0"/>
          <w:sz w:val="22"/>
          <w:szCs w:val="22"/>
        </w:rPr>
        <w:t>př</w:t>
      </w:r>
      <w:r w:rsidR="00E350FD" w:rsidRPr="00E350FD">
        <w:rPr>
          <w:rStyle w:val="Siln"/>
          <w:rFonts w:ascii="Arial" w:hAnsi="Arial" w:cs="Arial"/>
          <w:b w:val="0"/>
          <w:sz w:val="22"/>
          <w:szCs w:val="22"/>
        </w:rPr>
        <w:t>edběžný pro protierozní stavby</w:t>
      </w:r>
      <w:r w:rsidR="00AC58BD" w:rsidRPr="00E350FD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AC58B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přílohy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č.1.</w:t>
      </w:r>
      <w:proofErr w:type="gramEnd"/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:rsidR="001B7847" w:rsidRPr="00E93F51" w:rsidRDefault="001B7847" w:rsidP="00093FDF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:rsidR="001115F0" w:rsidRPr="00E93F51" w:rsidRDefault="001115F0" w:rsidP="00093FDF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E93F51">
        <w:rPr>
          <w:rStyle w:val="Siln"/>
          <w:rFonts w:ascii="Arial" w:hAnsi="Arial" w:cs="Arial"/>
          <w:sz w:val="22"/>
          <w:szCs w:val="22"/>
        </w:rPr>
        <w:t>Plnění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:rsidR="00413625" w:rsidRPr="00E93F51" w:rsidRDefault="00413625" w:rsidP="00093FDF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404B3" w:rsidRPr="007404B3">
        <w:rPr>
          <w:rStyle w:val="Siln"/>
          <w:b w:val="0"/>
        </w:rPr>
        <w:t xml:space="preserve">Čl. </w:t>
      </w:r>
      <w:r w:rsidR="007404B3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bezodkladně po podpisu této smlouvy tyto podklady:</w:t>
      </w:r>
    </w:p>
    <w:p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1:5000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 )</w:t>
      </w:r>
    </w:p>
    <w:p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:rsidR="002B0933" w:rsidRPr="00E93F51" w:rsidRDefault="002B0933" w:rsidP="000C0F1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další dle přílohy </w:t>
      </w:r>
      <w:proofErr w:type="gramStart"/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č.1</w:t>
      </w:r>
      <w:proofErr w:type="gramEnd"/>
    </w:p>
    <w:p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Dílo vymezené v čl. I. této smlouvy a přílohou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906CF">
        <w:rPr>
          <w:rStyle w:val="Siln"/>
          <w:rFonts w:ascii="Arial" w:hAnsi="Arial" w:cs="Arial"/>
          <w:b w:val="0"/>
          <w:sz w:val="22"/>
          <w:szCs w:val="22"/>
        </w:rPr>
        <w:t xml:space="preserve">31. 8. 2018. </w:t>
      </w:r>
    </w:p>
    <w:p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podpisu </w:t>
      </w:r>
      <w:r w:rsidR="00977AE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zejména </w:t>
      </w:r>
      <w:r w:rsidR="00683FF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sídlo 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2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2"/>
    </w:p>
    <w:p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provádění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oboru; </w:t>
      </w:r>
    </w:p>
    <w:p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díla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vrátit objednateli veškeré dokumenty, nosiče dat a jiné věci, které v souvislosti s poskytováním </w:t>
      </w:r>
      <w:r w:rsidR="001115F0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od objednatele obdržel, pokud nebyly určeny ke spotřebování při poskytnutí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díla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nést až do okamžiku předání díla nebezpečí škody na zhotoveném díle,</w:t>
      </w:r>
    </w:p>
    <w:p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poskytování </w:t>
      </w:r>
      <w:r w:rsidR="001115F0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</w:t>
      </w:r>
      <w:proofErr w:type="gramStart"/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proofErr w:type="gramEnd"/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poskytování </w:t>
      </w:r>
      <w:r w:rsidR="001115F0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  <w:r w:rsidR="000B15D9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3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3"/>
    </w:p>
    <w:p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07137A" w:rsidRPr="0007137A">
        <w:rPr>
          <w:rStyle w:val="Siln"/>
          <w:rFonts w:ascii="Arial" w:hAnsi="Arial" w:cs="Arial"/>
          <w:i w:val="0"/>
          <w:sz w:val="22"/>
          <w:szCs w:val="22"/>
        </w:rPr>
        <w:t>31. 8. 2018.</w:t>
      </w:r>
      <w:r w:rsidR="0007137A">
        <w:rPr>
          <w:rStyle w:val="Siln"/>
          <w:rFonts w:ascii="Arial" w:hAnsi="Arial" w:cs="Arial"/>
          <w:b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O akceptaci Díla bude vyhotoven předávací protokol, který bude podepsán oběma smluvními stranami.</w:t>
      </w:r>
    </w:p>
    <w:p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své připomínky ke zhotovenému dílu, a to ve lhůtě 7 dnů od předání díla zhotovitelem objednateli. Pokud objednatel připomínky nepředloží, má se za to, že předané dílo akceptuje. </w:t>
      </w:r>
    </w:p>
    <w:p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 upraví dílo na základě případných připomínek objednatele a tuto druhou verzi díla v písemné i elektronické podobě předá objednateli nejpozději do 7 dnů od doručení připomínek objednatele.</w:t>
      </w:r>
    </w:p>
    <w:p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díla nesplňuje požadavky této smlouvy nebo do ní nebyly zapracovány připomínky objednatele, je objednatel do 3 pracovních dnů od předání druhé verze díla zhotovitelem povinen vyhotovit a zaslat zhotoviteli zjištěné nedostatky. Zhotovitel je povinen tyto nedostatky díla nebo jeho části napravit a předat dopracované dílo objednateli do 2 pracovních dnů. Pokud objednatel ve lhůtě 3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pracovních dnů od předání díla nezašle zhotoviteli rozdílový protokol, má se za to, že dílo nebo jeho část splňuje veškeré požadavky této smlouvy. </w:t>
      </w:r>
    </w:p>
    <w:p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Převzetí díla:</w:t>
      </w:r>
    </w:p>
    <w:p w:rsidR="0038308E" w:rsidRPr="00E93F51" w:rsidRDefault="0038308E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v případě, kdy předané dílo, splňuje požadavky této smlouvy a byly do díla zapracovány případné připomínky objednatele, je tímto dílo akceptováno a o akceptaci díla bude vyhotoven protokol o převzetí a předání díla potvrzující, že dílo odpovídá zadání této smlouvy a případným připomínkám, jež bude následně podepsán oběma smluvními stranami. Podpisem protokolu smluvními stranami dochází k převzetí díla objednatelem.</w:t>
      </w:r>
    </w:p>
    <w:p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Zjistí-li objednatel, že zhotovitel při provádění díla provádí služby 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-ti pracovních dnů od doručení žádosti od objednatele o zjednání nápravy, považuje se toto prodlení za porušení Smlouvy ze strany zhotovitele.</w:t>
      </w:r>
    </w:p>
    <w:p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dílo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v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 xml:space="preserve">e </w:t>
      </w:r>
      <w:proofErr w:type="gramStart"/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dvou</w:t>
      </w:r>
      <w:proofErr w:type="gram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vyhotovení  v digitální formě na paměťovém médiu (CD/DVD/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flash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disk),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4" w:name="_Ref368985193"/>
      <w:bookmarkStart w:id="5" w:name="_Ref368985943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 předání celého Díla bude vyhotoven protokol o převzetí a předání Díla potvrzující, že Dílo odpovídá zadání této smlouvy a případným připomínkám Objednatele, jež bude následně podepsán oběma smluvními stranami. Podpisem finálního protokolu smluvními stranami dochází k převzetí Díla.</w:t>
      </w:r>
      <w:bookmarkEnd w:id="4"/>
      <w:bookmarkEnd w:id="5"/>
    </w:p>
    <w:p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6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6"/>
    </w:p>
    <w:p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404B3" w:rsidRPr="007404B3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Plnění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, která 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obsahuje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 xml:space="preserve"> 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P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lnění.</w:t>
      </w:r>
    </w:p>
    <w:p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:rsidR="00CB673A" w:rsidRPr="00E93F51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7" w:name="_Ref369001345"/>
      <w:bookmarkStart w:id="8" w:name="_Ref368993045"/>
      <w:r w:rsidRPr="00E93F51">
        <w:rPr>
          <w:rFonts w:cs="Arial"/>
          <w:szCs w:val="22"/>
          <w:u w:val="none"/>
        </w:rPr>
        <w:t>Cena</w:t>
      </w:r>
      <w:bookmarkEnd w:id="7"/>
      <w:bookmarkEnd w:id="8"/>
    </w:p>
    <w:p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díla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B745E4" w:rsidRPr="00E93F51" w:rsidRDefault="00083100" w:rsidP="00D0006C">
      <w:pPr>
        <w:pStyle w:val="Zkladntext"/>
        <w:spacing w:line="276" w:lineRule="auto"/>
        <w:ind w:left="709" w:hanging="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ena</w:t>
      </w:r>
      <w:r w:rsidR="0007137A">
        <w:rPr>
          <w:rFonts w:ascii="Arial" w:hAnsi="Arial" w:cs="Arial"/>
          <w:b w:val="0"/>
          <w:i w:val="0"/>
          <w:sz w:val="22"/>
          <w:szCs w:val="22"/>
        </w:rPr>
        <w:t xml:space="preserve"> za provedení Díla bez DPH      </w:t>
      </w:r>
      <w:r w:rsidR="0007137A">
        <w:rPr>
          <w:rFonts w:ascii="Arial" w:hAnsi="Arial" w:cs="Arial"/>
          <w:b w:val="0"/>
          <w:i w:val="0"/>
          <w:sz w:val="22"/>
          <w:szCs w:val="22"/>
        </w:rPr>
        <w:tab/>
      </w:r>
      <w:r w:rsidR="0007137A">
        <w:rPr>
          <w:rFonts w:ascii="Arial" w:hAnsi="Arial" w:cs="Arial"/>
          <w:b w:val="0"/>
          <w:i w:val="0"/>
          <w:sz w:val="22"/>
          <w:szCs w:val="22"/>
        </w:rPr>
        <w:tab/>
        <w:t>95 000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:rsidR="00B745E4" w:rsidRPr="00FA5AAF" w:rsidRDefault="00905BE5" w:rsidP="00D0006C">
      <w:pPr>
        <w:pStyle w:val="Zkladntext"/>
        <w:spacing w:line="276" w:lineRule="auto"/>
        <w:ind w:left="709" w:hanging="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A5AAF">
        <w:rPr>
          <w:rFonts w:ascii="Arial" w:hAnsi="Arial" w:cs="Arial"/>
          <w:b w:val="0"/>
          <w:i w:val="0"/>
          <w:sz w:val="22"/>
          <w:szCs w:val="22"/>
        </w:rPr>
        <w:t xml:space="preserve">21% </w:t>
      </w:r>
      <w:r w:rsidR="00C86276" w:rsidRPr="00FA5AAF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47411B" w:rsidRPr="00FA5AAF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07137A" w:rsidRPr="00FA5AAF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07137A" w:rsidRPr="00FA5AAF">
        <w:rPr>
          <w:rFonts w:ascii="Arial" w:hAnsi="Arial" w:cs="Arial"/>
          <w:b w:val="0"/>
          <w:i w:val="0"/>
          <w:sz w:val="22"/>
          <w:szCs w:val="22"/>
        </w:rPr>
        <w:tab/>
      </w:r>
      <w:r w:rsidR="0007137A" w:rsidRPr="00FA5AAF">
        <w:rPr>
          <w:rFonts w:ascii="Arial" w:hAnsi="Arial" w:cs="Arial"/>
          <w:b w:val="0"/>
          <w:i w:val="0"/>
          <w:sz w:val="22"/>
          <w:szCs w:val="22"/>
        </w:rPr>
        <w:tab/>
      </w:r>
      <w:r w:rsidRPr="00FA5AAF">
        <w:rPr>
          <w:rFonts w:ascii="Arial" w:hAnsi="Arial" w:cs="Arial"/>
          <w:b w:val="0"/>
          <w:i w:val="0"/>
          <w:sz w:val="22"/>
          <w:szCs w:val="22"/>
        </w:rPr>
        <w:tab/>
      </w:r>
      <w:r w:rsidRPr="00FA5AAF">
        <w:rPr>
          <w:rFonts w:ascii="Arial" w:hAnsi="Arial" w:cs="Arial"/>
          <w:b w:val="0"/>
          <w:i w:val="0"/>
          <w:sz w:val="22"/>
          <w:szCs w:val="22"/>
        </w:rPr>
        <w:tab/>
      </w:r>
      <w:r w:rsidRPr="00FA5AAF">
        <w:rPr>
          <w:rFonts w:ascii="Arial" w:hAnsi="Arial" w:cs="Arial"/>
          <w:b w:val="0"/>
          <w:i w:val="0"/>
          <w:sz w:val="22"/>
          <w:szCs w:val="22"/>
        </w:rPr>
        <w:tab/>
      </w:r>
      <w:r w:rsidRPr="00FA5AAF">
        <w:rPr>
          <w:rFonts w:ascii="Arial" w:hAnsi="Arial" w:cs="Arial"/>
          <w:b w:val="0"/>
          <w:i w:val="0"/>
          <w:sz w:val="22"/>
          <w:szCs w:val="22"/>
        </w:rPr>
        <w:tab/>
      </w:r>
      <w:r w:rsidR="0007137A" w:rsidRPr="00FA5AAF">
        <w:rPr>
          <w:rFonts w:ascii="Arial" w:hAnsi="Arial" w:cs="Arial"/>
          <w:b w:val="0"/>
          <w:i w:val="0"/>
          <w:sz w:val="22"/>
          <w:szCs w:val="22"/>
        </w:rPr>
        <w:t>19 950</w:t>
      </w:r>
      <w:r w:rsidR="00B745E4" w:rsidRPr="00FA5AAF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</w:p>
    <w:p w:rsidR="00B745E4" w:rsidRPr="00905BE5" w:rsidRDefault="00083100" w:rsidP="00D0006C">
      <w:pPr>
        <w:pStyle w:val="Zkladntext"/>
        <w:spacing w:line="276" w:lineRule="auto"/>
        <w:ind w:left="709" w:hanging="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A5AAF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FA5AAF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DPH  </w:t>
      </w:r>
      <w:r w:rsidRPr="00FA5AAF">
        <w:rPr>
          <w:rFonts w:ascii="Arial" w:hAnsi="Arial" w:cs="Arial"/>
          <w:b w:val="0"/>
          <w:i w:val="0"/>
          <w:sz w:val="22"/>
          <w:szCs w:val="22"/>
        </w:rPr>
        <w:t xml:space="preserve">   </w:t>
      </w:r>
      <w:r w:rsidR="0007137A" w:rsidRPr="00FA5AAF">
        <w:rPr>
          <w:rFonts w:ascii="Arial" w:hAnsi="Arial" w:cs="Arial"/>
          <w:b w:val="0"/>
          <w:i w:val="0"/>
          <w:sz w:val="22"/>
          <w:szCs w:val="22"/>
        </w:rPr>
        <w:tab/>
        <w:t xml:space="preserve">          114 950</w:t>
      </w:r>
      <w:r w:rsidR="00B745E4" w:rsidRPr="00FA5AAF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905BE5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251536">
        <w:rPr>
          <w:rFonts w:ascii="Arial" w:hAnsi="Arial" w:cs="Arial"/>
          <w:b w:val="0"/>
          <w:i w:val="0"/>
          <w:sz w:val="22"/>
          <w:szCs w:val="22"/>
        </w:rPr>
        <w:t xml:space="preserve"> provedením díla,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:rsidR="00A55216" w:rsidRPr="00E93F51" w:rsidRDefault="00A55216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9"/>
    </w:p>
    <w:p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objednatelem odsouhlasené dílo, což bude doloženo protokolem o předání a převzetí díla podepsaného objednatelem i zhotovitelem.</w:t>
      </w:r>
    </w:p>
    <w:p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musí obsahovat veškeré náležitosti účetního dokladu stanovené v § 28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AE141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faktury.</w:t>
      </w:r>
    </w:p>
    <w:p w:rsidR="00D82157" w:rsidRPr="00E93F51" w:rsidRDefault="00192E89" w:rsidP="002C0FB5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0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0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2C0FB5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</w:p>
    <w:p w:rsidR="00192E89" w:rsidRPr="00E93F51" w:rsidRDefault="00192E89" w:rsidP="002C0FB5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:rsidR="00192E89" w:rsidRPr="00E93F51" w:rsidRDefault="006A6193" w:rsidP="002C0FB5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:rsidR="004641A4" w:rsidRPr="00E93F51" w:rsidRDefault="004641A4" w:rsidP="002C0FB5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Zhotovitel,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 a to písemně zhotoviteli nejpozději do 5 pracovních dní před původním termínem splatnosti faktury.</w:t>
      </w:r>
    </w:p>
    <w:p w:rsidR="004641A4" w:rsidRPr="00E93F51" w:rsidRDefault="004641A4" w:rsidP="002C0FB5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:rsidR="00D3285F" w:rsidRPr="00E93F51" w:rsidRDefault="00D3285F" w:rsidP="004B5995">
      <w:pPr>
        <w:pStyle w:val="Odst4"/>
        <w:numPr>
          <w:ilvl w:val="0"/>
          <w:numId w:val="0"/>
        </w:numPr>
        <w:spacing w:before="0" w:line="276" w:lineRule="auto"/>
        <w:jc w:val="both"/>
        <w:rPr>
          <w:rFonts w:cs="Arial"/>
          <w:sz w:val="22"/>
          <w:szCs w:val="22"/>
          <w:lang w:val="cs-CZ"/>
        </w:rPr>
      </w:pPr>
    </w:p>
    <w:p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1"/>
    </w:p>
    <w:p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má objednatel právo požadovat bezplatné odstranění vad. Reklamací vad se záruční doba přerušuje a po odstranění vad pokračuje záruční lhůta dále.</w:t>
      </w:r>
    </w:p>
    <w:p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doporučeným dopisem, ve kterém vady popíše a určí lhůtu, do které zhotovitel vady odstraní.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 jeho část má vady, pokud neodpovídá (kvalitou či rozsahem) předmětu a účelu uvedenému ve smlouvě nebo požadavkům obecně závazných právních předpisů. Odstranění vad provede zhotovitel na svůj náklad nejpozději do 14 pracovních dnů od obdržení písemné reklamace.</w:t>
      </w:r>
      <w:bookmarkEnd w:id="12"/>
    </w:p>
    <w:p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Převezme-li objednatel dílo se skrytou vadou, kterou nebylo možno zjistit v průběhu předání díla ani při správním řízení, má právo na 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:rsidR="00192E89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0D303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NOZ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:rsidR="004B5995" w:rsidRPr="004B5995" w:rsidRDefault="004B5995" w:rsidP="004B5995">
      <w:pPr>
        <w:pStyle w:val="Bezmezer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:rsidR="00F96E2D" w:rsidRPr="00E93F51" w:rsidRDefault="00F96E2D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zhotovitel nedodá objednateli první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 lhůtě vymezené v </w:t>
      </w:r>
      <w:r w:rsidR="009E77ED" w:rsidRPr="00E93F51">
        <w:rPr>
          <w:rFonts w:ascii="Arial" w:hAnsi="Arial" w:cs="Arial"/>
          <w:b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b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b/>
          <w:sz w:val="22"/>
          <w:szCs w:val="22"/>
        </w:rPr>
      </w:r>
      <w:r w:rsidR="009E77ED" w:rsidRPr="00E93F51">
        <w:rPr>
          <w:rFonts w:ascii="Arial" w:hAnsi="Arial" w:cs="Arial"/>
          <w:b/>
          <w:sz w:val="22"/>
          <w:szCs w:val="22"/>
        </w:rPr>
        <w:fldChar w:fldCharType="separate"/>
      </w:r>
      <w:r w:rsidR="007404B3" w:rsidRPr="007404B3">
        <w:rPr>
          <w:rStyle w:val="Siln"/>
        </w:rPr>
        <w:t>Čl. V</w:t>
      </w:r>
      <w:r w:rsidR="009E77ED" w:rsidRPr="00E93F51">
        <w:rPr>
          <w:rFonts w:ascii="Arial" w:hAnsi="Arial" w:cs="Arial"/>
          <w:b/>
          <w:sz w:val="22"/>
          <w:szCs w:val="22"/>
        </w:rPr>
        <w:fldChar w:fldCharType="end"/>
      </w:r>
      <w:r w:rsidR="009C320E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86276" w:rsidRPr="00E93F51">
        <w:rPr>
          <w:rFonts w:ascii="Arial" w:hAnsi="Arial" w:cs="Arial"/>
          <w:sz w:val="22"/>
          <w:szCs w:val="22"/>
        </w:rPr>
        <w:t>1.</w:t>
      </w:r>
      <w:r w:rsidR="00C86276" w:rsidRPr="00E93F51">
        <w:rPr>
          <w:rFonts w:ascii="Arial" w:hAnsi="Arial" w:cs="Arial"/>
          <w:b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smlouvy, uhradí objednateli smluvní pokutu ve výši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ceny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bez DPH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 </w:t>
      </w:r>
    </w:p>
    <w:p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 prodlení.</w:t>
      </w:r>
    </w:p>
    <w:p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404B3" w:rsidRPr="007404B3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proofErr w:type="gramStart"/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proofErr w:type="gramEnd"/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404B3" w:rsidRPr="007404B3">
        <w:rPr>
          <w:rStyle w:val="Siln"/>
          <w:b w:val="0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404B3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Kč.</w:t>
      </w:r>
    </w:p>
    <w:p w:rsidR="00630F6F" w:rsidRPr="00E93F51" w:rsidRDefault="00630F6F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pokuty jsou splatné 30. den ode dne doručení písemné výzvy oprávněné smluvní strany k jejich úhradě povinnou smluvní stranou, není-li ve výzvě uvedena lhůta delší.</w:t>
      </w:r>
    </w:p>
    <w:p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souhlasí, aby objednatel každou</w:t>
      </w:r>
      <w:r w:rsidR="00DA2A0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byť i nesplatnou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 pokutu nebo náhradu škody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na níž mu vznikne nárok,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v plné výši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započetl vůči 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nároku zhotovitele na uhrazení faktury vystavené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404B3" w:rsidRPr="007404B3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této smlouvy. </w:t>
      </w:r>
    </w:p>
    <w:p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:rsidR="00322F06" w:rsidRPr="004B5995" w:rsidRDefault="00322F06" w:rsidP="004B5995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404B3" w:rsidRPr="007404B3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404B3" w:rsidRPr="007404B3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404B3" w:rsidRPr="007404B3">
        <w:rPr>
          <w:rStyle w:val="Siln"/>
          <w:b w:val="0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7404B3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:rsidR="00F77DFB" w:rsidRPr="00E93F51" w:rsidRDefault="00F77DFB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</w:p>
    <w:p w:rsidR="00F77DFB" w:rsidRPr="00E93F51" w:rsidRDefault="00F77DFB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:rsidR="00B35E68" w:rsidRPr="00E93F51" w:rsidRDefault="00B35E68" w:rsidP="00093FDF">
      <w:pPr>
        <w:pStyle w:val="Zkladntext"/>
        <w:spacing w:line="276" w:lineRule="auto"/>
        <w:ind w:left="66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89260"/>
      <w:r w:rsidRPr="00E93F51">
        <w:rPr>
          <w:rFonts w:cs="Arial"/>
          <w:szCs w:val="22"/>
          <w:u w:val="none"/>
        </w:rPr>
        <w:t>Ostatní ujednání</w:t>
      </w:r>
      <w:bookmarkEnd w:id="13"/>
    </w:p>
    <w:p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4"/>
    </w:p>
    <w:p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úhradou zboží nebo služeb z veřejných výdajů.</w:t>
      </w:r>
    </w:p>
    <w:p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:rsidR="00F96E2D" w:rsidRPr="00E93F51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Tato Smlouva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nahrazují se jí veškerá písemná a ústní ujednání smluvních stran o předmětu této Smlouvy</w:t>
      </w:r>
      <w:r w:rsidR="00F66C00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:rsidR="00AF64D3" w:rsidRPr="00E93F51" w:rsidRDefault="00B0537B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může provést u zhotovitele kontrolu plnění smlouvy.</w:t>
      </w:r>
    </w:p>
    <w:p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:rsidR="002F7752" w:rsidRPr="007A3ECA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7A3ECA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7A3ECA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7A3ECA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0B370B" w:rsidRPr="00E93F51">
        <w:rPr>
          <w:rStyle w:val="Siln"/>
          <w:rFonts w:ascii="Arial" w:hAnsi="Arial" w:cs="Arial"/>
          <w:b w:val="0"/>
          <w:sz w:val="22"/>
          <w:szCs w:val="22"/>
        </w:rPr>
        <w:t>NOZ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smlouvy nejsou dotčena ustanovení o ochraně informací, licenční ustanovení ani další ustanovení a nároky z jejichž povahy vyplývá, že mají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trvat i po zániku účinnosti této smlouvy.</w:t>
      </w:r>
    </w:p>
    <w:p w:rsidR="00360F12" w:rsidRPr="00360F12" w:rsidRDefault="00360F12" w:rsidP="00360F12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360F12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Smlouva je vyhotovena ve čtyřech stejnopisech, z toho ve dvou vyhotoveních pro objednatele a ve dvou vyhotovení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ch</w:t>
      </w:r>
      <w:r w:rsidRPr="00360F12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pro zhotovitele, z nic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hž každý má povahu originálu.</w:t>
      </w:r>
    </w:p>
    <w:p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29141F" w:rsidRPr="00E93F51" w:rsidTr="0044285B">
        <w:tc>
          <w:tcPr>
            <w:tcW w:w="4606" w:type="dxa"/>
            <w:shd w:val="clear" w:color="auto" w:fill="auto"/>
          </w:tcPr>
          <w:p w:rsidR="008A5464" w:rsidRDefault="008A546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921940" w:rsidRDefault="0092194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Ve Zlíně dne</w:t>
            </w:r>
            <w:r w:rsid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proofErr w:type="gramStart"/>
            <w:r w:rsid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>23.7.2018</w:t>
            </w:r>
            <w:proofErr w:type="gramEnd"/>
          </w:p>
          <w:p w:rsidR="00921940" w:rsidRDefault="0092194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921940" w:rsidRDefault="0092194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921940" w:rsidRDefault="0092194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:rsidR="008A5464" w:rsidRDefault="008A546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921940" w:rsidRDefault="00391AF5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V Brně dne 18</w:t>
            </w:r>
            <w:r w:rsidR="00921940">
              <w:rPr>
                <w:rFonts w:ascii="Arial" w:hAnsi="Arial" w:cs="Arial"/>
                <w:b w:val="0"/>
                <w:i w:val="0"/>
                <w:sz w:val="22"/>
                <w:szCs w:val="22"/>
              </w:rPr>
              <w:t>. 7. 2018</w:t>
            </w:r>
          </w:p>
          <w:p w:rsidR="00921940" w:rsidRDefault="0092194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921940" w:rsidRDefault="0092194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921940" w:rsidRDefault="00921940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:rsidTr="0044285B">
        <w:tc>
          <w:tcPr>
            <w:tcW w:w="4606" w:type="dxa"/>
            <w:shd w:val="clear" w:color="auto" w:fill="auto"/>
          </w:tcPr>
          <w:p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7A3ECA" w:rsidRDefault="007A3ECA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8A5464" w:rsidRPr="00E93F51" w:rsidRDefault="008A546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:rsidTr="0044285B">
        <w:tc>
          <w:tcPr>
            <w:tcW w:w="4606" w:type="dxa"/>
            <w:shd w:val="clear" w:color="auto" w:fill="auto"/>
          </w:tcPr>
          <w:p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:rsidTr="0044285B">
        <w:tc>
          <w:tcPr>
            <w:tcW w:w="4606" w:type="dxa"/>
            <w:shd w:val="clear" w:color="auto" w:fill="auto"/>
          </w:tcPr>
          <w:p w:rsidR="0029141F" w:rsidRDefault="00AD65E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Česká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republika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Státní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pozemkový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úřad</w:t>
            </w:r>
            <w:proofErr w:type="spellEnd"/>
          </w:p>
          <w:p w:rsidR="00AD65E8" w:rsidRDefault="00AD65E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Krajský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pozemkový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úřad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Zlínský</w:t>
            </w:r>
            <w:proofErr w:type="spellEnd"/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kraj</w:t>
            </w:r>
          </w:p>
          <w:p w:rsidR="00E52BEE" w:rsidRPr="00E52BEE" w:rsidRDefault="00E52BEE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</w:pPr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X </w:t>
            </w:r>
            <w:proofErr w:type="spellStart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>X</w:t>
            </w:r>
            <w:proofErr w:type="spellEnd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>X</w:t>
            </w:r>
            <w:proofErr w:type="spellEnd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>X</w:t>
            </w:r>
            <w:proofErr w:type="spellEnd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>X</w:t>
            </w:r>
            <w:proofErr w:type="spellEnd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>X</w:t>
            </w:r>
            <w:proofErr w:type="spellEnd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>X</w:t>
            </w:r>
            <w:proofErr w:type="spellEnd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>X</w:t>
            </w:r>
            <w:proofErr w:type="spellEnd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>X</w:t>
            </w:r>
            <w:proofErr w:type="spellEnd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E52BEE">
              <w:rPr>
                <w:rFonts w:ascii="Arial" w:hAnsi="Arial" w:cs="Arial"/>
                <w:b w:val="0"/>
                <w:i w:val="0"/>
                <w:sz w:val="22"/>
                <w:szCs w:val="22"/>
              </w:rPr>
              <w:t>X</w:t>
            </w:r>
            <w:proofErr w:type="spellEnd"/>
            <w:r w:rsidRPr="00E52BEE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 xml:space="preserve"> </w:t>
            </w:r>
          </w:p>
          <w:p w:rsidR="00AD65E8" w:rsidRPr="00E93F51" w:rsidRDefault="00AD65E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F66C00" w:rsidRPr="00F66C00" w:rsidRDefault="00F66C00" w:rsidP="00F66C00">
            <w:pPr>
              <w:tabs>
                <w:tab w:val="left" w:pos="4253"/>
                <w:tab w:val="left" w:pos="4678"/>
                <w:tab w:val="left" w:pos="4962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C00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RNDr</w:t>
            </w:r>
            <w:proofErr w:type="spellEnd"/>
            <w:r w:rsidRPr="00F66C00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66C00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Vratislav</w:t>
            </w:r>
            <w:proofErr w:type="spellEnd"/>
            <w:r w:rsidRPr="00F66C00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C00">
              <w:rPr>
                <w:rFonts w:ascii="Arial" w:hAnsi="Arial" w:cs="Arial"/>
                <w:bCs/>
                <w:snapToGrid w:val="0"/>
                <w:sz w:val="22"/>
                <w:szCs w:val="22"/>
                <w:lang w:val="en-US"/>
              </w:rPr>
              <w:t>Minol</w:t>
            </w:r>
            <w:proofErr w:type="spellEnd"/>
            <w:r w:rsidRPr="00F66C00">
              <w:rPr>
                <w:rFonts w:ascii="Arial" w:hAnsi="Arial" w:cs="Arial"/>
                <w:sz w:val="22"/>
                <w:szCs w:val="22"/>
              </w:rPr>
              <w:tab/>
            </w:r>
          </w:p>
          <w:p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:rsidTr="0044285B">
        <w:tc>
          <w:tcPr>
            <w:tcW w:w="4606" w:type="dxa"/>
            <w:shd w:val="clear" w:color="auto" w:fill="auto"/>
          </w:tcPr>
          <w:p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:rsidTr="0044285B">
        <w:tc>
          <w:tcPr>
            <w:tcW w:w="4606" w:type="dxa"/>
            <w:shd w:val="clear" w:color="auto" w:fill="auto"/>
          </w:tcPr>
          <w:p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bookmarkStart w:id="15" w:name="_GoBack"/>
      <w:bookmarkEnd w:id="15"/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 resp. doporučené.</w:t>
      </w:r>
    </w:p>
    <w:p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-zářez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-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:rsidR="00AF35CF" w:rsidRPr="00E93F51" w:rsidRDefault="00AF35CF" w:rsidP="00D0006C">
      <w:pPr>
        <w:widowControl w:val="0"/>
        <w:tabs>
          <w:tab w:val="left" w:pos="1814"/>
        </w:tabs>
        <w:spacing w:before="56" w:line="276" w:lineRule="auto"/>
        <w:ind w:left="1813" w:right="936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proofErr w:type="gram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="00D0006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</w:p>
    <w:p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a</w:t>
      </w:r>
      <w:proofErr w:type="gram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</w:p>
    <w:p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206-1</w:t>
      </w:r>
    </w:p>
    <w:p w:rsidR="00AF35CF" w:rsidRPr="007A3ECA" w:rsidRDefault="00AF35CF" w:rsidP="007A3ECA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:rsidTr="00096F04">
        <w:trPr>
          <w:trHeight w:hRule="exact" w:val="58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206-1)</w:t>
            </w:r>
          </w:p>
        </w:tc>
      </w:tr>
      <w:tr w:rsidR="005A4C95" w:rsidRPr="00E93F51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proofErr w:type="gram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:rsidR="00DA1ACB" w:rsidRPr="00E93F51" w:rsidRDefault="00DA1ACB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:rsidR="00AF35CF" w:rsidRPr="00E93F51" w:rsidRDefault="00AF35CF" w:rsidP="007A3ECA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:rsidR="00A85C66" w:rsidRPr="00E93F51" w:rsidRDefault="00A02F13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 resp. doporučené.</w:t>
      </w:r>
    </w:p>
    <w:p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AF35CF" w:rsidRPr="00E93F51" w:rsidTr="00AF35CF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proofErr w:type="gram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proofErr w:type="gram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proofErr w:type="gram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</w:p>
    <w:p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</w:p>
    <w:p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206-1</w:t>
      </w:r>
    </w:p>
    <w:p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206-1)</w:t>
            </w:r>
          </w:p>
        </w:tc>
      </w:tr>
      <w:tr w:rsidR="00AF35CF" w:rsidRPr="00E93F51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277E6B" w:rsidRPr="007A3ECA" w:rsidRDefault="00277E6B" w:rsidP="007A3ECA">
      <w:pPr>
        <w:rPr>
          <w:rStyle w:val="Siln"/>
          <w:rFonts w:ascii="Arial" w:hAnsi="Arial" w:cs="Arial"/>
          <w:bCs w:val="0"/>
          <w:sz w:val="22"/>
          <w:szCs w:val="22"/>
        </w:rPr>
      </w:pPr>
    </w:p>
    <w:p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EA0C68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06E" w:rsidRDefault="0047206E">
      <w:r>
        <w:separator/>
      </w:r>
    </w:p>
  </w:endnote>
  <w:endnote w:type="continuationSeparator" w:id="0">
    <w:p w:rsidR="0047206E" w:rsidRDefault="0047206E">
      <w:r>
        <w:continuationSeparator/>
      </w:r>
    </w:p>
  </w:endnote>
  <w:endnote w:type="continuationNotice" w:id="1">
    <w:p w:rsidR="0047206E" w:rsidRDefault="00472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04" w:rsidRDefault="00096F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6F04" w:rsidRDefault="00096F04">
    <w:pPr>
      <w:pStyle w:val="Zpat"/>
    </w:pPr>
  </w:p>
  <w:p w:rsidR="00096F04" w:rsidRDefault="00096F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04" w:rsidRPr="00E233FC" w:rsidRDefault="00096F04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 w:rsidR="00E52BEE">
      <w:rPr>
        <w:rFonts w:ascii="Arial" w:hAnsi="Arial" w:cs="Arial"/>
        <w:noProof/>
        <w:sz w:val="22"/>
        <w:szCs w:val="22"/>
      </w:rPr>
      <w:t>10</w:t>
    </w:r>
    <w:r w:rsidRPr="00E233FC">
      <w:rPr>
        <w:rFonts w:ascii="Arial" w:hAnsi="Arial" w:cs="Arial"/>
        <w:sz w:val="22"/>
        <w:szCs w:val="22"/>
      </w:rPr>
      <w:fldChar w:fldCharType="end"/>
    </w:r>
  </w:p>
  <w:p w:rsidR="00096F04" w:rsidRDefault="00096F04">
    <w:pPr>
      <w:pStyle w:val="Zpat"/>
    </w:pPr>
  </w:p>
  <w:p w:rsidR="00096F04" w:rsidRDefault="00096F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06E" w:rsidRDefault="0047206E">
      <w:r>
        <w:separator/>
      </w:r>
    </w:p>
  </w:footnote>
  <w:footnote w:type="continuationSeparator" w:id="0">
    <w:p w:rsidR="0047206E" w:rsidRDefault="0047206E">
      <w:r>
        <w:continuationSeparator/>
      </w:r>
    </w:p>
  </w:footnote>
  <w:footnote w:type="continuationNotice" w:id="1">
    <w:p w:rsidR="0047206E" w:rsidRDefault="00472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04" w:rsidRPr="004652E6" w:rsidRDefault="009B6A75" w:rsidP="00EA0C68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</w:p>
  <w:p w:rsidR="00096F04" w:rsidRPr="004652E6" w:rsidRDefault="00096F04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C68" w:rsidRPr="004652E6" w:rsidRDefault="00EA0C68" w:rsidP="00EA0C68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tab/>
    </w:r>
    <w:r>
      <w:rPr>
        <w:rFonts w:ascii="Arial" w:hAnsi="Arial" w:cs="Arial"/>
        <w:i/>
        <w:sz w:val="20"/>
        <w:szCs w:val="20"/>
      </w:rPr>
      <w:t xml:space="preserve">Číslo smlouvy </w:t>
    </w:r>
    <w:r w:rsidRPr="004652E6">
      <w:rPr>
        <w:rFonts w:ascii="Arial" w:hAnsi="Arial" w:cs="Arial"/>
        <w:i/>
        <w:sz w:val="20"/>
        <w:szCs w:val="20"/>
      </w:rPr>
      <w:t>objednatele:</w:t>
    </w:r>
    <w:r>
      <w:rPr>
        <w:rFonts w:ascii="Arial" w:hAnsi="Arial" w:cs="Arial"/>
        <w:i/>
        <w:sz w:val="20"/>
        <w:szCs w:val="20"/>
      </w:rPr>
      <w:t xml:space="preserve"> </w:t>
    </w:r>
    <w:r w:rsidRPr="00903A38">
      <w:rPr>
        <w:rFonts w:ascii="Arial" w:hAnsi="Arial" w:cs="Arial"/>
        <w:i/>
        <w:sz w:val="20"/>
        <w:szCs w:val="20"/>
      </w:rPr>
      <w:t>802-2018-525204</w:t>
    </w:r>
  </w:p>
  <w:p w:rsidR="00EA0C68" w:rsidRPr="004652E6" w:rsidRDefault="00EA0C68" w:rsidP="00EA0C68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                                                        Číslo smlouvy </w:t>
    </w:r>
    <w:r w:rsidRPr="004652E6">
      <w:rPr>
        <w:rFonts w:ascii="Arial" w:hAnsi="Arial" w:cs="Arial"/>
        <w:i/>
        <w:sz w:val="20"/>
        <w:szCs w:val="20"/>
      </w:rPr>
      <w:t>zhotovitele:</w:t>
    </w:r>
  </w:p>
  <w:p w:rsidR="00EA0C68" w:rsidRDefault="00EA0C68" w:rsidP="00EA0C68">
    <w:pPr>
      <w:pStyle w:val="Zhlav"/>
      <w:tabs>
        <w:tab w:val="clear" w:pos="4536"/>
        <w:tab w:val="clear" w:pos="9072"/>
        <w:tab w:val="left" w:pos="8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C520DF5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9A121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5034A0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57B7F"/>
    <w:multiLevelType w:val="hybridMultilevel"/>
    <w:tmpl w:val="42B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52192"/>
    <w:multiLevelType w:val="hybridMultilevel"/>
    <w:tmpl w:val="9F68B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2A7E558B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94D41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5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06DC87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4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0417"/>
    <w:multiLevelType w:val="hybridMultilevel"/>
    <w:tmpl w:val="067E7E46"/>
    <w:lvl w:ilvl="0" w:tplc="EF621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2" w15:restartNumberingAfterBreak="0">
    <w:nsid w:val="722366FB"/>
    <w:multiLevelType w:val="hybridMultilevel"/>
    <w:tmpl w:val="9F68B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E95239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6"/>
  </w:num>
  <w:num w:numId="5">
    <w:abstractNumId w:val="42"/>
  </w:num>
  <w:num w:numId="6">
    <w:abstractNumId w:val="13"/>
  </w:num>
  <w:num w:numId="7">
    <w:abstractNumId w:val="4"/>
  </w:num>
  <w:num w:numId="8">
    <w:abstractNumId w:val="22"/>
  </w:num>
  <w:num w:numId="9">
    <w:abstractNumId w:val="38"/>
  </w:num>
  <w:num w:numId="10">
    <w:abstractNumId w:val="33"/>
  </w:num>
  <w:num w:numId="11">
    <w:abstractNumId w:val="44"/>
  </w:num>
  <w:num w:numId="12">
    <w:abstractNumId w:val="9"/>
  </w:num>
  <w:num w:numId="13">
    <w:abstractNumId w:val="8"/>
  </w:num>
  <w:num w:numId="14">
    <w:abstractNumId w:val="43"/>
  </w:num>
  <w:num w:numId="15">
    <w:abstractNumId w:val="15"/>
  </w:num>
  <w:num w:numId="16">
    <w:abstractNumId w:val="28"/>
  </w:num>
  <w:num w:numId="17">
    <w:abstractNumId w:val="23"/>
  </w:num>
  <w:num w:numId="18">
    <w:abstractNumId w:val="0"/>
  </w:num>
  <w:num w:numId="19">
    <w:abstractNumId w:val="2"/>
  </w:num>
  <w:num w:numId="20">
    <w:abstractNumId w:val="10"/>
  </w:num>
  <w:num w:numId="21">
    <w:abstractNumId w:val="26"/>
  </w:num>
  <w:num w:numId="22">
    <w:abstractNumId w:val="29"/>
  </w:num>
  <w:num w:numId="23">
    <w:abstractNumId w:val="27"/>
  </w:num>
  <w:num w:numId="24">
    <w:abstractNumId w:val="24"/>
  </w:num>
  <w:num w:numId="25">
    <w:abstractNumId w:val="21"/>
  </w:num>
  <w:num w:numId="26">
    <w:abstractNumId w:val="3"/>
  </w:num>
  <w:num w:numId="27">
    <w:abstractNumId w:val="35"/>
  </w:num>
  <w:num w:numId="28">
    <w:abstractNumId w:val="45"/>
  </w:num>
  <w:num w:numId="29">
    <w:abstractNumId w:val="12"/>
  </w:num>
  <w:num w:numId="30">
    <w:abstractNumId w:val="32"/>
  </w:num>
  <w:num w:numId="31">
    <w:abstractNumId w:val="17"/>
  </w:num>
  <w:num w:numId="32">
    <w:abstractNumId w:val="30"/>
  </w:num>
  <w:num w:numId="33">
    <w:abstractNumId w:val="18"/>
  </w:num>
  <w:num w:numId="34">
    <w:abstractNumId w:val="20"/>
  </w:num>
  <w:num w:numId="35">
    <w:abstractNumId w:val="31"/>
  </w:num>
  <w:num w:numId="36">
    <w:abstractNumId w:val="19"/>
  </w:num>
  <w:num w:numId="37">
    <w:abstractNumId w:val="6"/>
  </w:num>
  <w:num w:numId="38">
    <w:abstractNumId w:val="46"/>
  </w:num>
  <w:num w:numId="39">
    <w:abstractNumId w:val="1"/>
  </w:num>
  <w:num w:numId="40">
    <w:abstractNumId w:val="41"/>
  </w:num>
  <w:num w:numId="41">
    <w:abstractNumId w:val="25"/>
  </w:num>
  <w:num w:numId="42">
    <w:abstractNumId w:val="39"/>
  </w:num>
  <w:num w:numId="43">
    <w:abstractNumId w:val="40"/>
  </w:num>
  <w:num w:numId="44">
    <w:abstractNumId w:val="37"/>
  </w:num>
  <w:num w:numId="45">
    <w:abstractNumId w:val="34"/>
  </w:num>
  <w:num w:numId="46">
    <w:abstractNumId w:val="14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37A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A3E"/>
    <w:rsid w:val="000B0D6A"/>
    <w:rsid w:val="000B15D9"/>
    <w:rsid w:val="000B370B"/>
    <w:rsid w:val="000B5BD4"/>
    <w:rsid w:val="000B61FE"/>
    <w:rsid w:val="000B64A6"/>
    <w:rsid w:val="000C0F1F"/>
    <w:rsid w:val="000C6754"/>
    <w:rsid w:val="000D045E"/>
    <w:rsid w:val="000D303F"/>
    <w:rsid w:val="000D5B15"/>
    <w:rsid w:val="000E2569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A01"/>
    <w:rsid w:val="00106EEF"/>
    <w:rsid w:val="001103D2"/>
    <w:rsid w:val="00110B11"/>
    <w:rsid w:val="001115F0"/>
    <w:rsid w:val="00112524"/>
    <w:rsid w:val="001157F1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6B9A"/>
    <w:rsid w:val="00157DB1"/>
    <w:rsid w:val="00164931"/>
    <w:rsid w:val="00172281"/>
    <w:rsid w:val="001723CA"/>
    <w:rsid w:val="00174AD2"/>
    <w:rsid w:val="00176B2D"/>
    <w:rsid w:val="00176F6F"/>
    <w:rsid w:val="001801DB"/>
    <w:rsid w:val="00182C24"/>
    <w:rsid w:val="00186058"/>
    <w:rsid w:val="001906CF"/>
    <w:rsid w:val="00192B55"/>
    <w:rsid w:val="00192E89"/>
    <w:rsid w:val="00195F73"/>
    <w:rsid w:val="001A1F82"/>
    <w:rsid w:val="001A2CA6"/>
    <w:rsid w:val="001A32A5"/>
    <w:rsid w:val="001B043B"/>
    <w:rsid w:val="001B3538"/>
    <w:rsid w:val="001B5B5F"/>
    <w:rsid w:val="001B7847"/>
    <w:rsid w:val="001C01D0"/>
    <w:rsid w:val="001C2A32"/>
    <w:rsid w:val="001C4016"/>
    <w:rsid w:val="001C6458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4A80"/>
    <w:rsid w:val="00204F0B"/>
    <w:rsid w:val="00212D7B"/>
    <w:rsid w:val="002144F1"/>
    <w:rsid w:val="00215A9F"/>
    <w:rsid w:val="00216B47"/>
    <w:rsid w:val="002210D5"/>
    <w:rsid w:val="00221872"/>
    <w:rsid w:val="00222A70"/>
    <w:rsid w:val="00230883"/>
    <w:rsid w:val="00230C48"/>
    <w:rsid w:val="0023219C"/>
    <w:rsid w:val="002339A6"/>
    <w:rsid w:val="002355E8"/>
    <w:rsid w:val="00236120"/>
    <w:rsid w:val="00240085"/>
    <w:rsid w:val="0024276B"/>
    <w:rsid w:val="00244456"/>
    <w:rsid w:val="00246BFC"/>
    <w:rsid w:val="00250307"/>
    <w:rsid w:val="00251536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EE2"/>
    <w:rsid w:val="002C02B5"/>
    <w:rsid w:val="002C0467"/>
    <w:rsid w:val="002C0BDD"/>
    <w:rsid w:val="002C0FA0"/>
    <w:rsid w:val="002C0FB5"/>
    <w:rsid w:val="002C2DF8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3BAB"/>
    <w:rsid w:val="00343C04"/>
    <w:rsid w:val="00344DBA"/>
    <w:rsid w:val="003465E3"/>
    <w:rsid w:val="003473A4"/>
    <w:rsid w:val="00353F49"/>
    <w:rsid w:val="003568DA"/>
    <w:rsid w:val="00356D3A"/>
    <w:rsid w:val="00360F12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517B"/>
    <w:rsid w:val="0038540C"/>
    <w:rsid w:val="00385A17"/>
    <w:rsid w:val="00385EB8"/>
    <w:rsid w:val="0038674B"/>
    <w:rsid w:val="0039084C"/>
    <w:rsid w:val="00390C43"/>
    <w:rsid w:val="00391AF5"/>
    <w:rsid w:val="00392BE5"/>
    <w:rsid w:val="003A41FA"/>
    <w:rsid w:val="003A6F9C"/>
    <w:rsid w:val="003B0EB7"/>
    <w:rsid w:val="003B155C"/>
    <w:rsid w:val="003B2CC3"/>
    <w:rsid w:val="003B4379"/>
    <w:rsid w:val="003B518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1DAC"/>
    <w:rsid w:val="00402AAD"/>
    <w:rsid w:val="00403D16"/>
    <w:rsid w:val="004049DD"/>
    <w:rsid w:val="0040514A"/>
    <w:rsid w:val="004129CA"/>
    <w:rsid w:val="00413625"/>
    <w:rsid w:val="004165D7"/>
    <w:rsid w:val="0042439B"/>
    <w:rsid w:val="00425F20"/>
    <w:rsid w:val="00427232"/>
    <w:rsid w:val="0043049E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7555"/>
    <w:rsid w:val="004641A4"/>
    <w:rsid w:val="004652E6"/>
    <w:rsid w:val="0047206E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5876"/>
    <w:rsid w:val="004B5995"/>
    <w:rsid w:val="004C2ACE"/>
    <w:rsid w:val="004C463F"/>
    <w:rsid w:val="004D3057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1077"/>
    <w:rsid w:val="00552EAA"/>
    <w:rsid w:val="00553047"/>
    <w:rsid w:val="00554F1C"/>
    <w:rsid w:val="00555E92"/>
    <w:rsid w:val="005616F4"/>
    <w:rsid w:val="0056298A"/>
    <w:rsid w:val="00563A12"/>
    <w:rsid w:val="00563AAC"/>
    <w:rsid w:val="005644A3"/>
    <w:rsid w:val="005644FA"/>
    <w:rsid w:val="00564BCA"/>
    <w:rsid w:val="00565E84"/>
    <w:rsid w:val="00572DCD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0BC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4AB4"/>
    <w:rsid w:val="005E52D3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4AB0"/>
    <w:rsid w:val="006452B7"/>
    <w:rsid w:val="0064551B"/>
    <w:rsid w:val="0064593F"/>
    <w:rsid w:val="00647D29"/>
    <w:rsid w:val="00651648"/>
    <w:rsid w:val="00653C80"/>
    <w:rsid w:val="006570AE"/>
    <w:rsid w:val="006574A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564F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59A"/>
    <w:rsid w:val="006E3F2D"/>
    <w:rsid w:val="006E4017"/>
    <w:rsid w:val="006E4296"/>
    <w:rsid w:val="006E5C48"/>
    <w:rsid w:val="006E7850"/>
    <w:rsid w:val="006F4552"/>
    <w:rsid w:val="006F582D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04B3"/>
    <w:rsid w:val="00741D67"/>
    <w:rsid w:val="00743708"/>
    <w:rsid w:val="007473C5"/>
    <w:rsid w:val="00753D75"/>
    <w:rsid w:val="00763283"/>
    <w:rsid w:val="00765839"/>
    <w:rsid w:val="0076595F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3ECA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8B2"/>
    <w:rsid w:val="0084749A"/>
    <w:rsid w:val="0085040D"/>
    <w:rsid w:val="00854932"/>
    <w:rsid w:val="008552E1"/>
    <w:rsid w:val="00857463"/>
    <w:rsid w:val="00857536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86EFD"/>
    <w:rsid w:val="00890731"/>
    <w:rsid w:val="008915A7"/>
    <w:rsid w:val="008932A3"/>
    <w:rsid w:val="008A10CC"/>
    <w:rsid w:val="008A18FD"/>
    <w:rsid w:val="008A1FCA"/>
    <w:rsid w:val="008A5464"/>
    <w:rsid w:val="008A6351"/>
    <w:rsid w:val="008B199D"/>
    <w:rsid w:val="008B4419"/>
    <w:rsid w:val="008C45CD"/>
    <w:rsid w:val="008C6059"/>
    <w:rsid w:val="008C69A5"/>
    <w:rsid w:val="008D0F2F"/>
    <w:rsid w:val="008D2F56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3A38"/>
    <w:rsid w:val="00905BE5"/>
    <w:rsid w:val="009066B9"/>
    <w:rsid w:val="0091225B"/>
    <w:rsid w:val="00914EF8"/>
    <w:rsid w:val="00915F8C"/>
    <w:rsid w:val="009206F6"/>
    <w:rsid w:val="00921940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4C3F"/>
    <w:rsid w:val="00990017"/>
    <w:rsid w:val="00991B05"/>
    <w:rsid w:val="00992D78"/>
    <w:rsid w:val="00995118"/>
    <w:rsid w:val="0099559D"/>
    <w:rsid w:val="00997036"/>
    <w:rsid w:val="009A6A8B"/>
    <w:rsid w:val="009B3E18"/>
    <w:rsid w:val="009B5CB4"/>
    <w:rsid w:val="009B6A75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46FE"/>
    <w:rsid w:val="009E69AE"/>
    <w:rsid w:val="009E77ED"/>
    <w:rsid w:val="009F357C"/>
    <w:rsid w:val="009F46E4"/>
    <w:rsid w:val="00A00311"/>
    <w:rsid w:val="00A0087F"/>
    <w:rsid w:val="00A02F13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2AA4"/>
    <w:rsid w:val="00A45515"/>
    <w:rsid w:val="00A55216"/>
    <w:rsid w:val="00A5572F"/>
    <w:rsid w:val="00A557DF"/>
    <w:rsid w:val="00A6086D"/>
    <w:rsid w:val="00A6092C"/>
    <w:rsid w:val="00A61593"/>
    <w:rsid w:val="00A63EE8"/>
    <w:rsid w:val="00A658BD"/>
    <w:rsid w:val="00A66C5F"/>
    <w:rsid w:val="00A74145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26E9"/>
    <w:rsid w:val="00AD3B25"/>
    <w:rsid w:val="00AD65E8"/>
    <w:rsid w:val="00AE1419"/>
    <w:rsid w:val="00AE4F48"/>
    <w:rsid w:val="00AF35CF"/>
    <w:rsid w:val="00AF55EF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837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A31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965AA"/>
    <w:rsid w:val="00B9705D"/>
    <w:rsid w:val="00BA7054"/>
    <w:rsid w:val="00BA7A24"/>
    <w:rsid w:val="00BA7EF2"/>
    <w:rsid w:val="00BB144C"/>
    <w:rsid w:val="00BB196E"/>
    <w:rsid w:val="00BB6C00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2D2"/>
    <w:rsid w:val="00C03CDF"/>
    <w:rsid w:val="00C05E8A"/>
    <w:rsid w:val="00C10789"/>
    <w:rsid w:val="00C10984"/>
    <w:rsid w:val="00C13D3F"/>
    <w:rsid w:val="00C142D5"/>
    <w:rsid w:val="00C1753D"/>
    <w:rsid w:val="00C20B1A"/>
    <w:rsid w:val="00C20C6A"/>
    <w:rsid w:val="00C20E44"/>
    <w:rsid w:val="00C24DAA"/>
    <w:rsid w:val="00C26241"/>
    <w:rsid w:val="00C271B4"/>
    <w:rsid w:val="00C277D2"/>
    <w:rsid w:val="00C27972"/>
    <w:rsid w:val="00C30F44"/>
    <w:rsid w:val="00C31A1C"/>
    <w:rsid w:val="00C335B8"/>
    <w:rsid w:val="00C33E3A"/>
    <w:rsid w:val="00C3517E"/>
    <w:rsid w:val="00C35E71"/>
    <w:rsid w:val="00C37A62"/>
    <w:rsid w:val="00C40FA7"/>
    <w:rsid w:val="00C431EB"/>
    <w:rsid w:val="00C44466"/>
    <w:rsid w:val="00C4486F"/>
    <w:rsid w:val="00C472EF"/>
    <w:rsid w:val="00C47C05"/>
    <w:rsid w:val="00C57B52"/>
    <w:rsid w:val="00C57C6E"/>
    <w:rsid w:val="00C60B08"/>
    <w:rsid w:val="00C613FE"/>
    <w:rsid w:val="00C61E6F"/>
    <w:rsid w:val="00C66535"/>
    <w:rsid w:val="00C66869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03A"/>
    <w:rsid w:val="00CA5719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BC2"/>
    <w:rsid w:val="00CD2D9A"/>
    <w:rsid w:val="00CD480E"/>
    <w:rsid w:val="00CD5549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006C"/>
    <w:rsid w:val="00D03A41"/>
    <w:rsid w:val="00D0475B"/>
    <w:rsid w:val="00D10C42"/>
    <w:rsid w:val="00D14976"/>
    <w:rsid w:val="00D1701F"/>
    <w:rsid w:val="00D277EA"/>
    <w:rsid w:val="00D3264F"/>
    <w:rsid w:val="00D3285F"/>
    <w:rsid w:val="00D331FF"/>
    <w:rsid w:val="00D34AF8"/>
    <w:rsid w:val="00D35E1F"/>
    <w:rsid w:val="00D45BFD"/>
    <w:rsid w:val="00D464D1"/>
    <w:rsid w:val="00D52107"/>
    <w:rsid w:val="00D55029"/>
    <w:rsid w:val="00D61B2B"/>
    <w:rsid w:val="00D6237F"/>
    <w:rsid w:val="00D65C68"/>
    <w:rsid w:val="00D65F0A"/>
    <w:rsid w:val="00D711C5"/>
    <w:rsid w:val="00D713DE"/>
    <w:rsid w:val="00D8056F"/>
    <w:rsid w:val="00D82157"/>
    <w:rsid w:val="00D824C4"/>
    <w:rsid w:val="00D85485"/>
    <w:rsid w:val="00D901F5"/>
    <w:rsid w:val="00D91A18"/>
    <w:rsid w:val="00D941F2"/>
    <w:rsid w:val="00D96AA3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0FD"/>
    <w:rsid w:val="00E352AE"/>
    <w:rsid w:val="00E3694E"/>
    <w:rsid w:val="00E45EE9"/>
    <w:rsid w:val="00E52BEE"/>
    <w:rsid w:val="00E5320A"/>
    <w:rsid w:val="00E605DF"/>
    <w:rsid w:val="00E6262C"/>
    <w:rsid w:val="00E74254"/>
    <w:rsid w:val="00E77656"/>
    <w:rsid w:val="00E85C03"/>
    <w:rsid w:val="00E91766"/>
    <w:rsid w:val="00E9221C"/>
    <w:rsid w:val="00E93368"/>
    <w:rsid w:val="00E93F51"/>
    <w:rsid w:val="00E94EB0"/>
    <w:rsid w:val="00E96C05"/>
    <w:rsid w:val="00EA0C68"/>
    <w:rsid w:val="00EA21B7"/>
    <w:rsid w:val="00EA34A4"/>
    <w:rsid w:val="00EA5A32"/>
    <w:rsid w:val="00EA5A95"/>
    <w:rsid w:val="00EA5BF6"/>
    <w:rsid w:val="00EA6702"/>
    <w:rsid w:val="00EA7AF8"/>
    <w:rsid w:val="00EB118E"/>
    <w:rsid w:val="00EB5E43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D37"/>
    <w:rsid w:val="00F54954"/>
    <w:rsid w:val="00F60137"/>
    <w:rsid w:val="00F6343B"/>
    <w:rsid w:val="00F654D5"/>
    <w:rsid w:val="00F6564A"/>
    <w:rsid w:val="00F66C00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A5AAF"/>
    <w:rsid w:val="00FB1655"/>
    <w:rsid w:val="00FB1778"/>
    <w:rsid w:val="00FC402D"/>
    <w:rsid w:val="00FC43F0"/>
    <w:rsid w:val="00FC5712"/>
    <w:rsid w:val="00FC5DCE"/>
    <w:rsid w:val="00FC5F40"/>
    <w:rsid w:val="00FC6F67"/>
    <w:rsid w:val="00FD7597"/>
    <w:rsid w:val="00FD7AB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096817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D805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6174E6F813E4C899FC32304BF7755" ma:contentTypeVersion="17" ma:contentTypeDescription="Create a new document." ma:contentTypeScope="" ma:versionID="a9c4a5d69f8a936863092266e849d7b7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41F80-71CD-4999-98F7-3610776C7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documentManagement/types"/>
    <ds:schemaRef ds:uri="5e6c6c5c-474c-4ef7-b7d6-59a0e77cc256"/>
    <ds:schemaRef ds:uri="http://purl.org/dc/elements/1.1/"/>
    <ds:schemaRef ds:uri="http://schemas.microsoft.com/office/2006/metadata/properties"/>
    <ds:schemaRef ds:uri="4085a4f5-5f40-4143-b221-75ee5dde648a"/>
    <ds:schemaRef ds:uri="http://purl.org/dc/terms/"/>
    <ds:schemaRef ds:uri="8662c659-72ab-411b-b755-fbef5cbbde18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758290-CB41-4747-A1DA-6630F0E5C01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AC44D4E-4469-4919-8BE6-80A6F45A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13</Pages>
  <Words>4555</Words>
  <Characters>26176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VÚMOP Praha</Company>
  <LinksUpToDate>false</LinksUpToDate>
  <CharactersWithSpaces>30670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Sobotková</dc:creator>
  <cp:lastModifiedBy>Košutová Lada</cp:lastModifiedBy>
  <cp:revision>27</cp:revision>
  <cp:lastPrinted>2018-07-18T07:53:00Z</cp:lastPrinted>
  <dcterms:created xsi:type="dcterms:W3CDTF">2018-07-10T06:39:00Z</dcterms:created>
  <dcterms:modified xsi:type="dcterms:W3CDTF">2018-07-24T07:42:00Z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0x0101004586174E6F813E4C899FC32304BF7755</vt:lpwstr>
  </property>
</Properties>
</file>