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80" w:rsidRPr="00C9488D" w:rsidRDefault="001E1080" w:rsidP="001E10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948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GRANTOVÁ  SMLOUVA</w:t>
      </w:r>
      <w:proofErr w:type="gramEnd"/>
      <w:r w:rsidRPr="00C948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dar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kongresu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MZ ČR)</w:t>
      </w:r>
    </w:p>
    <w:p w:rsidR="001E1080" w:rsidRPr="00C9488D" w:rsidRDefault="001E1080" w:rsidP="001E108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9488D">
        <w:rPr>
          <w:rFonts w:ascii="Times New Roman" w:eastAsia="Times New Roman" w:hAnsi="Times New Roman" w:cs="Times New Roman"/>
          <w:sz w:val="24"/>
          <w:szCs w:val="24"/>
          <w:lang w:val="es-ES"/>
        </w:rPr>
        <w:t>Smluvní strany:</w:t>
      </w:r>
    </w:p>
    <w:p w:rsidR="001E1080" w:rsidRPr="00C9488D" w:rsidRDefault="001E1080" w:rsidP="001E1080">
      <w:pPr>
        <w:numPr>
          <w:ilvl w:val="0"/>
          <w:numId w:val="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bCs/>
          <w:sz w:val="24"/>
          <w:szCs w:val="24"/>
        </w:rPr>
        <w:t>Společnost</w:t>
      </w:r>
      <w:proofErr w:type="spellEnd"/>
      <w:r w:rsidRPr="00C9488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9488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Alcon Pharmaceuticals (Czech Republic) s. r. o.</w:t>
      </w: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E1080" w:rsidRPr="00C9488D" w:rsidRDefault="001E1080" w:rsidP="001E1080">
      <w:pPr>
        <w:spacing w:after="0" w:line="240" w:lineRule="auto"/>
        <w:ind w:left="5784" w:firstLine="69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Vendor: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…………</w:t>
      </w:r>
    </w:p>
    <w:p w:rsidR="001E1080" w:rsidRPr="00C9488D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Sídlo: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Gemini, budova B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Cost Center: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…………</w:t>
      </w:r>
    </w:p>
    <w:p w:rsidR="001E1080" w:rsidRPr="00C9488D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Na Pankráci 1724/129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Internal Order: ………...</w:t>
      </w:r>
    </w:p>
    <w:p w:rsidR="001E1080" w:rsidRPr="00C9488D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140 00 Praha 4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:rsidR="001E1080" w:rsidRPr="00C9488D" w:rsidRDefault="001E1080" w:rsidP="001E1080">
      <w:pPr>
        <w:spacing w:after="0" w:line="240" w:lineRule="auto"/>
        <w:ind w:left="1003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DIČ: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CZ 26427389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Převzal a ověřil:</w:t>
      </w:r>
    </w:p>
    <w:p w:rsidR="001E1080" w:rsidRPr="00C9488D" w:rsidRDefault="001E1080" w:rsidP="001E1080">
      <w:pPr>
        <w:spacing w:after="0" w:line="240" w:lineRule="auto"/>
        <w:ind w:left="1003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IČ: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26427389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Datum ověření:</w:t>
      </w:r>
    </w:p>
    <w:p w:rsidR="001E1080" w:rsidRPr="00C9488D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Bankovní spojení: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CITIBANK Europe plc. </w:t>
      </w:r>
    </w:p>
    <w:p w:rsidR="001E1080" w:rsidRPr="00C9488D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č.ú: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2035620102/2600</w:t>
      </w:r>
    </w:p>
    <w:p w:rsidR="001E1080" w:rsidRPr="00C9488D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Zastoupena: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Michaela Svobodová, ing.Veronika Techlová, prokuristy </w:t>
      </w:r>
    </w:p>
    <w:p w:rsidR="001E1080" w:rsidRPr="00C9488D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it-IT"/>
        </w:rPr>
        <w:t>Společnost zapsaná v obch. rejstříku Městského soudu v Praze, oddíl C, vložka 81433</w:t>
      </w:r>
    </w:p>
    <w:p w:rsidR="001E1080" w:rsidRPr="00C9488D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es-ES"/>
        </w:rPr>
        <w:t>dále jen jako „</w:t>
      </w:r>
      <w:r w:rsidRPr="00C9488D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Poskytovatel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es-ES"/>
        </w:rPr>
        <w:t>“</w:t>
      </w:r>
    </w:p>
    <w:p w:rsidR="001E1080" w:rsidRPr="00C9488D" w:rsidRDefault="001E1080" w:rsidP="001E108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E1080" w:rsidRPr="00C9488D" w:rsidRDefault="001E1080" w:rsidP="001E108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  </w:t>
      </w: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E1080" w:rsidRPr="00B04CC3" w:rsidRDefault="001E1080" w:rsidP="001E10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Zdr. zařízení:</w:t>
      </w:r>
      <w:r w:rsidRPr="00B04CC3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B04C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  <w:t>Krajská nemocnice T. Bati, a. s.</w:t>
      </w:r>
    </w:p>
    <w:p w:rsidR="001E1080" w:rsidRPr="00B04CC3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Sídlo: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Havlíčkovo nábřeží 600</w:t>
      </w:r>
    </w:p>
    <w:p w:rsidR="001E1080" w:rsidRPr="00B04CC3" w:rsidRDefault="001E1080" w:rsidP="001E1080">
      <w:pPr>
        <w:rPr>
          <w:rFonts w:ascii="Times New Roman" w:hAnsi="Times New Roman" w:cs="Times New Roman"/>
          <w:sz w:val="24"/>
          <w:szCs w:val="24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hAnsi="Times New Roman" w:cs="Times New Roman"/>
          <w:sz w:val="24"/>
          <w:szCs w:val="24"/>
        </w:rPr>
        <w:t xml:space="preserve">762 75 </w:t>
      </w:r>
      <w:proofErr w:type="spellStart"/>
      <w:r w:rsidRPr="00B04CC3">
        <w:rPr>
          <w:rFonts w:ascii="Times New Roman" w:hAnsi="Times New Roman" w:cs="Times New Roman"/>
          <w:sz w:val="24"/>
          <w:szCs w:val="24"/>
        </w:rPr>
        <w:t>Zlín</w:t>
      </w:r>
      <w:proofErr w:type="spellEnd"/>
    </w:p>
    <w:p w:rsidR="001E1080" w:rsidRPr="00B04CC3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:rsidR="001E1080" w:rsidRPr="00B04CC3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DIČ: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hAnsi="Times New Roman" w:cs="Times New Roman"/>
          <w:sz w:val="24"/>
          <w:szCs w:val="24"/>
        </w:rPr>
        <w:t>CZ27661989</w:t>
      </w:r>
    </w:p>
    <w:p w:rsidR="001E1080" w:rsidRPr="00B04CC3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IČ: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27661989</w:t>
      </w:r>
    </w:p>
    <w:p w:rsidR="001E1080" w:rsidRPr="00B04CC3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Bankovní spojení: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ČSOB, a.s.</w:t>
      </w:r>
    </w:p>
    <w:p w:rsidR="001E1080" w:rsidRPr="00B04CC3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č.ú: 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151203067/0300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:rsidR="001E1080" w:rsidRDefault="001E1080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Zastoupena: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MUDr. Radomír Maráček, předseda představenstva</w:t>
      </w:r>
    </w:p>
    <w:p w:rsidR="00B04CC3" w:rsidRPr="00B04CC3" w:rsidRDefault="00B04CC3" w:rsidP="001E10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Ing. Vlastimil Vajdák, člen představenstva</w:t>
      </w:r>
    </w:p>
    <w:p w:rsidR="001E1080" w:rsidRPr="00B04CC3" w:rsidRDefault="00B04CC3" w:rsidP="001E1080">
      <w:pPr>
        <w:spacing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Společnost zapsaná v obchodním rejstříku KS v Brně, odd. B, vložka 4437</w:t>
      </w:r>
    </w:p>
    <w:p w:rsidR="001E1080" w:rsidRPr="001E1080" w:rsidRDefault="001E1080" w:rsidP="001E10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dále jen jako „</w:t>
      </w:r>
      <w:r w:rsidRPr="00B04C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Příjemce</w:t>
      </w:r>
      <w:r w:rsidRPr="00B04CC3">
        <w:rPr>
          <w:rFonts w:ascii="Times New Roman" w:eastAsia="Times New Roman" w:hAnsi="Times New Roman" w:cs="Times New Roman"/>
          <w:sz w:val="24"/>
          <w:szCs w:val="24"/>
          <w:lang w:val="es-ES"/>
        </w:rPr>
        <w:t>“</w:t>
      </w: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uzavírají s platností ode dne podpisu oběma stranami tuto smlouvu, uzavřenou podle ustanovení §2055 a násl. zákona č. 89/2012 Sb., občanského zákoníku, v platném znění, dále jen „Občanský zákoník“.</w:t>
      </w:r>
    </w:p>
    <w:p w:rsidR="001E1080" w:rsidRPr="00C9488D" w:rsidRDefault="001E1080" w:rsidP="001E108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PREAMBULE</w:t>
      </w:r>
    </w:p>
    <w:p w:rsidR="001E1080" w:rsidRPr="00C9488D" w:rsidRDefault="001E1080" w:rsidP="001E108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poskytovatelem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zdravotních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služeb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podřízen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příkazu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ministra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zdravotnictví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ledna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2013, č. 3/2013, 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Protikorupční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Ministerstva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zdravotnictví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České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jen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Příkaz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zaměstnává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oprávněné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předepisovat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vydávat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léčivé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přípravky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tedy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odborníky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smyslu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regulaci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reklamy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zájem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tom, aby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odborníci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prohlubovali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své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znalosti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zlepšovali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své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dovednosti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a to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prostřednictvím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lastRenderedPageBreak/>
        <w:t>aktivní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pasivní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účasti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akcích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jsou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například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vědecké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lékařské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lékárnické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kongresy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ochoten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nést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podstatnou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část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nákladů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účast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odborníků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takové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akci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toho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aby od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obdržel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jakékoliv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protiplnění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zřídil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zvláštní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fond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vymezený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soubor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hodnot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peněžitých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kterého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shromažďuje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hodnoty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určené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zajištění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účasti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odborníků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akcích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které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pouze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tomuto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účelu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používá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požádal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poskytnutí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grantu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písemnou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žádostí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která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přiložena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smlouvě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její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příloha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č. 2,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včetně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rozpisu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očekávaných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nákladů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Odbornou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akci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jak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definováno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:rsidR="001E1080" w:rsidRPr="00C9488D" w:rsidRDefault="001E1080" w:rsidP="001E108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Předmět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smlouvy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E1080" w:rsidRPr="00C9488D" w:rsidRDefault="001E1080" w:rsidP="001E108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touto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smlouvou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stanovených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podmínek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zejména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splnění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příkazu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základě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žádosti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poskytnout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Grant v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celkové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95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3295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3295A">
        <w:rPr>
          <w:rFonts w:ascii="Times New Roman" w:eastAsia="Times New Roman" w:hAnsi="Times New Roman" w:cs="Times New Roman"/>
          <w:b/>
          <w:sz w:val="24"/>
          <w:szCs w:val="24"/>
        </w:rPr>
        <w:t>00,-</w:t>
      </w:r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Kč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osmdesát</w:t>
      </w:r>
      <w:r w:rsidRPr="00C9488D">
        <w:rPr>
          <w:rFonts w:ascii="Times New Roman" w:eastAsia="Times New Roman" w:hAnsi="Times New Roman" w:cs="Times New Roman"/>
          <w:sz w:val="24"/>
          <w:szCs w:val="24"/>
        </w:rPr>
        <w:t>tisíckorunčeských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), a to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účely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vzdělávací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smyslu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§20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č. 586/1992 Sb., v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platném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poskytuje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zvláštního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fondu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který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zřídil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postupem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fond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určeným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přijímá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Poskytovatel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poskytne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Příjemci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do 30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dnů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podpisu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účet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specifikovaný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záhlaví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E1080" w:rsidRPr="00C9488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proofErr w:type="gramEnd"/>
    </w:p>
    <w:p w:rsidR="001E1080" w:rsidRPr="00C9488D" w:rsidRDefault="001E1080" w:rsidP="001E108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Použití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Grantu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E1080" w:rsidRPr="006C000A" w:rsidRDefault="001E1080" w:rsidP="001E108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</w:pP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použít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dle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příkazu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Poskytovatele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kterým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Poskytovatel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přikazuje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Příjemci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použít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výhradně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dle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žádosti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Příjemce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zajištění</w:t>
      </w:r>
      <w:proofErr w:type="spellEnd"/>
      <w:r w:rsidRPr="00F54E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účasti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odborníků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smyslu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regulaci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reklamy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E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odborné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4EC3">
        <w:rPr>
          <w:rFonts w:ascii="Times New Roman" w:eastAsia="Times New Roman" w:hAnsi="Times New Roman" w:cs="Times New Roman"/>
          <w:sz w:val="24"/>
          <w:szCs w:val="24"/>
        </w:rPr>
        <w:t>akci</w:t>
      </w:r>
      <w:proofErr w:type="spellEnd"/>
      <w:r w:rsidRPr="00F54EC3">
        <w:rPr>
          <w:rFonts w:ascii="Times New Roman" w:eastAsia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odborníků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ESCRS kongres</w:t>
      </w:r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u</w:t>
      </w:r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 ve Vídni (Rakousko) v termínu 22.-26.9.2018 </w:t>
      </w:r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2) účast 2 odborníků na </w:t>
      </w:r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XVIII.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k</w:t>
      </w:r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ongres</w:t>
      </w:r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u</w:t>
      </w:r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 České </w:t>
      </w:r>
      <w:proofErr w:type="spellStart"/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vitreoretinální</w:t>
      </w:r>
      <w:proofErr w:type="spellEnd"/>
      <w:r w:rsidRPr="00CF5FAD"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 společnosti Brn</w:t>
      </w:r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o v termínu 22.11.-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>24.11.2018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cs-CZ"/>
        </w:rPr>
        <w:t xml:space="preserve"> </w:t>
      </w:r>
      <w:r w:rsidRPr="006C000A">
        <w:rPr>
          <w:rFonts w:ascii="Times New Roman" w:eastAsia="Times New Roman" w:hAnsi="Times New Roman" w:cs="Times New Roman"/>
          <w:sz w:val="24"/>
          <w:szCs w:val="24"/>
          <w:lang w:val="cs-CZ"/>
        </w:rPr>
        <w:t>(dále společně jen “</w:t>
      </w:r>
      <w:r w:rsidRPr="006C000A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Odborná akce</w:t>
      </w:r>
      <w:r w:rsidRPr="006C000A">
        <w:rPr>
          <w:rFonts w:ascii="Times New Roman" w:eastAsia="Times New Roman" w:hAnsi="Times New Roman" w:cs="Times New Roman"/>
          <w:sz w:val="24"/>
          <w:szCs w:val="24"/>
          <w:lang w:val="cs-CZ"/>
        </w:rPr>
        <w:t>”). Příjemce je dle příkazu Poskytovatele oprávněn prostředky tvořící Grant použít výhradně k úhradě nákladů spočívajících v zajištění dopravy osob definovaných v předchozí větě z místa sídla Příjemce do místa konání Odborné akce, a k ubytování těchto osob v přiměřeném ubytovacím zařízení v místě konání Odborné akce a k zajištění přiměřeného pohoštění takových osob v místě konání Odborné akce a k úhradě registračního poplatku na Odbornou akci.</w:t>
      </w:r>
    </w:p>
    <w:p w:rsidR="001E1080" w:rsidRPr="00CF5FA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F5FAD" w:rsidRDefault="001E1080" w:rsidP="001E108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F5FAD">
        <w:rPr>
          <w:rFonts w:ascii="Times New Roman" w:eastAsia="Times New Roman" w:hAnsi="Times New Roman" w:cs="Times New Roman"/>
          <w:sz w:val="24"/>
          <w:szCs w:val="24"/>
          <w:lang w:val="cs-CZ"/>
        </w:rPr>
        <w:t>Příjemce prohlašuje, že se při využívání prostředků tvořících Grant cítí vázán příkazem a Zásadami pro využití Grantu, který byl poskytnut Příjemci na úhradu účasti jeho zaměstnanců - odborníků - na vědeckém kongresu, které jsou k této smlouvě přiloženy jako její Příloha č. 1.</w:t>
      </w:r>
    </w:p>
    <w:p w:rsidR="001E1080" w:rsidRPr="00CF5FA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Součástí příkazu Poskytovatele je také povinnost Příjemce neprodleně, nejpozději však do 90 dnů,</w:t>
      </w:r>
      <w:r w:rsidRPr="00C9488D" w:rsidDel="009B00D0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po uplynutí termínu Odborné akce prokázat Poskytovateli, že Grant byl použit v souladu s příkazem, touto smlouvou a jejími přílohami.</w:t>
      </w:r>
    </w:p>
    <w:p w:rsidR="001E1080" w:rsidRPr="00CF5FAD" w:rsidRDefault="001E1080" w:rsidP="001E1080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souhlasí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1080" w:rsidRPr="00C9488D" w:rsidRDefault="001E1080" w:rsidP="001E108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E1080" w:rsidRPr="00C9488D" w:rsidRDefault="001E1080" w:rsidP="001E1080">
      <w:pPr>
        <w:numPr>
          <w:ilvl w:val="1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nedodržení příkazu podle této smlouvy budou pokládat za podstatné porušení této smlouvy a Poskytovatel má v takovém případě právo od této smlouvy odstoupit podle Občanského zákoníku (§ 2002 Občanského zákoníku). </w:t>
      </w:r>
    </w:p>
    <w:p w:rsidR="001E1080" w:rsidRPr="00C9488D" w:rsidRDefault="001E1080" w:rsidP="001E108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použití Grantu v rozporu s účelem definovaným touto smlouvou nebo jejími přílohami nebo neprokázání použití Grantu ve lhůtě stanovené v odst. 2 bude smluvními stranami pokládáno za zjevné porušení dobrých mravů, pro které může Poskytovatel ve smyslu ustanovení § 2072 od této smlouvy odstoupit a požadovat vrácení Grantu pro nevděk. V případě takového použití Grantu je Poskytovatel oprávněn od této smlouvy odstoupit a požadovat vrácení Grantu podle §2072 Občanského zákoníku. </w:t>
      </w:r>
    </w:p>
    <w:p w:rsidR="001E1080" w:rsidRPr="00C9488D" w:rsidRDefault="001E1080" w:rsidP="001E108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Odstoupení od této smlouvy musí být učiněno písemně a doručeno Příjemci (přičemž ustanovení § 573 Občanského zákoníku není vyloučeno). Příjemce je povinen je ve výše uvedených případech odstoupení od této smlouvy vrátit Poskytovateli Grant do 30 dní ode dne doručení odstoupení od smlouvy. </w:t>
      </w:r>
    </w:p>
    <w:p w:rsidR="001E1080" w:rsidRPr="00C9488D" w:rsidRDefault="001E1080" w:rsidP="001E10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Pokud část Grantu nebo celý Grant nebude vyčerpán podle této smlouvy, zavazuje se Příjemce vrátit Poskytovateli nevyčerpanou část Grantu ve lhůtě dle čl. II odst. 3 </w:t>
      </w:r>
      <w:proofErr w:type="gramStart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této</w:t>
      </w:r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smlouvy.</w:t>
      </w:r>
    </w:p>
    <w:p w:rsidR="001E1080" w:rsidRPr="00C9488D" w:rsidRDefault="001E1080" w:rsidP="001E10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Smluvní strany berou na vědomí a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Příjemce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je tímto zároveň informován, že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Poskytovatel 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je členem Asociace inovativního farmaceutického průmyslu (AIFP), která za účelem zvýšení transparentnosti vztahů zdravotnických zařízení se členy AIFP, přijala v souladu s iniciativou Komise EU nazvanou Etika a transparentnost ve farmaceutickém odvětví, Kodex upravující zveřejňování plateb a jiných plnění farmaceutických společností zdravotnickým odborníkům a zdravotnickým zařízením. </w:t>
      </w:r>
    </w:p>
    <w:p w:rsidR="001E1080" w:rsidRPr="00C9488D" w:rsidRDefault="001E1080" w:rsidP="001E10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Rovněž je Poskytovatel členem asociace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MedTech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Europe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která ve svém Etickém kodexu upravuje obdobně povinnost zveřejňování plateb a jiných plnění poskytnutých zdravotnickým odborníkům a zdravotnickým organizacím ze strany dodavatelů zdravotnických prostředků. 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Z důvodu uvedených v předcházející větě, souhlasí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Příjemce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s tím, že je Poskytovatel oprávněn dle svého rozhodnutí zveřejnit údaje týkající se identifikace Příjemce, tj. jeho názvu, sídla, adresy pracoviště a identifikace poskytnuté platby. Zveřejnění bude probíhat v rámci elektronické centrální platformy zajišťované AIFP, a to po dobu 3 let od prvního zveřejnění. Uvedené údaje budou dále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uchovány po dobu 5 let následujících po uplynutí 6 měsíců následujících po roce, ve kterém bylo plnění dle této smlouvy poskytnuto.</w:t>
      </w:r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 xml:space="preserve"> Příjemce souhlasí, že může být Poskytovatelem požádán o verifikaci výše uvedených údajů určených ke zveřejnění, a to písemnou formou včetně elektronických prostředků. Uvedená data mohou být poskytnuta rovněž jiným společnostem v rámci koncernu </w:t>
      </w:r>
      <w:proofErr w:type="spellStart"/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Novartis</w:t>
      </w:r>
      <w:proofErr w:type="spellEnd"/>
      <w:r w:rsidRPr="00C9488D">
        <w:rPr>
          <w:rFonts w:ascii="Times New Roman" w:eastAsia="Times New Roman" w:hAnsi="Times New Roman" w:cs="Times New Roman"/>
          <w:bCs/>
          <w:sz w:val="24"/>
          <w:szCs w:val="24"/>
          <w:lang w:val="cs-CZ"/>
        </w:rPr>
        <w:t>, jehož je Poskytovatel členem.</w:t>
      </w:r>
    </w:p>
    <w:p w:rsidR="001E1080" w:rsidRPr="00C9488D" w:rsidRDefault="001E1080" w:rsidP="001E108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proofErr w:type="gram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Závěrečná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</w:rPr>
        <w:t>ustanovení</w:t>
      </w:r>
      <w:proofErr w:type="spellEnd"/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Tato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smlouva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sepisuje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vyhotoveních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>, z 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nichž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každá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strana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C94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Tato smlouva může být doplněna pouze na základě písemných, číslovaných a datovaných dodatků podepsaných na znamení souhlasu obou stran oběma z nich.</w:t>
      </w: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Tato smlouva obsahuje úplné ujednání o předmětu smlouvy a všech náležitostech, které strany měly a chtěly ve smlouvě ujednat, a které považují za důležité. Současně smluvní strany prohlašují, že se navzájem sdělily všechny informace, které považují za důležité a podstatné pro uzavření této smlouvy. </w:t>
      </w: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Strany se dohodly, že podstatné změna okolností, za nichž byla tato smlouva uzavřená, nezakládá právo žádné ze stran domáhat se obnovení jednání o smlouvě ve smyslu §1765 občanského zákoníku.</w:t>
      </w: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Strany si nepřejí, aby nad rámec výslovných ustanovení této smlouvy byla jakákoliv práva a povinnosti stran dovozovány z dosavadní či budoucí praxe zavedené mezi stranami či zvyklostí zachovávaných obecně či v odvětví týkajícím se předmětu plnění této smlouvy, ledaže je ve smlouvě výslovně sjednáno jinak.</w:t>
      </w:r>
    </w:p>
    <w:p w:rsidR="001E1080" w:rsidRPr="00C9488D" w:rsidRDefault="001E1080" w:rsidP="001E1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Smluvní strany souhlasí, že tato smlouva nepodléhá žádnému režimu utajení, a že kterákoliv smluvní strana je oprávněna tuto smlouvu zveřejnit. </w:t>
      </w:r>
    </w:p>
    <w:p w:rsidR="001E1080" w:rsidRPr="00C9488D" w:rsidRDefault="001E1080" w:rsidP="001E10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  <w:sectPr w:rsidR="001E1080" w:rsidRPr="00C9488D" w:rsidSect="000575E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1080" w:rsidRPr="00C9488D" w:rsidRDefault="00B04CC3" w:rsidP="001E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V Praze dne 12. 6. 2018</w:t>
      </w: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Michaela Svobodová</w:t>
      </w: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...................................................................</w:t>
      </w: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Ing.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Veronika</w:t>
      </w:r>
      <w:proofErr w:type="spellEnd"/>
      <w:proofErr w:type="gramEnd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Techlová</w:t>
      </w:r>
      <w:proofErr w:type="spellEnd"/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……………………………………………Poskytovatel grantu </w:t>
      </w: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Alcon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Pharmaceuticals</w:t>
      </w:r>
      <w:proofErr w:type="spellEnd"/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</w:t>
      </w: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(Czech Republic) s.r.o.</w:t>
      </w: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Zlíně </w:t>
      </w: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dne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</w:r>
      <w:r w:rsidR="00B04CC3">
        <w:rPr>
          <w:rFonts w:ascii="Times New Roman" w:eastAsia="Times New Roman" w:hAnsi="Times New Roman" w:cs="Times New Roman"/>
          <w:sz w:val="24"/>
          <w:szCs w:val="24"/>
          <w:lang w:val="cs-CZ"/>
        </w:rPr>
        <w:softHyphen/>
        <w:t xml:space="preserve"> 10. 7. 2018</w:t>
      </w: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……………………………………………</w:t>
      </w:r>
    </w:p>
    <w:p w:rsidR="001E1080" w:rsidRPr="00B04CC3" w:rsidRDefault="001E1080" w:rsidP="001E108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04CC3">
        <w:rPr>
          <w:rFonts w:ascii="Times New Roman" w:eastAsia="Times New Roman" w:hAnsi="Times New Roman" w:cs="Times New Roman"/>
          <w:sz w:val="24"/>
          <w:szCs w:val="24"/>
          <w:lang w:val="cs-CZ"/>
        </w:rPr>
        <w:t>Příjemce</w:t>
      </w:r>
    </w:p>
    <w:p w:rsidR="001E1080" w:rsidRPr="00B04CC3" w:rsidRDefault="001E1080" w:rsidP="001E10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B04CC3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Krajská nemocnice T. Bati, a. s.</w:t>
      </w:r>
    </w:p>
    <w:p w:rsidR="001E1080" w:rsidRPr="00E3295A" w:rsidRDefault="001E1080" w:rsidP="001E108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04CC3">
        <w:rPr>
          <w:rFonts w:ascii="Times New Roman" w:eastAsia="Times New Roman" w:hAnsi="Times New Roman" w:cs="Times New Roman"/>
          <w:sz w:val="24"/>
          <w:szCs w:val="22"/>
          <w:lang w:val="cs-CZ"/>
        </w:rPr>
        <w:t>Statutární zástupce</w:t>
      </w:r>
      <w:r w:rsidRPr="001E1080">
        <w:rPr>
          <w:rFonts w:ascii="Times New Roman" w:eastAsia="Times New Roman" w:hAnsi="Times New Roman" w:cs="Times New Roman"/>
          <w:sz w:val="24"/>
          <w:szCs w:val="22"/>
          <w:lang w:val="cs-CZ"/>
        </w:rPr>
        <w:t> </w:t>
      </w:r>
      <w:r w:rsidRPr="001E1080" w:rsidDel="00483CF1">
        <w:rPr>
          <w:rFonts w:ascii="Times New Roman" w:eastAsia="Times New Roman" w:hAnsi="Times New Roman" w:cs="Times New Roman"/>
          <w:sz w:val="28"/>
          <w:szCs w:val="24"/>
          <w:lang w:val="cs-CZ"/>
        </w:rPr>
        <w:t xml:space="preserve"> </w:t>
      </w:r>
      <w:r w:rsidRPr="00E3295A">
        <w:rPr>
          <w:rFonts w:ascii="Times New Roman" w:eastAsia="Times New Roman" w:hAnsi="Times New Roman" w:cs="Times New Roman"/>
          <w:sz w:val="24"/>
          <w:szCs w:val="24"/>
          <w:lang w:val="cs-CZ"/>
        </w:rPr>
        <w:br w:type="page"/>
      </w:r>
    </w:p>
    <w:p w:rsidR="001E1080" w:rsidRPr="00E3295A" w:rsidRDefault="001E1080" w:rsidP="001E108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</w:p>
    <w:p w:rsidR="001E1080" w:rsidRPr="00E3295A" w:rsidRDefault="001E1080" w:rsidP="001E1080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</w:p>
    <w:p w:rsidR="001E1080" w:rsidRPr="00E3295A" w:rsidRDefault="001E1080" w:rsidP="001E1080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  <w:sectPr w:rsidR="001E1080" w:rsidRPr="00E3295A" w:rsidSect="007E7A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E1080" w:rsidRPr="00C9488D" w:rsidRDefault="001E1080" w:rsidP="001E1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lastRenderedPageBreak/>
        <w:t>Příloha č. 1 ke GRANTOVÉ SMLOUVĚ</w:t>
      </w:r>
    </w:p>
    <w:p w:rsidR="001E1080" w:rsidRPr="00C9488D" w:rsidRDefault="001E1080" w:rsidP="001E108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:rsidR="001E1080" w:rsidRPr="00C9488D" w:rsidRDefault="001E1080" w:rsidP="001E10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Zásady pro využití Grantu, který byl poskytnut Příjemci na úhradu účasti jeho zaměstnanců - odborníků - na vědeckém kongresu</w:t>
      </w: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Grant smí být využit pouze na pokrytí nákladů spojených s účastí odborníka na vědecké akci -  kongresu, který je uveden v Grantové smlouvě, dále jen „Odborná akce“, a lze z něho uhradit pouze náklady uvedené výslovně v této Příloze.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Částku představující Grant lze využít pouze na pokrytí nákladů spojených s účastí osob oprávněných předepisovat léčivé přípravky – lékařů, nebo osob oprávněných vydávat léčivé přípravky – farmaceutů, obě skupiny jsou dále společně označovány jako odborníci. U každého odborníka musí jeho odbornost nebo pole působnosti souviset s obsahem konané akce.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Grant může být využit pouze na úhradu nákladů na dopravu odborníka na akci, na jeho ubytování, případně stravu (pokud jsou tyto náklady předmětem žádosti) v průběhu trvání akce a mimo toto trvání pouze v rozsahu výslovně dovoleném v této Příloze a na úhradu registračního poplatku za účast na akci. 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Náklady na ubytování a případnou stravu odborníka lze z Grantu uhradit jen tehdy, pokud vznikly za ubytování a stravu za trvání akce, nebo 24 hodin před jejím zahájením nebo po jejím skončení. Jakékoliv další náklady na ubytování a/nebo stravu musí ze svého nést buď Příjemce, nebo odborník.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Veškeré pohoštění a ubytování, které v souladu s touto Přílohou bude z Grantu uhrazeno v souvislosti se zajištěním účasti odborníka na akci, smí být pouze v přiměřené výši a musí být s ohledem na hlavní účel akce vedlejší. Z Grantu nelze hradit pracovněprávní nároky odborníků vůči jejich zaměstnavateli (Příjemci), ledaže se takový nárok překrývá s tím, co tato Příloha výslovně dovoluje z Grantu uhradit.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Uhrazení nákladů na účast konkrétního odborníka nesmí být spojeno s předepisováním nebo výdejem léčivého přípravku, nebo s jeho prodaným množstvím. 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Žádná část Grantu nesmí být využita k uhrazení nákladů na jakékoliv kulturní nebo sportovní aktivity, nebo na jinou volnočasovou aktivitu odborníka ani jiné osoby.</w:t>
      </w:r>
    </w:p>
    <w:p w:rsidR="001E1080" w:rsidRPr="00C9488D" w:rsidRDefault="001E1080" w:rsidP="001E1080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1E1080" w:rsidRPr="00C9488D" w:rsidRDefault="001E1080" w:rsidP="001E10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  <w:r w:rsidRPr="00C9488D">
        <w:rPr>
          <w:rFonts w:ascii="Times New Roman" w:eastAsia="Times New Roman" w:hAnsi="Times New Roman" w:cs="Times New Roman"/>
          <w:sz w:val="24"/>
          <w:szCs w:val="24"/>
          <w:lang w:val="cs-CZ"/>
        </w:rPr>
        <w:t>Každé použití prostředků z Grantu musí obstát ve veřejné kontrole a Příjemce je povinen takové kontrole poskytnout součinnost. Poskytovatel je oprávněn po Příjemci žádat prokázání využití Grantu podle této Přílohy a Příjemce je povinen takové využití Grantu neprodleně prokázat.</w:t>
      </w:r>
    </w:p>
    <w:p w:rsidR="001E1080" w:rsidRPr="00C9488D" w:rsidRDefault="001E1080" w:rsidP="001E108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  <w:bookmarkStart w:id="0" w:name="_GoBack"/>
      <w:bookmarkEnd w:id="0"/>
    </w:p>
    <w:sectPr w:rsidR="001E1080" w:rsidRPr="00C9488D" w:rsidSect="002958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40" w:rsidRDefault="00AF1040">
      <w:pPr>
        <w:spacing w:after="0" w:line="240" w:lineRule="auto"/>
      </w:pPr>
      <w:r>
        <w:separator/>
      </w:r>
    </w:p>
  </w:endnote>
  <w:endnote w:type="continuationSeparator" w:id="0">
    <w:p w:rsidR="00AF1040" w:rsidRDefault="00A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bon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80" w:rsidRPr="001A013E" w:rsidRDefault="001E1080" w:rsidP="00D60696">
    <w:pPr>
      <w:pStyle w:val="Zpat"/>
      <w:jc w:val="right"/>
      <w:rPr>
        <w:rFonts w:ascii="Sabon" w:hAnsi="Sabon"/>
        <w:sz w:val="18"/>
        <w:szCs w:val="18"/>
      </w:rPr>
    </w:pPr>
    <w:proofErr w:type="spellStart"/>
    <w:r w:rsidRPr="001A013E">
      <w:rPr>
        <w:rFonts w:ascii="Sabon" w:hAnsi="Sabon"/>
        <w:sz w:val="18"/>
        <w:szCs w:val="18"/>
      </w:rPr>
      <w:t>Strana</w:t>
    </w:r>
    <w:proofErr w:type="spellEnd"/>
    <w:r w:rsidRPr="001A013E">
      <w:rPr>
        <w:rFonts w:ascii="Sabon" w:hAnsi="Sabon"/>
        <w:sz w:val="18"/>
        <w:szCs w:val="18"/>
      </w:rPr>
      <w:t xml:space="preserve"> </w:t>
    </w:r>
    <w:r w:rsidRPr="001A013E">
      <w:rPr>
        <w:rFonts w:ascii="Sabon" w:hAnsi="Sabon"/>
        <w:sz w:val="18"/>
        <w:szCs w:val="18"/>
      </w:rPr>
      <w:fldChar w:fldCharType="begin"/>
    </w:r>
    <w:r w:rsidRPr="001A013E">
      <w:rPr>
        <w:rFonts w:ascii="Sabon" w:hAnsi="Sabon"/>
        <w:sz w:val="18"/>
        <w:szCs w:val="18"/>
      </w:rPr>
      <w:instrText xml:space="preserve"> PAGE   \* MERGEFORMAT </w:instrText>
    </w:r>
    <w:r w:rsidRPr="001A013E">
      <w:rPr>
        <w:rFonts w:ascii="Sabon" w:hAnsi="Sabon"/>
        <w:sz w:val="18"/>
        <w:szCs w:val="18"/>
      </w:rPr>
      <w:fldChar w:fldCharType="separate"/>
    </w:r>
    <w:r w:rsidR="00B04CC3">
      <w:rPr>
        <w:rFonts w:ascii="Sabon" w:hAnsi="Sabon"/>
        <w:noProof/>
        <w:sz w:val="18"/>
        <w:szCs w:val="18"/>
      </w:rPr>
      <w:t>5</w:t>
    </w:r>
    <w:r w:rsidRPr="001A013E">
      <w:rPr>
        <w:rFonts w:ascii="Sabon" w:hAnsi="Sabon"/>
        <w:sz w:val="18"/>
        <w:szCs w:val="18"/>
      </w:rPr>
      <w:fldChar w:fldCharType="end"/>
    </w:r>
    <w:r>
      <w:rPr>
        <w:rFonts w:ascii="Sabon" w:hAnsi="Sabon"/>
        <w:sz w:val="18"/>
        <w:szCs w:val="18"/>
      </w:rPr>
      <w:tab/>
      <w:t xml:space="preserve">                                               </w:t>
    </w:r>
    <w:proofErr w:type="spellStart"/>
    <w:r>
      <w:rPr>
        <w:rFonts w:ascii="Sabon" w:hAnsi="Sabon"/>
        <w:sz w:val="18"/>
        <w:szCs w:val="18"/>
      </w:rPr>
      <w:t>G</w:t>
    </w:r>
    <w:r w:rsidRPr="001A013E">
      <w:rPr>
        <w:rFonts w:ascii="Sabon" w:hAnsi="Sabon"/>
        <w:sz w:val="18"/>
        <w:szCs w:val="18"/>
      </w:rPr>
      <w:t>rantová</w:t>
    </w:r>
    <w:proofErr w:type="spellEnd"/>
    <w:r w:rsidRPr="001A013E">
      <w:rPr>
        <w:rFonts w:ascii="Sabon" w:hAnsi="Sabon"/>
        <w:sz w:val="18"/>
        <w:szCs w:val="18"/>
      </w:rPr>
      <w:t xml:space="preserve"> </w:t>
    </w:r>
    <w:proofErr w:type="spellStart"/>
    <w:r w:rsidRPr="001A013E">
      <w:rPr>
        <w:rFonts w:ascii="Sabon" w:hAnsi="Sabon"/>
        <w:sz w:val="18"/>
        <w:szCs w:val="18"/>
      </w:rPr>
      <w:t>smlouva</w:t>
    </w:r>
    <w:proofErr w:type="spellEnd"/>
    <w:r w:rsidRPr="001A013E">
      <w:rPr>
        <w:rFonts w:ascii="Sabon" w:hAnsi="Sabon"/>
        <w:sz w:val="18"/>
        <w:szCs w:val="18"/>
      </w:rPr>
      <w:t xml:space="preserve"> (</w:t>
    </w:r>
    <w:proofErr w:type="spellStart"/>
    <w:r w:rsidRPr="001A013E">
      <w:rPr>
        <w:rFonts w:ascii="Sabon" w:hAnsi="Sabon"/>
        <w:sz w:val="18"/>
        <w:szCs w:val="18"/>
      </w:rPr>
      <w:t>finanční</w:t>
    </w:r>
    <w:proofErr w:type="spellEnd"/>
    <w:r w:rsidRPr="001A013E">
      <w:rPr>
        <w:rFonts w:ascii="Sabon" w:hAnsi="Sabon"/>
        <w:sz w:val="18"/>
        <w:szCs w:val="18"/>
      </w:rPr>
      <w:t xml:space="preserve"> </w:t>
    </w:r>
    <w:proofErr w:type="spellStart"/>
    <w:r w:rsidRPr="001A013E">
      <w:rPr>
        <w:rFonts w:ascii="Sabon" w:hAnsi="Sabon"/>
        <w:sz w:val="18"/>
        <w:szCs w:val="18"/>
      </w:rPr>
      <w:t>dar</w:t>
    </w:r>
    <w:proofErr w:type="spellEnd"/>
    <w:r>
      <w:rPr>
        <w:rFonts w:ascii="Sabon" w:hAnsi="Sabon"/>
        <w:sz w:val="18"/>
        <w:szCs w:val="18"/>
      </w:rPr>
      <w:t xml:space="preserve">– </w:t>
    </w:r>
    <w:proofErr w:type="spellStart"/>
    <w:r>
      <w:rPr>
        <w:rFonts w:ascii="Sabon" w:hAnsi="Sabon"/>
        <w:sz w:val="18"/>
        <w:szCs w:val="18"/>
      </w:rPr>
      <w:t>kongres</w:t>
    </w:r>
    <w:proofErr w:type="spellEnd"/>
    <w:r w:rsidRPr="00D60696">
      <w:rPr>
        <w:rFonts w:ascii="Sabon" w:hAnsi="Sabon"/>
        <w:sz w:val="18"/>
        <w:szCs w:val="18"/>
      </w:rPr>
      <w:t xml:space="preserve"> – </w:t>
    </w:r>
    <w:proofErr w:type="spellStart"/>
    <w:r w:rsidRPr="00D60696">
      <w:rPr>
        <w:rFonts w:ascii="Sabon" w:hAnsi="Sabon"/>
        <w:sz w:val="18"/>
        <w:szCs w:val="18"/>
      </w:rPr>
      <w:t>organizace</w:t>
    </w:r>
    <w:proofErr w:type="spellEnd"/>
    <w:r w:rsidRPr="00D60696">
      <w:rPr>
        <w:rFonts w:ascii="Sabon" w:hAnsi="Sabon"/>
        <w:sz w:val="18"/>
        <w:szCs w:val="18"/>
      </w:rPr>
      <w:t xml:space="preserve"> </w:t>
    </w:r>
    <w:proofErr w:type="spellStart"/>
    <w:r w:rsidRPr="00D60696">
      <w:rPr>
        <w:rFonts w:ascii="Sabon" w:hAnsi="Sabon"/>
        <w:sz w:val="18"/>
        <w:szCs w:val="18"/>
      </w:rPr>
      <w:t>přímo</w:t>
    </w:r>
    <w:proofErr w:type="spellEnd"/>
    <w:r w:rsidRPr="00D60696">
      <w:rPr>
        <w:rFonts w:ascii="Sabon" w:hAnsi="Sabon"/>
        <w:sz w:val="18"/>
        <w:szCs w:val="18"/>
      </w:rPr>
      <w:t xml:space="preserve"> </w:t>
    </w:r>
    <w:proofErr w:type="spellStart"/>
    <w:r w:rsidRPr="00D60696">
      <w:rPr>
        <w:rFonts w:ascii="Sabon" w:hAnsi="Sabon"/>
        <w:sz w:val="18"/>
        <w:szCs w:val="18"/>
      </w:rPr>
      <w:t>řízená</w:t>
    </w:r>
    <w:proofErr w:type="spellEnd"/>
    <w:r w:rsidRPr="00D60696">
      <w:rPr>
        <w:rFonts w:ascii="Sabon" w:hAnsi="Sabon"/>
        <w:sz w:val="18"/>
        <w:szCs w:val="18"/>
      </w:rPr>
      <w:t xml:space="preserve"> MZ ČR</w:t>
    </w:r>
    <w:r w:rsidRPr="001A013E">
      <w:rPr>
        <w:rFonts w:ascii="Sabon" w:hAnsi="Sabon"/>
        <w:sz w:val="18"/>
        <w:szCs w:val="18"/>
      </w:rPr>
      <w:t xml:space="preserve">) </w:t>
    </w:r>
    <w:r>
      <w:rPr>
        <w:rFonts w:ascii="Sabon" w:hAnsi="Sabon"/>
        <w:sz w:val="18"/>
        <w:szCs w:val="18"/>
      </w:rPr>
      <w:br/>
    </w:r>
    <w:proofErr w:type="spellStart"/>
    <w:r w:rsidRPr="001A013E">
      <w:rPr>
        <w:rFonts w:ascii="Sabon" w:hAnsi="Sabon"/>
        <w:sz w:val="18"/>
        <w:szCs w:val="18"/>
      </w:rPr>
      <w:t>vzor</w:t>
    </w:r>
    <w:proofErr w:type="spellEnd"/>
    <w:r>
      <w:rPr>
        <w:rFonts w:ascii="Sabon" w:hAnsi="Sabon"/>
        <w:sz w:val="18"/>
        <w:szCs w:val="18"/>
      </w:rPr>
      <w:t xml:space="preserve"> </w:t>
    </w:r>
    <w:proofErr w:type="spellStart"/>
    <w:r>
      <w:rPr>
        <w:rFonts w:ascii="Sabon" w:hAnsi="Sabon"/>
        <w:sz w:val="18"/>
        <w:szCs w:val="18"/>
      </w:rPr>
      <w:t>ze</w:t>
    </w:r>
    <w:proofErr w:type="spellEnd"/>
    <w:r>
      <w:rPr>
        <w:rFonts w:ascii="Sabon" w:hAnsi="Sabon"/>
        <w:sz w:val="18"/>
        <w:szCs w:val="18"/>
      </w:rPr>
      <w:t xml:space="preserve"> </w:t>
    </w:r>
    <w:proofErr w:type="spellStart"/>
    <w:r>
      <w:rPr>
        <w:rFonts w:ascii="Sabon" w:hAnsi="Sabon"/>
        <w:sz w:val="18"/>
        <w:szCs w:val="18"/>
      </w:rPr>
      <w:t>dne</w:t>
    </w:r>
    <w:proofErr w:type="spellEnd"/>
    <w:r>
      <w:rPr>
        <w:rFonts w:ascii="Sabon" w:hAnsi="Sabon"/>
        <w:sz w:val="18"/>
        <w:szCs w:val="18"/>
      </w:rPr>
      <w:t xml:space="preserve"> 1.1. 2015</w:t>
    </w:r>
  </w:p>
  <w:p w:rsidR="001E1080" w:rsidRDefault="001E1080" w:rsidP="00D606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40" w:rsidRDefault="00AF1040">
      <w:pPr>
        <w:spacing w:after="0" w:line="240" w:lineRule="auto"/>
      </w:pPr>
      <w:r>
        <w:separator/>
      </w:r>
    </w:p>
  </w:footnote>
  <w:footnote w:type="continuationSeparator" w:id="0">
    <w:p w:rsidR="00AF1040" w:rsidRDefault="00AF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1CA"/>
    <w:multiLevelType w:val="hybridMultilevel"/>
    <w:tmpl w:val="1D6C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820"/>
    <w:multiLevelType w:val="hybridMultilevel"/>
    <w:tmpl w:val="030E7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2811"/>
    <w:multiLevelType w:val="hybridMultilevel"/>
    <w:tmpl w:val="672A5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B6092"/>
    <w:multiLevelType w:val="hybridMultilevel"/>
    <w:tmpl w:val="61A6A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F70"/>
    <w:multiLevelType w:val="hybridMultilevel"/>
    <w:tmpl w:val="030E7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93693"/>
    <w:multiLevelType w:val="hybridMultilevel"/>
    <w:tmpl w:val="A6B4B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80"/>
    <w:rsid w:val="001E1080"/>
    <w:rsid w:val="00AF1040"/>
    <w:rsid w:val="00B04CC3"/>
    <w:rsid w:val="00E75732"/>
    <w:rsid w:val="00E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E10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1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E10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1612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Krejcova, Sarka</dc:creator>
  <cp:keywords/>
  <dc:description/>
  <cp:lastModifiedBy> Gabriela Vinklerová</cp:lastModifiedBy>
  <cp:revision>2</cp:revision>
  <dcterms:created xsi:type="dcterms:W3CDTF">2018-06-05T11:29:00Z</dcterms:created>
  <dcterms:modified xsi:type="dcterms:W3CDTF">2018-07-23T08:51:00Z</dcterms:modified>
</cp:coreProperties>
</file>