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CC5" w:rsidRDefault="00111FAD">
      <w:pPr>
        <w:spacing w:line="360" w:lineRule="exact"/>
      </w:pPr>
      <w:r>
        <w:rPr>
          <w:noProof/>
          <w:lang w:bidi="ar-SA"/>
        </w:rPr>
        <mc:AlternateContent>
          <mc:Choice Requires="wps">
            <w:drawing>
              <wp:anchor distT="0" distB="0" distL="63500" distR="63500" simplePos="0" relativeHeight="251649536" behindDoc="0" locked="0" layoutInCell="1" allowOverlap="1">
                <wp:simplePos x="0" y="0"/>
                <wp:positionH relativeFrom="margin">
                  <wp:posOffset>635</wp:posOffset>
                </wp:positionH>
                <wp:positionV relativeFrom="paragraph">
                  <wp:posOffset>124460</wp:posOffset>
                </wp:positionV>
                <wp:extent cx="1539240" cy="495300"/>
                <wp:effectExtent l="0" t="0" r="444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CC5" w:rsidRDefault="00111FAD">
                            <w:pPr>
                              <w:pStyle w:val="Nadpis1"/>
                              <w:keepNext/>
                              <w:keepLines/>
                              <w:shd w:val="clear" w:color="auto" w:fill="auto"/>
                              <w:spacing w:line="780" w:lineRule="exact"/>
                              <w:ind w:left="700"/>
                            </w:pPr>
                            <w:bookmarkStart w:id="0" w:name="bookmark0"/>
                            <w:r>
                              <w:t>&amp;on</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9.8pt;width:121.2pt;height:39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GurQIAAKo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" filled="f" stroked="f">
                <v:textbox style="mso-fit-shape-to-text:t" inset="0,0,0,0">
                  <w:txbxContent>
                    <w:p w:rsidR="00F17CC5" w:rsidRDefault="00111FAD">
                      <w:pPr>
                        <w:pStyle w:val="Nadpis1"/>
                        <w:keepNext/>
                        <w:keepLines/>
                        <w:shd w:val="clear" w:color="auto" w:fill="auto"/>
                        <w:spacing w:line="780" w:lineRule="exact"/>
                        <w:ind w:left="700"/>
                      </w:pPr>
                      <w:bookmarkStart w:id="1" w:name="bookmark0"/>
                      <w:r>
                        <w:t>&amp;on</w:t>
                      </w:r>
                      <w:bookmarkEnd w:id="1"/>
                    </w:p>
                  </w:txbxContent>
                </v:textbox>
                <w10:wrap anchorx="margin"/>
              </v:shape>
            </w:pict>
          </mc:Fallback>
        </mc:AlternateContent>
      </w:r>
      <w:r>
        <w:rPr>
          <w:noProof/>
          <w:lang w:bidi="ar-SA"/>
        </w:rPr>
        <w:drawing>
          <wp:anchor distT="0" distB="0" distL="63500" distR="63500" simplePos="0" relativeHeight="251650560" behindDoc="1" locked="0" layoutInCell="1" allowOverlap="1">
            <wp:simplePos x="0" y="0"/>
            <wp:positionH relativeFrom="margin">
              <wp:posOffset>2709545</wp:posOffset>
            </wp:positionH>
            <wp:positionV relativeFrom="paragraph">
              <wp:posOffset>0</wp:posOffset>
            </wp:positionV>
            <wp:extent cx="2109470" cy="798830"/>
            <wp:effectExtent l="0" t="0" r="0" b="0"/>
            <wp:wrapNone/>
            <wp:docPr id="10" name="obrázek 3"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9470" cy="79883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1584" behindDoc="0" locked="0" layoutInCell="1" allowOverlap="1">
                <wp:simplePos x="0" y="0"/>
                <wp:positionH relativeFrom="margin">
                  <wp:posOffset>5407025</wp:posOffset>
                </wp:positionH>
                <wp:positionV relativeFrom="paragraph">
                  <wp:posOffset>323850</wp:posOffset>
                </wp:positionV>
                <wp:extent cx="999490" cy="37528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CC5" w:rsidRDefault="00111FAD">
                            <w:pPr>
                              <w:pStyle w:val="Zkladntext20"/>
                              <w:shd w:val="clear" w:color="auto" w:fill="auto"/>
                              <w:ind w:firstLine="0"/>
                            </w:pPr>
                            <w:r>
                              <w:rPr>
                                <w:rStyle w:val="Zkladntext2Exact"/>
                              </w:rPr>
                              <w:t>Zákaznické číslo: Číslo Smlouvy:</w:t>
                            </w:r>
                          </w:p>
                          <w:p w:rsidR="00F17CC5" w:rsidRDefault="00111FAD">
                            <w:pPr>
                              <w:pStyle w:val="Zkladntext20"/>
                              <w:shd w:val="clear" w:color="auto" w:fill="auto"/>
                              <w:ind w:firstLine="0"/>
                            </w:pPr>
                            <w:r>
                              <w:rPr>
                                <w:rStyle w:val="Zkladntext2Exact"/>
                              </w:rPr>
                              <w:t>Číslo místa spotřeby: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25.75pt;margin-top:25.5pt;width:78.7pt;height:29.55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BNrAIAAK8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" filled="f" stroked="f">
                <v:textbox style="mso-fit-shape-to-text:t" inset="0,0,0,0">
                  <w:txbxContent>
                    <w:p w:rsidR="00F17CC5" w:rsidRDefault="00111FAD">
                      <w:pPr>
                        <w:pStyle w:val="Zkladntext20"/>
                        <w:shd w:val="clear" w:color="auto" w:fill="auto"/>
                        <w:ind w:firstLine="0"/>
                      </w:pPr>
                      <w:r>
                        <w:rPr>
                          <w:rStyle w:val="Zkladntext2Exact"/>
                        </w:rPr>
                        <w:t>Zákaznické číslo: Číslo Smlouvy:</w:t>
                      </w:r>
                    </w:p>
                    <w:p w:rsidR="00F17CC5" w:rsidRDefault="00111FAD">
                      <w:pPr>
                        <w:pStyle w:val="Zkladntext20"/>
                        <w:shd w:val="clear" w:color="auto" w:fill="auto"/>
                        <w:ind w:firstLine="0"/>
                      </w:pPr>
                      <w:r>
                        <w:rPr>
                          <w:rStyle w:val="Zkladntext2Exact"/>
                        </w:rPr>
                        <w:t>Číslo místa spotřeby:</w:t>
                      </w:r>
                    </w:p>
                  </w:txbxContent>
                </v:textbox>
                <w10:wrap anchorx="margin"/>
              </v:shape>
            </w:pict>
          </mc:Fallback>
        </mc:AlternateContent>
      </w:r>
      <w:r>
        <w:rPr>
          <w:noProof/>
          <w:lang w:bidi="ar-SA"/>
        </w:rPr>
        <mc:AlternateContent>
          <mc:Choice Requires="wps">
            <w:drawing>
              <wp:anchor distT="0" distB="0" distL="63500" distR="63500" simplePos="0" relativeHeight="251652608" behindDoc="0" locked="0" layoutInCell="1" allowOverlap="1">
                <wp:simplePos x="0" y="0"/>
                <wp:positionH relativeFrom="margin">
                  <wp:posOffset>6671945</wp:posOffset>
                </wp:positionH>
                <wp:positionV relativeFrom="paragraph">
                  <wp:posOffset>318135</wp:posOffset>
                </wp:positionV>
                <wp:extent cx="557530" cy="750570"/>
                <wp:effectExtent l="3175" t="2540" r="127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CC5" w:rsidRDefault="00111FAD">
                            <w:pPr>
                              <w:pStyle w:val="Zkladntext20"/>
                              <w:shd w:val="clear" w:color="auto" w:fill="auto"/>
                              <w:ind w:firstLine="0"/>
                            </w:pPr>
                            <w:r>
                              <w:rPr>
                                <w:rStyle w:val="Zkladntext2Exact"/>
                              </w:rPr>
                              <w:t>5100003406</w:t>
                            </w:r>
                          </w:p>
                          <w:p w:rsidR="00F17CC5" w:rsidRDefault="00111FAD">
                            <w:pPr>
                              <w:pStyle w:val="Zkladntext20"/>
                              <w:shd w:val="clear" w:color="auto" w:fill="auto"/>
                              <w:ind w:firstLine="0"/>
                            </w:pPr>
                            <w:r>
                              <w:rPr>
                                <w:rStyle w:val="Zkladntext2Exact"/>
                              </w:rPr>
                              <w:t>9551554545</w:t>
                            </w:r>
                          </w:p>
                          <w:p w:rsidR="00F17CC5" w:rsidRDefault="00111FAD">
                            <w:pPr>
                              <w:pStyle w:val="Zkladntext20"/>
                              <w:shd w:val="clear" w:color="auto" w:fill="auto"/>
                              <w:ind w:firstLine="0"/>
                            </w:pPr>
                            <w:r>
                              <w:rPr>
                                <w:rStyle w:val="Zkladntext2Exact"/>
                              </w:rPr>
                              <w:t>3610441137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525.35pt;margin-top:25.05pt;width:43.9pt;height:59.1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" filled="f" stroked="f">
                <v:textbox style="mso-fit-shape-to-text:t" inset="0,0,0,0">
                  <w:txbxContent>
                    <w:p w:rsidR="00F17CC5" w:rsidRDefault="00111FAD">
                      <w:pPr>
                        <w:pStyle w:val="Zkladntext20"/>
                        <w:shd w:val="clear" w:color="auto" w:fill="auto"/>
                        <w:ind w:firstLine="0"/>
                      </w:pPr>
                      <w:r>
                        <w:rPr>
                          <w:rStyle w:val="Zkladntext2Exact"/>
                        </w:rPr>
                        <w:t>5100003406</w:t>
                      </w:r>
                    </w:p>
                    <w:p w:rsidR="00F17CC5" w:rsidRDefault="00111FAD">
                      <w:pPr>
                        <w:pStyle w:val="Zkladntext20"/>
                        <w:shd w:val="clear" w:color="auto" w:fill="auto"/>
                        <w:ind w:firstLine="0"/>
                      </w:pPr>
                      <w:r>
                        <w:rPr>
                          <w:rStyle w:val="Zkladntext2Exact"/>
                        </w:rPr>
                        <w:t>9551554545</w:t>
                      </w:r>
                    </w:p>
                    <w:p w:rsidR="00F17CC5" w:rsidRDefault="00111FAD">
                      <w:pPr>
                        <w:pStyle w:val="Zkladntext20"/>
                        <w:shd w:val="clear" w:color="auto" w:fill="auto"/>
                        <w:ind w:firstLine="0"/>
                      </w:pPr>
                      <w:r>
                        <w:rPr>
                          <w:rStyle w:val="Zkladntext2Exact"/>
                        </w:rPr>
                        <w:t>3610441137</w:t>
                      </w:r>
                    </w:p>
                  </w:txbxContent>
                </v:textbox>
                <w10:wrap anchorx="margin"/>
              </v:shape>
            </w:pict>
          </mc:Fallback>
        </mc:AlternateContent>
      </w:r>
    </w:p>
    <w:p w:rsidR="00F17CC5" w:rsidRDefault="00F17CC5">
      <w:pPr>
        <w:spacing w:line="360" w:lineRule="exact"/>
      </w:pPr>
    </w:p>
    <w:p w:rsidR="00F17CC5" w:rsidRDefault="00F17CC5">
      <w:pPr>
        <w:spacing w:line="444" w:lineRule="exact"/>
      </w:pPr>
    </w:p>
    <w:p w:rsidR="00F17CC5" w:rsidRDefault="00F17CC5">
      <w:pPr>
        <w:rPr>
          <w:sz w:val="2"/>
          <w:szCs w:val="2"/>
        </w:rPr>
        <w:sectPr w:rsidR="00F17CC5">
          <w:headerReference w:type="default" r:id="rId8"/>
          <w:type w:val="continuous"/>
          <w:pgSz w:w="12240" w:h="20160"/>
          <w:pgMar w:top="238" w:right="294" w:bottom="3758" w:left="238" w:header="0" w:footer="3" w:gutter="0"/>
          <w:cols w:space="720"/>
          <w:noEndnote/>
          <w:docGrid w:linePitch="360"/>
        </w:sectPr>
      </w:pPr>
    </w:p>
    <w:p w:rsidR="00F17CC5" w:rsidRDefault="00111FAD">
      <w:pPr>
        <w:pStyle w:val="Nadpis40"/>
        <w:keepNext/>
        <w:keepLines/>
        <w:shd w:val="clear" w:color="auto" w:fill="auto"/>
        <w:ind w:right="1380"/>
      </w:pPr>
      <w:bookmarkStart w:id="2" w:name="bookmark1"/>
      <w:r>
        <w:t xml:space="preserve">Smlouva o sdružených službách dodávky elektřiny </w:t>
      </w:r>
      <w:r>
        <w:t>ze sítě nízkého napětí (dále jen "Smlouva")</w:t>
      </w:r>
      <w:bookmarkEnd w:id="2"/>
    </w:p>
    <w:p w:rsidR="00F17CC5" w:rsidRDefault="00111FAD">
      <w:pPr>
        <w:pStyle w:val="Zkladntext20"/>
        <w:shd w:val="clear" w:color="auto" w:fill="auto"/>
        <w:spacing w:after="80" w:line="180" w:lineRule="exact"/>
        <w:ind w:firstLine="0"/>
        <w:jc w:val="both"/>
      </w:pPr>
      <w:r>
        <w:t>Uzavřená mezi těmito smluvními stranami:</w:t>
      </w:r>
    </w:p>
    <w:p w:rsidR="00F17CC5" w:rsidRDefault="00111FAD">
      <w:pPr>
        <w:pStyle w:val="Nadpis50"/>
        <w:keepNext/>
        <w:keepLines/>
        <w:shd w:val="clear" w:color="auto" w:fill="auto"/>
        <w:spacing w:before="0"/>
        <w:ind w:firstLine="0"/>
      </w:pPr>
      <w:bookmarkStart w:id="3" w:name="bookmark2"/>
      <w:r>
        <w:t>Zákazník</w:t>
      </w:r>
      <w:bookmarkEnd w:id="3"/>
    </w:p>
    <w:p w:rsidR="00F17CC5" w:rsidRDefault="00111FAD">
      <w:pPr>
        <w:pStyle w:val="Zkladntext20"/>
        <w:shd w:val="clear" w:color="auto" w:fill="auto"/>
        <w:spacing w:line="168" w:lineRule="exact"/>
        <w:ind w:firstLine="0"/>
        <w:jc w:val="both"/>
      </w:pPr>
      <w:r>
        <w:t>Jméno fyzické/právnické osoby: Krajská správa a údržba silnic Vysočiny, příspěvková organizace</w:t>
      </w:r>
    </w:p>
    <w:p w:rsidR="00F17CC5" w:rsidRDefault="00111FAD">
      <w:pPr>
        <w:pStyle w:val="Zkladntext20"/>
        <w:shd w:val="clear" w:color="auto" w:fill="auto"/>
        <w:spacing w:line="168" w:lineRule="exact"/>
        <w:ind w:firstLine="0"/>
        <w:jc w:val="both"/>
      </w:pPr>
      <w:r>
        <w:t>IČ / DIČ:00090450 / CZ00090450</w:t>
      </w:r>
    </w:p>
    <w:p w:rsidR="00F17CC5" w:rsidRDefault="00111FAD">
      <w:pPr>
        <w:pStyle w:val="Zkladntext20"/>
        <w:shd w:val="clear" w:color="auto" w:fill="auto"/>
        <w:spacing w:line="168" w:lineRule="exact"/>
        <w:ind w:firstLine="0"/>
        <w:jc w:val="both"/>
      </w:pPr>
      <w:r>
        <w:t>Společnost je zapsaná v OR vedeném u</w:t>
      </w:r>
      <w:r>
        <w:t xml:space="preserve"> , oddíl, vložka</w:t>
      </w:r>
    </w:p>
    <w:p w:rsidR="00F17CC5" w:rsidRDefault="00111FAD">
      <w:pPr>
        <w:pStyle w:val="Zkladntext20"/>
        <w:shd w:val="clear" w:color="auto" w:fill="auto"/>
        <w:spacing w:line="168" w:lineRule="exact"/>
        <w:ind w:firstLine="0"/>
        <w:jc w:val="both"/>
      </w:pPr>
      <w:r>
        <w:t>Adresa trvalého bydliště/sídlo firmy: Kosovská 1122/16,586 01 Jihlava</w:t>
      </w:r>
    </w:p>
    <w:p w:rsidR="00F17CC5" w:rsidRDefault="00111FAD">
      <w:pPr>
        <w:pStyle w:val="Zkladntext20"/>
        <w:shd w:val="clear" w:color="auto" w:fill="auto"/>
        <w:spacing w:after="120" w:line="168" w:lineRule="exact"/>
        <w:ind w:right="1020" w:firstLine="0"/>
      </w:pPr>
      <w:r>
        <w:t>Adresa pro doručování: Krajská správa a údržba silnic Vysočiny, příspěvková organizace, Kosovská 1122/16, 586 01 Jihlava Telefon: 721 640 396, mobil: +420 734 281 104, e</w:t>
      </w:r>
      <w:r>
        <w:t xml:space="preserve">-mail: </w:t>
      </w:r>
      <w:hyperlink r:id="rId9" w:history="1">
        <w:r>
          <w:rPr>
            <w:rStyle w:val="Hypertextovodkaz"/>
            <w:lang w:val="en-US" w:eastAsia="en-US" w:bidi="en-US"/>
          </w:rPr>
          <w:t>XXXXXXXXXXXX</w:t>
        </w:r>
      </w:hyperlink>
    </w:p>
    <w:p w:rsidR="00F17CC5" w:rsidRDefault="00111FAD">
      <w:pPr>
        <w:pStyle w:val="Nadpis50"/>
        <w:keepNext/>
        <w:keepLines/>
        <w:shd w:val="clear" w:color="auto" w:fill="auto"/>
        <w:spacing w:before="0"/>
        <w:ind w:firstLine="0"/>
      </w:pPr>
      <w:bookmarkStart w:id="4" w:name="bookmark3"/>
      <w:r>
        <w:t>Dodavatel</w:t>
      </w:r>
      <w:bookmarkEnd w:id="4"/>
    </w:p>
    <w:p w:rsidR="00F17CC5" w:rsidRDefault="00111FAD">
      <w:pPr>
        <w:pStyle w:val="Zkladntext20"/>
        <w:shd w:val="clear" w:color="auto" w:fill="auto"/>
        <w:spacing w:after="300" w:line="168" w:lineRule="exact"/>
        <w:ind w:firstLine="0"/>
        <w:jc w:val="both"/>
      </w:pPr>
      <w:r>
        <w:t>E.ON Energie, a.s., F. A. Gerstnera 2151/6, České Budějovice 7, 370 01 České Budějovice | IČ: 260782011 DIČ: CZ260782011 Společnost je zapsána v OR vedeném u KS v Českých Budějovicích, oddíl B, vložka 1390 | Peněžní ústav: Komerční banka, a.s., číslo účtu:</w:t>
      </w:r>
      <w:r>
        <w:t xml:space="preserve"> 19-17608231/0100 | zastoupený na základě plné moci společností E.ON Česká republika, s.r.o., F.A.Gerstnera 2151/6, České Budějovice 7, 370 01 České Budějovice | IČ: 257335911 DIČ: CZ257335911 Společnost je zapsána v OR vedeném u KS v Českých Budějovicích,</w:t>
      </w:r>
      <w:r>
        <w:t xml:space="preserve"> oddíl C, vložka 15066. Orgánem, který je oprávněn v zákonem stanovených případech rozhodovat spory mezi Zákazníkem a Dodavatelem a přijímat stížnosti Zákazníka, je Energetický regulační úřad </w:t>
      </w:r>
      <w:r>
        <w:rPr>
          <w:lang w:val="en-US" w:eastAsia="en-US" w:bidi="en-US"/>
        </w:rPr>
        <w:t>(</w:t>
      </w:r>
      <w:r>
        <w:t>XXXXXXXXXXXXXXXXX</w:t>
      </w:r>
    </w:p>
    <w:p w:rsidR="00F17CC5" w:rsidRDefault="00111FAD">
      <w:pPr>
        <w:pStyle w:val="Nadpis50"/>
        <w:keepNext/>
        <w:keepLines/>
        <w:numPr>
          <w:ilvl w:val="0"/>
          <w:numId w:val="1"/>
        </w:numPr>
        <w:shd w:val="clear" w:color="auto" w:fill="auto"/>
        <w:tabs>
          <w:tab w:val="left" w:pos="247"/>
        </w:tabs>
        <w:spacing w:before="0"/>
        <w:ind w:firstLine="0"/>
      </w:pPr>
      <w:bookmarkStart w:id="5" w:name="bookmark4"/>
      <w:r>
        <w:t>Předmět a obsah Smlouvy</w:t>
      </w:r>
      <w:bookmarkEnd w:id="5"/>
    </w:p>
    <w:p w:rsidR="00F17CC5" w:rsidRDefault="00111FAD">
      <w:pPr>
        <w:pStyle w:val="Zkladntext20"/>
        <w:shd w:val="clear" w:color="auto" w:fill="auto"/>
        <w:spacing w:after="120" w:line="168" w:lineRule="exact"/>
        <w:ind w:firstLine="0"/>
        <w:jc w:val="both"/>
      </w:pPr>
      <w:r>
        <w:rPr>
          <w:noProof/>
          <w:lang w:bidi="ar-SA"/>
        </w:rPr>
        <mc:AlternateContent>
          <mc:Choice Requires="wps">
            <w:drawing>
              <wp:anchor distT="0" distB="0" distL="63500" distR="82550" simplePos="0" relativeHeight="251653632" behindDoc="1" locked="0" layoutInCell="1" allowOverlap="1">
                <wp:simplePos x="0" y="0"/>
                <wp:positionH relativeFrom="margin">
                  <wp:posOffset>-219710</wp:posOffset>
                </wp:positionH>
                <wp:positionV relativeFrom="paragraph">
                  <wp:posOffset>396240</wp:posOffset>
                </wp:positionV>
                <wp:extent cx="137160" cy="2892425"/>
                <wp:effectExtent l="3175" t="0" r="2540" b="3810"/>
                <wp:wrapSquare wrapText="r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289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CC5" w:rsidRDefault="00111FAD">
                            <w:pPr>
                              <w:pStyle w:val="Zkladntext50"/>
                              <w:shd w:val="clear" w:color="auto" w:fill="auto"/>
                              <w:spacing w:line="180" w:lineRule="exact"/>
                            </w:pPr>
                            <w:r>
                              <w:rPr>
                                <w:rStyle w:val="Zkladntext5Exact"/>
                              </w:rPr>
                              <w:t>PCC0010038728770000000001020180626164628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7.3pt;margin-top:31.2pt;width:10.8pt;height:227.75pt;z-index:-251662848;visibility:visible;mso-wrap-style:square;mso-width-percent:0;mso-height-percent:0;mso-wrap-distance-left:5pt;mso-wrap-distance-top:0;mso-wrap-distance-right: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" filled="f" stroked="f">
                <v:textbox style="layout-flow:vertical;mso-layout-flow-alt:bottom-to-top" inset="0,0,0,0">
                  <w:txbxContent>
                    <w:p w:rsidR="00F17CC5" w:rsidRDefault="00111FAD">
                      <w:pPr>
                        <w:pStyle w:val="Zkladntext50"/>
                        <w:shd w:val="clear" w:color="auto" w:fill="auto"/>
                        <w:spacing w:line="180" w:lineRule="exact"/>
                      </w:pPr>
                      <w:r>
                        <w:rPr>
                          <w:rStyle w:val="Zkladntext5Exact"/>
                        </w:rPr>
                        <w:t>PCC0010038728770000000001020180626164628</w:t>
                      </w:r>
                    </w:p>
                  </w:txbxContent>
                </v:textbox>
                <w10:wrap type="square" side="right" anchorx="margin"/>
              </v:shape>
            </w:pict>
          </mc:Fallback>
        </mc:AlternateContent>
      </w:r>
      <w:r>
        <w:rPr>
          <w:noProof/>
          <w:lang w:bidi="ar-SA"/>
        </w:rPr>
        <mc:AlternateContent>
          <mc:Choice Requires="wps">
            <w:drawing>
              <wp:anchor distT="0" distB="0" distL="125095" distR="63500" simplePos="0" relativeHeight="251654656" behindDoc="1" locked="0" layoutInCell="1" allowOverlap="1">
                <wp:simplePos x="0" y="0"/>
                <wp:positionH relativeFrom="margin">
                  <wp:posOffset>6373495</wp:posOffset>
                </wp:positionH>
                <wp:positionV relativeFrom="paragraph">
                  <wp:posOffset>-182880</wp:posOffset>
                </wp:positionV>
                <wp:extent cx="113030" cy="1682750"/>
                <wp:effectExtent l="0" t="1270" r="0" b="1905"/>
                <wp:wrapSquare wrapText="left"/>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CC5" w:rsidRDefault="00111FAD">
                            <w:pPr>
                              <w:pStyle w:val="Zkladntext40"/>
                              <w:shd w:val="clear" w:color="auto" w:fill="auto"/>
                              <w:spacing w:before="0" w:line="140" w:lineRule="exact"/>
                              <w:jc w:val="left"/>
                            </w:pPr>
                            <w:r>
                              <w:rPr>
                                <w:rStyle w:val="Zkladntext4Exact"/>
                              </w:rPr>
                              <w:t xml:space="preserve">llllllllllllllllllllllíll llllll - </w:t>
                            </w:r>
                            <w:r>
                              <w:rPr>
                                <w:rStyle w:val="Zkladntext47ptKurzvaExact"/>
                              </w:rPr>
                              <w:t>P-Z-01V199Z9</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501.85pt;margin-top:-14.4pt;width:8.9pt;height:132.5pt;z-index:-251661824;visibility:visible;mso-wrap-style:square;mso-width-percent:0;mso-height-percent:0;mso-wrap-distance-left:9.8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ZmfsgIAALM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" filled="f" stroked="f">
                <v:textbox style="layout-flow:vertical;mso-layout-flow-alt:bottom-to-top" inset="0,0,0,0">
                  <w:txbxContent>
                    <w:p w:rsidR="00F17CC5" w:rsidRDefault="00111FAD">
                      <w:pPr>
                        <w:pStyle w:val="Zkladntext40"/>
                        <w:shd w:val="clear" w:color="auto" w:fill="auto"/>
                        <w:spacing w:before="0" w:line="140" w:lineRule="exact"/>
                        <w:jc w:val="left"/>
                      </w:pPr>
                      <w:r>
                        <w:rPr>
                          <w:rStyle w:val="Zkladntext4Exact"/>
                        </w:rPr>
                        <w:t xml:space="preserve">llllllllllllllllllllllíll llllll - </w:t>
                      </w:r>
                      <w:r>
                        <w:rPr>
                          <w:rStyle w:val="Zkladntext47ptKurzvaExact"/>
                        </w:rPr>
                        <w:t>P-Z-01V199Z9</w:t>
                      </w:r>
                    </w:p>
                  </w:txbxContent>
                </v:textbox>
                <w10:wrap type="square" side="left" anchorx="margin"/>
              </v:shape>
            </w:pict>
          </mc:Fallback>
        </mc:AlternateContent>
      </w:r>
      <w:r>
        <w:t>Závazek Dodavatele dodávat Zákazníkovi elektřinu ze sítě nízkého napětí v množství, které je om</w:t>
      </w:r>
      <w:r>
        <w:t>ezeno (určeno) hodnotou hlavního jističe a zajistit na vlastní jméno, na vlastní účet a v potřebném rozsahu související služby v elektroenergetice a závazek Zákazníka zaplatit Dodavateli cenu za dodanou elektřinu a cenu za související služby v elektroenerg</w:t>
      </w:r>
      <w:r>
        <w:t>etice uplatňovanou v souladu s cenovou regulací, a to vše za podmínek dále uvedených.</w:t>
      </w:r>
    </w:p>
    <w:p w:rsidR="00F17CC5" w:rsidRDefault="00111FAD">
      <w:pPr>
        <w:pStyle w:val="Zkladntext30"/>
        <w:numPr>
          <w:ilvl w:val="0"/>
          <w:numId w:val="1"/>
        </w:numPr>
        <w:shd w:val="clear" w:color="auto" w:fill="auto"/>
        <w:tabs>
          <w:tab w:val="left" w:pos="300"/>
        </w:tabs>
        <w:spacing w:before="0"/>
        <w:ind w:firstLine="0"/>
      </w:pPr>
      <w:r>
        <w:t>Doba platnosti a účinnosti Smlouvy</w:t>
      </w:r>
    </w:p>
    <w:p w:rsidR="00F17CC5" w:rsidRDefault="00111FAD">
      <w:pPr>
        <w:pStyle w:val="Zkladntext20"/>
        <w:numPr>
          <w:ilvl w:val="0"/>
          <w:numId w:val="2"/>
        </w:numPr>
        <w:shd w:val="clear" w:color="auto" w:fill="auto"/>
        <w:tabs>
          <w:tab w:val="left" w:pos="261"/>
        </w:tabs>
        <w:spacing w:line="168" w:lineRule="exact"/>
        <w:ind w:firstLine="0"/>
        <w:jc w:val="both"/>
      </w:pPr>
      <w:r>
        <w:t>Předpokládaný termín zahájení dodávky: požadovaný termín připojení dohodnutý s PDS</w:t>
      </w:r>
    </w:p>
    <w:p w:rsidR="00F17CC5" w:rsidRDefault="00111FAD">
      <w:pPr>
        <w:pStyle w:val="Zkladntext20"/>
        <w:numPr>
          <w:ilvl w:val="0"/>
          <w:numId w:val="2"/>
        </w:numPr>
        <w:shd w:val="clear" w:color="auto" w:fill="auto"/>
        <w:tabs>
          <w:tab w:val="left" w:pos="271"/>
        </w:tabs>
        <w:spacing w:after="120" w:line="168" w:lineRule="exact"/>
        <w:ind w:firstLine="0"/>
        <w:jc w:val="both"/>
      </w:pPr>
      <w:r>
        <w:t xml:space="preserve">Tato Smlouva je platná ode dne podpisu oběma </w:t>
      </w:r>
      <w:r>
        <w:t>smluvními stranami a účinná zahájením dodávky dle této Smlouvy. Smlouva je uzavřena na dobu neurčitou.</w:t>
      </w:r>
    </w:p>
    <w:p w:rsidR="00F17CC5" w:rsidRDefault="00111FAD">
      <w:pPr>
        <w:pStyle w:val="Nadpis50"/>
        <w:keepNext/>
        <w:keepLines/>
        <w:numPr>
          <w:ilvl w:val="0"/>
          <w:numId w:val="1"/>
        </w:numPr>
        <w:shd w:val="clear" w:color="auto" w:fill="auto"/>
        <w:tabs>
          <w:tab w:val="left" w:pos="348"/>
        </w:tabs>
        <w:spacing w:before="0"/>
        <w:ind w:firstLine="0"/>
      </w:pPr>
      <w:bookmarkStart w:id="6" w:name="bookmark5"/>
      <w:r>
        <w:t>Produkt, produktová řada, ceník, zálohy a platební podmínky</w:t>
      </w:r>
      <w:bookmarkEnd w:id="6"/>
    </w:p>
    <w:p w:rsidR="00F17CC5" w:rsidRDefault="00111FAD">
      <w:pPr>
        <w:pStyle w:val="Zkladntext20"/>
        <w:numPr>
          <w:ilvl w:val="0"/>
          <w:numId w:val="3"/>
        </w:numPr>
        <w:shd w:val="clear" w:color="auto" w:fill="auto"/>
        <w:tabs>
          <w:tab w:val="left" w:pos="261"/>
        </w:tabs>
        <w:spacing w:line="168" w:lineRule="exact"/>
        <w:ind w:firstLine="0"/>
        <w:jc w:val="both"/>
      </w:pPr>
      <w:r>
        <w:t>Produkt dodávky elektřiny: Standard</w:t>
      </w:r>
    </w:p>
    <w:p w:rsidR="00F17CC5" w:rsidRDefault="00111FAD">
      <w:pPr>
        <w:pStyle w:val="Zkladntext20"/>
        <w:numPr>
          <w:ilvl w:val="0"/>
          <w:numId w:val="3"/>
        </w:numPr>
        <w:shd w:val="clear" w:color="auto" w:fill="auto"/>
        <w:tabs>
          <w:tab w:val="left" w:pos="276"/>
        </w:tabs>
        <w:spacing w:line="168" w:lineRule="exact"/>
        <w:ind w:firstLine="0"/>
        <w:jc w:val="both"/>
      </w:pPr>
      <w:r>
        <w:t>Sjednává se produktová rada StandardPower a cena za dodáv</w:t>
      </w:r>
      <w:r>
        <w:t>ku elektřiny je stanovena Ceníkem dodávky elektřiny E.ON Energie,</w:t>
      </w:r>
    </w:p>
    <w:p w:rsidR="00F17CC5" w:rsidRDefault="00111FAD">
      <w:pPr>
        <w:pStyle w:val="Zkladntext20"/>
        <w:shd w:val="clear" w:color="auto" w:fill="auto"/>
        <w:tabs>
          <w:tab w:val="left" w:pos="281"/>
        </w:tabs>
        <w:spacing w:line="168" w:lineRule="exact"/>
        <w:ind w:firstLine="0"/>
        <w:jc w:val="both"/>
      </w:pPr>
      <w:r>
        <w:t>а.</w:t>
      </w:r>
      <w:r>
        <w:tab/>
        <w:t>s., pro zákazníky kategorie C - Podnikatelé, Produktová řada StandardPower, platným a účinným v období dodávky.</w:t>
      </w:r>
    </w:p>
    <w:p w:rsidR="00F17CC5" w:rsidRDefault="00111FAD">
      <w:pPr>
        <w:pStyle w:val="Zkladntext20"/>
        <w:numPr>
          <w:ilvl w:val="0"/>
          <w:numId w:val="3"/>
        </w:numPr>
        <w:shd w:val="clear" w:color="auto" w:fill="auto"/>
        <w:tabs>
          <w:tab w:val="left" w:pos="276"/>
        </w:tabs>
        <w:spacing w:line="168" w:lineRule="exact"/>
        <w:ind w:firstLine="0"/>
        <w:jc w:val="both"/>
      </w:pPr>
      <w:r>
        <w:t>Výše zálohy do nejbližšího zúčtování: 0 Kč</w:t>
      </w:r>
    </w:p>
    <w:p w:rsidR="00F17CC5" w:rsidRDefault="00111FAD">
      <w:pPr>
        <w:pStyle w:val="Zkladntext20"/>
        <w:numPr>
          <w:ilvl w:val="0"/>
          <w:numId w:val="3"/>
        </w:numPr>
        <w:shd w:val="clear" w:color="auto" w:fill="auto"/>
        <w:tabs>
          <w:tab w:val="left" w:pos="276"/>
          <w:tab w:val="left" w:leader="hyphen" w:pos="3058"/>
          <w:tab w:val="left" w:pos="3346"/>
          <w:tab w:val="left" w:leader="hyphen" w:pos="3955"/>
          <w:tab w:val="left" w:pos="5006"/>
          <w:tab w:val="left" w:leader="hyphen" w:pos="5294"/>
          <w:tab w:val="left" w:leader="hyphen" w:pos="6490"/>
          <w:tab w:val="left" w:leader="hyphen" w:pos="7277"/>
        </w:tabs>
        <w:spacing w:line="168" w:lineRule="exact"/>
        <w:ind w:firstLine="0"/>
        <w:jc w:val="both"/>
      </w:pPr>
      <w:r>
        <w:t>Způsob úhrady záloh: Převod z úč</w:t>
      </w:r>
      <w:r>
        <w:t>tu</w:t>
      </w:r>
      <w:r>
        <w:tab/>
      </w:r>
      <w:r>
        <w:tab/>
      </w:r>
      <w:r>
        <w:tab/>
        <w:t xml:space="preserve"> -</w:t>
      </w:r>
      <w:r>
        <w:tab/>
      </w:r>
      <w:r>
        <w:tab/>
        <w:t xml:space="preserve"> </w:t>
      </w:r>
      <w:r>
        <w:tab/>
        <w:t xml:space="preserve"> </w:t>
      </w:r>
      <w:r>
        <w:tab/>
      </w:r>
    </w:p>
    <w:p w:rsidR="00F17CC5" w:rsidRDefault="00111FAD">
      <w:pPr>
        <w:pStyle w:val="Zkladntext20"/>
        <w:numPr>
          <w:ilvl w:val="0"/>
          <w:numId w:val="3"/>
        </w:numPr>
        <w:shd w:val="clear" w:color="auto" w:fill="auto"/>
        <w:tabs>
          <w:tab w:val="left" w:pos="276"/>
        </w:tabs>
        <w:spacing w:line="168" w:lineRule="exact"/>
        <w:ind w:firstLine="0"/>
        <w:jc w:val="both"/>
      </w:pPr>
      <w:r>
        <w:t>Způsob úhrady faktury: Převod z účtu</w:t>
      </w:r>
    </w:p>
    <w:p w:rsidR="00F17CC5" w:rsidRDefault="00111FAD">
      <w:pPr>
        <w:pStyle w:val="Zkladntext20"/>
        <w:numPr>
          <w:ilvl w:val="0"/>
          <w:numId w:val="3"/>
        </w:numPr>
        <w:shd w:val="clear" w:color="auto" w:fill="auto"/>
        <w:tabs>
          <w:tab w:val="left" w:pos="276"/>
        </w:tabs>
        <w:spacing w:line="168" w:lineRule="exact"/>
        <w:ind w:firstLine="0"/>
        <w:jc w:val="both"/>
      </w:pPr>
      <w:r>
        <w:t>Zálohové období (cyklus záloh): Bez záloh</w:t>
      </w:r>
    </w:p>
    <w:p w:rsidR="00F17CC5" w:rsidRDefault="00111FAD">
      <w:pPr>
        <w:pStyle w:val="Zkladntext20"/>
        <w:numPr>
          <w:ilvl w:val="0"/>
          <w:numId w:val="3"/>
        </w:numPr>
        <w:shd w:val="clear" w:color="auto" w:fill="auto"/>
        <w:tabs>
          <w:tab w:val="left" w:pos="276"/>
        </w:tabs>
        <w:spacing w:line="168" w:lineRule="exact"/>
        <w:ind w:firstLine="0"/>
        <w:jc w:val="both"/>
      </w:pPr>
      <w:r>
        <w:t>Variabilní symbol: 6161131697</w:t>
      </w:r>
    </w:p>
    <w:p w:rsidR="00F17CC5" w:rsidRDefault="00111FAD">
      <w:pPr>
        <w:pStyle w:val="Zkladntext20"/>
        <w:numPr>
          <w:ilvl w:val="0"/>
          <w:numId w:val="3"/>
        </w:numPr>
        <w:shd w:val="clear" w:color="auto" w:fill="auto"/>
        <w:tabs>
          <w:tab w:val="left" w:pos="276"/>
        </w:tabs>
        <w:spacing w:after="120" w:line="168" w:lineRule="exact"/>
        <w:ind w:firstLine="0"/>
        <w:jc w:val="both"/>
      </w:pPr>
      <w:r>
        <w:t>Bankovní spojení: Komerční banka, a.s., číslo účtu/kód banky: 000000-0009235711/0100</w:t>
      </w:r>
    </w:p>
    <w:p w:rsidR="00F17CC5" w:rsidRDefault="00111FAD">
      <w:pPr>
        <w:pStyle w:val="Nadpis50"/>
        <w:keepNext/>
        <w:keepLines/>
        <w:numPr>
          <w:ilvl w:val="0"/>
          <w:numId w:val="1"/>
        </w:numPr>
        <w:shd w:val="clear" w:color="auto" w:fill="auto"/>
        <w:tabs>
          <w:tab w:val="left" w:pos="348"/>
        </w:tabs>
        <w:spacing w:before="0"/>
        <w:ind w:firstLine="0"/>
      </w:pPr>
      <w:bookmarkStart w:id="7" w:name="bookmark6"/>
      <w:r>
        <w:t>Odběrné místo</w:t>
      </w:r>
      <w:bookmarkEnd w:id="7"/>
    </w:p>
    <w:p w:rsidR="00F17CC5" w:rsidRDefault="00111FAD">
      <w:pPr>
        <w:pStyle w:val="Zkladntext20"/>
        <w:shd w:val="clear" w:color="auto" w:fill="auto"/>
        <w:spacing w:line="168" w:lineRule="exact"/>
        <w:ind w:firstLine="0"/>
        <w:jc w:val="both"/>
      </w:pPr>
      <w:r>
        <w:t xml:space="preserve">Adresa odběrného místa: Lavičky </w:t>
      </w:r>
      <w:r>
        <w:t>K/2565, 594 01 Lavičky</w:t>
      </w:r>
    </w:p>
    <w:p w:rsidR="00F17CC5" w:rsidRDefault="00111FAD">
      <w:pPr>
        <w:pStyle w:val="Zkladntext20"/>
        <w:shd w:val="clear" w:color="auto" w:fill="auto"/>
        <w:spacing w:line="168" w:lineRule="exact"/>
        <w:ind w:firstLine="0"/>
        <w:jc w:val="both"/>
      </w:pPr>
      <w:r>
        <w:t>EAN kód: 859182400212686431</w:t>
      </w:r>
    </w:p>
    <w:p w:rsidR="00F17CC5" w:rsidRDefault="00111FAD">
      <w:pPr>
        <w:pStyle w:val="Zkladntext20"/>
        <w:shd w:val="clear" w:color="auto" w:fill="auto"/>
        <w:spacing w:line="168" w:lineRule="exact"/>
        <w:ind w:firstLine="0"/>
        <w:jc w:val="both"/>
      </w:pPr>
      <w:r>
        <w:t>Typ měření: C</w:t>
      </w:r>
    </w:p>
    <w:p w:rsidR="00F17CC5" w:rsidRDefault="00111FAD">
      <w:pPr>
        <w:pStyle w:val="Zkladntext20"/>
        <w:shd w:val="clear" w:color="auto" w:fill="auto"/>
        <w:spacing w:line="168" w:lineRule="exact"/>
        <w:ind w:firstLine="0"/>
        <w:jc w:val="both"/>
      </w:pPr>
      <w:r>
        <w:t>Sazba distribuce: C 01d</w:t>
      </w:r>
    </w:p>
    <w:p w:rsidR="00F17CC5" w:rsidRDefault="00111FAD">
      <w:pPr>
        <w:pStyle w:val="Zkladntext20"/>
        <w:shd w:val="clear" w:color="auto" w:fill="auto"/>
        <w:spacing w:after="124" w:line="168" w:lineRule="exact"/>
        <w:ind w:firstLine="0"/>
        <w:jc w:val="both"/>
      </w:pPr>
      <w:r>
        <w:t>Rezervovaný příkon (Hodnota hlavního jističe): 1x16A</w:t>
      </w:r>
    </w:p>
    <w:p w:rsidR="00F17CC5" w:rsidRDefault="00111FAD">
      <w:pPr>
        <w:pStyle w:val="Zkladntext20"/>
        <w:shd w:val="clear" w:color="auto" w:fill="auto"/>
        <w:spacing w:after="115" w:line="163" w:lineRule="exact"/>
        <w:ind w:firstLine="0"/>
        <w:jc w:val="both"/>
      </w:pPr>
      <w:r>
        <w:t xml:space="preserve">V případě, kdy údaj o typu měření a/nebo hodnotě hlavního jističe a/nebo distribuční sazbě uvedený v této Smlouvě </w:t>
      </w:r>
      <w:r>
        <w:t>je jiný, než údaj evidovaný u příslušného provozovatele distribuční soustavy (dále jen "Distributor''), dohodly se smluvní strany, že platí údaj evidovaný Distributorem.</w:t>
      </w:r>
    </w:p>
    <w:p w:rsidR="00F17CC5" w:rsidRDefault="00111FAD">
      <w:pPr>
        <w:pStyle w:val="Nadpis50"/>
        <w:keepNext/>
        <w:keepLines/>
        <w:numPr>
          <w:ilvl w:val="0"/>
          <w:numId w:val="1"/>
        </w:numPr>
        <w:shd w:val="clear" w:color="auto" w:fill="auto"/>
        <w:tabs>
          <w:tab w:val="left" w:pos="348"/>
        </w:tabs>
        <w:spacing w:before="0" w:line="170" w:lineRule="exact"/>
        <w:ind w:firstLine="0"/>
      </w:pPr>
      <w:bookmarkStart w:id="8" w:name="bookmark7"/>
      <w:r>
        <w:t>Zvláštní ujednání</w:t>
      </w:r>
      <w:bookmarkEnd w:id="8"/>
    </w:p>
    <w:p w:rsidR="00F17CC5" w:rsidRDefault="00111FAD">
      <w:pPr>
        <w:pStyle w:val="Zkladntext20"/>
        <w:shd w:val="clear" w:color="auto" w:fill="auto"/>
        <w:spacing w:after="84" w:line="180" w:lineRule="exact"/>
        <w:ind w:firstLine="0"/>
        <w:jc w:val="both"/>
      </w:pPr>
      <w:r>
        <w:t>Nový přípoj.</w:t>
      </w:r>
    </w:p>
    <w:p w:rsidR="00F17CC5" w:rsidRDefault="00111FAD">
      <w:pPr>
        <w:pStyle w:val="Zkladntext30"/>
        <w:numPr>
          <w:ilvl w:val="0"/>
          <w:numId w:val="1"/>
        </w:numPr>
        <w:shd w:val="clear" w:color="auto" w:fill="auto"/>
        <w:tabs>
          <w:tab w:val="left" w:pos="353"/>
        </w:tabs>
        <w:spacing w:before="0"/>
        <w:ind w:firstLine="0"/>
      </w:pPr>
      <w:r>
        <w:t>Podmínky sdružených služeb dodávky elektřiny</w:t>
      </w:r>
    </w:p>
    <w:p w:rsidR="00F17CC5" w:rsidRDefault="00111FAD">
      <w:pPr>
        <w:pStyle w:val="Zkladntext20"/>
        <w:numPr>
          <w:ilvl w:val="0"/>
          <w:numId w:val="4"/>
        </w:numPr>
        <w:shd w:val="clear" w:color="auto" w:fill="auto"/>
        <w:tabs>
          <w:tab w:val="left" w:pos="266"/>
        </w:tabs>
        <w:spacing w:line="168" w:lineRule="exact"/>
        <w:ind w:firstLine="0"/>
        <w:jc w:val="both"/>
      </w:pPr>
      <w:r>
        <w:t xml:space="preserve">Smluvní </w:t>
      </w:r>
      <w:r>
        <w:t>vztah se dále řídí Obchodními podmínkami dodávky elektřiny pro odběrná místa připojená z hladiny nízkého napětí (dále jen "OP"), které jsou součástí této Smlouvy, a příslušným ceníkem dle či. III odst. 2 Smlouvy (dále jen "ceník").</w:t>
      </w:r>
    </w:p>
    <w:p w:rsidR="00F17CC5" w:rsidRDefault="00111FAD">
      <w:pPr>
        <w:pStyle w:val="Zkladntext20"/>
        <w:numPr>
          <w:ilvl w:val="0"/>
          <w:numId w:val="4"/>
        </w:numPr>
        <w:shd w:val="clear" w:color="auto" w:fill="auto"/>
        <w:tabs>
          <w:tab w:val="left" w:pos="281"/>
        </w:tabs>
        <w:spacing w:line="168" w:lineRule="exact"/>
        <w:ind w:firstLine="0"/>
        <w:jc w:val="both"/>
      </w:pPr>
      <w:r>
        <w:t xml:space="preserve">Dodavatel má právo cenu </w:t>
      </w:r>
      <w:r>
        <w:t>za dodávku elektřiny v příslušném ceníku jednostranně měnit z důvodů změny cen na velkoobchodním trhu s energiemi, změny devizového kurzu, změny cen nakupovaných služeb, legislativních změn a změny rozsahu služeb poskytovaných zákazníkům. Dodavatel má práv</w:t>
      </w:r>
      <w:r>
        <w:t xml:space="preserve">o OP jednostranně kdykoli měnit z důvodů změn legislativy, změn podmínek na trhu s energiemi, nutnosti ošetření rizik smluvního vztahu, </w:t>
      </w:r>
      <w:r>
        <w:rPr>
          <w:rStyle w:val="Zkladntext2Kurzva"/>
        </w:rPr>
        <w:t>inovace</w:t>
      </w:r>
      <w:r>
        <w:t xml:space="preserve"> poskytovaných služeb </w:t>
      </w:r>
      <w:r>
        <w:rPr>
          <w:rStyle w:val="Zkladntext2Kurzva"/>
        </w:rPr>
        <w:t>či za účelem optimalizace právních vztahů</w:t>
      </w:r>
      <w:r>
        <w:t xml:space="preserve"> se Zákazníkem. Změna ceníku nebo OP bude Zákazník</w:t>
      </w:r>
      <w:r>
        <w:t>ovi oznámena zveřejněním na internetových stránkách Dodavatele. V souvislosti se změnou OP a zvýšením ceny za dodávku elektřiny dle tohoto odstavce má Zákazník právo v případě nesouhlasu s těmito změnami od Smjouvy odstoupit, a to v souladu s příslušným pr</w:t>
      </w:r>
      <w:r>
        <w:t>ávním předpisem.</w:t>
      </w:r>
    </w:p>
    <w:p w:rsidR="00F17CC5" w:rsidRDefault="00111FAD">
      <w:pPr>
        <w:pStyle w:val="Zkladntext20"/>
        <w:numPr>
          <w:ilvl w:val="0"/>
          <w:numId w:val="4"/>
        </w:numPr>
        <w:shd w:val="clear" w:color="auto" w:fill="auto"/>
        <w:tabs>
          <w:tab w:val="left" w:pos="276"/>
        </w:tabs>
        <w:spacing w:line="168" w:lineRule="exact"/>
        <w:ind w:firstLine="0"/>
        <w:jc w:val="both"/>
      </w:pPr>
      <w:r>
        <w:t>V případě, že Zákazník neplní platební povinnosti a Dodavatel mu prokazatelně zašle písemnou upomínku, je oprávněn v této souvislosti Zákazníkovi vyúčtovat smluvní pokutu ve výši 200 Kč. Zákazník se zavazuje uhradit Dodavateli tuto smluvní</w:t>
      </w:r>
      <w:r>
        <w:t xml:space="preserve"> pokutu.</w:t>
      </w:r>
    </w:p>
    <w:p w:rsidR="00F17CC5" w:rsidRDefault="00111FAD">
      <w:pPr>
        <w:pStyle w:val="Zkladntext20"/>
        <w:numPr>
          <w:ilvl w:val="0"/>
          <w:numId w:val="4"/>
        </w:numPr>
        <w:shd w:val="clear" w:color="auto" w:fill="auto"/>
        <w:tabs>
          <w:tab w:val="left" w:pos="281"/>
        </w:tabs>
        <w:spacing w:line="168" w:lineRule="exact"/>
        <w:ind w:firstLine="0"/>
        <w:jc w:val="both"/>
      </w:pPr>
      <w:r>
        <w:t>V případě, že Zákazník poruší povinnost dle odst. 2.2 nebo 2.3 OP, zavazuje se zaplatit Dodavateli smluvní pokutu ve výši 10 000 Kč.</w:t>
      </w:r>
    </w:p>
    <w:p w:rsidR="00F17CC5" w:rsidRDefault="00111FAD">
      <w:pPr>
        <w:pStyle w:val="Zkladntext20"/>
        <w:numPr>
          <w:ilvl w:val="0"/>
          <w:numId w:val="4"/>
        </w:numPr>
        <w:shd w:val="clear" w:color="auto" w:fill="auto"/>
        <w:tabs>
          <w:tab w:val="left" w:pos="281"/>
        </w:tabs>
        <w:spacing w:line="168" w:lineRule="exact"/>
        <w:ind w:firstLine="0"/>
        <w:jc w:val="both"/>
      </w:pPr>
      <w:r>
        <w:t>Případný přeplatek či doplatek do výše 99 Kč včetně, který vznikne při vyúčtování sdružených služeb dodávky elektř</w:t>
      </w:r>
      <w:r>
        <w:t>iny, je Dodavatel oprávněn převést do příštího fakturačního období, s čímž Zákazník výslovně souhlasí.</w:t>
      </w:r>
    </w:p>
    <w:p w:rsidR="00F17CC5" w:rsidRDefault="00111FAD">
      <w:pPr>
        <w:pStyle w:val="Zkladntext20"/>
        <w:shd w:val="clear" w:color="auto" w:fill="auto"/>
        <w:tabs>
          <w:tab w:val="left" w:pos="285"/>
        </w:tabs>
        <w:spacing w:after="120" w:line="168" w:lineRule="exact"/>
        <w:ind w:firstLine="0"/>
        <w:jc w:val="both"/>
      </w:pPr>
      <w:r>
        <w:t>б.</w:t>
      </w:r>
      <w:r>
        <w:tab/>
        <w:t xml:space="preserve">V případě, že při změně dodavatele dojde k situaci uvedené v § 51 odst. 4) zákona č. 458/2000 Sb., v platném znění, tj. probíhá odběr elektřiny v </w:t>
      </w:r>
      <w:r>
        <w:t>odběrném místě Zákazníka po dobu kratší než 10 pracovních dní bez smluvního subjektu zúčtování evidovaného pro odběrné místo Zákazníka, smluvní strany se dohodly, že se považuje za zahájení dodávky elektřiny den, od kterého nese Dodavatel odpovědnost za od</w:t>
      </w:r>
      <w:r>
        <w:t>chylku v odběrném místě Zákazníka, pokud právní předpisy nestanoví jinak.</w:t>
      </w:r>
    </w:p>
    <w:p w:rsidR="00F17CC5" w:rsidRDefault="00111FAD">
      <w:pPr>
        <w:pStyle w:val="Nadpis50"/>
        <w:keepNext/>
        <w:keepLines/>
        <w:numPr>
          <w:ilvl w:val="0"/>
          <w:numId w:val="1"/>
        </w:numPr>
        <w:shd w:val="clear" w:color="auto" w:fill="auto"/>
        <w:tabs>
          <w:tab w:val="left" w:pos="410"/>
        </w:tabs>
        <w:spacing w:before="0"/>
        <w:ind w:firstLine="0"/>
      </w:pPr>
      <w:bookmarkStart w:id="9" w:name="bookmark8"/>
      <w:r>
        <w:t>Závěrečná ustanoveni</w:t>
      </w:r>
      <w:bookmarkEnd w:id="9"/>
    </w:p>
    <w:p w:rsidR="00F17CC5" w:rsidRDefault="00111FAD">
      <w:pPr>
        <w:pStyle w:val="Zkladntext20"/>
        <w:shd w:val="clear" w:color="auto" w:fill="auto"/>
        <w:spacing w:after="330" w:line="168" w:lineRule="exact"/>
        <w:ind w:firstLine="0"/>
        <w:jc w:val="both"/>
      </w:pPr>
      <w:r>
        <w:t>Pokud tuto Smlouvu uzavírá Zákazník právnická osoba, bere osoba oprávněná jednat za takového Zákazníka na vědomí, že její identifikační a kontaktní údaje bude Do</w:t>
      </w:r>
      <w:r>
        <w:t>davatel zpracovávat na základě oprávněného zájmu pro účely přípravy, uzavření a plnění smlouvy se zákazníkem, ochrany právních nároků a provozních potřeb. Proti takovému zpracování má tato osoba právo kdykoliv podat námitku.</w:t>
      </w:r>
    </w:p>
    <w:p w:rsidR="00F17CC5" w:rsidRDefault="00111FAD">
      <w:pPr>
        <w:pStyle w:val="Zkladntext40"/>
        <w:shd w:val="clear" w:color="auto" w:fill="auto"/>
        <w:spacing w:before="0" w:line="130" w:lineRule="exact"/>
        <w:sectPr w:rsidR="00F17CC5">
          <w:type w:val="continuous"/>
          <w:pgSz w:w="12240" w:h="20160"/>
          <w:pgMar w:top="1492" w:right="669" w:bottom="1492" w:left="1731" w:header="0" w:footer="3" w:gutter="0"/>
          <w:cols w:space="720"/>
          <w:noEndnote/>
          <w:docGrid w:linePitch="360"/>
        </w:sectPr>
      </w:pPr>
      <w:r>
        <w:rPr>
          <w:noProof/>
          <w:lang w:bidi="ar-SA"/>
        </w:rPr>
        <mc:AlternateContent>
          <mc:Choice Requires="wps">
            <w:drawing>
              <wp:anchor distT="0" distB="0" distL="762000" distR="63500" simplePos="0" relativeHeight="251655680" behindDoc="1" locked="0" layoutInCell="1" allowOverlap="1">
                <wp:simplePos x="0" y="0"/>
                <wp:positionH relativeFrom="margin">
                  <wp:posOffset>4014470</wp:posOffset>
                </wp:positionH>
                <wp:positionV relativeFrom="paragraph">
                  <wp:posOffset>-54610</wp:posOffset>
                </wp:positionV>
                <wp:extent cx="2209800" cy="82550"/>
                <wp:effectExtent l="0" t="0" r="1270" b="4445"/>
                <wp:wrapSquare wrapText="left"/>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CC5" w:rsidRDefault="00111FAD">
                            <w:pPr>
                              <w:pStyle w:val="Zkladntext40"/>
                              <w:shd w:val="clear" w:color="auto" w:fill="auto"/>
                              <w:spacing w:before="0" w:line="130" w:lineRule="exact"/>
                              <w:jc w:val="left"/>
                            </w:pPr>
                            <w:r>
                              <w:rPr>
                                <w:rStyle w:val="Zkladntext4Exact"/>
                              </w:rPr>
                              <w:t>A13766</w:t>
                            </w:r>
                            <w:r>
                              <w:rPr>
                                <w:rStyle w:val="Zkladntext4Exact"/>
                              </w:rPr>
                              <w:t xml:space="preserve"> K24945 Čísfo Smlouvy: 9551554545 Strana: 11 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316.1pt;margin-top:-4.3pt;width:174pt;height:6.5pt;z-index:-251660800;visibility:visible;mso-wrap-style:square;mso-width-percent:0;mso-height-percent:0;mso-wrap-distance-left:60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" filled="f" stroked="f">
                <v:textbox style="mso-fit-shape-to-text:t" inset="0,0,0,0">
                  <w:txbxContent>
                    <w:p w:rsidR="00F17CC5" w:rsidRDefault="00111FAD">
                      <w:pPr>
                        <w:pStyle w:val="Zkladntext40"/>
                        <w:shd w:val="clear" w:color="auto" w:fill="auto"/>
                        <w:spacing w:before="0" w:line="130" w:lineRule="exact"/>
                        <w:jc w:val="left"/>
                      </w:pPr>
                      <w:r>
                        <w:rPr>
                          <w:rStyle w:val="Zkladntext4Exact"/>
                        </w:rPr>
                        <w:t>A13766</w:t>
                      </w:r>
                      <w:r>
                        <w:rPr>
                          <w:rStyle w:val="Zkladntext4Exact"/>
                        </w:rPr>
                        <w:t xml:space="preserve"> K24945 Čísfo Smlouvy: 9551554545 Strana: 11 2</w:t>
                      </w:r>
                    </w:p>
                  </w:txbxContent>
                </v:textbox>
                <w10:wrap type="square" side="left" anchorx="margin"/>
              </v:shape>
            </w:pict>
          </mc:Fallback>
        </mc:AlternateContent>
      </w:r>
      <w:r>
        <w:t xml:space="preserve">Kontaktní údaje Dodavatele: Business Line 800111 250, </w:t>
      </w:r>
      <w:hyperlink r:id="rId10" w:history="1">
        <w:r>
          <w:rPr>
            <w:rStyle w:val="Hypertextovodkaz"/>
            <w:lang w:val="en-US" w:eastAsia="en-US" w:bidi="en-US"/>
          </w:rPr>
          <w:t>businessline@eon.cz</w:t>
        </w:r>
      </w:hyperlink>
      <w:r>
        <w:rPr>
          <w:lang w:val="en-US" w:eastAsia="en-US" w:bidi="en-US"/>
        </w:rPr>
        <w:t xml:space="preserve">, </w:t>
      </w:r>
      <w:hyperlink r:id="rId11" w:history="1">
        <w:r>
          <w:rPr>
            <w:rStyle w:val="Hypertextovodkaz"/>
            <w:lang w:val="en-US" w:eastAsia="en-US" w:bidi="en-US"/>
          </w:rPr>
          <w:t>www.eon.cz</w:t>
        </w:r>
      </w:hyperlink>
    </w:p>
    <w:p w:rsidR="00F17CC5" w:rsidRDefault="00111FAD">
      <w:pPr>
        <w:pStyle w:val="Zkladntext20"/>
        <w:shd w:val="clear" w:color="auto" w:fill="auto"/>
        <w:spacing w:line="168" w:lineRule="exact"/>
        <w:ind w:firstLine="0"/>
        <w:jc w:val="both"/>
      </w:pPr>
      <w:r>
        <w:lastRenderedPageBreak/>
        <w:t>Osoba oprávněná jednat za Zákazníka právnickou oso</w:t>
      </w:r>
      <w:r>
        <w:t>bu a Zákazník podnikající fyzická osoba se zavazuje informovat kontaktní osoby o zpracování jejich osobních údajů.</w:t>
      </w:r>
    </w:p>
    <w:p w:rsidR="00F17CC5" w:rsidRDefault="00111FAD">
      <w:pPr>
        <w:pStyle w:val="Zkladntext20"/>
        <w:shd w:val="clear" w:color="auto" w:fill="auto"/>
        <w:spacing w:line="168" w:lineRule="exact"/>
        <w:ind w:firstLine="0"/>
        <w:jc w:val="both"/>
      </w:pPr>
      <w:r>
        <w:t xml:space="preserve">Bližší informace o zpracování osobních údajů jednotlivých osob, včetně způsobu podání námitky, jsou uvedeny na webové stránce </w:t>
      </w:r>
      <w:hyperlink r:id="rId12" w:history="1">
        <w:r>
          <w:rPr>
            <w:rStyle w:val="Hypertextovodkaz"/>
            <w:lang w:val="en-US" w:eastAsia="en-US" w:bidi="en-US"/>
          </w:rPr>
          <w:t>www.eon.cz</w:t>
        </w:r>
      </w:hyperlink>
      <w:r>
        <w:rPr>
          <w:lang w:val="en-US" w:eastAsia="en-US" w:bidi="en-US"/>
        </w:rPr>
        <w:t xml:space="preserve">, </w:t>
      </w:r>
      <w:r>
        <w:t>v sekci Ochrana osobních údajů, v části týkající se jednotlivých produktů.</w:t>
      </w:r>
    </w:p>
    <w:p w:rsidR="00F17CC5" w:rsidRDefault="00111FAD">
      <w:pPr>
        <w:pStyle w:val="Zkladntext50"/>
        <w:shd w:val="clear" w:color="auto" w:fill="auto"/>
        <w:spacing w:line="168" w:lineRule="exact"/>
        <w:jc w:val="both"/>
      </w:pPr>
      <w:r>
        <w:t xml:space="preserve">Zákazník podpisem této Smlouvy uděluje souhlas, aby Dodavatel uzavřel s příslušným provozovatelem distribuční soustavy smlouvu, </w:t>
      </w:r>
      <w:r>
        <w:rPr>
          <w:rStyle w:val="Zkladntext51"/>
        </w:rPr>
        <w:t>jejímž předmětem bude za</w:t>
      </w:r>
      <w:r>
        <w:rPr>
          <w:rStyle w:val="Zkladntext51"/>
        </w:rPr>
        <w:t>jištění služby distribuční soustavy do výše uvedeného odběrného místa.</w:t>
      </w:r>
    </w:p>
    <w:p w:rsidR="00F17CC5" w:rsidRDefault="00111FAD">
      <w:pPr>
        <w:pStyle w:val="Zkladntext20"/>
        <w:shd w:val="clear" w:color="auto" w:fill="auto"/>
        <w:spacing w:line="168" w:lineRule="exact"/>
        <w:ind w:firstLine="0"/>
        <w:jc w:val="both"/>
      </w:pPr>
      <w:r>
        <w:t>Smlouva je vyhotovena ve dvou stejnopisech, z nichž každá ze smluvních stran obdrží jedno vyhotovení.</w:t>
      </w:r>
    </w:p>
    <w:p w:rsidR="00F17CC5" w:rsidRDefault="00111FAD">
      <w:pPr>
        <w:pStyle w:val="Zkladntext20"/>
        <w:shd w:val="clear" w:color="auto" w:fill="auto"/>
        <w:spacing w:line="168" w:lineRule="exact"/>
        <w:ind w:firstLine="0"/>
        <w:jc w:val="both"/>
      </w:pPr>
      <w:r>
        <w:t>Smluvní strany se dohodly, že Smlouvu lze uzavřít pouze v listinné podobě. Vylučuje</w:t>
      </w:r>
      <w:r>
        <w:t xml:space="preserve"> se přijetí této nabídky tím, že se Zákazník podle ní zachová (např. uhradí platbu).</w:t>
      </w:r>
    </w:p>
    <w:p w:rsidR="00F17CC5" w:rsidRDefault="00111FAD">
      <w:pPr>
        <w:pStyle w:val="Zkladntext20"/>
        <w:shd w:val="clear" w:color="auto" w:fill="auto"/>
        <w:spacing w:line="168" w:lineRule="exact"/>
        <w:ind w:firstLine="0"/>
        <w:jc w:val="both"/>
      </w:pPr>
      <w:r>
        <w:t xml:space="preserve">Zákazník prohlašuje, že se s obsahem a významem Smlouvy, OP a ceníků seznámil v dostatečném předstihu, rozumí jeho obsahu a vyjadřuje s těmito dokumenty souhlas, který </w:t>
      </w:r>
      <w:r>
        <w:t>stvrzuje svým podpisem níže. Ujednáním smluvních pokut není dotčen nárok Dodavatele na náhradu majetkové újmy.</w:t>
      </w:r>
    </w:p>
    <w:p w:rsidR="00F17CC5" w:rsidRDefault="00111FAD">
      <w:pPr>
        <w:pStyle w:val="Nadpis30"/>
        <w:keepNext/>
        <w:keepLines/>
        <w:shd w:val="clear" w:color="auto" w:fill="auto"/>
        <w:tabs>
          <w:tab w:val="left" w:pos="1296"/>
          <w:tab w:val="left" w:pos="4253"/>
        </w:tabs>
        <w:spacing w:before="0" w:line="340" w:lineRule="exact"/>
      </w:pPr>
      <w:bookmarkStart w:id="10" w:name="bookmark9"/>
      <w:r>
        <w:t xml:space="preserve">, </w:t>
      </w:r>
      <w:r>
        <w:rPr>
          <w:vertAlign w:val="subscript"/>
        </w:rPr>
        <w:t>7</w:t>
      </w:r>
      <w:r>
        <w:t>„ ..</w:t>
      </w:r>
      <w:r>
        <w:tab/>
      </w:r>
      <w:r>
        <w:rPr>
          <w:rStyle w:val="Nadpis3Sylfaen15ptNetundkovn1ptMtko60"/>
        </w:rPr>
        <w:t>1</w:t>
      </w:r>
      <w:r>
        <w:t xml:space="preserve"> </w:t>
      </w:r>
      <w:r>
        <w:rPr>
          <w:rStyle w:val="Nadpis3Sylfaen15ptNetundkovn1ptMtko60"/>
        </w:rPr>
        <w:t>1</w:t>
      </w:r>
      <w:r>
        <w:t>.</w:t>
      </w:r>
      <w:r>
        <w:rPr>
          <w:rStyle w:val="Nadpis3Sylfaen15ptNetundkovn1ptMtko60"/>
        </w:rPr>
        <w:t>07.2018</w:t>
      </w:r>
      <w:r>
        <w:tab/>
        <w:t xml:space="preserve">„ </w:t>
      </w:r>
      <w:r>
        <w:rPr>
          <w:vertAlign w:val="subscript"/>
        </w:rPr>
        <w:t>cnu[</w:t>
      </w:r>
      <w:r>
        <w:t xml:space="preserve"> .</w:t>
      </w:r>
      <w:bookmarkEnd w:id="10"/>
    </w:p>
    <w:p w:rsidR="00F17CC5" w:rsidRDefault="00111FAD">
      <w:pPr>
        <w:pStyle w:val="Zkladntext30"/>
        <w:shd w:val="clear" w:color="auto" w:fill="auto"/>
        <w:tabs>
          <w:tab w:val="left" w:pos="4253"/>
        </w:tabs>
        <w:spacing w:before="0" w:line="182" w:lineRule="exact"/>
        <w:ind w:firstLine="0"/>
      </w:pPr>
      <w:r>
        <w:t>Za Zakaznika:</w:t>
      </w:r>
      <w:r>
        <w:tab/>
        <w:t>Za E.ON Energie, a.s.:</w:t>
      </w:r>
    </w:p>
    <w:p w:rsidR="00F17CC5" w:rsidRDefault="00111FAD">
      <w:pPr>
        <w:pStyle w:val="Zkladntext20"/>
        <w:shd w:val="clear" w:color="auto" w:fill="auto"/>
        <w:tabs>
          <w:tab w:val="left" w:pos="2222"/>
          <w:tab w:val="left" w:pos="4253"/>
        </w:tabs>
        <w:spacing w:line="182" w:lineRule="exact"/>
        <w:ind w:firstLine="0"/>
        <w:jc w:val="both"/>
      </w:pPr>
      <w:r>
        <w:t>V</w:t>
      </w:r>
      <w:r>
        <w:tab/>
        <w:t>dne:</w:t>
      </w:r>
      <w:r>
        <w:tab/>
        <w:t>V Brně dne: 27.06.2018</w:t>
      </w:r>
    </w:p>
    <w:p w:rsidR="00F17CC5" w:rsidRDefault="00111FAD">
      <w:pPr>
        <w:pStyle w:val="Zkladntext20"/>
        <w:shd w:val="clear" w:color="auto" w:fill="auto"/>
        <w:tabs>
          <w:tab w:val="left" w:pos="4253"/>
        </w:tabs>
        <w:spacing w:after="124" w:line="182" w:lineRule="exact"/>
        <w:ind w:firstLine="0"/>
        <w:jc w:val="both"/>
      </w:pPr>
      <w:r>
        <w:t>Osoba oprávněná k podpisu</w:t>
      </w:r>
      <w:r>
        <w:tab/>
        <w:t xml:space="preserve">Osoba oprávněná k </w:t>
      </w:r>
      <w:r>
        <w:t>podpisu na základě pověření</w:t>
      </w:r>
    </w:p>
    <w:p w:rsidR="00F17CC5" w:rsidRDefault="00111FAD">
      <w:pPr>
        <w:pStyle w:val="Zkladntext20"/>
        <w:shd w:val="clear" w:color="auto" w:fill="auto"/>
        <w:tabs>
          <w:tab w:val="left" w:pos="4253"/>
        </w:tabs>
        <w:spacing w:line="178" w:lineRule="exact"/>
        <w:ind w:firstLine="0"/>
        <w:jc w:val="both"/>
      </w:pPr>
      <w:r>
        <w:t>jméno: Krajská správa a údržba silnic Vysočiny,</w:t>
      </w:r>
      <w:r>
        <w:tab/>
        <w:t>Jméno: XXXXXXXXXXXXXXXXXX</w:t>
      </w:r>
    </w:p>
    <w:p w:rsidR="00F17CC5" w:rsidRDefault="00111FAD">
      <w:pPr>
        <w:pStyle w:val="Zkladntext20"/>
        <w:shd w:val="clear" w:color="auto" w:fill="auto"/>
        <w:tabs>
          <w:tab w:val="left" w:pos="4253"/>
        </w:tabs>
        <w:spacing w:after="102" w:line="178" w:lineRule="exact"/>
        <w:ind w:firstLine="0"/>
        <w:jc w:val="both"/>
      </w:pPr>
      <w:r>
        <w:t>příspěvková organizace</w:t>
      </w:r>
      <w:r>
        <w:tab/>
        <w:t>Funkce: Vedoucí prodeje enereie B2B</w:t>
      </w:r>
    </w:p>
    <w:p w:rsidR="00F17CC5" w:rsidRDefault="00111FAD">
      <w:pPr>
        <w:pStyle w:val="Nadpis20"/>
        <w:keepNext/>
        <w:keepLines/>
        <w:shd w:val="clear" w:color="auto" w:fill="auto"/>
        <w:spacing w:before="0" w:line="200" w:lineRule="exact"/>
      </w:pPr>
      <w:r>
        <w:rPr>
          <w:noProof/>
          <w:lang w:bidi="ar-SA"/>
        </w:rPr>
        <mc:AlternateContent>
          <mc:Choice Requires="wps">
            <w:drawing>
              <wp:anchor distT="0" distB="65405" distL="3121025" distR="259080" simplePos="0" relativeHeight="251656704" behindDoc="1" locked="0" layoutInCell="1" allowOverlap="1">
                <wp:simplePos x="0" y="0"/>
                <wp:positionH relativeFrom="margin">
                  <wp:posOffset>2112010</wp:posOffset>
                </wp:positionH>
                <wp:positionV relativeFrom="paragraph">
                  <wp:posOffset>3175</wp:posOffset>
                </wp:positionV>
                <wp:extent cx="1588135" cy="128905"/>
                <wp:effectExtent l="0" t="0" r="3175" b="0"/>
                <wp:wrapSquare wrapText="bothSides"/>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CC5" w:rsidRDefault="00F17CC5">
                            <w:pPr>
                              <w:jc w:val="center"/>
                              <w:rPr>
                                <w:sz w:val="2"/>
                                <w:szCs w:val="2"/>
                              </w:rPr>
                            </w:pPr>
                          </w:p>
                          <w:p w:rsidR="00F17CC5" w:rsidRDefault="00111FAD">
                            <w:pPr>
                              <w:pStyle w:val="Titulekobrzku"/>
                              <w:shd w:val="clear" w:color="auto" w:fill="auto"/>
                              <w:spacing w:line="180" w:lineRule="exact"/>
                            </w:pPr>
                            <w:r>
                              <w:t>Podpis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166.3pt;margin-top:.25pt;width:125.05pt;height:10.15pt;z-index:-251659776;visibility:visible;mso-wrap-style:square;mso-width-percent:0;mso-height-percent:0;mso-wrap-distance-left:245.75pt;mso-wrap-distance-top:0;mso-wrap-distance-right:20.4pt;mso-wrap-distance-bottom:5.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" filled="f" stroked="f">
                <v:textbox style="mso-fit-shape-to-text:t" inset="0,0,0,0">
                  <w:txbxContent>
                    <w:p w:rsidR="00F17CC5" w:rsidRDefault="00F17CC5">
                      <w:pPr>
                        <w:jc w:val="center"/>
                        <w:rPr>
                          <w:sz w:val="2"/>
                          <w:szCs w:val="2"/>
                        </w:rPr>
                      </w:pPr>
                    </w:p>
                    <w:p w:rsidR="00F17CC5" w:rsidRDefault="00111FAD">
                      <w:pPr>
                        <w:pStyle w:val="Titulekobrzku"/>
                        <w:shd w:val="clear" w:color="auto" w:fill="auto"/>
                        <w:spacing w:line="180" w:lineRule="exact"/>
                      </w:pPr>
                      <w:r>
                        <w:t>Podpis</w:t>
                      </w:r>
                    </w:p>
                  </w:txbxContent>
                </v:textbox>
                <w10:wrap type="square" anchorx="margin"/>
              </v:shape>
            </w:pict>
          </mc:Fallback>
        </mc:AlternateContent>
      </w:r>
      <w:bookmarkStart w:id="11" w:name="bookmark10"/>
      <w:r>
        <w:t>&amp;on</w:t>
      </w:r>
      <w:bookmarkEnd w:id="11"/>
    </w:p>
    <w:p w:rsidR="00F17CC5" w:rsidRDefault="00111FAD">
      <w:pPr>
        <w:pStyle w:val="Zkladntext60"/>
        <w:shd w:val="clear" w:color="auto" w:fill="auto"/>
      </w:pPr>
      <w:r>
        <w:rPr>
          <w:rStyle w:val="Zkladntext6Malpsmena"/>
        </w:rPr>
        <w:t>EjON</w:t>
      </w:r>
    </w:p>
    <w:p w:rsidR="00F17CC5" w:rsidRDefault="00111FAD">
      <w:pPr>
        <w:pStyle w:val="Zkladntext70"/>
        <w:shd w:val="clear" w:color="auto" w:fill="auto"/>
        <w:spacing w:after="91"/>
        <w:ind w:right="2300"/>
      </w:pPr>
      <w:r>
        <w:rPr>
          <w:noProof/>
          <w:lang w:bidi="ar-SA"/>
        </w:rPr>
        <mc:AlternateContent>
          <mc:Choice Requires="wps">
            <w:drawing>
              <wp:anchor distT="230505" distB="0" distL="533400" distR="63500" simplePos="0" relativeHeight="251658752" behindDoc="1" locked="0" layoutInCell="1" allowOverlap="1">
                <wp:simplePos x="0" y="0"/>
                <wp:positionH relativeFrom="margin">
                  <wp:posOffset>5291455</wp:posOffset>
                </wp:positionH>
                <wp:positionV relativeFrom="paragraph">
                  <wp:posOffset>151765</wp:posOffset>
                </wp:positionV>
                <wp:extent cx="158750" cy="215900"/>
                <wp:effectExtent l="0" t="3810" r="0" b="0"/>
                <wp:wrapSquare wrapText="left"/>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CC5" w:rsidRDefault="00111FAD">
                            <w:pPr>
                              <w:pStyle w:val="Zkladntext30"/>
                              <w:shd w:val="clear" w:color="auto" w:fill="auto"/>
                              <w:spacing w:before="0" w:line="170" w:lineRule="exact"/>
                              <w:ind w:firstLine="0"/>
                              <w:jc w:val="left"/>
                            </w:pPr>
                            <w:r>
                              <w:rPr>
                                <w:rStyle w:val="Zkladntext3Exact"/>
                                <w:b/>
                                <w:bCs/>
                              </w:rPr>
                              <w:t>cno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416.65pt;margin-top:11.95pt;width:12.5pt;height:17pt;z-index:-251657728;visibility:visible;mso-wrap-style:square;mso-width-percent:0;mso-height-percent:0;mso-wrap-distance-left:42pt;mso-wrap-distance-top:18.1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LOnsAIAALA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" filled="f" stroked="f">
                <v:textbox style="mso-fit-shape-to-text:t" inset="0,0,0,0">
                  <w:txbxContent>
                    <w:p w:rsidR="00F17CC5" w:rsidRDefault="00111FAD">
                      <w:pPr>
                        <w:pStyle w:val="Zkladntext30"/>
                        <w:shd w:val="clear" w:color="auto" w:fill="auto"/>
                        <w:spacing w:before="0" w:line="170" w:lineRule="exact"/>
                        <w:ind w:firstLine="0"/>
                        <w:jc w:val="left"/>
                      </w:pPr>
                      <w:r>
                        <w:rPr>
                          <w:rStyle w:val="Zkladntext3Exact"/>
                          <w:b/>
                          <w:bCs/>
                        </w:rPr>
                        <w:t>cno</w:t>
                      </w:r>
                    </w:p>
                  </w:txbxContent>
                </v:textbox>
                <w10:wrap type="square" side="left" anchorx="margin"/>
              </v:shape>
            </w:pict>
          </mc:Fallback>
        </mc:AlternateContent>
      </w:r>
      <w:r>
        <w:t xml:space="preserve">F. A. Gerstflere 2151/8 české </w:t>
      </w:r>
      <w:r>
        <w:rPr>
          <w:rStyle w:val="Zkladntext75pt"/>
        </w:rPr>
        <w:t xml:space="preserve">Budějovice </w:t>
      </w:r>
      <w:r>
        <w:t xml:space="preserve">7 </w:t>
      </w:r>
      <w:r>
        <w:rPr>
          <w:rStyle w:val="Zkladntext7Sylfaen6pt"/>
        </w:rPr>
        <w:t>370 Dl ČstfcéBwdějovto*</w:t>
      </w:r>
    </w:p>
    <w:p w:rsidR="00F17CC5" w:rsidRDefault="00111FAD">
      <w:pPr>
        <w:pStyle w:val="Nadpis40"/>
        <w:keepNext/>
        <w:keepLines/>
        <w:shd w:val="clear" w:color="auto" w:fill="auto"/>
        <w:spacing w:line="384" w:lineRule="exact"/>
        <w:ind w:left="340" w:right="960"/>
        <w:sectPr w:rsidR="00F17CC5">
          <w:pgSz w:w="12240" w:h="20160"/>
          <w:pgMar w:top="484" w:right="655" w:bottom="3946" w:left="1323" w:header="0" w:footer="3" w:gutter="0"/>
          <w:cols w:space="720"/>
          <w:noEndnote/>
          <w:docGrid w:linePitch="360"/>
        </w:sectPr>
      </w:pPr>
      <w:r>
        <w:rPr>
          <w:noProof/>
          <w:lang w:bidi="ar-SA"/>
        </w:rPr>
        <w:drawing>
          <wp:anchor distT="0" distB="0" distL="63500" distR="63500" simplePos="0" relativeHeight="251664896" behindDoc="1" locked="0" layoutInCell="1" allowOverlap="1">
            <wp:simplePos x="0" y="0"/>
            <wp:positionH relativeFrom="margin">
              <wp:posOffset>-252730</wp:posOffset>
            </wp:positionH>
            <wp:positionV relativeFrom="paragraph">
              <wp:posOffset>-685800</wp:posOffset>
            </wp:positionV>
            <wp:extent cx="1078865" cy="323215"/>
            <wp:effectExtent l="0" t="0" r="0" b="0"/>
            <wp:wrapTopAndBottom/>
            <wp:docPr id="19" name="obrázek 19" descr="C:\Users\dankova\AppData\Local\Temp\FineReader12.0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ankova\AppData\Local\Temp\FineReader12.00\media\image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865" cy="323215"/>
                    </a:xfrm>
                    <a:prstGeom prst="rect">
                      <a:avLst/>
                    </a:prstGeom>
                    <a:noFill/>
                  </pic:spPr>
                </pic:pic>
              </a:graphicData>
            </a:graphic>
            <wp14:sizeRelH relativeFrom="page">
              <wp14:pctWidth>0</wp14:pctWidth>
            </wp14:sizeRelH>
            <wp14:sizeRelV relativeFrom="page">
              <wp14:pctHeight>0</wp14:pctHeight>
            </wp14:sizeRelV>
          </wp:anchor>
        </w:drawing>
      </w:r>
      <w:bookmarkStart w:id="12" w:name="bookmark11"/>
      <w:r>
        <w:t>Obchodní podmínky dodávky elektřiny pro odběrná místa připojená z hladiny nízkého napětí (dále jen "OP")</w:t>
      </w:r>
      <w:bookmarkEnd w:id="12"/>
    </w:p>
    <w:p w:rsidR="00F17CC5" w:rsidRDefault="00F17CC5">
      <w:pPr>
        <w:spacing w:line="163" w:lineRule="exact"/>
        <w:rPr>
          <w:sz w:val="13"/>
          <w:szCs w:val="13"/>
        </w:rPr>
      </w:pPr>
    </w:p>
    <w:p w:rsidR="00F17CC5" w:rsidRDefault="00F17CC5">
      <w:pPr>
        <w:rPr>
          <w:sz w:val="2"/>
          <w:szCs w:val="2"/>
        </w:rPr>
        <w:sectPr w:rsidR="00F17CC5">
          <w:type w:val="continuous"/>
          <w:pgSz w:w="12240" w:h="20160"/>
          <w:pgMar w:top="1549" w:right="0" w:bottom="1549" w:left="0" w:header="0" w:footer="3" w:gutter="0"/>
          <w:cols w:space="720"/>
          <w:noEndnote/>
          <w:docGrid w:linePitch="360"/>
        </w:sectPr>
      </w:pPr>
    </w:p>
    <w:p w:rsidR="00F17CC5" w:rsidRDefault="00111FAD">
      <w:pPr>
        <w:rPr>
          <w:sz w:val="2"/>
          <w:szCs w:val="2"/>
        </w:rPr>
      </w:pPr>
      <w:r>
        <w:rPr>
          <w:noProof/>
          <w:lang w:bidi="ar-SA"/>
        </w:rPr>
        <mc:AlternateContent>
          <mc:Choice Requires="wps">
            <w:drawing>
              <wp:anchor distT="0" distB="0" distL="106680" distR="63500" simplePos="0" relativeHeight="251665920" behindDoc="1" locked="0" layoutInCell="1" allowOverlap="1">
                <wp:simplePos x="0" y="0"/>
                <wp:positionH relativeFrom="margin">
                  <wp:posOffset>6608445</wp:posOffset>
                </wp:positionH>
                <wp:positionV relativeFrom="paragraph">
                  <wp:posOffset>1877695</wp:posOffset>
                </wp:positionV>
                <wp:extent cx="163830" cy="1688465"/>
                <wp:effectExtent l="0" t="0" r="0" b="635"/>
                <wp:wrapSquare wrapText="left"/>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68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CC5" w:rsidRDefault="00111FAD">
                            <w:pPr>
                              <w:pStyle w:val="Zkladntext8"/>
                              <w:shd w:val="clear" w:color="auto" w:fill="auto"/>
                              <w:spacing w:line="140" w:lineRule="exact"/>
                            </w:pPr>
                            <w:r>
                              <w:rPr>
                                <w:rStyle w:val="Zkladntext8Sylfaen65ptExact"/>
                              </w:rPr>
                              <w:t xml:space="preserve">52657410-4-4 </w:t>
                            </w:r>
                            <w:r>
                              <w:t>El lllllllllllllllllllllllllllllll</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520.35pt;margin-top:147.85pt;width:12.9pt;height:132.95pt;z-index:-251650560;visibility:visible;mso-wrap-style:square;mso-width-percent:0;mso-height-percent:0;mso-wrap-distance-left:8.4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" filled="f" stroked="f">
                <v:textbox style="layout-flow:vertical" inset="0,0,0,0">
                  <w:txbxContent>
                    <w:p w:rsidR="00F17CC5" w:rsidRDefault="00111FAD">
                      <w:pPr>
                        <w:pStyle w:val="Zkladntext8"/>
                        <w:shd w:val="clear" w:color="auto" w:fill="auto"/>
                        <w:spacing w:line="140" w:lineRule="exact"/>
                      </w:pPr>
                      <w:r>
                        <w:rPr>
                          <w:rStyle w:val="Zkladntext8Sylfaen65ptExact"/>
                        </w:rPr>
                        <w:t xml:space="preserve">52657410-4-4 </w:t>
                      </w:r>
                      <w:r>
                        <w:t>El lllllllllllllllllllllllllllllll</w:t>
                      </w:r>
                    </w:p>
                  </w:txbxContent>
                </v:textbox>
                <w10:wrap type="square" side="left" anchorx="margin"/>
              </v:shape>
            </w:pict>
          </mc:Fallback>
        </mc:AlternateContent>
      </w:r>
    </w:p>
    <w:p w:rsidR="00F17CC5" w:rsidRDefault="00111FAD">
      <w:pPr>
        <w:pStyle w:val="Nadpis50"/>
        <w:keepNext/>
        <w:keepLines/>
        <w:numPr>
          <w:ilvl w:val="0"/>
          <w:numId w:val="5"/>
        </w:numPr>
        <w:shd w:val="clear" w:color="auto" w:fill="auto"/>
        <w:tabs>
          <w:tab w:val="left" w:pos="285"/>
        </w:tabs>
        <w:spacing w:before="0" w:line="158" w:lineRule="exact"/>
        <w:ind w:left="340"/>
      </w:pPr>
      <w:bookmarkStart w:id="13" w:name="bookmark12"/>
      <w:r>
        <w:t>Obecná ustanoveni</w:t>
      </w:r>
      <w:bookmarkEnd w:id="13"/>
    </w:p>
    <w:p w:rsidR="00F17CC5" w:rsidRDefault="00111FAD">
      <w:pPr>
        <w:pStyle w:val="Zkladntext20"/>
        <w:numPr>
          <w:ilvl w:val="1"/>
          <w:numId w:val="5"/>
        </w:numPr>
        <w:shd w:val="clear" w:color="auto" w:fill="auto"/>
        <w:tabs>
          <w:tab w:val="left" w:pos="308"/>
        </w:tabs>
        <w:spacing w:line="158" w:lineRule="exact"/>
        <w:ind w:left="340" w:hanging="340"/>
        <w:jc w:val="both"/>
      </w:pPr>
      <w:r>
        <w:t xml:space="preserve">Tyto OP upravují další práva a </w:t>
      </w:r>
      <w:r>
        <w:t>povinnosti založené Smlouvou o dodávce elektřiny nebo Smlouvou o sdružených službách dodávky elektřiny (dále jen "Smlouva") uzavřené mezi společností E. ON Energie, a. s., se sídlem F. A. Gerstnera 2151/6, České Budějovice 7, 370 01 České Budějovice, IČ: 2</w:t>
      </w:r>
      <w:r>
        <w:t>6078201, zapsanou v OR vedeném u KS v Českých Budějovicích v oddíle B, vložka 1390 (dále jen "Dodavatel") a zákazníkem (dále jen "Zákazník") uvedeným ve Smlouvě. Pokud se v OP hovoří o Smlouvě, je vždy uvažována jako jeden celek společně s OP, nevylučuje-l</w:t>
      </w:r>
      <w:r>
        <w:t>i to povaha příslušného ustanovení Smlouvy nebo OP.</w:t>
      </w:r>
    </w:p>
    <w:p w:rsidR="00F17CC5" w:rsidRDefault="00111FAD">
      <w:pPr>
        <w:pStyle w:val="Zkladntext20"/>
        <w:numPr>
          <w:ilvl w:val="1"/>
          <w:numId w:val="5"/>
        </w:numPr>
        <w:shd w:val="clear" w:color="auto" w:fill="auto"/>
        <w:tabs>
          <w:tab w:val="left" w:pos="327"/>
        </w:tabs>
        <w:spacing w:after="120" w:line="158" w:lineRule="exact"/>
        <w:ind w:left="340" w:hanging="340"/>
        <w:jc w:val="both"/>
      </w:pPr>
      <w:r>
        <w:t>Smluvní strany se zavazují při plnění Smlouvy postupovat v souladu s platným a účinným zněním Pravidel provozování distribuční soustavy, ke které je odběrné zařízení Zákazníka připojeno.</w:t>
      </w:r>
    </w:p>
    <w:p w:rsidR="00F17CC5" w:rsidRDefault="00111FAD">
      <w:pPr>
        <w:pStyle w:val="Zkladntext30"/>
        <w:numPr>
          <w:ilvl w:val="0"/>
          <w:numId w:val="5"/>
        </w:numPr>
        <w:shd w:val="clear" w:color="auto" w:fill="auto"/>
        <w:tabs>
          <w:tab w:val="left" w:pos="285"/>
        </w:tabs>
        <w:spacing w:before="0" w:line="158" w:lineRule="exact"/>
        <w:ind w:left="340"/>
      </w:pPr>
      <w:r>
        <w:t>Práva a povinnost</w:t>
      </w:r>
      <w:r>
        <w:t>i smluvních stran</w:t>
      </w:r>
    </w:p>
    <w:p w:rsidR="00F17CC5" w:rsidRDefault="00111FAD">
      <w:pPr>
        <w:pStyle w:val="Zkladntext20"/>
        <w:numPr>
          <w:ilvl w:val="1"/>
          <w:numId w:val="5"/>
        </w:numPr>
        <w:shd w:val="clear" w:color="auto" w:fill="auto"/>
        <w:tabs>
          <w:tab w:val="left" w:pos="313"/>
        </w:tabs>
        <w:spacing w:line="158" w:lineRule="exact"/>
        <w:ind w:left="420"/>
        <w:jc w:val="both"/>
      </w:pPr>
      <w:r>
        <w:t>Dodavatel se zavazuje zahájit dodávku elektřiny neprodleně po rovedení všech úkonů nezbytných k zahájení dodávky, pokud ákazník splnil všechny podmínky pro její zahájeni.</w:t>
      </w:r>
    </w:p>
    <w:p w:rsidR="00F17CC5" w:rsidRDefault="00111FAD">
      <w:pPr>
        <w:pStyle w:val="Zkladntext20"/>
        <w:numPr>
          <w:ilvl w:val="1"/>
          <w:numId w:val="5"/>
        </w:numPr>
        <w:shd w:val="clear" w:color="auto" w:fill="auto"/>
        <w:tabs>
          <w:tab w:val="left" w:pos="342"/>
        </w:tabs>
        <w:spacing w:line="158" w:lineRule="exact"/>
        <w:ind w:left="340" w:hanging="340"/>
        <w:jc w:val="both"/>
      </w:pPr>
      <w:r>
        <w:t>Zákazník se zavazuje s ohledem na převzetí (přechod) odpovědnosti z</w:t>
      </w:r>
      <w:r>
        <w:t>a odchylku Dodavatelem, v období od zahájení dodávky do skončení platnosti Smlouvy, odebírat elektřinu pouze od Dodavatele. Toto ustanovení se nevztahuje na dodávku elektřiny z výrobny Zákazníka, instalované v odběrném místě (dále jen "OM").</w:t>
      </w:r>
    </w:p>
    <w:p w:rsidR="00F17CC5" w:rsidRDefault="00111FAD">
      <w:pPr>
        <w:pStyle w:val="Zkladntext20"/>
        <w:numPr>
          <w:ilvl w:val="1"/>
          <w:numId w:val="5"/>
        </w:numPr>
        <w:shd w:val="clear" w:color="auto" w:fill="auto"/>
        <w:tabs>
          <w:tab w:val="left" w:pos="342"/>
        </w:tabs>
        <w:spacing w:line="158" w:lineRule="exact"/>
        <w:ind w:left="340" w:hanging="340"/>
        <w:jc w:val="both"/>
      </w:pPr>
      <w:r>
        <w:t>Zákazník se za</w:t>
      </w:r>
      <w:r>
        <w:t>vazuje - kromě oprávnění vyplývajících z právních předpisů týkajících se ochrany spotřebitele - neprovádět žádné právní a jiné úkony nebo jednání, které by bránily Dodavateli provést změnu dodavatele k předpokládanému termínu zahájení dodávky, uvedenému ve</w:t>
      </w:r>
      <w:r>
        <w:t xml:space="preserve"> Smlouvě.</w:t>
      </w:r>
    </w:p>
    <w:p w:rsidR="00F17CC5" w:rsidRDefault="00111FAD">
      <w:pPr>
        <w:pStyle w:val="Zkladntext20"/>
        <w:numPr>
          <w:ilvl w:val="1"/>
          <w:numId w:val="5"/>
        </w:numPr>
        <w:shd w:val="clear" w:color="auto" w:fill="auto"/>
        <w:tabs>
          <w:tab w:val="left" w:pos="342"/>
        </w:tabs>
        <w:spacing w:line="158" w:lineRule="exact"/>
        <w:ind w:left="340" w:hanging="340"/>
        <w:jc w:val="both"/>
      </w:pPr>
      <w:r>
        <w:t>Jestliže Zákazník požaduje dodávku elektřiny osvobozené od daně z elektřiny, je povinen splnit pro takovou dodávku veškeré podmínky požadované příslušným právním předpisem a podle potřeby toto splnění podmínek hodnověrně doložit Dodavateli, zárov</w:t>
      </w:r>
      <w:r>
        <w:t>eň je Zákazník povinen oznámit a doložit bez zbytečného odkladu skutečnosti, které mají nebo mohou mít vliv na změnu</w:t>
      </w:r>
    </w:p>
    <w:p w:rsidR="00F17CC5" w:rsidRDefault="00111FAD">
      <w:pPr>
        <w:pStyle w:val="Zkladntext20"/>
        <w:shd w:val="clear" w:color="auto" w:fill="auto"/>
        <w:spacing w:line="158" w:lineRule="exact"/>
        <w:ind w:left="340" w:firstLine="80"/>
        <w:jc w:val="both"/>
      </w:pPr>
      <w:r>
        <w:t>ovinností Dodavatele v souvislosti s daní z elektřiny, jestliže ákazník hodlá nabýt elektřinu osvobozenou od daně v případech, kdy ji lze t</w:t>
      </w:r>
      <w:r>
        <w:t xml:space="preserve">akto nabýt pouze na základě povolení k nabytí elektřiny bez daně (případně jiného dokumentu), je povinen tento dokument vždy předložit Dodavateli, a to včetně jeho změn. Zákazník se zavazuje uhradit Dodavateli veškeré náklady, které mu vzniknou na základě </w:t>
      </w:r>
      <w:r>
        <w:t>nebo v souvislosti s porušením povinností Zákazníka, uvedené v tomto odstavci (zejména náklady za uložené sankce).</w:t>
      </w:r>
    </w:p>
    <w:p w:rsidR="00F17CC5" w:rsidRDefault="00111FAD">
      <w:pPr>
        <w:pStyle w:val="Zkladntext20"/>
        <w:numPr>
          <w:ilvl w:val="1"/>
          <w:numId w:val="5"/>
        </w:numPr>
        <w:shd w:val="clear" w:color="auto" w:fill="auto"/>
        <w:tabs>
          <w:tab w:val="left" w:pos="342"/>
        </w:tabs>
        <w:spacing w:after="120" w:line="158" w:lineRule="exact"/>
        <w:ind w:left="340" w:hanging="340"/>
        <w:jc w:val="both"/>
      </w:pPr>
      <w:r>
        <w:t xml:space="preserve">Při předcházení stavu nouze, ve stavu nouze a při odstraňování následků stavu nouze se Zákazník zavazuje dodržovat opatření (zejména omezení </w:t>
      </w:r>
      <w:r>
        <w:t>spotřeby nebo změny dodávek elektřiny), která pro tyto situace stanoví provozovatel distribuční soustavy (dále jen "PDS”) v souladu s příslušnými právními předpisy.</w:t>
      </w:r>
    </w:p>
    <w:p w:rsidR="00F17CC5" w:rsidRDefault="00111FAD">
      <w:pPr>
        <w:pStyle w:val="Nadpis50"/>
        <w:keepNext/>
        <w:keepLines/>
        <w:numPr>
          <w:ilvl w:val="0"/>
          <w:numId w:val="5"/>
        </w:numPr>
        <w:shd w:val="clear" w:color="auto" w:fill="auto"/>
        <w:tabs>
          <w:tab w:val="left" w:pos="285"/>
        </w:tabs>
        <w:spacing w:before="0" w:line="158" w:lineRule="exact"/>
        <w:ind w:left="340"/>
      </w:pPr>
      <w:bookmarkStart w:id="14" w:name="bookmark13"/>
      <w:r>
        <w:t>Měření a provádění odečtů</w:t>
      </w:r>
      <w:bookmarkEnd w:id="14"/>
    </w:p>
    <w:p w:rsidR="00F17CC5" w:rsidRDefault="00111FAD">
      <w:pPr>
        <w:pStyle w:val="Zkladntext20"/>
        <w:numPr>
          <w:ilvl w:val="1"/>
          <w:numId w:val="5"/>
        </w:numPr>
        <w:shd w:val="clear" w:color="auto" w:fill="auto"/>
        <w:tabs>
          <w:tab w:val="left" w:pos="313"/>
        </w:tabs>
        <w:spacing w:line="158" w:lineRule="exact"/>
        <w:ind w:left="340" w:hanging="340"/>
        <w:jc w:val="both"/>
      </w:pPr>
      <w:r>
        <w:t>Pro určení výše odběru elektřiny se použijí údaje poskytnuté PDS.</w:t>
      </w:r>
      <w:r>
        <w:t xml:space="preserve"> V případě, že tyto údaje nejsou k dispozici, množství odebrané elektřiny určí Dodavatel způsobem stanoveným právními předpisy. Měření odběru elektřiny je prováděno měřicím zařízením ve vlastnictví PDS, který zodpovídá za správnost naměřených údajů. V příp</w:t>
      </w:r>
      <w:r>
        <w:t>adě pochybností o správnosti měření bude vždy za správný považován ten údaj, který potvrdí PDS.</w:t>
      </w:r>
    </w:p>
    <w:p w:rsidR="00F17CC5" w:rsidRDefault="00111FAD">
      <w:pPr>
        <w:pStyle w:val="Zkladntext20"/>
        <w:numPr>
          <w:ilvl w:val="1"/>
          <w:numId w:val="5"/>
        </w:numPr>
        <w:shd w:val="clear" w:color="auto" w:fill="auto"/>
        <w:tabs>
          <w:tab w:val="left" w:pos="337"/>
        </w:tabs>
        <w:spacing w:after="111" w:line="158" w:lineRule="exact"/>
        <w:ind w:left="340" w:hanging="340"/>
        <w:jc w:val="both"/>
      </w:pPr>
      <w:r>
        <w:t>Zákazník je povinen v souladu s právními předpisy umožnit přístup příslušnému PDS k měřicímu zařízení (např. za účelem jeho odečtu, kontroly, montáže, výměny, d</w:t>
      </w:r>
      <w:r>
        <w:t xml:space="preserve">emontáže nebo údržby). Zákazník se zavazuje uhradit Dodavateli veškeré náklady, </w:t>
      </w:r>
      <w:r>
        <w:t>které mu vzniknou na základě nebo v souvislosti s porušením povinností Zákazníka, uvedené v tomto odstavci.</w:t>
      </w:r>
    </w:p>
    <w:p w:rsidR="00F17CC5" w:rsidRDefault="00111FAD">
      <w:pPr>
        <w:pStyle w:val="Zkladntext30"/>
        <w:numPr>
          <w:ilvl w:val="0"/>
          <w:numId w:val="5"/>
        </w:numPr>
        <w:shd w:val="clear" w:color="auto" w:fill="auto"/>
        <w:tabs>
          <w:tab w:val="left" w:pos="285"/>
        </w:tabs>
        <w:spacing w:before="0" w:line="170" w:lineRule="exact"/>
        <w:ind w:left="340"/>
      </w:pPr>
      <w:r>
        <w:t>Ceny, způsob a místo plněni</w:t>
      </w:r>
    </w:p>
    <w:p w:rsidR="00F17CC5" w:rsidRDefault="00111FAD">
      <w:pPr>
        <w:pStyle w:val="Zkladntext20"/>
        <w:numPr>
          <w:ilvl w:val="1"/>
          <w:numId w:val="5"/>
        </w:numPr>
        <w:shd w:val="clear" w:color="auto" w:fill="auto"/>
        <w:tabs>
          <w:tab w:val="left" w:pos="313"/>
        </w:tabs>
        <w:spacing w:line="158" w:lineRule="exact"/>
        <w:ind w:left="340" w:hanging="340"/>
        <w:jc w:val="both"/>
      </w:pPr>
      <w:r>
        <w:t>Zákazník se zavazuje zaplatit Dodavateli</w:t>
      </w:r>
      <w:r>
        <w:t xml:space="preserve"> za poskytovaná plnění cenu za dodávku elektřiny, stanovenou Smlouvou, a cenu za související služby v elektroenergetice, uplatňovanou v souladu s cenovou regulací, a rovněž všechny daně a ostatní platby, zejména dan z elektřiny a daň z přidané hodnoty (dál</w:t>
      </w:r>
      <w:r>
        <w:t>e jen "Celková cena").</w:t>
      </w:r>
    </w:p>
    <w:p w:rsidR="00F17CC5" w:rsidRDefault="00111FAD">
      <w:pPr>
        <w:pStyle w:val="Zkladntext20"/>
        <w:numPr>
          <w:ilvl w:val="1"/>
          <w:numId w:val="5"/>
        </w:numPr>
        <w:shd w:val="clear" w:color="auto" w:fill="auto"/>
        <w:tabs>
          <w:tab w:val="left" w:pos="342"/>
        </w:tabs>
        <w:spacing w:line="158" w:lineRule="exact"/>
        <w:ind w:left="340" w:hanging="340"/>
        <w:jc w:val="both"/>
      </w:pPr>
      <w:r>
        <w:t>Zákazník se zavazuje platit Dodavateli za každé fakturační období Celkovou cenu formou záloh, a to způsobem uvedeným ve Smlouvě. Výše záloh pro první fakturační období je sjednaná ve Smlouvě. Výše záloh pro každé následující fakturač</w:t>
      </w:r>
      <w:r>
        <w:t xml:space="preserve">ní období, které je Zákazník povinen platit, je uvedena na příslušném předpisu záloh nebo faktuře. Zálohy jsou splatné ao 15. dne prvního kalendářního měsíce (v případe měsíční zálohy každého měsíce) zálohového období (cyklus záloh) s tím, že první záloha </w:t>
      </w:r>
      <w:r>
        <w:t>je splatná ve lhůtě stanovené Dodavatelem, která nesmí být kratší než 10 dní od oznámení této lhůty Zákazníkovi.</w:t>
      </w:r>
    </w:p>
    <w:p w:rsidR="00F17CC5" w:rsidRDefault="00111FAD">
      <w:pPr>
        <w:pStyle w:val="Zkladntext20"/>
        <w:numPr>
          <w:ilvl w:val="1"/>
          <w:numId w:val="5"/>
        </w:numPr>
        <w:shd w:val="clear" w:color="auto" w:fill="auto"/>
        <w:tabs>
          <w:tab w:val="left" w:pos="332"/>
        </w:tabs>
        <w:spacing w:line="158" w:lineRule="exact"/>
        <w:ind w:left="320" w:hanging="320"/>
        <w:jc w:val="both"/>
      </w:pPr>
      <w:r>
        <w:br w:type="column"/>
      </w:r>
      <w:r>
        <w:lastRenderedPageBreak/>
        <w:t>Fakturační období je každé období, za které je provedeno Dodavatelem vyúčtování Celkové ceny a vystaven příslušný doklad (dále jen "faktura").</w:t>
      </w:r>
      <w:r>
        <w:t xml:space="preserve"> První fakturační období začína zahájením dodávky. Délka fakturačního období je předpokládána 12 měsíců a jeho skutečnou délku určuje Dodavatel, a to zejména s ohledem na odečty spotřeby elektřiny prováděné PDS.</w:t>
      </w:r>
    </w:p>
    <w:p w:rsidR="00F17CC5" w:rsidRDefault="00111FAD">
      <w:pPr>
        <w:pStyle w:val="Zkladntext20"/>
        <w:numPr>
          <w:ilvl w:val="1"/>
          <w:numId w:val="5"/>
        </w:numPr>
        <w:shd w:val="clear" w:color="auto" w:fill="auto"/>
        <w:tabs>
          <w:tab w:val="left" w:pos="337"/>
        </w:tabs>
        <w:spacing w:line="158" w:lineRule="exact"/>
        <w:ind w:left="320" w:hanging="320"/>
        <w:jc w:val="both"/>
      </w:pPr>
      <w:r>
        <w:t>Veškeré peněžité závazky Zákazníka jsou hraz</w:t>
      </w:r>
      <w:r>
        <w:t>eny pouze bezhotovostní formou (prostřednictvím poskytovatele platebních služeb) a jsou považovány za splněné okamžikem připsání dlužné částky na bankovní účet Dodavatele a pod variabilním symbolem, který je uveden v příslušném platebním dokladu (např. fak</w:t>
      </w:r>
      <w:r>
        <w:t>tura, předpis záloh, upomínka), na jehož základě je tato částka účtována.</w:t>
      </w:r>
    </w:p>
    <w:p w:rsidR="00F17CC5" w:rsidRDefault="00111FAD">
      <w:pPr>
        <w:pStyle w:val="Zkladntext20"/>
        <w:numPr>
          <w:ilvl w:val="1"/>
          <w:numId w:val="5"/>
        </w:numPr>
        <w:shd w:val="clear" w:color="auto" w:fill="auto"/>
        <w:tabs>
          <w:tab w:val="left" w:pos="337"/>
        </w:tabs>
        <w:spacing w:line="158" w:lineRule="exact"/>
        <w:ind w:left="320" w:hanging="320"/>
        <w:jc w:val="both"/>
      </w:pPr>
      <w:r>
        <w:t>Veškeré peněžité závazky Dodavatele, hrazené v bezhotovostní formě (prostřednictvím poskytovatele platebních služeb), jsou považovány za splněné okamžikem připsání dlužné částky na b</w:t>
      </w:r>
      <w:r>
        <w:t>ankovní učet Zákazníka, jehož číslo je uvedeno ve Smlouvě,</w:t>
      </w:r>
    </w:p>
    <w:p w:rsidR="00F17CC5" w:rsidRDefault="00111FAD">
      <w:pPr>
        <w:pStyle w:val="Zkladntext20"/>
        <w:shd w:val="clear" w:color="auto" w:fill="auto"/>
        <w:spacing w:line="158" w:lineRule="exact"/>
        <w:ind w:left="420" w:firstLine="0"/>
        <w:jc w:val="both"/>
      </w:pPr>
      <w:r>
        <w:t>řípadně na jiný účet, jehož číslo bylo Dodavateli oznámeno ákazníkem v souladu s touto Smlouvou.</w:t>
      </w:r>
    </w:p>
    <w:p w:rsidR="00F17CC5" w:rsidRDefault="00111FAD">
      <w:pPr>
        <w:pStyle w:val="Zkladntext20"/>
        <w:numPr>
          <w:ilvl w:val="0"/>
          <w:numId w:val="6"/>
        </w:numPr>
        <w:shd w:val="clear" w:color="auto" w:fill="auto"/>
        <w:tabs>
          <w:tab w:val="left" w:pos="579"/>
        </w:tabs>
        <w:spacing w:line="158" w:lineRule="exact"/>
        <w:ind w:left="320" w:firstLine="0"/>
        <w:jc w:val="both"/>
      </w:pPr>
      <w:r>
        <w:t>ostatních případech se peněžité závazky Dodavatele považují za splněné okamžikem doručení peněžní po</w:t>
      </w:r>
      <w:r>
        <w:t>ukázky na dlužnou částku Zákazníkovi.</w:t>
      </w:r>
    </w:p>
    <w:p w:rsidR="00F17CC5" w:rsidRDefault="00111FAD">
      <w:pPr>
        <w:pStyle w:val="Zkladntext20"/>
        <w:numPr>
          <w:ilvl w:val="1"/>
          <w:numId w:val="5"/>
        </w:numPr>
        <w:shd w:val="clear" w:color="auto" w:fill="auto"/>
        <w:tabs>
          <w:tab w:val="left" w:pos="337"/>
        </w:tabs>
        <w:spacing w:line="158" w:lineRule="exact"/>
        <w:ind w:left="320" w:hanging="320"/>
        <w:jc w:val="both"/>
      </w:pPr>
      <w:r>
        <w:t>Pokud Zákazník poukáže platbu s nesprávným variabilním symbolem nebo ji poukáže na nesprávný bankovní účet Dodavatele, je Dodavatel oprávněn mu platbu vrátit jako neidentifikovatelnou a účtovat mu úrok z prodlení za op</w:t>
      </w:r>
      <w:r>
        <w:t>ožděné placení od data splatnosti až do obdržení správně poukázané a označené platby.</w:t>
      </w:r>
    </w:p>
    <w:p w:rsidR="00F17CC5" w:rsidRDefault="00111FAD">
      <w:pPr>
        <w:pStyle w:val="Zkladntext20"/>
        <w:numPr>
          <w:ilvl w:val="1"/>
          <w:numId w:val="5"/>
        </w:numPr>
        <w:shd w:val="clear" w:color="auto" w:fill="auto"/>
        <w:tabs>
          <w:tab w:val="left" w:pos="337"/>
        </w:tabs>
        <w:spacing w:line="158" w:lineRule="exact"/>
        <w:ind w:left="320" w:hanging="320"/>
        <w:jc w:val="both"/>
      </w:pPr>
      <w:r>
        <w:t>V případě, že na základě vyúčtování Celkové ceny je zjištěn doplatek, Zákazník jej uhradí na základě faktury a ve lhůtě uvedené ve faktuře.</w:t>
      </w:r>
    </w:p>
    <w:p w:rsidR="00F17CC5" w:rsidRDefault="00111FAD">
      <w:pPr>
        <w:pStyle w:val="Zkladntext20"/>
        <w:numPr>
          <w:ilvl w:val="0"/>
          <w:numId w:val="6"/>
        </w:numPr>
        <w:shd w:val="clear" w:color="auto" w:fill="auto"/>
        <w:tabs>
          <w:tab w:val="left" w:pos="579"/>
        </w:tabs>
        <w:spacing w:line="158" w:lineRule="exact"/>
        <w:ind w:left="320" w:firstLine="0"/>
        <w:jc w:val="both"/>
      </w:pPr>
      <w:r>
        <w:t>případě, že je na základě vyúč</w:t>
      </w:r>
      <w:r>
        <w:t>tování Celkové ceny zjištěn přeplatek, bude tento přeplatek vrácen Dodavatelem na základě faktury vystavené Dodavatelem, a to způsobem a ve lhůtě uvedenými ve faktuře.</w:t>
      </w:r>
    </w:p>
    <w:p w:rsidR="00F17CC5" w:rsidRDefault="00111FAD">
      <w:pPr>
        <w:pStyle w:val="Zkladntext20"/>
        <w:numPr>
          <w:ilvl w:val="1"/>
          <w:numId w:val="5"/>
        </w:numPr>
        <w:shd w:val="clear" w:color="auto" w:fill="auto"/>
        <w:tabs>
          <w:tab w:val="left" w:pos="342"/>
        </w:tabs>
        <w:spacing w:line="158" w:lineRule="exact"/>
        <w:ind w:left="320" w:hanging="320"/>
        <w:jc w:val="both"/>
      </w:pPr>
      <w:r>
        <w:t>Máli Zákazník sjednáno zasíláni faktur v elektronické podobě, vyhrazuje si Dodavatel v o</w:t>
      </w:r>
      <w:r>
        <w:t>důvodněných případech právo zasílat faktury zákazníkovi v listinné podobě.</w:t>
      </w:r>
    </w:p>
    <w:p w:rsidR="00F17CC5" w:rsidRDefault="00111FAD">
      <w:pPr>
        <w:pStyle w:val="Zkladntext20"/>
        <w:numPr>
          <w:ilvl w:val="1"/>
          <w:numId w:val="5"/>
        </w:numPr>
        <w:shd w:val="clear" w:color="auto" w:fill="auto"/>
        <w:tabs>
          <w:tab w:val="left" w:pos="342"/>
        </w:tabs>
        <w:spacing w:line="158" w:lineRule="exact"/>
        <w:ind w:left="320" w:hanging="320"/>
        <w:jc w:val="both"/>
      </w:pPr>
      <w:r>
        <w:t>Zákazník má v případě zjištění chyby ve vyúčtování plateb dle Smlouvy, zejména pak při zjištění chyby ve faktuře, právo</w:t>
      </w:r>
    </w:p>
    <w:p w:rsidR="00F17CC5" w:rsidRDefault="00111FAD">
      <w:pPr>
        <w:pStyle w:val="Zkladntext20"/>
        <w:shd w:val="clear" w:color="auto" w:fill="auto"/>
        <w:spacing w:line="158" w:lineRule="exact"/>
        <w:ind w:left="320" w:firstLine="100"/>
      </w:pPr>
      <w:r>
        <w:t xml:space="preserve">říslušnou chybu písemně reklamovat na kontaktní adrese </w:t>
      </w:r>
      <w:r>
        <w:t>odavatele, a to ve lhůtě nejpozději do 90 kalendářních dnů ode dne splatnosti předmětné platbý. Reklamace nemá odkladný účinek na splatnost platby, nedohodnou-li se smluvní strany jinak.</w:t>
      </w:r>
    </w:p>
    <w:p w:rsidR="00F17CC5" w:rsidRDefault="00111FAD">
      <w:pPr>
        <w:pStyle w:val="Zkladntext20"/>
        <w:shd w:val="clear" w:color="auto" w:fill="auto"/>
        <w:spacing w:after="120" w:line="158" w:lineRule="exact"/>
        <w:ind w:left="320" w:hanging="320"/>
        <w:jc w:val="both"/>
      </w:pPr>
      <w:r>
        <w:t xml:space="preserve">4.10V případě prodlení s plněním svých peněžitých závazků se smluvní </w:t>
      </w:r>
      <w:r>
        <w:t>strana, která je v prodlení, zavazuje uhradit druhé smluvní straně úrok z prodlení ve výši stanovené příslušným právním předpisem a pokud jej nelze takto stanovit (např. předpis pozbude účinnosti), pak ve výši 0,05 % z dlužné částky za každý započatý den p</w:t>
      </w:r>
      <w:r>
        <w:t>rodleni.</w:t>
      </w:r>
    </w:p>
    <w:p w:rsidR="00F17CC5" w:rsidRDefault="00111FAD">
      <w:pPr>
        <w:pStyle w:val="Nadpis50"/>
        <w:keepNext/>
        <w:keepLines/>
        <w:numPr>
          <w:ilvl w:val="0"/>
          <w:numId w:val="5"/>
        </w:numPr>
        <w:shd w:val="clear" w:color="auto" w:fill="auto"/>
        <w:tabs>
          <w:tab w:val="left" w:pos="289"/>
        </w:tabs>
        <w:spacing w:before="0" w:line="158" w:lineRule="exact"/>
        <w:ind w:left="320" w:hanging="320"/>
      </w:pPr>
      <w:bookmarkStart w:id="15" w:name="bookmark14"/>
      <w:r>
        <w:t>Změna smluvních údajů</w:t>
      </w:r>
      <w:bookmarkEnd w:id="15"/>
    </w:p>
    <w:p w:rsidR="00F17CC5" w:rsidRDefault="00111FAD">
      <w:pPr>
        <w:pStyle w:val="Zkladntext20"/>
        <w:numPr>
          <w:ilvl w:val="1"/>
          <w:numId w:val="5"/>
        </w:numPr>
        <w:shd w:val="clear" w:color="auto" w:fill="auto"/>
        <w:tabs>
          <w:tab w:val="left" w:pos="308"/>
        </w:tabs>
        <w:spacing w:line="158" w:lineRule="exact"/>
        <w:ind w:left="320" w:hanging="320"/>
        <w:jc w:val="both"/>
      </w:pPr>
      <w:r>
        <w:t>Smlouva může být měněna či doplňována pouze písemnou dohodou, není-li dále stanoveno jinak.</w:t>
      </w:r>
    </w:p>
    <w:p w:rsidR="00F17CC5" w:rsidRDefault="00111FAD">
      <w:pPr>
        <w:pStyle w:val="Zkladntext20"/>
        <w:numPr>
          <w:ilvl w:val="1"/>
          <w:numId w:val="5"/>
        </w:numPr>
        <w:shd w:val="clear" w:color="auto" w:fill="auto"/>
        <w:tabs>
          <w:tab w:val="left" w:pos="332"/>
        </w:tabs>
        <w:spacing w:line="158" w:lineRule="exact"/>
        <w:ind w:left="320" w:hanging="320"/>
        <w:jc w:val="both"/>
      </w:pPr>
      <w:r>
        <w:t xml:space="preserve">Změnu výše záloh, cyklu záloh a způsobu zasílání faktur lze provést dohodou smluvních stran, vedle způsobu uvedeného v odst. </w:t>
      </w:r>
      <w:r>
        <w:rPr>
          <w:rStyle w:val="Zkladntext21"/>
        </w:rPr>
        <w:t>5.1,</w:t>
      </w:r>
      <w:r>
        <w:t xml:space="preserve"> tak</w:t>
      </w:r>
      <w:r>
        <w:t>é elektronicky prostým emailem, nahrávaným telefonním hovorem u Dodavatele nebo prostřednictvím zákaznického portálu Dodavatele (Energie24). Zároveň platí, že v případě přepisu (změny Zákazníka v OM) je možné Smlouvu se stávajícím Zákazníkem ukončit i tele</w:t>
      </w:r>
      <w:r>
        <w:t>fonicky, a to za současné účasti stávajícího a nového Zákazníka u telefonické dohody. Účinnost ukončení Smlouvy se stávajícím Zákazníkem v případe přepisu nastává okamžikem zahájení dodávky novému Zákazníkovi na základě Smlouvy uzavřené s Dodavatelem.</w:t>
      </w:r>
    </w:p>
    <w:p w:rsidR="00F17CC5" w:rsidRDefault="00111FAD">
      <w:pPr>
        <w:pStyle w:val="Zkladntext20"/>
        <w:numPr>
          <w:ilvl w:val="1"/>
          <w:numId w:val="5"/>
        </w:numPr>
        <w:shd w:val="clear" w:color="auto" w:fill="auto"/>
        <w:tabs>
          <w:tab w:val="left" w:pos="332"/>
        </w:tabs>
        <w:spacing w:line="158" w:lineRule="exact"/>
        <w:ind w:left="320" w:hanging="320"/>
        <w:jc w:val="both"/>
      </w:pPr>
      <w:r>
        <w:t>Smlu</w:t>
      </w:r>
      <w:r>
        <w:t xml:space="preserve">vní údaje mohou být upraveny prostřednictvím zákaznického portálu Dodavatele (Energie24) nebo na základě jednostranného oznámení provedeného v písemné formě, prostým emailem nebo nahrávaným telefonním hovorem u Dodavatele, a to v případech, kdy dochází ke </w:t>
      </w:r>
      <w:r>
        <w:t>změně:</w:t>
      </w:r>
    </w:p>
    <w:p w:rsidR="00F17CC5" w:rsidRDefault="00111FAD">
      <w:pPr>
        <w:pStyle w:val="Zkladntext20"/>
        <w:numPr>
          <w:ilvl w:val="0"/>
          <w:numId w:val="7"/>
        </w:numPr>
        <w:shd w:val="clear" w:color="auto" w:fill="auto"/>
        <w:tabs>
          <w:tab w:val="left" w:pos="690"/>
        </w:tabs>
        <w:spacing w:line="158" w:lineRule="exact"/>
        <w:ind w:left="420" w:firstLine="0"/>
        <w:jc w:val="both"/>
      </w:pPr>
      <w:r>
        <w:t>způsobu úhrady faktur nebo záloh,</w:t>
      </w:r>
    </w:p>
    <w:p w:rsidR="00F17CC5" w:rsidRDefault="00111FAD">
      <w:pPr>
        <w:pStyle w:val="Zkladntext20"/>
        <w:numPr>
          <w:ilvl w:val="0"/>
          <w:numId w:val="7"/>
        </w:numPr>
        <w:shd w:val="clear" w:color="auto" w:fill="auto"/>
        <w:tabs>
          <w:tab w:val="left" w:pos="690"/>
        </w:tabs>
        <w:spacing w:line="158" w:lineRule="exact"/>
        <w:ind w:left="420" w:firstLine="0"/>
        <w:jc w:val="both"/>
      </w:pPr>
      <w:r>
        <w:t>bankovního spojení,</w:t>
      </w:r>
    </w:p>
    <w:p w:rsidR="00F17CC5" w:rsidRDefault="00111FAD">
      <w:pPr>
        <w:pStyle w:val="Zkladntext20"/>
        <w:numPr>
          <w:ilvl w:val="0"/>
          <w:numId w:val="7"/>
        </w:numPr>
        <w:shd w:val="clear" w:color="auto" w:fill="auto"/>
        <w:tabs>
          <w:tab w:val="left" w:pos="690"/>
        </w:tabs>
        <w:spacing w:line="158" w:lineRule="exact"/>
        <w:ind w:left="420" w:firstLine="0"/>
        <w:jc w:val="both"/>
      </w:pPr>
      <w:r>
        <w:t>telefonního čísla, mobilního čísla, čísla faxu nebo e-mailu,</w:t>
      </w:r>
    </w:p>
    <w:p w:rsidR="00F17CC5" w:rsidRDefault="00111FAD">
      <w:pPr>
        <w:pStyle w:val="Zkladntext20"/>
        <w:numPr>
          <w:ilvl w:val="0"/>
          <w:numId w:val="7"/>
        </w:numPr>
        <w:shd w:val="clear" w:color="auto" w:fill="auto"/>
        <w:tabs>
          <w:tab w:val="left" w:pos="694"/>
        </w:tabs>
        <w:spacing w:line="158" w:lineRule="exact"/>
        <w:ind w:left="420" w:firstLine="0"/>
        <w:jc w:val="both"/>
      </w:pPr>
      <w:r>
        <w:t>adresy pro doručování,</w:t>
      </w:r>
    </w:p>
    <w:p w:rsidR="00F17CC5" w:rsidRDefault="00111FAD">
      <w:pPr>
        <w:pStyle w:val="Zkladntext20"/>
        <w:numPr>
          <w:ilvl w:val="0"/>
          <w:numId w:val="7"/>
        </w:numPr>
        <w:shd w:val="clear" w:color="auto" w:fill="auto"/>
        <w:tabs>
          <w:tab w:val="left" w:pos="694"/>
        </w:tabs>
        <w:spacing w:line="158" w:lineRule="exact"/>
        <w:ind w:left="420" w:firstLine="0"/>
        <w:jc w:val="both"/>
      </w:pPr>
      <w:r>
        <w:t>osoby oprávněné k zastupování Zákazníka,</w:t>
      </w:r>
    </w:p>
    <w:p w:rsidR="00F17CC5" w:rsidRDefault="00111FAD">
      <w:pPr>
        <w:pStyle w:val="Zkladntext20"/>
        <w:numPr>
          <w:ilvl w:val="0"/>
          <w:numId w:val="7"/>
        </w:numPr>
        <w:shd w:val="clear" w:color="auto" w:fill="auto"/>
        <w:tabs>
          <w:tab w:val="left" w:pos="694"/>
        </w:tabs>
        <w:spacing w:line="158" w:lineRule="exact"/>
        <w:ind w:left="580" w:hanging="160"/>
      </w:pPr>
      <w:r>
        <w:t>DIČ, názvu obchodní firmy, sídla firmy nebo místa podnikání Zákazníka,</w:t>
      </w:r>
    </w:p>
    <w:p w:rsidR="00F17CC5" w:rsidRDefault="00111FAD">
      <w:pPr>
        <w:pStyle w:val="Zkladntext20"/>
        <w:numPr>
          <w:ilvl w:val="0"/>
          <w:numId w:val="7"/>
        </w:numPr>
        <w:shd w:val="clear" w:color="auto" w:fill="auto"/>
        <w:tabs>
          <w:tab w:val="left" w:pos="699"/>
        </w:tabs>
        <w:spacing w:line="158" w:lineRule="exact"/>
        <w:ind w:left="420" w:firstLine="0"/>
        <w:jc w:val="both"/>
      </w:pPr>
      <w:r>
        <w:t>příjmení Zákazníka,</w:t>
      </w:r>
    </w:p>
    <w:p w:rsidR="00F17CC5" w:rsidRDefault="00111FAD">
      <w:pPr>
        <w:pStyle w:val="Zkladntext20"/>
        <w:shd w:val="clear" w:color="auto" w:fill="auto"/>
        <w:spacing w:line="158" w:lineRule="exact"/>
        <w:ind w:left="420" w:firstLine="0"/>
        <w:jc w:val="both"/>
      </w:pPr>
      <w:r>
        <w:t>n) adresy odběrného místa Zákazníka.</w:t>
      </w:r>
    </w:p>
    <w:p w:rsidR="00F17CC5" w:rsidRDefault="00111FAD">
      <w:pPr>
        <w:pStyle w:val="Zkladntext20"/>
        <w:numPr>
          <w:ilvl w:val="0"/>
          <w:numId w:val="6"/>
        </w:numPr>
        <w:shd w:val="clear" w:color="auto" w:fill="auto"/>
        <w:tabs>
          <w:tab w:val="left" w:pos="579"/>
        </w:tabs>
        <w:spacing w:line="158" w:lineRule="exact"/>
        <w:ind w:left="320" w:firstLine="0"/>
        <w:jc w:val="both"/>
        <w:sectPr w:rsidR="00F17CC5">
          <w:type w:val="continuous"/>
          <w:pgSz w:w="12240" w:h="20160"/>
          <w:pgMar w:top="1549" w:right="681" w:bottom="1549" w:left="1323" w:header="0" w:footer="3" w:gutter="0"/>
          <w:cols w:num="2" w:space="102"/>
          <w:noEndnote/>
          <w:docGrid w:linePitch="360"/>
        </w:sectPr>
      </w:pPr>
      <w:r>
        <w:t>případě, že Dodavatel požádá Zákazníka o doložení oznamovaných skutečností dle písm. e) až h), ie Zákazník povinen tyto skutečnosti Dodavateli neprodleně doložit, jinak</w:t>
      </w:r>
    </w:p>
    <w:p w:rsidR="00F17CC5" w:rsidRDefault="00111FAD">
      <w:pPr>
        <w:pStyle w:val="Zkladntext20"/>
        <w:shd w:val="clear" w:color="auto" w:fill="auto"/>
        <w:spacing w:line="158" w:lineRule="exact"/>
        <w:ind w:left="320" w:firstLine="0"/>
        <w:jc w:val="both"/>
      </w:pPr>
      <w:r>
        <w:lastRenderedPageBreak/>
        <w:t xml:space="preserve">není </w:t>
      </w:r>
      <w:r>
        <w:t>Dodavatel povinen změnu přijmout, případně je oprávněn přijatou změnu odmítnout.</w:t>
      </w:r>
    </w:p>
    <w:p w:rsidR="00F17CC5" w:rsidRDefault="00111FAD">
      <w:pPr>
        <w:pStyle w:val="Zkladntext20"/>
        <w:numPr>
          <w:ilvl w:val="1"/>
          <w:numId w:val="5"/>
        </w:numPr>
        <w:shd w:val="clear" w:color="auto" w:fill="auto"/>
        <w:tabs>
          <w:tab w:val="left" w:pos="327"/>
        </w:tabs>
        <w:spacing w:line="158" w:lineRule="exact"/>
        <w:ind w:left="320" w:hanging="320"/>
        <w:jc w:val="both"/>
      </w:pPr>
      <w:r>
        <w:t xml:space="preserve">v případě změny prováděné prostřednictvím nahrávaného telefonního hovoru se Zákazník prokazuje minimálně třemi identifikátory OM uvedeného ve Smlouvě (např. jméno a příjmení, </w:t>
      </w:r>
      <w:r>
        <w:t xml:space="preserve">EAN, adresa OM, číslo místa spotřeby, číslo Smlouvy, zákaznické číslo atd.). Na nahrávání telefonního hovoru bude Zákazník upozorněn. V případě změny prováděné prostřednictvím zákaznického portálu Dodavatele je Zákazník povinen se řídit podmínkami užívání </w:t>
      </w:r>
      <w:r>
        <w:t>tohoto zákaznického portálu.</w:t>
      </w:r>
    </w:p>
    <w:p w:rsidR="00F17CC5" w:rsidRDefault="00111FAD">
      <w:pPr>
        <w:pStyle w:val="Zkladntext20"/>
        <w:numPr>
          <w:ilvl w:val="1"/>
          <w:numId w:val="5"/>
        </w:numPr>
        <w:shd w:val="clear" w:color="auto" w:fill="auto"/>
        <w:tabs>
          <w:tab w:val="left" w:pos="327"/>
        </w:tabs>
        <w:spacing w:after="120" w:line="158" w:lineRule="exact"/>
        <w:ind w:left="320" w:hanging="320"/>
        <w:jc w:val="both"/>
      </w:pPr>
      <w:r>
        <w:t xml:space="preserve">Smluvní strany jsou povinny zajistit, aby jejich identifikační (komunikační) úaaje odpovídaly skutečnému a použitelnému stavu. Smluvní strany nesou odpovědnost za funkčnost komunikačních kanálů, které může druhá smluvní strana </w:t>
      </w:r>
      <w:r>
        <w:t>v souladu se Smlouvu použít.</w:t>
      </w:r>
    </w:p>
    <w:p w:rsidR="00F17CC5" w:rsidRDefault="00111FAD">
      <w:pPr>
        <w:pStyle w:val="Nadpis50"/>
        <w:keepNext/>
        <w:keepLines/>
        <w:numPr>
          <w:ilvl w:val="0"/>
          <w:numId w:val="5"/>
        </w:numPr>
        <w:shd w:val="clear" w:color="auto" w:fill="auto"/>
        <w:tabs>
          <w:tab w:val="left" w:pos="283"/>
        </w:tabs>
        <w:spacing w:before="0" w:line="158" w:lineRule="exact"/>
        <w:ind w:left="320" w:hanging="320"/>
      </w:pPr>
      <w:bookmarkStart w:id="16" w:name="bookmark15"/>
      <w:r>
        <w:t>Zánik Smlouvy, přerušení, ukončeni dodávky elektřiny</w:t>
      </w:r>
      <w:bookmarkEnd w:id="16"/>
    </w:p>
    <w:p w:rsidR="00F17CC5" w:rsidRDefault="00111FAD">
      <w:pPr>
        <w:pStyle w:val="Zkladntext20"/>
        <w:numPr>
          <w:ilvl w:val="1"/>
          <w:numId w:val="5"/>
        </w:numPr>
        <w:shd w:val="clear" w:color="auto" w:fill="auto"/>
        <w:tabs>
          <w:tab w:val="left" w:pos="313"/>
        </w:tabs>
        <w:spacing w:line="158" w:lineRule="exact"/>
        <w:ind w:left="320" w:hanging="320"/>
        <w:jc w:val="both"/>
      </w:pPr>
      <w:r>
        <w:t>je-li Smlouva uzavřena na dobu neurčitou, může ji písemně vypovědět kterákoli ze smluvních stran s výpovědní dobou 3 mesíce. Výpovědní doba začíná běžet prvním dnem kalendářn</w:t>
      </w:r>
      <w:r>
        <w:t>ího měsíce následujícího po doručení písemné výpovědi.</w:t>
      </w:r>
    </w:p>
    <w:p w:rsidR="00F17CC5" w:rsidRDefault="00111FAD">
      <w:pPr>
        <w:pStyle w:val="Zkladntext20"/>
        <w:numPr>
          <w:ilvl w:val="1"/>
          <w:numId w:val="5"/>
        </w:numPr>
        <w:shd w:val="clear" w:color="auto" w:fill="auto"/>
        <w:tabs>
          <w:tab w:val="left" w:pos="337"/>
        </w:tabs>
        <w:spacing w:line="158" w:lineRule="exact"/>
        <w:ind w:left="320" w:hanging="320"/>
        <w:jc w:val="both"/>
      </w:pPr>
      <w:r>
        <w:t>Každá ze smluvních stran je oprávněna odstoupit od Smlouvy v případě neplnění smluvních povinností druhé smluvní strany.</w:t>
      </w:r>
    </w:p>
    <w:p w:rsidR="00F17CC5" w:rsidRDefault="00111FAD">
      <w:pPr>
        <w:pStyle w:val="Zkladntext20"/>
        <w:numPr>
          <w:ilvl w:val="1"/>
          <w:numId w:val="5"/>
        </w:numPr>
        <w:shd w:val="clear" w:color="auto" w:fill="auto"/>
        <w:tabs>
          <w:tab w:val="left" w:pos="337"/>
        </w:tabs>
        <w:spacing w:line="158" w:lineRule="exact"/>
        <w:ind w:left="320" w:hanging="320"/>
        <w:jc w:val="both"/>
      </w:pPr>
      <w:r>
        <w:t>Odstoupení od Smlouvy musí být učiněno písemně a je účinné ke dni jeho doručení,</w:t>
      </w:r>
      <w:r>
        <w:t xml:space="preserve"> pokud odstupující smluvní strana neuvede pozdější datum.</w:t>
      </w:r>
    </w:p>
    <w:p w:rsidR="00F17CC5" w:rsidRDefault="00111FAD">
      <w:pPr>
        <w:pStyle w:val="Zkladntext20"/>
        <w:numPr>
          <w:ilvl w:val="1"/>
          <w:numId w:val="5"/>
        </w:numPr>
        <w:shd w:val="clear" w:color="auto" w:fill="auto"/>
        <w:tabs>
          <w:tab w:val="left" w:pos="337"/>
        </w:tabs>
        <w:spacing w:line="158" w:lineRule="exact"/>
        <w:ind w:left="320" w:hanging="320"/>
        <w:jc w:val="both"/>
      </w:pPr>
      <w:r>
        <w:t>Smluvní strany se dohodly, že v případě přerušení dodávky elektřiny z důvodu neoprávněného odběru elektřiny vzniká Dodavateli právo odstoupit od Smlouvy.</w:t>
      </w:r>
    </w:p>
    <w:p w:rsidR="00F17CC5" w:rsidRDefault="00111FAD">
      <w:pPr>
        <w:pStyle w:val="Zkladntext20"/>
        <w:numPr>
          <w:ilvl w:val="1"/>
          <w:numId w:val="5"/>
        </w:numPr>
        <w:shd w:val="clear" w:color="auto" w:fill="auto"/>
        <w:tabs>
          <w:tab w:val="left" w:pos="337"/>
        </w:tabs>
        <w:spacing w:line="158" w:lineRule="exact"/>
        <w:ind w:left="320" w:hanging="320"/>
        <w:jc w:val="both"/>
      </w:pPr>
      <w:r>
        <w:t xml:space="preserve">Přerušení nebo ukončení dodávky elektřiny </w:t>
      </w:r>
      <w:r>
        <w:t>provede PDS na žádost Dodavatele. Zákazník se zavazuje uhradit Dodavateli veškeré náklady, které mu vznikly buď přímo nebo v souvislosti s přerušením, ukončením dodávky elektřiny nebo opětovným obnovením dodávky elektřiny do OM.</w:t>
      </w:r>
    </w:p>
    <w:p w:rsidR="00F17CC5" w:rsidRDefault="00111FAD">
      <w:pPr>
        <w:pStyle w:val="Zkladntext20"/>
        <w:numPr>
          <w:ilvl w:val="1"/>
          <w:numId w:val="5"/>
        </w:numPr>
        <w:shd w:val="clear" w:color="auto" w:fill="auto"/>
        <w:tabs>
          <w:tab w:val="left" w:pos="337"/>
        </w:tabs>
        <w:spacing w:line="158" w:lineRule="exact"/>
        <w:ind w:left="320" w:hanging="320"/>
        <w:jc w:val="both"/>
      </w:pPr>
      <w:r>
        <w:t>Ke dni zániku Smlouvy zanik</w:t>
      </w:r>
      <w:r>
        <w:t>ají veškerá práva a povinnosti smluvních stran z této Smlouvy vyplývající, s výjimkou těch závazků obsažených v jejich ustanoveních, z jejichž povahy vyplývá, že mají trvat i nadále.</w:t>
      </w:r>
    </w:p>
    <w:p w:rsidR="00F17CC5" w:rsidRDefault="00111FAD">
      <w:pPr>
        <w:pStyle w:val="Nadpis50"/>
        <w:keepNext/>
        <w:keepLines/>
        <w:numPr>
          <w:ilvl w:val="0"/>
          <w:numId w:val="5"/>
        </w:numPr>
        <w:shd w:val="clear" w:color="auto" w:fill="auto"/>
        <w:tabs>
          <w:tab w:val="left" w:pos="279"/>
        </w:tabs>
        <w:spacing w:before="0" w:line="158" w:lineRule="exact"/>
        <w:ind w:left="320" w:hanging="320"/>
      </w:pPr>
      <w:bookmarkStart w:id="17" w:name="bookmark16"/>
      <w:r>
        <w:t>Ustanovení přechodná a závěrečná</w:t>
      </w:r>
      <w:bookmarkEnd w:id="17"/>
    </w:p>
    <w:p w:rsidR="00F17CC5" w:rsidRDefault="00111FAD">
      <w:pPr>
        <w:pStyle w:val="Zkladntext20"/>
        <w:numPr>
          <w:ilvl w:val="1"/>
          <w:numId w:val="5"/>
        </w:numPr>
        <w:shd w:val="clear" w:color="auto" w:fill="auto"/>
        <w:tabs>
          <w:tab w:val="left" w:pos="318"/>
        </w:tabs>
        <w:spacing w:line="158" w:lineRule="exact"/>
        <w:ind w:left="320" w:hanging="320"/>
        <w:jc w:val="both"/>
      </w:pPr>
      <w:r>
        <w:t xml:space="preserve">Zahájením dodávky elektřiny dle Smlouvy </w:t>
      </w:r>
      <w:r>
        <w:t>se ruší všechny dříve uzavřené smluvní vztahy, jejichž předmětem je dodávka elektřiny do odběrných míst uvedených ve Smlouvě uzavřené mezi stejnými smluvními stranami nebo jejich právními předchůdci.</w:t>
      </w:r>
    </w:p>
    <w:p w:rsidR="00F17CC5" w:rsidRDefault="00111FAD">
      <w:pPr>
        <w:pStyle w:val="Zkladntext20"/>
        <w:numPr>
          <w:ilvl w:val="1"/>
          <w:numId w:val="5"/>
        </w:numPr>
        <w:shd w:val="clear" w:color="auto" w:fill="auto"/>
        <w:tabs>
          <w:tab w:val="left" w:pos="337"/>
        </w:tabs>
        <w:spacing w:line="158" w:lineRule="exact"/>
        <w:ind w:left="320" w:hanging="320"/>
        <w:jc w:val="both"/>
      </w:pPr>
      <w:r>
        <w:t>v případě konání právního jednání Dodavatele, včetně uza</w:t>
      </w:r>
      <w:r>
        <w:t>vírání, změny a ukončování Smlouvy, lze vlastnoruční podpis zástupce Dodavatele nahradit faksimilii tohoto podpisu.</w:t>
      </w:r>
    </w:p>
    <w:p w:rsidR="00F17CC5" w:rsidRDefault="00111FAD">
      <w:pPr>
        <w:pStyle w:val="Zkladntext90"/>
        <w:numPr>
          <w:ilvl w:val="1"/>
          <w:numId w:val="5"/>
        </w:numPr>
        <w:shd w:val="clear" w:color="auto" w:fill="auto"/>
        <w:tabs>
          <w:tab w:val="left" w:pos="337"/>
        </w:tabs>
        <w:ind w:left="320"/>
      </w:pPr>
      <w:r>
        <w:t>Původní znění tohoto odstavce obsahující znění souhlasu se zpracováním osobních údajů se neuplatňuje z důvodu zajištění souladu s obecně záv</w:t>
      </w:r>
      <w:r>
        <w:t>aznými právními předpisy v oblasti ochrany osobních údajů.</w:t>
      </w:r>
    </w:p>
    <w:p w:rsidR="00F17CC5" w:rsidRDefault="00111FAD">
      <w:pPr>
        <w:pStyle w:val="Zkladntext20"/>
        <w:numPr>
          <w:ilvl w:val="1"/>
          <w:numId w:val="5"/>
        </w:numPr>
        <w:shd w:val="clear" w:color="auto" w:fill="auto"/>
        <w:tabs>
          <w:tab w:val="left" w:pos="337"/>
        </w:tabs>
        <w:spacing w:line="158" w:lineRule="exact"/>
        <w:ind w:left="320" w:hanging="320"/>
        <w:jc w:val="both"/>
      </w:pPr>
      <w:r>
        <w:t xml:space="preserve">Orgánem, který je oprávněn v zákonem stanovených případech rozhodovat spory mezi Zákazníkem a Dodavatelem a přijímat stížnosti Zákazníka je Energetický regulační úřad </w:t>
      </w:r>
      <w:r>
        <w:rPr>
          <w:lang w:val="en-US" w:eastAsia="en-US" w:bidi="en-US"/>
        </w:rPr>
        <w:t>(</w:t>
      </w:r>
      <w:hyperlink r:id="rId14" w:history="1">
        <w:r>
          <w:rPr>
            <w:rStyle w:val="Hypertextovodkaz"/>
            <w:lang w:val="en-US" w:eastAsia="en-US" w:bidi="en-US"/>
          </w:rPr>
          <w:t>XXXXXXXXXXXXX</w:t>
        </w:r>
        <w:bookmarkStart w:id="18" w:name="_GoBack"/>
        <w:bookmarkEnd w:id="18"/>
      </w:hyperlink>
      <w:r>
        <w:rPr>
          <w:lang w:val="en-US" w:eastAsia="en-US" w:bidi="en-US"/>
        </w:rPr>
        <w:t>).</w:t>
      </w:r>
    </w:p>
    <w:p w:rsidR="00F17CC5" w:rsidRDefault="00111FAD">
      <w:pPr>
        <w:pStyle w:val="Zkladntext20"/>
        <w:numPr>
          <w:ilvl w:val="1"/>
          <w:numId w:val="5"/>
        </w:numPr>
        <w:shd w:val="clear" w:color="auto" w:fill="auto"/>
        <w:tabs>
          <w:tab w:val="left" w:pos="337"/>
        </w:tabs>
        <w:spacing w:line="158" w:lineRule="exact"/>
        <w:ind w:left="320" w:hanging="320"/>
        <w:jc w:val="both"/>
      </w:pPr>
      <w:r>
        <w:t>Ve smyslu ustanovení § 89a občanského soudního řádu se obé smluvní strany dohodly, že v případě řešení sporů soudní cestou bude místně příslušným soudem Okresní soud v Českých Budějovicích, popř. Krajský soud v Českých Budějovicích. Toto us</w:t>
      </w:r>
      <w:r>
        <w:t>tanovení platí pouze pro Zákazníky, kteří nejsou spotřebitelé.</w:t>
      </w:r>
    </w:p>
    <w:p w:rsidR="00F17CC5" w:rsidRDefault="00111FAD">
      <w:pPr>
        <w:pStyle w:val="Zkladntext20"/>
        <w:numPr>
          <w:ilvl w:val="1"/>
          <w:numId w:val="5"/>
        </w:numPr>
        <w:shd w:val="clear" w:color="auto" w:fill="auto"/>
        <w:tabs>
          <w:tab w:val="left" w:pos="337"/>
        </w:tabs>
        <w:spacing w:line="158" w:lineRule="exact"/>
        <w:ind w:left="320" w:hanging="320"/>
        <w:jc w:val="both"/>
      </w:pPr>
      <w:r>
        <w:t>V případě rozporu mezi Smlouvou a těmito OP mají přednost ustanovení uvedená ve Smlouvě.</w:t>
      </w:r>
    </w:p>
    <w:p w:rsidR="00F17CC5" w:rsidRDefault="00111FAD">
      <w:pPr>
        <w:pStyle w:val="Zkladntext20"/>
        <w:numPr>
          <w:ilvl w:val="1"/>
          <w:numId w:val="5"/>
        </w:numPr>
        <w:shd w:val="clear" w:color="auto" w:fill="auto"/>
        <w:tabs>
          <w:tab w:val="left" w:pos="337"/>
        </w:tabs>
        <w:spacing w:line="158" w:lineRule="exact"/>
        <w:ind w:left="320" w:hanging="320"/>
        <w:jc w:val="both"/>
      </w:pPr>
      <w:r>
        <w:t>Tyto OP nenahrazují obchodní podmínky, které jsou součástí smluv uzavřených do 31.12.2015.</w:t>
      </w:r>
    </w:p>
    <w:p w:rsidR="00F17CC5" w:rsidRDefault="00111FAD">
      <w:pPr>
        <w:pStyle w:val="Zkladntext20"/>
        <w:numPr>
          <w:ilvl w:val="1"/>
          <w:numId w:val="5"/>
        </w:numPr>
        <w:shd w:val="clear" w:color="auto" w:fill="auto"/>
        <w:tabs>
          <w:tab w:val="left" w:pos="337"/>
        </w:tabs>
        <w:spacing w:after="116" w:line="158" w:lineRule="exact"/>
        <w:ind w:left="320" w:hanging="320"/>
        <w:jc w:val="both"/>
      </w:pPr>
      <w:r>
        <w:t xml:space="preserve">Tyto OP </w:t>
      </w:r>
      <w:r>
        <w:t>nabývají účinnosti dnem 1.1.2016.</w:t>
      </w:r>
    </w:p>
    <w:p w:rsidR="00F17CC5" w:rsidRDefault="00111FAD">
      <w:pPr>
        <w:pStyle w:val="Zkladntext20"/>
        <w:shd w:val="clear" w:color="auto" w:fill="auto"/>
        <w:spacing w:line="163" w:lineRule="exact"/>
        <w:ind w:left="320" w:right="2000" w:firstLine="0"/>
      </w:pPr>
      <w:r>
        <w:t>V Českých Budějovicích dne 3.11.2015 Představenstvo E.ON Energie, a.s.</w:t>
      </w:r>
    </w:p>
    <w:sectPr w:rsidR="00F17CC5">
      <w:pgSz w:w="12240" w:h="20160"/>
      <w:pgMar w:top="1899" w:right="855" w:bottom="1899" w:left="1158" w:header="0" w:footer="3" w:gutter="0"/>
      <w:cols w:num="2" w:space="102"/>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FAD" w:rsidRDefault="00111FAD">
      <w:r>
        <w:separator/>
      </w:r>
    </w:p>
  </w:endnote>
  <w:endnote w:type="continuationSeparator" w:id="0">
    <w:p w:rsidR="00111FAD" w:rsidRDefault="0011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FAD" w:rsidRDefault="00111FAD"/>
  </w:footnote>
  <w:footnote w:type="continuationSeparator" w:id="0">
    <w:p w:rsidR="00111FAD" w:rsidRDefault="00111FA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CC5" w:rsidRDefault="00111FAD">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166370</wp:posOffset>
              </wp:positionH>
              <wp:positionV relativeFrom="page">
                <wp:posOffset>45085</wp:posOffset>
              </wp:positionV>
              <wp:extent cx="16510" cy="80010"/>
              <wp:effectExtent l="444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CC5" w:rsidRDefault="00111FAD">
                          <w:pPr>
                            <w:pStyle w:val="ZhlavneboZpat0"/>
                            <w:shd w:val="clear" w:color="auto" w:fill="auto"/>
                            <w:spacing w:line="240" w:lineRule="auto"/>
                          </w:pPr>
                          <w:r>
                            <w:rPr>
                              <w:rStyle w:val="ZhlavneboZpat1"/>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13.1pt;margin-top:3.55pt;width:1.3pt;height:6.3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" filled="f" stroked="f">
              <v:textbox style="mso-fit-shape-to-text:t" inset="0,0,0,0">
                <w:txbxContent>
                  <w:p w:rsidR="00F17CC5" w:rsidRDefault="00111FAD">
                    <w:pPr>
                      <w:pStyle w:val="ZhlavneboZpat0"/>
                      <w:shd w:val="clear" w:color="auto" w:fill="auto"/>
                      <w:spacing w:line="240" w:lineRule="auto"/>
                    </w:pPr>
                    <w:r>
                      <w:rPr>
                        <w:rStyle w:val="ZhlavneboZpat1"/>
                      </w:rPr>
                      <w:t>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651"/>
    <w:multiLevelType w:val="multilevel"/>
    <w:tmpl w:val="9440CD0E"/>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374556"/>
    <w:multiLevelType w:val="multilevel"/>
    <w:tmpl w:val="6396EC2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3E3FAD"/>
    <w:multiLevelType w:val="multilevel"/>
    <w:tmpl w:val="05306AD6"/>
    <w:lvl w:ilvl="0">
      <w:start w:val="1"/>
      <w:numFmt w:val="decimal"/>
      <w:lvlText w:val="%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5F253C"/>
    <w:multiLevelType w:val="multilevel"/>
    <w:tmpl w:val="68621184"/>
    <w:lvl w:ilvl="0">
      <w:start w:val="1"/>
      <w:numFmt w:val="upperRoman"/>
      <w:lvlText w:val="%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4C5C22"/>
    <w:multiLevelType w:val="multilevel"/>
    <w:tmpl w:val="7D163C2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FA1622"/>
    <w:multiLevelType w:val="multilevel"/>
    <w:tmpl w:val="BB52EB1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BA75D1"/>
    <w:multiLevelType w:val="multilevel"/>
    <w:tmpl w:val="376488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6"/>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CC5"/>
    <w:rsid w:val="00111FAD"/>
    <w:rsid w:val="00F17C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DFE568"/>
  <w15:docId w15:val="{F6629B25-3B88-4EBA-A9D7-8C8A11B3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Arial Narrow" w:eastAsia="Arial Narrow" w:hAnsi="Arial Narrow" w:cs="Arial Narrow"/>
      <w:b w:val="0"/>
      <w:bCs w:val="0"/>
      <w:i w:val="0"/>
      <w:iCs w:val="0"/>
      <w:smallCaps w:val="0"/>
      <w:strike w:val="0"/>
      <w:sz w:val="11"/>
      <w:szCs w:val="11"/>
      <w:u w:val="none"/>
    </w:rPr>
  </w:style>
  <w:style w:type="character" w:customStyle="1" w:styleId="ZhlavneboZpat1">
    <w:name w:val="Záhlaví nebo Zápatí"/>
    <w:basedOn w:val="ZhlavneboZpat"/>
    <w:rPr>
      <w:rFonts w:ascii="Arial Narrow" w:eastAsia="Arial Narrow" w:hAnsi="Arial Narrow" w:cs="Arial Narrow"/>
      <w:b w:val="0"/>
      <w:bCs w:val="0"/>
      <w:i w:val="0"/>
      <w:iCs w:val="0"/>
      <w:smallCaps w:val="0"/>
      <w:strike w:val="0"/>
      <w:color w:val="000000"/>
      <w:spacing w:val="0"/>
      <w:w w:val="100"/>
      <w:position w:val="0"/>
      <w:sz w:val="11"/>
      <w:szCs w:val="11"/>
      <w:u w:val="none"/>
      <w:lang w:val="cs-CZ" w:eastAsia="cs-CZ" w:bidi="cs-CZ"/>
    </w:rPr>
  </w:style>
  <w:style w:type="character" w:customStyle="1" w:styleId="Nadpis1Exact">
    <w:name w:val="Nadpis #1 Exact"/>
    <w:basedOn w:val="Standardnpsmoodstavce"/>
    <w:link w:val="Nadpis1"/>
    <w:rPr>
      <w:rFonts w:ascii="Georgia" w:eastAsia="Georgia" w:hAnsi="Georgia" w:cs="Georgia"/>
      <w:b/>
      <w:bCs/>
      <w:i/>
      <w:iCs/>
      <w:smallCaps w:val="0"/>
      <w:strike w:val="0"/>
      <w:spacing w:val="-10"/>
      <w:sz w:val="78"/>
      <w:szCs w:val="78"/>
      <w:u w:val="non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18"/>
      <w:szCs w:val="18"/>
      <w:u w:val="none"/>
    </w:rPr>
  </w:style>
  <w:style w:type="character" w:customStyle="1" w:styleId="Zkladntext5Exact">
    <w:name w:val="Základní text (5) Exact"/>
    <w:basedOn w:val="Standardnpsmoodstavce"/>
    <w:rPr>
      <w:rFonts w:ascii="Calibri" w:eastAsia="Calibri" w:hAnsi="Calibri" w:cs="Calibri"/>
      <w:b w:val="0"/>
      <w:bCs w:val="0"/>
      <w:i w:val="0"/>
      <w:iCs w:val="0"/>
      <w:smallCaps w:val="0"/>
      <w:strike w:val="0"/>
      <w:sz w:val="18"/>
      <w:szCs w:val="18"/>
      <w:u w:val="none"/>
    </w:rPr>
  </w:style>
  <w:style w:type="character" w:customStyle="1" w:styleId="Zkladntext4Exact">
    <w:name w:val="Základní text (4) Exact"/>
    <w:basedOn w:val="Standardnpsmoodstavce"/>
    <w:rPr>
      <w:rFonts w:ascii="Calibri" w:eastAsia="Calibri" w:hAnsi="Calibri" w:cs="Calibri"/>
      <w:b w:val="0"/>
      <w:bCs w:val="0"/>
      <w:i w:val="0"/>
      <w:iCs w:val="0"/>
      <w:smallCaps w:val="0"/>
      <w:strike w:val="0"/>
      <w:sz w:val="13"/>
      <w:szCs w:val="13"/>
      <w:u w:val="none"/>
    </w:rPr>
  </w:style>
  <w:style w:type="character" w:customStyle="1" w:styleId="Zkladntext47ptKurzvaExact">
    <w:name w:val="Základní text (4) + 7 pt;Kurzíva Exact"/>
    <w:basedOn w:val="Zkladntext4"/>
    <w:rPr>
      <w:rFonts w:ascii="Calibri" w:eastAsia="Calibri" w:hAnsi="Calibri" w:cs="Calibri"/>
      <w:b/>
      <w:bCs/>
      <w:i/>
      <w:iCs/>
      <w:smallCaps w:val="0"/>
      <w:strike w:val="0"/>
      <w:sz w:val="14"/>
      <w:szCs w:val="14"/>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8"/>
      <w:szCs w:val="28"/>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8"/>
      <w:szCs w:val="18"/>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17"/>
      <w:szCs w:val="17"/>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17"/>
      <w:szCs w:val="17"/>
      <w:u w:val="none"/>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18"/>
      <w:szCs w:val="18"/>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3"/>
      <w:szCs w:val="13"/>
      <w:u w:val="none"/>
    </w:rPr>
  </w:style>
  <w:style w:type="character" w:customStyle="1" w:styleId="TitulekobrzkuExact">
    <w:name w:val="Titulek obrázku Exact"/>
    <w:basedOn w:val="Standardnpsmoodstavce"/>
    <w:link w:val="Titulekobrzku"/>
    <w:rPr>
      <w:rFonts w:ascii="Calibri" w:eastAsia="Calibri" w:hAnsi="Calibri" w:cs="Calibri"/>
      <w:b w:val="0"/>
      <w:bCs w:val="0"/>
      <w:i w:val="0"/>
      <w:iCs w:val="0"/>
      <w:smallCaps w:val="0"/>
      <w:strike w:val="0"/>
      <w:sz w:val="18"/>
      <w:szCs w:val="18"/>
      <w:u w:val="none"/>
    </w:rPr>
  </w:style>
  <w:style w:type="character" w:customStyle="1" w:styleId="Zkladntext3Exact">
    <w:name w:val="Základní text (3) Exact"/>
    <w:basedOn w:val="Standardnpsmoodstavce"/>
    <w:rPr>
      <w:rFonts w:ascii="Calibri" w:eastAsia="Calibri" w:hAnsi="Calibri" w:cs="Calibri"/>
      <w:b/>
      <w:bCs/>
      <w:i w:val="0"/>
      <w:iCs w:val="0"/>
      <w:smallCaps w:val="0"/>
      <w:strike w:val="0"/>
      <w:sz w:val="17"/>
      <w:szCs w:val="17"/>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18"/>
      <w:szCs w:val="18"/>
      <w:u w:val="none"/>
    </w:rPr>
  </w:style>
  <w:style w:type="character" w:customStyle="1" w:styleId="Zkladntext51">
    <w:name w:val="Základní text (5)"/>
    <w:basedOn w:val="Zkladntext5"/>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character" w:customStyle="1" w:styleId="Nadpis3">
    <w:name w:val="Nadpis #3_"/>
    <w:basedOn w:val="Standardnpsmoodstavce"/>
    <w:link w:val="Nadpis30"/>
    <w:rPr>
      <w:rFonts w:ascii="Calibri" w:eastAsia="Calibri" w:hAnsi="Calibri" w:cs="Calibri"/>
      <w:b/>
      <w:bCs/>
      <w:i w:val="0"/>
      <w:iCs w:val="0"/>
      <w:smallCaps w:val="0"/>
      <w:strike w:val="0"/>
      <w:sz w:val="34"/>
      <w:szCs w:val="34"/>
      <w:u w:val="none"/>
    </w:rPr>
  </w:style>
  <w:style w:type="character" w:customStyle="1" w:styleId="Nadpis3Sylfaen15ptNetundkovn1ptMtko60">
    <w:name w:val="Nadpis #3 + Sylfaen;15 pt;Ne tučné;Řádkování 1 pt;Měřítko 60%"/>
    <w:basedOn w:val="Nadpis3"/>
    <w:rPr>
      <w:rFonts w:ascii="Sylfaen" w:eastAsia="Sylfaen" w:hAnsi="Sylfaen" w:cs="Sylfaen"/>
      <w:b/>
      <w:bCs/>
      <w:i w:val="0"/>
      <w:iCs w:val="0"/>
      <w:smallCaps w:val="0"/>
      <w:strike w:val="0"/>
      <w:color w:val="000000"/>
      <w:spacing w:val="20"/>
      <w:w w:val="60"/>
      <w:position w:val="0"/>
      <w:sz w:val="30"/>
      <w:szCs w:val="30"/>
      <w:u w:val="none"/>
      <w:lang w:val="cs-CZ" w:eastAsia="cs-CZ" w:bidi="cs-CZ"/>
    </w:rPr>
  </w:style>
  <w:style w:type="character" w:customStyle="1" w:styleId="Nadpis2">
    <w:name w:val="Nadpis #2_"/>
    <w:basedOn w:val="Standardnpsmoodstavce"/>
    <w:link w:val="Nadpis20"/>
    <w:rPr>
      <w:rFonts w:ascii="Calibri" w:eastAsia="Calibri" w:hAnsi="Calibri" w:cs="Calibri"/>
      <w:b w:val="0"/>
      <w:bCs w:val="0"/>
      <w:i/>
      <w:iCs/>
      <w:smallCaps w:val="0"/>
      <w:strike w:val="0"/>
      <w:spacing w:val="-20"/>
      <w:sz w:val="20"/>
      <w:szCs w:val="20"/>
      <w:u w:val="none"/>
    </w:rPr>
  </w:style>
  <w:style w:type="character" w:customStyle="1" w:styleId="Zkladntext6">
    <w:name w:val="Základní text (6)_"/>
    <w:basedOn w:val="Standardnpsmoodstavce"/>
    <w:link w:val="Zkladntext60"/>
    <w:rPr>
      <w:rFonts w:ascii="Sylfaen" w:eastAsia="Sylfaen" w:hAnsi="Sylfaen" w:cs="Sylfaen"/>
      <w:b w:val="0"/>
      <w:bCs w:val="0"/>
      <w:i w:val="0"/>
      <w:iCs w:val="0"/>
      <w:smallCaps w:val="0"/>
      <w:strike w:val="0"/>
      <w:sz w:val="13"/>
      <w:szCs w:val="13"/>
      <w:u w:val="none"/>
    </w:rPr>
  </w:style>
  <w:style w:type="character" w:customStyle="1" w:styleId="Zkladntext6Malpsmena">
    <w:name w:val="Základní text (6) + Malá písmena"/>
    <w:basedOn w:val="Zkladntext6"/>
    <w:rPr>
      <w:rFonts w:ascii="Sylfaen" w:eastAsia="Sylfaen" w:hAnsi="Sylfaen" w:cs="Sylfaen"/>
      <w:b w:val="0"/>
      <w:bCs w:val="0"/>
      <w:i w:val="0"/>
      <w:iCs w:val="0"/>
      <w:smallCaps/>
      <w:strike w:val="0"/>
      <w:color w:val="000000"/>
      <w:spacing w:val="0"/>
      <w:w w:val="100"/>
      <w:position w:val="0"/>
      <w:sz w:val="13"/>
      <w:szCs w:val="13"/>
      <w:u w:val="none"/>
      <w:lang w:val="cs-CZ" w:eastAsia="cs-CZ" w:bidi="cs-CZ"/>
    </w:rPr>
  </w:style>
  <w:style w:type="character" w:customStyle="1" w:styleId="Zkladntext7">
    <w:name w:val="Základní text (7)_"/>
    <w:basedOn w:val="Standardnpsmoodstavce"/>
    <w:link w:val="Zkladntext70"/>
    <w:rPr>
      <w:rFonts w:ascii="Tahoma" w:eastAsia="Tahoma" w:hAnsi="Tahoma" w:cs="Tahoma"/>
      <w:b w:val="0"/>
      <w:bCs w:val="0"/>
      <w:i w:val="0"/>
      <w:iCs w:val="0"/>
      <w:smallCaps w:val="0"/>
      <w:strike w:val="0"/>
      <w:spacing w:val="0"/>
      <w:sz w:val="11"/>
      <w:szCs w:val="11"/>
      <w:u w:val="none"/>
    </w:rPr>
  </w:style>
  <w:style w:type="character" w:customStyle="1" w:styleId="Zkladntext75pt">
    <w:name w:val="Základní text (7) + 5 pt"/>
    <w:basedOn w:val="Zkladntext7"/>
    <w:rPr>
      <w:rFonts w:ascii="Tahoma" w:eastAsia="Tahoma" w:hAnsi="Tahoma" w:cs="Tahoma"/>
      <w:b w:val="0"/>
      <w:bCs w:val="0"/>
      <w:i w:val="0"/>
      <w:iCs w:val="0"/>
      <w:smallCaps w:val="0"/>
      <w:strike w:val="0"/>
      <w:color w:val="000000"/>
      <w:spacing w:val="0"/>
      <w:w w:val="100"/>
      <w:position w:val="0"/>
      <w:sz w:val="10"/>
      <w:szCs w:val="10"/>
      <w:u w:val="none"/>
      <w:lang w:val="cs-CZ" w:eastAsia="cs-CZ" w:bidi="cs-CZ"/>
    </w:rPr>
  </w:style>
  <w:style w:type="character" w:customStyle="1" w:styleId="Zkladntext7Sylfaen6pt">
    <w:name w:val="Základní text (7) + Sylfaen;6 pt"/>
    <w:basedOn w:val="Zkladntext7"/>
    <w:rPr>
      <w:rFonts w:ascii="Sylfaen" w:eastAsia="Sylfaen" w:hAnsi="Sylfaen" w:cs="Sylfaen"/>
      <w:b w:val="0"/>
      <w:bCs w:val="0"/>
      <w:i w:val="0"/>
      <w:iCs w:val="0"/>
      <w:smallCaps w:val="0"/>
      <w:strike w:val="0"/>
      <w:color w:val="000000"/>
      <w:spacing w:val="0"/>
      <w:w w:val="100"/>
      <w:position w:val="0"/>
      <w:sz w:val="12"/>
      <w:szCs w:val="12"/>
      <w:u w:val="none"/>
      <w:lang w:val="cs-CZ" w:eastAsia="cs-CZ" w:bidi="cs-CZ"/>
    </w:rPr>
  </w:style>
  <w:style w:type="character" w:customStyle="1" w:styleId="Zkladntext8Exact">
    <w:name w:val="Základní text (8) Exact"/>
    <w:basedOn w:val="Standardnpsmoodstavce"/>
    <w:link w:val="Zkladntext8"/>
    <w:rPr>
      <w:rFonts w:ascii="Tahoma" w:eastAsia="Tahoma" w:hAnsi="Tahoma" w:cs="Tahoma"/>
      <w:b w:val="0"/>
      <w:bCs w:val="0"/>
      <w:i w:val="0"/>
      <w:iCs w:val="0"/>
      <w:smallCaps w:val="0"/>
      <w:strike w:val="0"/>
      <w:sz w:val="14"/>
      <w:szCs w:val="14"/>
      <w:u w:val="none"/>
    </w:rPr>
  </w:style>
  <w:style w:type="character" w:customStyle="1" w:styleId="Zkladntext8Sylfaen65ptExact">
    <w:name w:val="Základní text (8) + Sylfaen;6;5 pt Exact"/>
    <w:basedOn w:val="Zkladntext8Exact"/>
    <w:rPr>
      <w:rFonts w:ascii="Sylfaen" w:eastAsia="Sylfaen" w:hAnsi="Sylfaen" w:cs="Sylfaen"/>
      <w:b w:val="0"/>
      <w:bCs w:val="0"/>
      <w:i w:val="0"/>
      <w:iCs w:val="0"/>
      <w:smallCaps w:val="0"/>
      <w:strike w:val="0"/>
      <w:color w:val="000000"/>
      <w:spacing w:val="0"/>
      <w:w w:val="100"/>
      <w:position w:val="0"/>
      <w:sz w:val="13"/>
      <w:szCs w:val="13"/>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style>
  <w:style w:type="character" w:customStyle="1" w:styleId="Nadpis59ptNetunKurzva">
    <w:name w:val="Nadpis #5 + 9 pt;Ne tučné;Kurzíva"/>
    <w:basedOn w:val="Nadpis5"/>
    <w:rPr>
      <w:rFonts w:ascii="Calibri" w:eastAsia="Calibri" w:hAnsi="Calibri" w:cs="Calibri"/>
      <w:b/>
      <w:bCs/>
      <w:i/>
      <w:iCs/>
      <w:smallCaps w:val="0"/>
      <w:strike w:val="0"/>
      <w:color w:val="000000"/>
      <w:spacing w:val="0"/>
      <w:w w:val="100"/>
      <w:position w:val="0"/>
      <w:sz w:val="18"/>
      <w:szCs w:val="18"/>
      <w:u w:val="none"/>
      <w:lang w:val="cs-CZ" w:eastAsia="cs-CZ" w:bidi="cs-CZ"/>
    </w:rPr>
  </w:style>
  <w:style w:type="character" w:customStyle="1" w:styleId="Nadpis5NetunKurzva">
    <w:name w:val="Nadpis #5 + Ne tučné;Kurzíva"/>
    <w:basedOn w:val="Nadpis5"/>
    <w:rPr>
      <w:rFonts w:ascii="Calibri" w:eastAsia="Calibri" w:hAnsi="Calibri" w:cs="Calibri"/>
      <w:b/>
      <w:bCs/>
      <w:i/>
      <w:iCs/>
      <w:smallCaps w:val="0"/>
      <w:strike w:val="0"/>
      <w:color w:val="000000"/>
      <w:spacing w:val="0"/>
      <w:w w:val="100"/>
      <w:position w:val="0"/>
      <w:sz w:val="17"/>
      <w:szCs w:val="17"/>
      <w:u w:val="none"/>
      <w:lang w:val="cs-CZ" w:eastAsia="cs-CZ" w:bidi="cs-CZ"/>
    </w:rPr>
  </w:style>
  <w:style w:type="character" w:customStyle="1" w:styleId="Zkladntext9">
    <w:name w:val="Základní text (9)_"/>
    <w:basedOn w:val="Standardnpsmoodstavce"/>
    <w:link w:val="Zkladntext90"/>
    <w:rPr>
      <w:rFonts w:ascii="Calibri" w:eastAsia="Calibri" w:hAnsi="Calibri" w:cs="Calibri"/>
      <w:b w:val="0"/>
      <w:bCs w:val="0"/>
      <w:i/>
      <w:iCs/>
      <w:smallCaps w:val="0"/>
      <w:strike w:val="0"/>
      <w:sz w:val="18"/>
      <w:szCs w:val="18"/>
      <w:u w:val="none"/>
    </w:rPr>
  </w:style>
  <w:style w:type="character" w:customStyle="1" w:styleId="Zkladntext9Nekurzva">
    <w:name w:val="Základní text (9) + Ne kurzíva"/>
    <w:basedOn w:val="Zkladntext9"/>
    <w:rPr>
      <w:rFonts w:ascii="Calibri" w:eastAsia="Calibri" w:hAnsi="Calibri" w:cs="Calibri"/>
      <w:b w:val="0"/>
      <w:bCs w:val="0"/>
      <w:i/>
      <w:iCs/>
      <w:smallCaps w:val="0"/>
      <w:strike w:val="0"/>
      <w:color w:val="000000"/>
      <w:spacing w:val="0"/>
      <w:w w:val="100"/>
      <w:position w:val="0"/>
      <w:sz w:val="18"/>
      <w:szCs w:val="18"/>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Arial Narrow" w:eastAsia="Arial Narrow" w:hAnsi="Arial Narrow" w:cs="Arial Narrow"/>
      <w:sz w:val="11"/>
      <w:szCs w:val="11"/>
    </w:rPr>
  </w:style>
  <w:style w:type="paragraph" w:customStyle="1" w:styleId="Nadpis1">
    <w:name w:val="Nadpis #1"/>
    <w:basedOn w:val="Normln"/>
    <w:link w:val="Nadpis1Exact"/>
    <w:pPr>
      <w:shd w:val="clear" w:color="auto" w:fill="FFFFFF"/>
      <w:spacing w:line="0" w:lineRule="atLeast"/>
      <w:outlineLvl w:val="0"/>
    </w:pPr>
    <w:rPr>
      <w:rFonts w:ascii="Georgia" w:eastAsia="Georgia" w:hAnsi="Georgia" w:cs="Georgia"/>
      <w:b/>
      <w:bCs/>
      <w:i/>
      <w:iCs/>
      <w:spacing w:val="-10"/>
      <w:sz w:val="78"/>
      <w:szCs w:val="78"/>
    </w:rPr>
  </w:style>
  <w:style w:type="paragraph" w:customStyle="1" w:styleId="Zkladntext20">
    <w:name w:val="Základní text (2)"/>
    <w:basedOn w:val="Normln"/>
    <w:link w:val="Zkladntext2"/>
    <w:pPr>
      <w:shd w:val="clear" w:color="auto" w:fill="FFFFFF"/>
      <w:spacing w:line="197" w:lineRule="exact"/>
      <w:ind w:hanging="420"/>
    </w:pPr>
    <w:rPr>
      <w:rFonts w:ascii="Calibri" w:eastAsia="Calibri" w:hAnsi="Calibri" w:cs="Calibri"/>
      <w:sz w:val="18"/>
      <w:szCs w:val="18"/>
    </w:rPr>
  </w:style>
  <w:style w:type="paragraph" w:customStyle="1" w:styleId="Zkladntext50">
    <w:name w:val="Základní text (5)"/>
    <w:basedOn w:val="Normln"/>
    <w:link w:val="Zkladntext5"/>
    <w:pPr>
      <w:shd w:val="clear" w:color="auto" w:fill="FFFFFF"/>
      <w:spacing w:line="0" w:lineRule="atLeast"/>
    </w:pPr>
    <w:rPr>
      <w:rFonts w:ascii="Calibri" w:eastAsia="Calibri" w:hAnsi="Calibri" w:cs="Calibri"/>
      <w:sz w:val="18"/>
      <w:szCs w:val="18"/>
    </w:rPr>
  </w:style>
  <w:style w:type="paragraph" w:customStyle="1" w:styleId="Zkladntext40">
    <w:name w:val="Základní text (4)"/>
    <w:basedOn w:val="Normln"/>
    <w:link w:val="Zkladntext4"/>
    <w:pPr>
      <w:shd w:val="clear" w:color="auto" w:fill="FFFFFF"/>
      <w:spacing w:before="300" w:line="0" w:lineRule="atLeast"/>
      <w:jc w:val="both"/>
    </w:pPr>
    <w:rPr>
      <w:rFonts w:ascii="Calibri" w:eastAsia="Calibri" w:hAnsi="Calibri" w:cs="Calibri"/>
      <w:sz w:val="13"/>
      <w:szCs w:val="13"/>
    </w:rPr>
  </w:style>
  <w:style w:type="paragraph" w:customStyle="1" w:styleId="Nadpis40">
    <w:name w:val="Nadpis #4"/>
    <w:basedOn w:val="Normln"/>
    <w:link w:val="Nadpis4"/>
    <w:pPr>
      <w:shd w:val="clear" w:color="auto" w:fill="FFFFFF"/>
      <w:spacing w:line="379" w:lineRule="exact"/>
      <w:outlineLvl w:val="3"/>
    </w:pPr>
    <w:rPr>
      <w:rFonts w:ascii="Calibri" w:eastAsia="Calibri" w:hAnsi="Calibri" w:cs="Calibri"/>
      <w:b/>
      <w:bCs/>
      <w:sz w:val="28"/>
      <w:szCs w:val="28"/>
    </w:rPr>
  </w:style>
  <w:style w:type="paragraph" w:customStyle="1" w:styleId="Nadpis50">
    <w:name w:val="Nadpis #5"/>
    <w:basedOn w:val="Normln"/>
    <w:link w:val="Nadpis5"/>
    <w:pPr>
      <w:shd w:val="clear" w:color="auto" w:fill="FFFFFF"/>
      <w:spacing w:before="120" w:line="168" w:lineRule="exact"/>
      <w:ind w:hanging="340"/>
      <w:jc w:val="both"/>
      <w:outlineLvl w:val="4"/>
    </w:pPr>
    <w:rPr>
      <w:rFonts w:ascii="Calibri" w:eastAsia="Calibri" w:hAnsi="Calibri" w:cs="Calibri"/>
      <w:b/>
      <w:bCs/>
      <w:sz w:val="17"/>
      <w:szCs w:val="17"/>
    </w:rPr>
  </w:style>
  <w:style w:type="paragraph" w:customStyle="1" w:styleId="Zkladntext30">
    <w:name w:val="Základní text (3)"/>
    <w:basedOn w:val="Normln"/>
    <w:link w:val="Zkladntext3"/>
    <w:pPr>
      <w:shd w:val="clear" w:color="auto" w:fill="FFFFFF"/>
      <w:spacing w:before="120" w:line="168" w:lineRule="exact"/>
      <w:ind w:hanging="340"/>
      <w:jc w:val="both"/>
    </w:pPr>
    <w:rPr>
      <w:rFonts w:ascii="Calibri" w:eastAsia="Calibri" w:hAnsi="Calibri" w:cs="Calibri"/>
      <w:b/>
      <w:bCs/>
      <w:sz w:val="17"/>
      <w:szCs w:val="17"/>
    </w:rPr>
  </w:style>
  <w:style w:type="paragraph" w:customStyle="1" w:styleId="Titulekobrzku">
    <w:name w:val="Titulek obrázku"/>
    <w:basedOn w:val="Normln"/>
    <w:link w:val="TitulekobrzkuExact"/>
    <w:pPr>
      <w:shd w:val="clear" w:color="auto" w:fill="FFFFFF"/>
      <w:spacing w:line="0" w:lineRule="atLeast"/>
    </w:pPr>
    <w:rPr>
      <w:rFonts w:ascii="Calibri" w:eastAsia="Calibri" w:hAnsi="Calibri" w:cs="Calibri"/>
      <w:sz w:val="18"/>
      <w:szCs w:val="18"/>
    </w:rPr>
  </w:style>
  <w:style w:type="paragraph" w:customStyle="1" w:styleId="Nadpis30">
    <w:name w:val="Nadpis #3"/>
    <w:basedOn w:val="Normln"/>
    <w:link w:val="Nadpis3"/>
    <w:pPr>
      <w:shd w:val="clear" w:color="auto" w:fill="FFFFFF"/>
      <w:spacing w:before="120" w:line="0" w:lineRule="atLeast"/>
      <w:jc w:val="both"/>
      <w:outlineLvl w:val="2"/>
    </w:pPr>
    <w:rPr>
      <w:rFonts w:ascii="Calibri" w:eastAsia="Calibri" w:hAnsi="Calibri" w:cs="Calibri"/>
      <w:b/>
      <w:bCs/>
      <w:sz w:val="34"/>
      <w:szCs w:val="34"/>
    </w:rPr>
  </w:style>
  <w:style w:type="paragraph" w:customStyle="1" w:styleId="Nadpis20">
    <w:name w:val="Nadpis #2"/>
    <w:basedOn w:val="Normln"/>
    <w:link w:val="Nadpis2"/>
    <w:pPr>
      <w:shd w:val="clear" w:color="auto" w:fill="FFFFFF"/>
      <w:spacing w:before="120" w:line="0" w:lineRule="atLeast"/>
      <w:jc w:val="both"/>
      <w:outlineLvl w:val="1"/>
    </w:pPr>
    <w:rPr>
      <w:rFonts w:ascii="Calibri" w:eastAsia="Calibri" w:hAnsi="Calibri" w:cs="Calibri"/>
      <w:i/>
      <w:iCs/>
      <w:spacing w:val="-20"/>
      <w:sz w:val="20"/>
      <w:szCs w:val="20"/>
    </w:rPr>
  </w:style>
  <w:style w:type="paragraph" w:customStyle="1" w:styleId="Zkladntext60">
    <w:name w:val="Základní text (6)"/>
    <w:basedOn w:val="Normln"/>
    <w:link w:val="Zkladntext6"/>
    <w:pPr>
      <w:shd w:val="clear" w:color="auto" w:fill="FFFFFF"/>
      <w:spacing w:line="144" w:lineRule="exact"/>
      <w:jc w:val="both"/>
    </w:pPr>
    <w:rPr>
      <w:rFonts w:ascii="Sylfaen" w:eastAsia="Sylfaen" w:hAnsi="Sylfaen" w:cs="Sylfaen"/>
      <w:sz w:val="13"/>
      <w:szCs w:val="13"/>
    </w:rPr>
  </w:style>
  <w:style w:type="paragraph" w:customStyle="1" w:styleId="Zkladntext70">
    <w:name w:val="Základní text (7)"/>
    <w:basedOn w:val="Normln"/>
    <w:link w:val="Zkladntext7"/>
    <w:pPr>
      <w:shd w:val="clear" w:color="auto" w:fill="FFFFFF"/>
      <w:spacing w:line="144" w:lineRule="exact"/>
    </w:pPr>
    <w:rPr>
      <w:rFonts w:ascii="Tahoma" w:eastAsia="Tahoma" w:hAnsi="Tahoma" w:cs="Tahoma"/>
      <w:sz w:val="11"/>
      <w:szCs w:val="11"/>
    </w:rPr>
  </w:style>
  <w:style w:type="paragraph" w:customStyle="1" w:styleId="Zkladntext8">
    <w:name w:val="Základní text (8)"/>
    <w:basedOn w:val="Normln"/>
    <w:link w:val="Zkladntext8Exact"/>
    <w:pPr>
      <w:shd w:val="clear" w:color="auto" w:fill="FFFFFF"/>
      <w:spacing w:line="0" w:lineRule="atLeast"/>
    </w:pPr>
    <w:rPr>
      <w:rFonts w:ascii="Tahoma" w:eastAsia="Tahoma" w:hAnsi="Tahoma" w:cs="Tahoma"/>
      <w:sz w:val="14"/>
      <w:szCs w:val="14"/>
    </w:rPr>
  </w:style>
  <w:style w:type="paragraph" w:customStyle="1" w:styleId="Zkladntext90">
    <w:name w:val="Základní text (9)"/>
    <w:basedOn w:val="Normln"/>
    <w:link w:val="Zkladntext9"/>
    <w:pPr>
      <w:shd w:val="clear" w:color="auto" w:fill="FFFFFF"/>
      <w:spacing w:line="158" w:lineRule="exact"/>
      <w:ind w:hanging="320"/>
      <w:jc w:val="both"/>
    </w:pPr>
    <w:rPr>
      <w:rFonts w:ascii="Calibri" w:eastAsia="Calibri" w:hAnsi="Calibri" w:cs="Calibri"/>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on.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on.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usinessline@eon.cz" TargetMode="External"/><Relationship Id="rId4" Type="http://schemas.openxmlformats.org/officeDocument/2006/relationships/webSettings" Target="webSettings.xml"/><Relationship Id="rId9" Type="http://schemas.openxmlformats.org/officeDocument/2006/relationships/hyperlink" Target="mailto:ksusv@ksusv.cz" TargetMode="External"/><Relationship Id="rId14" Type="http://schemas.openxmlformats.org/officeDocument/2006/relationships/hyperlink" Target="http://www.er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2864</Words>
  <Characters>16903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2018-07-23T07:26:00Z</dcterms:created>
  <dcterms:modified xsi:type="dcterms:W3CDTF">2018-07-23T07:28:00Z</dcterms:modified>
</cp:coreProperties>
</file>