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45A" w:rsidRDefault="0017445A" w:rsidP="0017445A">
      <w:pPr>
        <w:keepNext/>
        <w:keepLines/>
        <w:spacing w:before="0" w:after="0" w:line="240" w:lineRule="auto"/>
        <w:jc w:val="center"/>
        <w:rPr>
          <w:rFonts w:ascii="Franklin Gothic Book" w:hAnsi="Franklin Gothic Book"/>
          <w:b/>
          <w:sz w:val="28"/>
          <w:szCs w:val="28"/>
        </w:rPr>
      </w:pPr>
    </w:p>
    <w:p w:rsidR="0017445A" w:rsidRDefault="0017445A" w:rsidP="0017445A">
      <w:pPr>
        <w:keepNext/>
        <w:keepLines/>
        <w:spacing w:before="0" w:after="0" w:line="240" w:lineRule="auto"/>
        <w:jc w:val="center"/>
        <w:rPr>
          <w:rFonts w:ascii="Franklin Gothic Book" w:hAnsi="Franklin Gothic Book"/>
          <w:b/>
          <w:sz w:val="28"/>
          <w:szCs w:val="28"/>
        </w:rPr>
      </w:pPr>
      <w:r>
        <w:rPr>
          <w:rFonts w:ascii="Franklin Gothic Book" w:hAnsi="Franklin Gothic Book"/>
          <w:b/>
          <w:sz w:val="28"/>
          <w:szCs w:val="28"/>
        </w:rPr>
        <w:t>KUPNÍ SMLOUVA</w:t>
      </w:r>
    </w:p>
    <w:p w:rsidR="0017445A" w:rsidRDefault="0017445A" w:rsidP="0017445A">
      <w:pPr>
        <w:keepNext/>
        <w:keepLines/>
        <w:spacing w:before="0" w:after="0" w:line="240" w:lineRule="auto"/>
        <w:jc w:val="center"/>
        <w:rPr>
          <w:rFonts w:ascii="Franklin Gothic Book" w:hAnsi="Franklin Gothic Book"/>
          <w:bCs/>
          <w:sz w:val="24"/>
        </w:rPr>
      </w:pPr>
    </w:p>
    <w:p w:rsidR="0017445A" w:rsidRDefault="0017445A" w:rsidP="0017445A">
      <w:pPr>
        <w:keepNext/>
        <w:keepLines/>
        <w:spacing w:before="0" w:after="0" w:line="240" w:lineRule="auto"/>
        <w:rPr>
          <w:rFonts w:ascii="Franklin Gothic Book" w:hAnsi="Franklin Gothic Book" w:cs="Arial"/>
          <w:color w:val="000000"/>
          <w:sz w:val="24"/>
          <w:szCs w:val="20"/>
        </w:rPr>
      </w:pPr>
    </w:p>
    <w:p w:rsidR="0017445A" w:rsidRDefault="0017445A" w:rsidP="0017445A">
      <w:pPr>
        <w:keepNext/>
        <w:keepLines/>
        <w:spacing w:before="0" w:after="0" w:line="288" w:lineRule="auto"/>
        <w:rPr>
          <w:rFonts w:ascii="Franklin Gothic Book" w:hAnsi="Franklin Gothic Book" w:cs="Tahoma"/>
          <w:b/>
          <w:sz w:val="24"/>
          <w:szCs w:val="22"/>
        </w:rPr>
      </w:pPr>
      <w:r>
        <w:rPr>
          <w:rFonts w:ascii="Franklin Gothic Book" w:hAnsi="Franklin Gothic Book" w:cs="Arial"/>
          <w:b/>
          <w:sz w:val="24"/>
          <w:szCs w:val="22"/>
        </w:rPr>
        <w:t>Prodávající:</w:t>
      </w:r>
      <w:r>
        <w:rPr>
          <w:rFonts w:ascii="Franklin Gothic Book" w:hAnsi="Franklin Gothic Book" w:cs="Arial"/>
          <w:b/>
          <w:sz w:val="24"/>
          <w:szCs w:val="22"/>
        </w:rPr>
        <w:tab/>
      </w:r>
      <w:r>
        <w:rPr>
          <w:rFonts w:ascii="Franklin Gothic Book" w:hAnsi="Franklin Gothic Book" w:cs="Arial"/>
          <w:b/>
          <w:sz w:val="24"/>
          <w:szCs w:val="22"/>
        </w:rPr>
        <w:tab/>
      </w:r>
      <w:r>
        <w:rPr>
          <w:rFonts w:ascii="Franklin Gothic Book" w:hAnsi="Franklin Gothic Book" w:cs="Arial"/>
          <w:b/>
          <w:sz w:val="24"/>
          <w:szCs w:val="22"/>
        </w:rPr>
        <w:tab/>
      </w:r>
      <w:r>
        <w:rPr>
          <w:rFonts w:ascii="Franklin Gothic Book" w:hAnsi="Franklin Gothic Book" w:cs="Arial"/>
          <w:b/>
          <w:color w:val="000000"/>
          <w:sz w:val="24"/>
          <w:szCs w:val="20"/>
        </w:rPr>
        <w:t>Unikont Group s.r.o.</w:t>
      </w:r>
    </w:p>
    <w:p w:rsidR="0017445A" w:rsidRDefault="0017445A" w:rsidP="0017445A">
      <w:pPr>
        <w:keepNext/>
        <w:keepLines/>
        <w:tabs>
          <w:tab w:val="left" w:pos="2552"/>
        </w:tabs>
        <w:spacing w:before="0" w:after="0" w:line="288" w:lineRule="auto"/>
        <w:rPr>
          <w:rFonts w:ascii="Franklin Gothic Book" w:hAnsi="Franklin Gothic Book" w:cs="Tahoma"/>
          <w:sz w:val="24"/>
          <w:szCs w:val="22"/>
        </w:rPr>
      </w:pPr>
      <w:r>
        <w:rPr>
          <w:rFonts w:ascii="Franklin Gothic Book" w:hAnsi="Franklin Gothic Book" w:cs="Tahoma"/>
          <w:sz w:val="24"/>
          <w:szCs w:val="22"/>
        </w:rPr>
        <w:t xml:space="preserve">se sídlem </w:t>
      </w:r>
      <w:r>
        <w:rPr>
          <w:rFonts w:ascii="Franklin Gothic Book" w:hAnsi="Franklin Gothic Book" w:cs="Tahoma"/>
          <w:sz w:val="24"/>
          <w:szCs w:val="22"/>
        </w:rPr>
        <w:tab/>
      </w:r>
      <w:r>
        <w:rPr>
          <w:rFonts w:ascii="Franklin Gothic Book" w:hAnsi="Franklin Gothic Book" w:cs="Tahoma"/>
          <w:sz w:val="24"/>
          <w:szCs w:val="22"/>
        </w:rPr>
        <w:tab/>
      </w:r>
      <w:r>
        <w:rPr>
          <w:rFonts w:ascii="Franklin Gothic Book" w:hAnsi="Franklin Gothic Book" w:cs="Arial"/>
          <w:b/>
          <w:color w:val="000000"/>
          <w:sz w:val="24"/>
          <w:szCs w:val="20"/>
        </w:rPr>
        <w:t>Služeb 609/6, Praha 10 – Malešice, 108 00</w:t>
      </w:r>
    </w:p>
    <w:p w:rsidR="0017445A" w:rsidRDefault="0017445A" w:rsidP="0017445A">
      <w:pPr>
        <w:keepNext/>
        <w:keepLines/>
        <w:spacing w:before="0" w:after="0" w:line="288" w:lineRule="auto"/>
        <w:rPr>
          <w:rFonts w:ascii="Franklin Gothic Book" w:hAnsi="Franklin Gothic Book" w:cs="Tahoma"/>
          <w:sz w:val="24"/>
          <w:szCs w:val="22"/>
        </w:rPr>
      </w:pPr>
      <w:r>
        <w:rPr>
          <w:rFonts w:ascii="Franklin Gothic Book" w:hAnsi="Franklin Gothic Book" w:cs="Tahoma"/>
          <w:sz w:val="24"/>
          <w:szCs w:val="22"/>
        </w:rPr>
        <w:t xml:space="preserve">zapsaná v obchodním rejstříku vedeném </w:t>
      </w:r>
      <w:r>
        <w:rPr>
          <w:rFonts w:ascii="Franklin Gothic Book" w:hAnsi="Franklin Gothic Book" w:cs="Arial"/>
          <w:b/>
          <w:color w:val="000000"/>
          <w:sz w:val="24"/>
          <w:szCs w:val="20"/>
        </w:rPr>
        <w:t>městským soudem v Praze</w:t>
      </w:r>
      <w:r>
        <w:rPr>
          <w:rFonts w:ascii="Franklin Gothic Book" w:hAnsi="Franklin Gothic Book" w:cs="Tahoma"/>
          <w:sz w:val="24"/>
          <w:szCs w:val="22"/>
        </w:rPr>
        <w:t xml:space="preserve"> oddíl </w:t>
      </w:r>
      <w:r>
        <w:rPr>
          <w:rFonts w:ascii="Franklin Gothic Book" w:hAnsi="Franklin Gothic Book" w:cs="Arial"/>
          <w:b/>
          <w:color w:val="000000"/>
          <w:sz w:val="24"/>
          <w:szCs w:val="20"/>
        </w:rPr>
        <w:t>C</w:t>
      </w:r>
      <w:r>
        <w:rPr>
          <w:rFonts w:ascii="Franklin Gothic Book" w:hAnsi="Franklin Gothic Book" w:cs="Tahoma"/>
          <w:sz w:val="24"/>
          <w:szCs w:val="22"/>
        </w:rPr>
        <w:t xml:space="preserve"> vložka </w:t>
      </w:r>
      <w:r>
        <w:rPr>
          <w:rFonts w:ascii="Franklin Gothic Book" w:hAnsi="Franklin Gothic Book" w:cs="Arial"/>
          <w:b/>
          <w:color w:val="000000"/>
          <w:sz w:val="24"/>
          <w:szCs w:val="20"/>
        </w:rPr>
        <w:t>4307</w:t>
      </w:r>
    </w:p>
    <w:p w:rsidR="0017445A" w:rsidRDefault="0017445A" w:rsidP="0017445A">
      <w:pPr>
        <w:keepNext/>
        <w:keepLines/>
        <w:spacing w:before="0" w:after="0" w:line="288" w:lineRule="auto"/>
        <w:rPr>
          <w:rFonts w:ascii="Franklin Gothic Book" w:hAnsi="Franklin Gothic Book" w:cs="Tahoma"/>
          <w:sz w:val="24"/>
          <w:szCs w:val="22"/>
        </w:rPr>
      </w:pPr>
      <w:r>
        <w:rPr>
          <w:rFonts w:ascii="Franklin Gothic Book" w:hAnsi="Franklin Gothic Book" w:cs="Tahoma"/>
          <w:sz w:val="24"/>
          <w:szCs w:val="22"/>
        </w:rPr>
        <w:t xml:space="preserve">jednající / zastoupený: </w:t>
      </w:r>
      <w:r>
        <w:rPr>
          <w:rFonts w:ascii="Franklin Gothic Book" w:hAnsi="Franklin Gothic Book" w:cs="Tahoma"/>
          <w:sz w:val="24"/>
          <w:szCs w:val="22"/>
        </w:rPr>
        <w:tab/>
      </w:r>
      <w:r>
        <w:rPr>
          <w:rFonts w:ascii="Franklin Gothic Book" w:hAnsi="Franklin Gothic Book" w:cs="Arial"/>
          <w:b/>
          <w:color w:val="000000"/>
          <w:sz w:val="24"/>
          <w:szCs w:val="20"/>
        </w:rPr>
        <w:t>Radek Bukovský, jednatel společnosti</w:t>
      </w:r>
    </w:p>
    <w:p w:rsidR="0017445A" w:rsidRDefault="0017445A" w:rsidP="0017445A">
      <w:pPr>
        <w:keepNext/>
        <w:keepLines/>
        <w:spacing w:before="0" w:after="0" w:line="288" w:lineRule="auto"/>
        <w:rPr>
          <w:rFonts w:ascii="Franklin Gothic Book" w:hAnsi="Franklin Gothic Book" w:cs="Tahoma"/>
          <w:sz w:val="24"/>
          <w:szCs w:val="22"/>
        </w:rPr>
      </w:pPr>
      <w:r>
        <w:rPr>
          <w:rFonts w:ascii="Franklin Gothic Book" w:hAnsi="Franklin Gothic Book" w:cs="Tahoma"/>
          <w:sz w:val="24"/>
          <w:szCs w:val="22"/>
        </w:rPr>
        <w:t>IČO:</w:t>
      </w:r>
      <w:r>
        <w:rPr>
          <w:rFonts w:ascii="Franklin Gothic Book" w:hAnsi="Franklin Gothic Book" w:cs="Tahoma"/>
          <w:sz w:val="24"/>
          <w:szCs w:val="22"/>
        </w:rPr>
        <w:tab/>
      </w:r>
      <w:r>
        <w:rPr>
          <w:rFonts w:ascii="Franklin Gothic Book" w:hAnsi="Franklin Gothic Book" w:cs="Tahoma"/>
          <w:sz w:val="24"/>
          <w:szCs w:val="22"/>
        </w:rPr>
        <w:tab/>
      </w:r>
      <w:r>
        <w:rPr>
          <w:rFonts w:ascii="Franklin Gothic Book" w:hAnsi="Franklin Gothic Book" w:cs="Tahoma"/>
          <w:sz w:val="24"/>
          <w:szCs w:val="22"/>
        </w:rPr>
        <w:tab/>
      </w:r>
      <w:r>
        <w:rPr>
          <w:rFonts w:ascii="Franklin Gothic Book" w:hAnsi="Franklin Gothic Book" w:cs="Tahoma"/>
          <w:sz w:val="24"/>
          <w:szCs w:val="22"/>
        </w:rPr>
        <w:tab/>
      </w:r>
      <w:r>
        <w:rPr>
          <w:rFonts w:ascii="Franklin Gothic Book" w:hAnsi="Franklin Gothic Book" w:cs="Arial"/>
          <w:b/>
          <w:color w:val="000000"/>
          <w:sz w:val="24"/>
          <w:szCs w:val="20"/>
        </w:rPr>
        <w:t>41193113</w:t>
      </w:r>
    </w:p>
    <w:p w:rsidR="0017445A" w:rsidRDefault="0017445A" w:rsidP="0017445A">
      <w:pPr>
        <w:keepNext/>
        <w:keepLines/>
        <w:spacing w:before="0" w:after="0" w:line="288" w:lineRule="auto"/>
        <w:rPr>
          <w:rFonts w:ascii="Franklin Gothic Book" w:hAnsi="Franklin Gothic Book" w:cs="Tahoma"/>
          <w:sz w:val="24"/>
          <w:szCs w:val="22"/>
        </w:rPr>
      </w:pPr>
      <w:r>
        <w:rPr>
          <w:rFonts w:ascii="Franklin Gothic Book" w:hAnsi="Franklin Gothic Book" w:cs="Tahoma"/>
          <w:sz w:val="24"/>
          <w:szCs w:val="22"/>
        </w:rPr>
        <w:t>DIČ:</w:t>
      </w:r>
      <w:r>
        <w:rPr>
          <w:rFonts w:ascii="Franklin Gothic Book" w:hAnsi="Franklin Gothic Book" w:cs="Tahoma"/>
          <w:sz w:val="24"/>
          <w:szCs w:val="22"/>
        </w:rPr>
        <w:tab/>
      </w:r>
      <w:r>
        <w:rPr>
          <w:rFonts w:ascii="Franklin Gothic Book" w:hAnsi="Franklin Gothic Book" w:cs="Tahoma"/>
          <w:sz w:val="24"/>
          <w:szCs w:val="22"/>
        </w:rPr>
        <w:tab/>
      </w:r>
      <w:r>
        <w:rPr>
          <w:rFonts w:ascii="Franklin Gothic Book" w:hAnsi="Franklin Gothic Book" w:cs="Tahoma"/>
          <w:sz w:val="24"/>
          <w:szCs w:val="22"/>
        </w:rPr>
        <w:tab/>
      </w:r>
      <w:r>
        <w:rPr>
          <w:rFonts w:ascii="Franklin Gothic Book" w:hAnsi="Franklin Gothic Book" w:cs="Tahoma"/>
          <w:sz w:val="24"/>
          <w:szCs w:val="22"/>
        </w:rPr>
        <w:tab/>
      </w:r>
      <w:r>
        <w:rPr>
          <w:rFonts w:ascii="Franklin Gothic Book" w:hAnsi="Franklin Gothic Book" w:cs="Arial"/>
          <w:b/>
          <w:color w:val="000000"/>
          <w:sz w:val="24"/>
          <w:szCs w:val="20"/>
        </w:rPr>
        <w:t>CZ41193113</w:t>
      </w:r>
    </w:p>
    <w:p w:rsidR="0017445A" w:rsidRDefault="0017445A" w:rsidP="0017445A">
      <w:pPr>
        <w:keepNext/>
        <w:keepLines/>
        <w:spacing w:before="0" w:after="0" w:line="288" w:lineRule="auto"/>
        <w:rPr>
          <w:rFonts w:ascii="Franklin Gothic Book" w:hAnsi="Franklin Gothic Book" w:cs="Tahoma"/>
          <w:sz w:val="24"/>
          <w:szCs w:val="22"/>
        </w:rPr>
      </w:pPr>
      <w:r>
        <w:rPr>
          <w:rFonts w:ascii="Franklin Gothic Book" w:hAnsi="Franklin Gothic Book" w:cs="Tahoma"/>
          <w:sz w:val="24"/>
          <w:szCs w:val="22"/>
        </w:rPr>
        <w:t xml:space="preserve">bankovní spojení: </w:t>
      </w:r>
      <w:r>
        <w:rPr>
          <w:rFonts w:ascii="Franklin Gothic Book" w:hAnsi="Franklin Gothic Book" w:cs="Tahoma"/>
          <w:sz w:val="24"/>
          <w:szCs w:val="22"/>
        </w:rPr>
        <w:tab/>
      </w:r>
      <w:r>
        <w:rPr>
          <w:rFonts w:ascii="Franklin Gothic Book" w:hAnsi="Franklin Gothic Book" w:cs="Tahoma"/>
          <w:sz w:val="24"/>
          <w:szCs w:val="22"/>
        </w:rPr>
        <w:tab/>
      </w:r>
      <w:r>
        <w:rPr>
          <w:rFonts w:ascii="Franklin Gothic Book" w:hAnsi="Franklin Gothic Book" w:cs="Arial"/>
          <w:b/>
          <w:color w:val="000000"/>
          <w:sz w:val="24"/>
          <w:szCs w:val="20"/>
        </w:rPr>
        <w:t>Raiffeisenbank a.s. – 2202320001/5500</w:t>
      </w:r>
    </w:p>
    <w:p w:rsidR="0017445A" w:rsidRDefault="0017445A" w:rsidP="0017445A">
      <w:pPr>
        <w:keepNext/>
        <w:keepLines/>
        <w:spacing w:before="0" w:after="0" w:line="240" w:lineRule="auto"/>
        <w:jc w:val="left"/>
        <w:rPr>
          <w:rFonts w:ascii="Franklin Gothic Book" w:eastAsia="MS Mincho" w:hAnsi="Franklin Gothic Book"/>
          <w:b/>
          <w:sz w:val="24"/>
        </w:rPr>
      </w:pPr>
    </w:p>
    <w:p w:rsidR="0017445A" w:rsidRDefault="0017445A" w:rsidP="0017445A">
      <w:pPr>
        <w:keepNext/>
        <w:keepLines/>
        <w:spacing w:before="0" w:after="0" w:line="240" w:lineRule="auto"/>
        <w:jc w:val="left"/>
        <w:rPr>
          <w:rFonts w:ascii="Franklin Gothic Book" w:eastAsia="MS Mincho" w:hAnsi="Franklin Gothic Book"/>
          <w:b/>
          <w:sz w:val="24"/>
        </w:rPr>
      </w:pPr>
      <w:r>
        <w:rPr>
          <w:rFonts w:ascii="Franklin Gothic Book" w:eastAsia="MS Mincho" w:hAnsi="Franklin Gothic Book"/>
          <w:b/>
          <w:sz w:val="24"/>
        </w:rPr>
        <w:t>a</w:t>
      </w:r>
    </w:p>
    <w:p w:rsidR="0017445A" w:rsidRDefault="0017445A" w:rsidP="0017445A">
      <w:pPr>
        <w:keepNext/>
        <w:keepLines/>
        <w:tabs>
          <w:tab w:val="left" w:pos="0"/>
          <w:tab w:val="left" w:pos="284"/>
          <w:tab w:val="left" w:pos="1701"/>
        </w:tabs>
        <w:spacing w:before="0" w:after="0" w:line="240" w:lineRule="auto"/>
        <w:rPr>
          <w:rFonts w:ascii="Franklin Gothic Book" w:hAnsi="Franklin Gothic Book"/>
          <w:b/>
          <w:sz w:val="24"/>
          <w:szCs w:val="20"/>
        </w:rPr>
      </w:pPr>
    </w:p>
    <w:p w:rsidR="0017445A" w:rsidRDefault="0017445A" w:rsidP="0017445A">
      <w:pPr>
        <w:keepNext/>
        <w:keepLines/>
        <w:widowControl w:val="0"/>
        <w:spacing w:before="0" w:after="0" w:line="240" w:lineRule="auto"/>
        <w:rPr>
          <w:rFonts w:ascii="Franklin Gothic Book" w:hAnsi="Franklin Gothic Book" w:cs="Arial"/>
          <w:b/>
          <w:bCs/>
          <w:kern w:val="28"/>
          <w:sz w:val="24"/>
        </w:rPr>
      </w:pPr>
      <w:r>
        <w:rPr>
          <w:rFonts w:ascii="Franklin Gothic Book" w:hAnsi="Franklin Gothic Book" w:cs="Arial"/>
          <w:b/>
          <w:bCs/>
          <w:kern w:val="28"/>
          <w:sz w:val="24"/>
        </w:rPr>
        <w:t>Kupující:</w:t>
      </w:r>
      <w:r>
        <w:rPr>
          <w:rFonts w:ascii="Franklin Gothic Book" w:hAnsi="Franklin Gothic Book" w:cs="Arial"/>
          <w:b/>
          <w:bCs/>
          <w:kern w:val="28"/>
          <w:sz w:val="24"/>
        </w:rPr>
        <w:tab/>
      </w:r>
      <w:r>
        <w:rPr>
          <w:rFonts w:ascii="Franklin Gothic Book" w:hAnsi="Franklin Gothic Book" w:cs="Arial"/>
          <w:b/>
          <w:bCs/>
          <w:kern w:val="28"/>
          <w:sz w:val="24"/>
        </w:rPr>
        <w:tab/>
      </w:r>
      <w:r>
        <w:rPr>
          <w:rFonts w:ascii="Franklin Gothic Book" w:hAnsi="Franklin Gothic Book" w:cs="Arial"/>
          <w:b/>
          <w:bCs/>
          <w:kern w:val="28"/>
          <w:sz w:val="24"/>
        </w:rPr>
        <w:tab/>
        <w:t>Správa pražských hřbitovů, příspěvková organizace</w:t>
      </w:r>
    </w:p>
    <w:p w:rsidR="0017445A" w:rsidRDefault="0017445A" w:rsidP="0017445A">
      <w:pPr>
        <w:keepNext/>
        <w:keepLines/>
        <w:widowControl w:val="0"/>
        <w:spacing w:before="0" w:after="0" w:line="240" w:lineRule="auto"/>
        <w:rPr>
          <w:rFonts w:ascii="Franklin Gothic Book" w:hAnsi="Franklin Gothic Book" w:cs="Arial"/>
          <w:bCs/>
          <w:kern w:val="28"/>
          <w:sz w:val="24"/>
        </w:rPr>
      </w:pPr>
      <w:r>
        <w:rPr>
          <w:rFonts w:ascii="Franklin Gothic Book" w:hAnsi="Franklin Gothic Book" w:cs="Arial"/>
          <w:bCs/>
          <w:kern w:val="28"/>
          <w:sz w:val="24"/>
        </w:rPr>
        <w:t xml:space="preserve">se sídlem: </w:t>
      </w:r>
      <w:r>
        <w:rPr>
          <w:rFonts w:ascii="Franklin Gothic Book" w:hAnsi="Franklin Gothic Book" w:cs="Arial"/>
          <w:bCs/>
          <w:kern w:val="28"/>
          <w:sz w:val="24"/>
        </w:rPr>
        <w:tab/>
      </w:r>
      <w:r>
        <w:rPr>
          <w:rFonts w:ascii="Franklin Gothic Book" w:hAnsi="Franklin Gothic Book" w:cs="Arial"/>
          <w:bCs/>
          <w:kern w:val="28"/>
          <w:sz w:val="24"/>
        </w:rPr>
        <w:tab/>
      </w:r>
      <w:r>
        <w:rPr>
          <w:rFonts w:ascii="Franklin Gothic Book" w:hAnsi="Franklin Gothic Book" w:cs="Arial"/>
          <w:bCs/>
          <w:kern w:val="28"/>
          <w:sz w:val="24"/>
        </w:rPr>
        <w:tab/>
        <w:t>Vinohradská 2807/153c, 130 00 Praha 3</w:t>
      </w:r>
    </w:p>
    <w:p w:rsidR="0017445A" w:rsidRDefault="0017445A" w:rsidP="0017445A">
      <w:pPr>
        <w:keepNext/>
        <w:keepLines/>
        <w:widowControl w:val="0"/>
        <w:spacing w:before="0" w:after="0" w:line="240" w:lineRule="auto"/>
        <w:rPr>
          <w:rFonts w:ascii="Franklin Gothic Book" w:hAnsi="Franklin Gothic Book" w:cs="Arial"/>
          <w:bCs/>
          <w:kern w:val="28"/>
          <w:sz w:val="24"/>
        </w:rPr>
      </w:pPr>
      <w:r>
        <w:rPr>
          <w:rFonts w:ascii="Franklin Gothic Book" w:hAnsi="Franklin Gothic Book" w:cs="Arial"/>
          <w:bCs/>
          <w:kern w:val="28"/>
          <w:sz w:val="24"/>
        </w:rPr>
        <w:t>jednající:</w:t>
      </w:r>
      <w:r>
        <w:rPr>
          <w:rFonts w:ascii="Franklin Gothic Book" w:hAnsi="Franklin Gothic Book" w:cs="Arial"/>
          <w:bCs/>
          <w:kern w:val="28"/>
          <w:sz w:val="24"/>
        </w:rPr>
        <w:tab/>
      </w:r>
      <w:r>
        <w:rPr>
          <w:rFonts w:ascii="Franklin Gothic Book" w:hAnsi="Franklin Gothic Book" w:cs="Arial"/>
          <w:bCs/>
          <w:kern w:val="28"/>
          <w:sz w:val="24"/>
        </w:rPr>
        <w:tab/>
      </w:r>
      <w:r>
        <w:rPr>
          <w:rFonts w:ascii="Franklin Gothic Book" w:hAnsi="Franklin Gothic Book" w:cs="Arial"/>
          <w:bCs/>
          <w:kern w:val="28"/>
          <w:sz w:val="24"/>
        </w:rPr>
        <w:tab/>
      </w:r>
      <w:r w:rsidR="00B5079A">
        <w:rPr>
          <w:rFonts w:ascii="Franklin Gothic Book" w:hAnsi="Franklin Gothic Book"/>
          <w:bCs/>
          <w:kern w:val="28"/>
          <w:sz w:val="24"/>
        </w:rPr>
        <w:t>Mgr. Martinem Červeným, ředitelem</w:t>
      </w:r>
    </w:p>
    <w:p w:rsidR="0017445A" w:rsidRDefault="0017445A" w:rsidP="0017445A">
      <w:pPr>
        <w:keepNext/>
        <w:keepLines/>
        <w:widowControl w:val="0"/>
        <w:spacing w:before="0" w:after="0" w:line="240" w:lineRule="auto"/>
        <w:rPr>
          <w:rFonts w:ascii="Franklin Gothic Book" w:hAnsi="Franklin Gothic Book" w:cs="Arial"/>
          <w:bCs/>
          <w:kern w:val="28"/>
          <w:sz w:val="24"/>
        </w:rPr>
      </w:pPr>
      <w:r>
        <w:rPr>
          <w:rFonts w:ascii="Franklin Gothic Book" w:hAnsi="Franklin Gothic Book" w:cs="Arial"/>
          <w:bCs/>
          <w:kern w:val="28"/>
          <w:sz w:val="24"/>
        </w:rPr>
        <w:t xml:space="preserve">IČO: </w:t>
      </w:r>
      <w:r>
        <w:rPr>
          <w:rFonts w:ascii="Franklin Gothic Book" w:hAnsi="Franklin Gothic Book" w:cs="Arial"/>
          <w:bCs/>
          <w:kern w:val="28"/>
          <w:sz w:val="24"/>
        </w:rPr>
        <w:tab/>
      </w:r>
      <w:r>
        <w:rPr>
          <w:rFonts w:ascii="Franklin Gothic Book" w:hAnsi="Franklin Gothic Book" w:cs="Arial"/>
          <w:bCs/>
          <w:kern w:val="28"/>
          <w:sz w:val="24"/>
        </w:rPr>
        <w:tab/>
      </w:r>
      <w:r>
        <w:rPr>
          <w:rFonts w:ascii="Franklin Gothic Book" w:hAnsi="Franklin Gothic Book" w:cs="Arial"/>
          <w:bCs/>
          <w:kern w:val="28"/>
          <w:sz w:val="24"/>
        </w:rPr>
        <w:tab/>
      </w:r>
      <w:r>
        <w:rPr>
          <w:rFonts w:ascii="Franklin Gothic Book" w:hAnsi="Franklin Gothic Book" w:cs="Arial"/>
          <w:bCs/>
          <w:kern w:val="28"/>
          <w:sz w:val="24"/>
        </w:rPr>
        <w:tab/>
        <w:t>452 458 01</w:t>
      </w:r>
    </w:p>
    <w:p w:rsidR="00366900" w:rsidRDefault="00366900" w:rsidP="0017445A">
      <w:pPr>
        <w:keepNext/>
        <w:keepLines/>
        <w:widowControl w:val="0"/>
        <w:spacing w:before="0" w:after="0" w:line="240" w:lineRule="auto"/>
        <w:rPr>
          <w:rFonts w:ascii="Franklin Gothic Book" w:hAnsi="Franklin Gothic Book" w:cs="Arial"/>
          <w:bCs/>
          <w:kern w:val="28"/>
          <w:sz w:val="24"/>
        </w:rPr>
      </w:pPr>
      <w:r>
        <w:rPr>
          <w:rFonts w:ascii="Franklin Gothic Book" w:hAnsi="Franklin Gothic Book" w:cs="Arial"/>
          <w:bCs/>
          <w:kern w:val="28"/>
          <w:sz w:val="24"/>
        </w:rPr>
        <w:t>DIČ:                                         CZ45245801</w:t>
      </w:r>
    </w:p>
    <w:p w:rsidR="0017445A" w:rsidRDefault="0017445A" w:rsidP="0017445A">
      <w:pPr>
        <w:keepNext/>
        <w:keepLines/>
        <w:widowControl w:val="0"/>
        <w:spacing w:before="0" w:after="0" w:line="240" w:lineRule="auto"/>
        <w:rPr>
          <w:rFonts w:ascii="Franklin Gothic Book" w:hAnsi="Franklin Gothic Book" w:cs="Arial"/>
          <w:bCs/>
          <w:kern w:val="28"/>
          <w:sz w:val="24"/>
        </w:rPr>
      </w:pPr>
    </w:p>
    <w:p w:rsidR="0017445A" w:rsidRDefault="0017445A" w:rsidP="0017445A">
      <w:pPr>
        <w:keepNext/>
        <w:keepLines/>
        <w:spacing w:before="0" w:after="0" w:line="240" w:lineRule="auto"/>
        <w:rPr>
          <w:rFonts w:ascii="Franklin Gothic Book" w:hAnsi="Franklin Gothic Book"/>
          <w:sz w:val="24"/>
          <w:szCs w:val="20"/>
        </w:rPr>
      </w:pPr>
    </w:p>
    <w:p w:rsidR="0017445A" w:rsidRDefault="0017445A" w:rsidP="0017445A">
      <w:pPr>
        <w:keepNext/>
        <w:keepLines/>
        <w:spacing w:before="0" w:after="0" w:line="240" w:lineRule="auto"/>
        <w:rPr>
          <w:rFonts w:ascii="Franklin Gothic Book" w:hAnsi="Franklin Gothic Book"/>
          <w:sz w:val="24"/>
          <w:szCs w:val="20"/>
        </w:rPr>
      </w:pPr>
      <w:r>
        <w:rPr>
          <w:rFonts w:ascii="Franklin Gothic Book" w:hAnsi="Franklin Gothic Book"/>
          <w:sz w:val="24"/>
          <w:szCs w:val="20"/>
        </w:rPr>
        <w:t>uzavírají podle § 2079 a násl. zákona č. 89/2012 Sb., občanského zákoníku, ve znění pozdějších předpisů, (dále „OZ“) tuto</w:t>
      </w:r>
    </w:p>
    <w:p w:rsidR="0017445A" w:rsidRDefault="0017445A" w:rsidP="0017445A">
      <w:pPr>
        <w:keepNext/>
        <w:keepLines/>
        <w:tabs>
          <w:tab w:val="left" w:pos="0"/>
          <w:tab w:val="left" w:pos="284"/>
          <w:tab w:val="left" w:pos="1701"/>
        </w:tabs>
        <w:spacing w:before="0" w:after="0" w:line="240" w:lineRule="auto"/>
        <w:jc w:val="center"/>
        <w:rPr>
          <w:rFonts w:ascii="Franklin Gothic Book" w:hAnsi="Franklin Gothic Book"/>
          <w:sz w:val="24"/>
          <w:szCs w:val="20"/>
        </w:rPr>
      </w:pPr>
    </w:p>
    <w:p w:rsidR="0017445A" w:rsidRDefault="0017445A" w:rsidP="0017445A">
      <w:pPr>
        <w:keepNext/>
        <w:keepLines/>
        <w:tabs>
          <w:tab w:val="left" w:pos="0"/>
          <w:tab w:val="left" w:pos="284"/>
          <w:tab w:val="left" w:pos="1701"/>
        </w:tabs>
        <w:spacing w:before="0" w:after="0" w:line="240" w:lineRule="auto"/>
        <w:jc w:val="center"/>
        <w:rPr>
          <w:rFonts w:ascii="Franklin Gothic Book" w:hAnsi="Franklin Gothic Book"/>
          <w:b/>
          <w:sz w:val="24"/>
          <w:szCs w:val="20"/>
        </w:rPr>
      </w:pPr>
      <w:r>
        <w:rPr>
          <w:rFonts w:ascii="Franklin Gothic Book" w:hAnsi="Franklin Gothic Book"/>
          <w:b/>
          <w:sz w:val="24"/>
          <w:szCs w:val="20"/>
        </w:rPr>
        <w:t>kupní smlouva</w:t>
      </w:r>
    </w:p>
    <w:p w:rsidR="0017445A" w:rsidRDefault="0017445A" w:rsidP="0017445A">
      <w:pPr>
        <w:keepNext/>
        <w:keepLines/>
        <w:tabs>
          <w:tab w:val="left" w:pos="0"/>
          <w:tab w:val="left" w:pos="284"/>
          <w:tab w:val="left" w:pos="1701"/>
        </w:tabs>
        <w:spacing w:before="0" w:after="0" w:line="240" w:lineRule="auto"/>
        <w:jc w:val="center"/>
        <w:rPr>
          <w:rFonts w:ascii="Franklin Gothic Book" w:hAnsi="Franklin Gothic Book"/>
          <w:sz w:val="24"/>
          <w:szCs w:val="20"/>
        </w:rPr>
      </w:pPr>
      <w:r>
        <w:rPr>
          <w:rFonts w:ascii="Franklin Gothic Book" w:hAnsi="Franklin Gothic Book"/>
          <w:sz w:val="24"/>
          <w:szCs w:val="20"/>
        </w:rPr>
        <w:t xml:space="preserve"> (dále jen „</w:t>
      </w:r>
      <w:r>
        <w:rPr>
          <w:rFonts w:ascii="Franklin Gothic Book" w:hAnsi="Franklin Gothic Book"/>
          <w:b/>
          <w:sz w:val="24"/>
          <w:szCs w:val="20"/>
        </w:rPr>
        <w:t>smlouva</w:t>
      </w:r>
      <w:r>
        <w:rPr>
          <w:rFonts w:ascii="Franklin Gothic Book" w:hAnsi="Franklin Gothic Book"/>
          <w:sz w:val="24"/>
          <w:szCs w:val="20"/>
        </w:rPr>
        <w:t>“)</w:t>
      </w:r>
    </w:p>
    <w:p w:rsidR="0017445A" w:rsidRDefault="0017445A" w:rsidP="0017445A">
      <w:pPr>
        <w:keepNext/>
        <w:keepLines/>
        <w:tabs>
          <w:tab w:val="left" w:pos="709"/>
        </w:tabs>
        <w:spacing w:before="0" w:after="0" w:line="240" w:lineRule="auto"/>
        <w:ind w:left="709"/>
        <w:outlineLvl w:val="0"/>
        <w:rPr>
          <w:rFonts w:ascii="Franklin Gothic Book" w:hAnsi="Franklin Gothic Book"/>
          <w:b/>
          <w:smallCaps/>
          <w:kern w:val="28"/>
          <w:sz w:val="28"/>
          <w:szCs w:val="20"/>
        </w:rPr>
      </w:pPr>
    </w:p>
    <w:p w:rsidR="0017445A" w:rsidRDefault="0017445A" w:rsidP="0017445A">
      <w:pPr>
        <w:keepNext/>
        <w:keepLines/>
        <w:numPr>
          <w:ilvl w:val="0"/>
          <w:numId w:val="1"/>
        </w:numPr>
        <w:tabs>
          <w:tab w:val="left" w:pos="709"/>
        </w:tabs>
        <w:suppressAutoHyphens w:val="0"/>
        <w:spacing w:before="0" w:after="120" w:line="240" w:lineRule="auto"/>
        <w:ind w:left="709" w:hanging="709"/>
        <w:outlineLvl w:val="0"/>
        <w:rPr>
          <w:rFonts w:ascii="Franklin Gothic Book" w:hAnsi="Franklin Gothic Book"/>
          <w:b/>
          <w:smallCaps/>
          <w:kern w:val="28"/>
          <w:sz w:val="28"/>
          <w:szCs w:val="20"/>
        </w:rPr>
      </w:pPr>
      <w:r>
        <w:rPr>
          <w:rFonts w:ascii="Franklin Gothic Book" w:hAnsi="Franklin Gothic Book"/>
          <w:b/>
          <w:smallCaps/>
          <w:kern w:val="28"/>
          <w:sz w:val="28"/>
          <w:szCs w:val="20"/>
        </w:rPr>
        <w:t>Základní ustanovení</w:t>
      </w:r>
    </w:p>
    <w:p w:rsidR="0017445A" w:rsidRDefault="0017445A" w:rsidP="0017445A">
      <w:pPr>
        <w:keepNext/>
        <w:keepLines/>
        <w:numPr>
          <w:ilvl w:val="1"/>
          <w:numId w:val="1"/>
        </w:numPr>
        <w:tabs>
          <w:tab w:val="clear" w:pos="720"/>
        </w:tabs>
        <w:suppressAutoHyphens w:val="0"/>
        <w:spacing w:before="0" w:after="120" w:line="240" w:lineRule="auto"/>
        <w:ind w:left="709"/>
        <w:outlineLvl w:val="0"/>
        <w:rPr>
          <w:rFonts w:ascii="Franklin Gothic Book" w:hAnsi="Franklin Gothic Book"/>
          <w:b/>
          <w:smallCaps/>
          <w:kern w:val="28"/>
          <w:sz w:val="28"/>
          <w:szCs w:val="20"/>
        </w:rPr>
      </w:pPr>
      <w:r>
        <w:rPr>
          <w:rFonts w:ascii="Franklin Gothic Book" w:hAnsi="Franklin Gothic Book"/>
          <w:sz w:val="24"/>
          <w:szCs w:val="20"/>
        </w:rPr>
        <w:t>Tato smlouva byla uzavřena na základě řízení pro veřejnou zakázku malého rozsahu na dodávky s názvem „</w:t>
      </w:r>
      <w:r>
        <w:rPr>
          <w:rFonts w:ascii="Franklin Gothic Book" w:hAnsi="Franklin Gothic Book" w:cs="Arial"/>
          <w:sz w:val="24"/>
          <w:szCs w:val="20"/>
          <w:lang w:val="en-US"/>
        </w:rPr>
        <w:t xml:space="preserve">Nákup </w:t>
      </w:r>
      <w:r>
        <w:rPr>
          <w:rFonts w:ascii="Franklin Gothic Book" w:hAnsi="Franklin Gothic Book" w:cs="Arial"/>
          <w:color w:val="000000"/>
          <w:sz w:val="24"/>
          <w:szCs w:val="20"/>
        </w:rPr>
        <w:t>nákladního vozidla</w:t>
      </w:r>
      <w:r>
        <w:rPr>
          <w:rFonts w:ascii="Franklin Gothic Book" w:hAnsi="Franklin Gothic Book"/>
          <w:sz w:val="24"/>
          <w:szCs w:val="20"/>
        </w:rPr>
        <w:t>“ (dále jen „</w:t>
      </w:r>
      <w:r w:rsidRPr="00723FE7">
        <w:rPr>
          <w:rFonts w:ascii="Franklin Gothic Book" w:hAnsi="Franklin Gothic Book"/>
          <w:b/>
          <w:sz w:val="24"/>
          <w:szCs w:val="20"/>
        </w:rPr>
        <w:t>zadávací řízení o veřejnou zakázku</w:t>
      </w:r>
      <w:r>
        <w:rPr>
          <w:rFonts w:ascii="Franklin Gothic Book" w:hAnsi="Franklin Gothic Book"/>
          <w:sz w:val="24"/>
          <w:szCs w:val="20"/>
        </w:rPr>
        <w:t>“). Zadávací dokumentace a nabídka vítězného účastníka tvoří nedílnou součástí této smlouvy jako její volná příloha (samostatné dokumenty). V případě rozporu mezi smluvními ujednáními a zadávací dokumentací, resp. nabídkou vítězného účastníka, se bude obsah práv a povinností řídit vždy úpravou v zadávací dokumentaci, resp. nabídce vítězného účastníka, není-li odlišná úprava pro kupujícího výhodnější.</w:t>
      </w:r>
    </w:p>
    <w:p w:rsidR="0017445A" w:rsidRDefault="0017445A" w:rsidP="0017445A">
      <w:pPr>
        <w:keepNext/>
        <w:keepLines/>
        <w:numPr>
          <w:ilvl w:val="1"/>
          <w:numId w:val="1"/>
        </w:numPr>
        <w:tabs>
          <w:tab w:val="clear" w:pos="720"/>
          <w:tab w:val="left" w:pos="709"/>
        </w:tabs>
        <w:suppressAutoHyphens w:val="0"/>
        <w:spacing w:before="0" w:after="120" w:line="240" w:lineRule="auto"/>
        <w:ind w:left="709" w:hanging="567"/>
        <w:outlineLvl w:val="0"/>
        <w:rPr>
          <w:rFonts w:ascii="Franklin Gothic Book" w:hAnsi="Franklin Gothic Book"/>
          <w:b/>
          <w:smallCaps/>
          <w:kern w:val="28"/>
          <w:sz w:val="28"/>
          <w:szCs w:val="20"/>
        </w:rPr>
      </w:pPr>
      <w:r>
        <w:rPr>
          <w:rFonts w:ascii="Franklin Gothic Book" w:hAnsi="Franklin Gothic Book"/>
          <w:sz w:val="24"/>
          <w:szCs w:val="20"/>
        </w:rPr>
        <w:t>Prodávající prohlašuje, že je oprávněn k činnosti, která je předmětem této smlouvy.</w:t>
      </w:r>
    </w:p>
    <w:p w:rsidR="0017445A" w:rsidRDefault="0017445A" w:rsidP="0017445A">
      <w:pPr>
        <w:keepNext/>
        <w:keepLines/>
        <w:spacing w:before="0" w:after="120" w:line="240" w:lineRule="auto"/>
        <w:rPr>
          <w:rFonts w:ascii="Franklin Gothic Book" w:hAnsi="Franklin Gothic Book"/>
          <w:sz w:val="24"/>
          <w:szCs w:val="20"/>
        </w:rPr>
      </w:pPr>
    </w:p>
    <w:p w:rsidR="0017445A" w:rsidRDefault="0017445A" w:rsidP="0017445A">
      <w:pPr>
        <w:keepNext/>
        <w:keepLines/>
        <w:numPr>
          <w:ilvl w:val="0"/>
          <w:numId w:val="1"/>
        </w:numPr>
        <w:tabs>
          <w:tab w:val="left" w:pos="709"/>
        </w:tabs>
        <w:suppressAutoHyphens w:val="0"/>
        <w:spacing w:before="0" w:after="120" w:line="240" w:lineRule="auto"/>
        <w:ind w:left="709" w:hanging="709"/>
        <w:outlineLvl w:val="0"/>
        <w:rPr>
          <w:rFonts w:ascii="Franklin Gothic Book" w:hAnsi="Franklin Gothic Book"/>
          <w:b/>
          <w:smallCaps/>
          <w:kern w:val="28"/>
          <w:sz w:val="28"/>
          <w:szCs w:val="20"/>
        </w:rPr>
      </w:pPr>
      <w:r>
        <w:rPr>
          <w:rFonts w:ascii="Franklin Gothic Book" w:hAnsi="Franklin Gothic Book"/>
          <w:b/>
          <w:smallCaps/>
          <w:kern w:val="28"/>
          <w:sz w:val="28"/>
          <w:szCs w:val="20"/>
        </w:rPr>
        <w:t>Předmět smlouvy</w:t>
      </w:r>
    </w:p>
    <w:p w:rsidR="0017445A" w:rsidRDefault="0017445A" w:rsidP="0017445A">
      <w:pPr>
        <w:keepNext/>
        <w:keepLines/>
        <w:numPr>
          <w:ilvl w:val="1"/>
          <w:numId w:val="1"/>
        </w:numPr>
        <w:tabs>
          <w:tab w:val="clear" w:pos="720"/>
        </w:tabs>
        <w:suppressAutoHyphens w:val="0"/>
        <w:spacing w:before="0" w:after="120" w:line="240" w:lineRule="auto"/>
        <w:ind w:left="709" w:hanging="567"/>
        <w:outlineLvl w:val="0"/>
        <w:rPr>
          <w:rFonts w:ascii="Franklin Gothic Book" w:hAnsi="Franklin Gothic Book"/>
          <w:b/>
          <w:smallCaps/>
          <w:kern w:val="28"/>
          <w:sz w:val="28"/>
          <w:szCs w:val="20"/>
        </w:rPr>
      </w:pPr>
      <w:r>
        <w:rPr>
          <w:rFonts w:ascii="Franklin Gothic Book" w:hAnsi="Franklin Gothic Book"/>
          <w:sz w:val="24"/>
          <w:szCs w:val="20"/>
        </w:rPr>
        <w:t>Prodávající se tímto zavazuje prodat kupujícímu 1 ks nákladního vozidla s kontejnerovou nástavbou a čelním upínacím zařízením, jehož přesná specifikace je uvedena v příloze č. 1 této smlouvy, která tvoří její nedílnou součást, (dále jen „</w:t>
      </w:r>
      <w:r w:rsidRPr="00AA3D71">
        <w:rPr>
          <w:rFonts w:ascii="Franklin Gothic Book" w:hAnsi="Franklin Gothic Book"/>
          <w:b/>
          <w:sz w:val="24"/>
          <w:szCs w:val="20"/>
        </w:rPr>
        <w:t>předmět plnění</w:t>
      </w:r>
      <w:r>
        <w:rPr>
          <w:rFonts w:ascii="Franklin Gothic Book" w:hAnsi="Franklin Gothic Book"/>
          <w:sz w:val="24"/>
          <w:szCs w:val="20"/>
        </w:rPr>
        <w:t>“), a kupující se zavazuje, že předmět plnění od prodávajícího koupí a zaplatí mu za něj kupní cenu v souladu s touto smlouvou.</w:t>
      </w:r>
    </w:p>
    <w:p w:rsidR="0017445A" w:rsidRDefault="0017445A" w:rsidP="0017445A">
      <w:pPr>
        <w:keepNext/>
        <w:keepLines/>
        <w:tabs>
          <w:tab w:val="left" w:pos="709"/>
        </w:tabs>
        <w:suppressAutoHyphens w:val="0"/>
        <w:spacing w:before="0" w:after="120" w:line="240" w:lineRule="auto"/>
        <w:ind w:left="708"/>
        <w:outlineLvl w:val="0"/>
        <w:rPr>
          <w:rFonts w:ascii="Franklin Gothic Book" w:hAnsi="Franklin Gothic Book"/>
          <w:b/>
          <w:smallCaps/>
          <w:kern w:val="28"/>
          <w:sz w:val="28"/>
          <w:szCs w:val="20"/>
        </w:rPr>
      </w:pPr>
    </w:p>
    <w:p w:rsidR="0017445A" w:rsidRPr="006A33F9" w:rsidRDefault="0017445A" w:rsidP="0017445A">
      <w:pPr>
        <w:keepNext/>
        <w:keepLines/>
        <w:numPr>
          <w:ilvl w:val="0"/>
          <w:numId w:val="1"/>
        </w:numPr>
        <w:tabs>
          <w:tab w:val="left" w:pos="709"/>
        </w:tabs>
        <w:suppressAutoHyphens w:val="0"/>
        <w:spacing w:before="0" w:after="120" w:line="240" w:lineRule="auto"/>
        <w:ind w:left="708" w:hanging="709"/>
        <w:outlineLvl w:val="0"/>
        <w:rPr>
          <w:rFonts w:ascii="Franklin Gothic Book" w:hAnsi="Franklin Gothic Book"/>
          <w:b/>
          <w:smallCaps/>
          <w:kern w:val="28"/>
          <w:sz w:val="28"/>
          <w:szCs w:val="20"/>
        </w:rPr>
      </w:pPr>
      <w:r w:rsidRPr="006A33F9">
        <w:rPr>
          <w:rFonts w:ascii="Franklin Gothic Book" w:hAnsi="Franklin Gothic Book"/>
          <w:b/>
          <w:smallCaps/>
          <w:kern w:val="28"/>
          <w:sz w:val="28"/>
          <w:szCs w:val="20"/>
        </w:rPr>
        <w:lastRenderedPageBreak/>
        <w:t>Dodání předmětu koupě</w:t>
      </w:r>
    </w:p>
    <w:p w:rsidR="0017445A" w:rsidRPr="006A33F9" w:rsidRDefault="0017445A" w:rsidP="0017445A">
      <w:pPr>
        <w:keepNext/>
        <w:keepLines/>
        <w:numPr>
          <w:ilvl w:val="1"/>
          <w:numId w:val="1"/>
        </w:numPr>
        <w:tabs>
          <w:tab w:val="clear" w:pos="720"/>
          <w:tab w:val="left" w:pos="709"/>
        </w:tabs>
        <w:suppressAutoHyphens w:val="0"/>
        <w:spacing w:before="0" w:after="120" w:line="240" w:lineRule="auto"/>
        <w:ind w:left="709" w:hanging="567"/>
        <w:outlineLvl w:val="0"/>
        <w:rPr>
          <w:rFonts w:ascii="Franklin Gothic Book" w:hAnsi="Franklin Gothic Book"/>
          <w:b/>
          <w:smallCaps/>
          <w:kern w:val="28"/>
          <w:sz w:val="28"/>
          <w:szCs w:val="20"/>
        </w:rPr>
      </w:pPr>
      <w:r w:rsidRPr="006A33F9">
        <w:rPr>
          <w:rFonts w:ascii="Franklin Gothic Book" w:hAnsi="Franklin Gothic Book"/>
          <w:sz w:val="24"/>
          <w:szCs w:val="20"/>
        </w:rPr>
        <w:t>Prodávající se zavazuje předat předmět plnění kupujícímu spolu s veškerými nezbytnými souvisejícími doklady nejpozději do 31. 12. 2016.</w:t>
      </w:r>
    </w:p>
    <w:p w:rsidR="0017445A" w:rsidRDefault="0017445A" w:rsidP="0017445A">
      <w:pPr>
        <w:keepNext/>
        <w:keepLines/>
        <w:numPr>
          <w:ilvl w:val="1"/>
          <w:numId w:val="1"/>
        </w:numPr>
        <w:tabs>
          <w:tab w:val="clear" w:pos="720"/>
          <w:tab w:val="left" w:pos="709"/>
        </w:tabs>
        <w:suppressAutoHyphens w:val="0"/>
        <w:spacing w:before="0" w:after="120" w:line="240" w:lineRule="auto"/>
        <w:ind w:left="709" w:hanging="567"/>
        <w:outlineLvl w:val="0"/>
        <w:rPr>
          <w:rFonts w:ascii="Franklin Gothic Book" w:hAnsi="Franklin Gothic Book"/>
          <w:b/>
          <w:smallCaps/>
          <w:kern w:val="28"/>
          <w:sz w:val="28"/>
          <w:szCs w:val="20"/>
        </w:rPr>
      </w:pPr>
      <w:r>
        <w:rPr>
          <w:rFonts w:ascii="Franklin Gothic Book" w:hAnsi="Franklin Gothic Book"/>
          <w:sz w:val="24"/>
          <w:szCs w:val="20"/>
        </w:rPr>
        <w:t>Kupující potvrdí převzetí předmětu plnění podpisem předávacího protokolu. Kupující podpisem předávacího protokolu potvrzuje, že předmět plnění převzal ve sjednaném množství a kvalitě a před podpisem protokolu si předmět plnění důkladně prohlédl.</w:t>
      </w:r>
    </w:p>
    <w:p w:rsidR="0017445A" w:rsidRDefault="0017445A" w:rsidP="0017445A">
      <w:pPr>
        <w:keepNext/>
        <w:keepLines/>
        <w:tabs>
          <w:tab w:val="left" w:pos="709"/>
        </w:tabs>
        <w:suppressAutoHyphens w:val="0"/>
        <w:spacing w:before="0" w:after="120" w:line="240" w:lineRule="auto"/>
        <w:ind w:left="708"/>
        <w:outlineLvl w:val="0"/>
        <w:rPr>
          <w:rFonts w:ascii="Franklin Gothic Book" w:hAnsi="Franklin Gothic Book"/>
          <w:b/>
          <w:smallCaps/>
          <w:kern w:val="28"/>
          <w:sz w:val="28"/>
          <w:szCs w:val="20"/>
        </w:rPr>
      </w:pPr>
    </w:p>
    <w:p w:rsidR="0017445A" w:rsidRDefault="0017445A" w:rsidP="0017445A">
      <w:pPr>
        <w:keepNext/>
        <w:keepLines/>
        <w:numPr>
          <w:ilvl w:val="0"/>
          <w:numId w:val="1"/>
        </w:numPr>
        <w:tabs>
          <w:tab w:val="left" w:pos="709"/>
        </w:tabs>
        <w:suppressAutoHyphens w:val="0"/>
        <w:spacing w:before="0" w:after="120" w:line="240" w:lineRule="auto"/>
        <w:ind w:left="708" w:hanging="708"/>
        <w:outlineLvl w:val="0"/>
        <w:rPr>
          <w:rFonts w:ascii="Franklin Gothic Book" w:hAnsi="Franklin Gothic Book"/>
          <w:b/>
          <w:smallCaps/>
          <w:kern w:val="28"/>
          <w:sz w:val="28"/>
          <w:szCs w:val="20"/>
        </w:rPr>
      </w:pPr>
      <w:r>
        <w:rPr>
          <w:rFonts w:ascii="Franklin Gothic Book" w:hAnsi="Franklin Gothic Book"/>
          <w:b/>
          <w:smallCaps/>
          <w:kern w:val="28"/>
          <w:sz w:val="28"/>
          <w:szCs w:val="20"/>
        </w:rPr>
        <w:t xml:space="preserve">Přechod vlastnického práva a nebezpečí škody na věcech </w:t>
      </w:r>
    </w:p>
    <w:p w:rsidR="0017445A" w:rsidRDefault="0017445A" w:rsidP="0017445A">
      <w:pPr>
        <w:keepNext/>
        <w:keepLines/>
        <w:numPr>
          <w:ilvl w:val="1"/>
          <w:numId w:val="1"/>
        </w:numPr>
        <w:tabs>
          <w:tab w:val="clear" w:pos="720"/>
          <w:tab w:val="left" w:pos="709"/>
        </w:tabs>
        <w:suppressAutoHyphens w:val="0"/>
        <w:spacing w:before="0" w:after="120" w:line="240" w:lineRule="auto"/>
        <w:ind w:left="709" w:hanging="567"/>
        <w:outlineLvl w:val="0"/>
        <w:rPr>
          <w:rFonts w:ascii="Franklin Gothic Book" w:hAnsi="Franklin Gothic Book"/>
          <w:b/>
          <w:smallCaps/>
          <w:kern w:val="28"/>
          <w:sz w:val="28"/>
          <w:szCs w:val="20"/>
        </w:rPr>
      </w:pPr>
      <w:r>
        <w:rPr>
          <w:rFonts w:ascii="Franklin Gothic Book" w:hAnsi="Franklin Gothic Book"/>
          <w:sz w:val="24"/>
          <w:szCs w:val="20"/>
        </w:rPr>
        <w:t>Vlastnické právo a nebezpečí škody na předmětu plnění přechází na kupujícího okamžikem oboustranného podpisu předávacího protokolu dle ustanovení 3.2 této smlouvy.</w:t>
      </w:r>
    </w:p>
    <w:p w:rsidR="0017445A" w:rsidRDefault="0017445A" w:rsidP="0017445A">
      <w:pPr>
        <w:keepNext/>
        <w:keepLines/>
        <w:spacing w:before="0" w:after="120" w:line="240" w:lineRule="auto"/>
        <w:rPr>
          <w:rFonts w:ascii="Franklin Gothic Book" w:hAnsi="Franklin Gothic Book"/>
          <w:sz w:val="24"/>
          <w:szCs w:val="20"/>
        </w:rPr>
      </w:pPr>
    </w:p>
    <w:p w:rsidR="0017445A" w:rsidRDefault="0017445A" w:rsidP="0017445A">
      <w:pPr>
        <w:keepNext/>
        <w:keepLines/>
        <w:numPr>
          <w:ilvl w:val="0"/>
          <w:numId w:val="1"/>
        </w:numPr>
        <w:tabs>
          <w:tab w:val="left" w:pos="709"/>
        </w:tabs>
        <w:suppressAutoHyphens w:val="0"/>
        <w:spacing w:before="0" w:after="120" w:line="240" w:lineRule="auto"/>
        <w:ind w:left="708" w:hanging="708"/>
        <w:outlineLvl w:val="0"/>
        <w:rPr>
          <w:rFonts w:ascii="Franklin Gothic Book" w:hAnsi="Franklin Gothic Book"/>
          <w:b/>
          <w:smallCaps/>
          <w:kern w:val="28"/>
          <w:sz w:val="28"/>
          <w:szCs w:val="20"/>
        </w:rPr>
      </w:pPr>
      <w:r>
        <w:rPr>
          <w:rFonts w:ascii="Franklin Gothic Book" w:hAnsi="Franklin Gothic Book"/>
          <w:b/>
          <w:smallCaps/>
          <w:kern w:val="28"/>
          <w:sz w:val="28"/>
          <w:szCs w:val="20"/>
        </w:rPr>
        <w:t>Prohlášení smluvních stran</w:t>
      </w:r>
    </w:p>
    <w:p w:rsidR="0017445A" w:rsidRDefault="0017445A" w:rsidP="0017445A">
      <w:pPr>
        <w:keepNext/>
        <w:keepLines/>
        <w:numPr>
          <w:ilvl w:val="1"/>
          <w:numId w:val="1"/>
        </w:numPr>
        <w:tabs>
          <w:tab w:val="clear" w:pos="720"/>
          <w:tab w:val="left" w:pos="709"/>
        </w:tabs>
        <w:suppressAutoHyphens w:val="0"/>
        <w:spacing w:before="0" w:after="120" w:line="240" w:lineRule="auto"/>
        <w:ind w:left="709" w:hanging="567"/>
        <w:outlineLvl w:val="0"/>
        <w:rPr>
          <w:rFonts w:ascii="Franklin Gothic Book" w:hAnsi="Franklin Gothic Book"/>
          <w:b/>
          <w:smallCaps/>
          <w:kern w:val="28"/>
          <w:sz w:val="28"/>
          <w:szCs w:val="20"/>
        </w:rPr>
      </w:pPr>
      <w:r>
        <w:rPr>
          <w:rFonts w:ascii="Franklin Gothic Book" w:hAnsi="Franklin Gothic Book"/>
          <w:sz w:val="24"/>
          <w:szCs w:val="20"/>
        </w:rPr>
        <w:t xml:space="preserve">Prodávající prohlašuje, že předmět plnění je nový, kompletní, plně funkční a způsobilý k účelu, k němuž obvykle slouží, a jeho kvalita odpovídá požadavkům kupujícího. </w:t>
      </w:r>
    </w:p>
    <w:p w:rsidR="0017445A" w:rsidRDefault="0017445A" w:rsidP="0017445A">
      <w:pPr>
        <w:keepNext/>
        <w:keepLines/>
        <w:numPr>
          <w:ilvl w:val="1"/>
          <w:numId w:val="1"/>
        </w:numPr>
        <w:tabs>
          <w:tab w:val="clear" w:pos="720"/>
          <w:tab w:val="left" w:pos="709"/>
        </w:tabs>
        <w:suppressAutoHyphens w:val="0"/>
        <w:spacing w:before="0" w:after="120" w:line="240" w:lineRule="auto"/>
        <w:ind w:left="709" w:hanging="567"/>
        <w:outlineLvl w:val="0"/>
        <w:rPr>
          <w:rFonts w:ascii="Franklin Gothic Book" w:hAnsi="Franklin Gothic Book"/>
          <w:b/>
          <w:smallCaps/>
          <w:kern w:val="28"/>
          <w:sz w:val="28"/>
          <w:szCs w:val="20"/>
        </w:rPr>
      </w:pPr>
      <w:r>
        <w:rPr>
          <w:rFonts w:ascii="Franklin Gothic Book" w:hAnsi="Franklin Gothic Book"/>
          <w:sz w:val="24"/>
          <w:szCs w:val="20"/>
        </w:rPr>
        <w:t>Prodávající poskytuje kupujícímu záruku za jakost předmětu plnění v délce 24 měsíců. Záruka počíná běžet dnem oboustranného podpisu předávacího protokolu dle ustanovení 3.2 této smlouvy (a to pouze za předpokladu, že v protokolu nejsou uvedeny žádné vady). Zárukou za jakost prodávající přejímá závazek, že předmět plnění bude po celou záruční dobu plně funkční a způsobilý k řádnému užívání a že si zachová vlastnosti vymezené v příloze č. 1 této smlouvy.</w:t>
      </w:r>
    </w:p>
    <w:p w:rsidR="0017445A" w:rsidRDefault="0017445A" w:rsidP="0017445A">
      <w:pPr>
        <w:keepNext/>
        <w:keepLines/>
        <w:numPr>
          <w:ilvl w:val="1"/>
          <w:numId w:val="1"/>
        </w:numPr>
        <w:tabs>
          <w:tab w:val="clear" w:pos="720"/>
          <w:tab w:val="left" w:pos="709"/>
        </w:tabs>
        <w:suppressAutoHyphens w:val="0"/>
        <w:spacing w:before="0" w:after="120" w:line="240" w:lineRule="auto"/>
        <w:ind w:left="709" w:hanging="567"/>
        <w:outlineLvl w:val="0"/>
        <w:rPr>
          <w:rFonts w:ascii="Franklin Gothic Book" w:hAnsi="Franklin Gothic Book"/>
          <w:b/>
          <w:smallCaps/>
          <w:kern w:val="28"/>
          <w:sz w:val="28"/>
          <w:szCs w:val="20"/>
        </w:rPr>
      </w:pPr>
      <w:r>
        <w:rPr>
          <w:rFonts w:ascii="Franklin Gothic Book" w:hAnsi="Franklin Gothic Book"/>
          <w:sz w:val="24"/>
          <w:szCs w:val="20"/>
        </w:rPr>
        <w:t>Záruka se nevztahuje na vady způsobené kupujícím nebo způsobené v důsledku vyšší moci, pokud nebyly způsobeny prodávajícím nebo osobami, s jejichž pomocí prodávající plnil svůj závazek z této smlouvy.</w:t>
      </w:r>
    </w:p>
    <w:p w:rsidR="0017445A" w:rsidRDefault="0017445A" w:rsidP="0017445A">
      <w:pPr>
        <w:keepNext/>
        <w:keepLines/>
        <w:numPr>
          <w:ilvl w:val="1"/>
          <w:numId w:val="1"/>
        </w:numPr>
        <w:tabs>
          <w:tab w:val="clear" w:pos="720"/>
          <w:tab w:val="left" w:pos="709"/>
        </w:tabs>
        <w:suppressAutoHyphens w:val="0"/>
        <w:spacing w:before="0" w:after="120" w:line="240" w:lineRule="auto"/>
        <w:ind w:left="709" w:hanging="567"/>
        <w:outlineLvl w:val="0"/>
        <w:rPr>
          <w:rFonts w:ascii="Franklin Gothic Book" w:hAnsi="Franklin Gothic Book"/>
          <w:b/>
          <w:smallCaps/>
          <w:kern w:val="28"/>
          <w:sz w:val="28"/>
          <w:szCs w:val="20"/>
        </w:rPr>
      </w:pPr>
      <w:r>
        <w:rPr>
          <w:rFonts w:ascii="Franklin Gothic Book" w:hAnsi="Franklin Gothic Book"/>
          <w:sz w:val="24"/>
          <w:szCs w:val="20"/>
        </w:rPr>
        <w:t xml:space="preserve">Vady předmětu plnění zjištěné kupujícím po předání a převzetí předmětu plnění je kupující povinen oznámit prodávajícímu bez zbytečného odkladu, nejpozději v poslední den záruční doby. Oznámení odeslané kupujícím poslední den záruční lhůty se považuje za včas oznámené. </w:t>
      </w:r>
    </w:p>
    <w:p w:rsidR="0017445A" w:rsidRDefault="0017445A" w:rsidP="0017445A">
      <w:pPr>
        <w:keepNext/>
        <w:keepLines/>
        <w:numPr>
          <w:ilvl w:val="1"/>
          <w:numId w:val="1"/>
        </w:numPr>
        <w:tabs>
          <w:tab w:val="clear" w:pos="720"/>
          <w:tab w:val="left" w:pos="709"/>
        </w:tabs>
        <w:suppressAutoHyphens w:val="0"/>
        <w:spacing w:before="0" w:after="120" w:line="240" w:lineRule="auto"/>
        <w:ind w:left="709" w:hanging="567"/>
        <w:outlineLvl w:val="0"/>
        <w:rPr>
          <w:rFonts w:ascii="Franklin Gothic Book" w:hAnsi="Franklin Gothic Book"/>
          <w:b/>
          <w:smallCaps/>
          <w:kern w:val="28"/>
          <w:sz w:val="28"/>
          <w:szCs w:val="20"/>
        </w:rPr>
      </w:pPr>
      <w:r>
        <w:rPr>
          <w:rFonts w:ascii="Franklin Gothic Book" w:hAnsi="Franklin Gothic Book"/>
          <w:sz w:val="24"/>
          <w:szCs w:val="20"/>
        </w:rPr>
        <w:t xml:space="preserve">Prodávající se zavazuje bezplatně odstranit jakékoliv vady předmětu plnění, které vznikly nebo které se projevily v průběhu záruční doby, a to ve lhůtě nejpozději </w:t>
      </w:r>
      <w:r w:rsidRPr="00723FE7">
        <w:rPr>
          <w:rFonts w:ascii="Franklin Gothic Book" w:hAnsi="Franklin Gothic Book"/>
          <w:sz w:val="24"/>
          <w:szCs w:val="20"/>
        </w:rPr>
        <w:t>do 10 pracovních dnů ode dne jejich oznámení kupujícím, nebo ve stejné lhůtě řádn</w:t>
      </w:r>
      <w:r>
        <w:rPr>
          <w:rFonts w:ascii="Franklin Gothic Book" w:hAnsi="Franklin Gothic Book"/>
          <w:sz w:val="24"/>
          <w:szCs w:val="20"/>
        </w:rPr>
        <w:t>ě uspokojit jiný smluvní či zákonný nárok uplatněný kupujícím u prodávajícího z titulu odpovědnosti za vady předmětu plnění.</w:t>
      </w:r>
    </w:p>
    <w:p w:rsidR="0017445A" w:rsidRDefault="0017445A" w:rsidP="0017445A">
      <w:pPr>
        <w:keepNext/>
        <w:keepLines/>
        <w:numPr>
          <w:ilvl w:val="1"/>
          <w:numId w:val="1"/>
        </w:numPr>
        <w:tabs>
          <w:tab w:val="clear" w:pos="720"/>
          <w:tab w:val="left" w:pos="709"/>
        </w:tabs>
        <w:suppressAutoHyphens w:val="0"/>
        <w:spacing w:before="0" w:after="120" w:line="240" w:lineRule="auto"/>
        <w:ind w:left="709" w:hanging="567"/>
        <w:outlineLvl w:val="0"/>
        <w:rPr>
          <w:rFonts w:ascii="Franklin Gothic Book" w:hAnsi="Franklin Gothic Book"/>
          <w:b/>
          <w:smallCaps/>
          <w:kern w:val="28"/>
          <w:sz w:val="28"/>
          <w:szCs w:val="20"/>
        </w:rPr>
      </w:pPr>
      <w:r>
        <w:rPr>
          <w:rFonts w:ascii="Franklin Gothic Book" w:hAnsi="Franklin Gothic Book"/>
          <w:sz w:val="24"/>
          <w:szCs w:val="20"/>
        </w:rPr>
        <w:t>Vady předmětu plnění, jejichž působením by mohly vzniknout další škody na majetku kupujícího nebo na majetku třetích osob nebo jejichž působením by došlo k omezení řádného užívání předmětu plnění, se prodávající zavazuje odstranit bezodkladně, nejpozději do 96 hodin od jejich oznámení kupujícím, nebo ve stejné lhůtě řádně uspokojit jiný smluvní či zákonný nárok uplatněný kupujícím u prodávajícího z titulu odpovědnosti za vady předmětu plnění.</w:t>
      </w:r>
    </w:p>
    <w:p w:rsidR="0017445A" w:rsidRDefault="0017445A" w:rsidP="0017445A">
      <w:pPr>
        <w:keepNext/>
        <w:keepLines/>
        <w:numPr>
          <w:ilvl w:val="1"/>
          <w:numId w:val="1"/>
        </w:numPr>
        <w:tabs>
          <w:tab w:val="clear" w:pos="720"/>
          <w:tab w:val="left" w:pos="709"/>
        </w:tabs>
        <w:suppressAutoHyphens w:val="0"/>
        <w:spacing w:before="0" w:after="120" w:line="240" w:lineRule="auto"/>
        <w:ind w:left="709" w:hanging="567"/>
        <w:outlineLvl w:val="0"/>
        <w:rPr>
          <w:rFonts w:ascii="Franklin Gothic Book" w:hAnsi="Franklin Gothic Book"/>
          <w:b/>
          <w:smallCaps/>
          <w:kern w:val="28"/>
          <w:sz w:val="28"/>
          <w:szCs w:val="20"/>
        </w:rPr>
      </w:pPr>
      <w:r>
        <w:rPr>
          <w:rFonts w:ascii="Franklin Gothic Book" w:hAnsi="Franklin Gothic Book"/>
          <w:sz w:val="24"/>
          <w:szCs w:val="20"/>
        </w:rPr>
        <w:t>Záruční doba se prodlužuje o dobu, po kterou nebylo možno předmět plnění v plném rozsahu užívat z důvodu nastalé vady a jejího odstraňování.</w:t>
      </w:r>
    </w:p>
    <w:p w:rsidR="0017445A" w:rsidRDefault="0017445A" w:rsidP="0017445A">
      <w:pPr>
        <w:keepNext/>
        <w:keepLines/>
        <w:numPr>
          <w:ilvl w:val="1"/>
          <w:numId w:val="1"/>
        </w:numPr>
        <w:tabs>
          <w:tab w:val="clear" w:pos="720"/>
          <w:tab w:val="left" w:pos="709"/>
        </w:tabs>
        <w:suppressAutoHyphens w:val="0"/>
        <w:spacing w:before="0" w:after="120" w:line="240" w:lineRule="auto"/>
        <w:ind w:left="709" w:hanging="567"/>
        <w:outlineLvl w:val="0"/>
        <w:rPr>
          <w:rFonts w:ascii="Franklin Gothic Book" w:hAnsi="Franklin Gothic Book"/>
          <w:b/>
          <w:smallCaps/>
          <w:kern w:val="28"/>
          <w:sz w:val="28"/>
          <w:szCs w:val="20"/>
        </w:rPr>
      </w:pPr>
      <w:r>
        <w:rPr>
          <w:rFonts w:ascii="Franklin Gothic Book" w:hAnsi="Franklin Gothic Book"/>
          <w:sz w:val="24"/>
          <w:szCs w:val="20"/>
        </w:rPr>
        <w:lastRenderedPageBreak/>
        <w:t>V případě, že prodávající vady předmětu plnění řádně a včas neodstraní, je kupující oprávněn zadat odstranění vad předmětu plnění jinému subjektu. Prodávající se v tomto případě zavazuje uhradit kupujícímu veškeré náklady na odstranění vady předmětu plnění jiným subjektem, a to do 10 pracovních dnů od jejich písemného uplatnění kupujícím.</w:t>
      </w:r>
    </w:p>
    <w:p w:rsidR="0017445A" w:rsidRDefault="0017445A" w:rsidP="0017445A">
      <w:pPr>
        <w:keepNext/>
        <w:keepLines/>
        <w:numPr>
          <w:ilvl w:val="1"/>
          <w:numId w:val="1"/>
        </w:numPr>
        <w:tabs>
          <w:tab w:val="clear" w:pos="720"/>
          <w:tab w:val="left" w:pos="709"/>
        </w:tabs>
        <w:suppressAutoHyphens w:val="0"/>
        <w:spacing w:before="0" w:after="120" w:line="240" w:lineRule="auto"/>
        <w:ind w:left="709" w:hanging="567"/>
        <w:outlineLvl w:val="0"/>
        <w:rPr>
          <w:rFonts w:ascii="Franklin Gothic Book" w:hAnsi="Franklin Gothic Book"/>
          <w:b/>
          <w:smallCaps/>
          <w:kern w:val="28"/>
          <w:sz w:val="28"/>
          <w:szCs w:val="20"/>
        </w:rPr>
      </w:pPr>
      <w:r>
        <w:rPr>
          <w:rFonts w:ascii="Franklin Gothic Book" w:hAnsi="Franklin Gothic Book"/>
          <w:sz w:val="24"/>
          <w:szCs w:val="20"/>
        </w:rPr>
        <w:t>O době, povaze a způsobu odstranění vady bude sepsán zápis o odstranění vad podepsaný oběma smluvními stranami.</w:t>
      </w:r>
    </w:p>
    <w:p w:rsidR="0017445A" w:rsidRDefault="0017445A" w:rsidP="0017445A">
      <w:pPr>
        <w:keepNext/>
        <w:keepLines/>
        <w:numPr>
          <w:ilvl w:val="1"/>
          <w:numId w:val="1"/>
        </w:numPr>
        <w:tabs>
          <w:tab w:val="clear" w:pos="720"/>
          <w:tab w:val="left" w:pos="709"/>
        </w:tabs>
        <w:suppressAutoHyphens w:val="0"/>
        <w:spacing w:before="0" w:after="120" w:line="240" w:lineRule="auto"/>
        <w:ind w:left="709" w:hanging="567"/>
        <w:outlineLvl w:val="0"/>
        <w:rPr>
          <w:rFonts w:ascii="Franklin Gothic Book" w:hAnsi="Franklin Gothic Book"/>
          <w:b/>
          <w:smallCaps/>
          <w:kern w:val="28"/>
          <w:sz w:val="28"/>
          <w:szCs w:val="20"/>
        </w:rPr>
      </w:pPr>
      <w:r>
        <w:rPr>
          <w:rFonts w:ascii="Franklin Gothic Book" w:hAnsi="Franklin Gothic Book"/>
          <w:sz w:val="24"/>
          <w:szCs w:val="20"/>
        </w:rPr>
        <w:t>Smluvní strany se dohodly, že za podstatné porušení smlouvy pokládají výskyt jakékoliv vady na předmětu plnění, která zcela či z části znemožňuje jeho použití, či výskyt většího množství vad jiného typu (nejméně v rozsahu tří vad).</w:t>
      </w:r>
    </w:p>
    <w:p w:rsidR="0017445A" w:rsidRDefault="0017445A" w:rsidP="0017445A">
      <w:pPr>
        <w:keepNext/>
        <w:keepLines/>
        <w:spacing w:before="0" w:after="120" w:line="240" w:lineRule="auto"/>
        <w:rPr>
          <w:rFonts w:ascii="Franklin Gothic Book" w:hAnsi="Franklin Gothic Book"/>
          <w:sz w:val="24"/>
          <w:szCs w:val="20"/>
          <w:lang w:val="en-US"/>
        </w:rPr>
      </w:pPr>
    </w:p>
    <w:p w:rsidR="0017445A" w:rsidRDefault="0017445A" w:rsidP="0017445A">
      <w:pPr>
        <w:keepNext/>
        <w:keepLines/>
        <w:numPr>
          <w:ilvl w:val="0"/>
          <w:numId w:val="1"/>
        </w:numPr>
        <w:tabs>
          <w:tab w:val="left" w:pos="709"/>
        </w:tabs>
        <w:suppressAutoHyphens w:val="0"/>
        <w:spacing w:before="0" w:after="120" w:line="240" w:lineRule="auto"/>
        <w:ind w:left="708" w:hanging="708"/>
        <w:outlineLvl w:val="0"/>
        <w:rPr>
          <w:rFonts w:ascii="Franklin Gothic Book" w:hAnsi="Franklin Gothic Book"/>
          <w:b/>
          <w:smallCaps/>
          <w:kern w:val="28"/>
          <w:sz w:val="28"/>
          <w:szCs w:val="20"/>
        </w:rPr>
      </w:pPr>
      <w:r>
        <w:rPr>
          <w:rFonts w:ascii="Franklin Gothic Book" w:hAnsi="Franklin Gothic Book"/>
          <w:b/>
          <w:smallCaps/>
          <w:kern w:val="28"/>
          <w:sz w:val="28"/>
          <w:szCs w:val="20"/>
        </w:rPr>
        <w:t>Kupní cena</w:t>
      </w:r>
    </w:p>
    <w:p w:rsidR="0017445A" w:rsidRPr="00723FE7" w:rsidRDefault="0017445A" w:rsidP="0017445A">
      <w:pPr>
        <w:keepNext/>
        <w:keepLines/>
        <w:numPr>
          <w:ilvl w:val="1"/>
          <w:numId w:val="1"/>
        </w:numPr>
        <w:tabs>
          <w:tab w:val="clear" w:pos="720"/>
          <w:tab w:val="left" w:pos="709"/>
        </w:tabs>
        <w:suppressAutoHyphens w:val="0"/>
        <w:spacing w:before="0" w:after="120" w:line="240" w:lineRule="auto"/>
        <w:ind w:left="709" w:hanging="567"/>
        <w:outlineLvl w:val="0"/>
        <w:rPr>
          <w:rFonts w:ascii="Franklin Gothic Book" w:hAnsi="Franklin Gothic Book"/>
          <w:b/>
          <w:smallCaps/>
          <w:kern w:val="28"/>
          <w:sz w:val="28"/>
          <w:szCs w:val="20"/>
        </w:rPr>
      </w:pPr>
      <w:r>
        <w:rPr>
          <w:rFonts w:ascii="Franklin Gothic Book" w:hAnsi="Franklin Gothic Book"/>
          <w:sz w:val="24"/>
          <w:szCs w:val="20"/>
        </w:rPr>
        <w:t xml:space="preserve">Kupující se zavazuje zaplatit prodávajícímu za předmět plnění kupní cenu celkové výši </w:t>
      </w:r>
      <w:r w:rsidR="00B5079A">
        <w:rPr>
          <w:rFonts w:ascii="Franklin Gothic Book" w:hAnsi="Franklin Gothic Book" w:cs="Arial"/>
          <w:b/>
          <w:color w:val="000000"/>
          <w:sz w:val="24"/>
          <w:szCs w:val="20"/>
          <w:lang w:val="en-US"/>
        </w:rPr>
        <w:t>1.</w:t>
      </w:r>
      <w:r>
        <w:rPr>
          <w:rFonts w:ascii="Franklin Gothic Book" w:hAnsi="Franklin Gothic Book" w:cs="Arial"/>
          <w:b/>
          <w:color w:val="000000"/>
          <w:sz w:val="24"/>
          <w:szCs w:val="20"/>
          <w:lang w:val="en-US"/>
        </w:rPr>
        <w:t>787</w:t>
      </w:r>
      <w:r w:rsidR="00B5079A">
        <w:rPr>
          <w:rFonts w:ascii="Franklin Gothic Book" w:hAnsi="Franklin Gothic Book" w:cs="Arial"/>
          <w:b/>
          <w:color w:val="000000"/>
          <w:sz w:val="24"/>
          <w:szCs w:val="20"/>
          <w:lang w:val="en-US"/>
        </w:rPr>
        <w:t>.</w:t>
      </w:r>
      <w:r>
        <w:rPr>
          <w:rFonts w:ascii="Franklin Gothic Book" w:hAnsi="Franklin Gothic Book" w:cs="Arial"/>
          <w:b/>
          <w:color w:val="000000"/>
          <w:sz w:val="24"/>
          <w:szCs w:val="20"/>
          <w:lang w:val="en-US"/>
        </w:rPr>
        <w:t>000</w:t>
      </w:r>
      <w:r w:rsidR="00B5079A">
        <w:rPr>
          <w:rFonts w:ascii="Franklin Gothic Book" w:hAnsi="Franklin Gothic Book" w:cs="Arial"/>
          <w:b/>
          <w:color w:val="000000"/>
          <w:sz w:val="24"/>
          <w:szCs w:val="20"/>
          <w:lang w:val="en-US"/>
        </w:rPr>
        <w:t>,-</w:t>
      </w:r>
      <w:r>
        <w:rPr>
          <w:rFonts w:ascii="Franklin Gothic Book" w:hAnsi="Franklin Gothic Book" w:cs="Arial"/>
          <w:b/>
          <w:color w:val="000000"/>
          <w:sz w:val="24"/>
          <w:szCs w:val="20"/>
          <w:lang w:val="en-US"/>
        </w:rPr>
        <w:t xml:space="preserve"> </w:t>
      </w:r>
      <w:r>
        <w:rPr>
          <w:rFonts w:ascii="Franklin Gothic Book" w:hAnsi="Franklin Gothic Book" w:cs="Arial"/>
          <w:color w:val="000000"/>
          <w:sz w:val="24"/>
          <w:szCs w:val="20"/>
          <w:lang w:val="en-US"/>
        </w:rPr>
        <w:t>Kč bez DPH</w:t>
      </w:r>
      <w:r>
        <w:rPr>
          <w:rFonts w:ascii="Franklin Gothic Book" w:hAnsi="Franklin Gothic Book" w:cs="Arial"/>
          <w:b/>
          <w:color w:val="000000"/>
          <w:sz w:val="24"/>
          <w:szCs w:val="20"/>
          <w:lang w:val="en-US"/>
        </w:rPr>
        <w:t xml:space="preserve"> </w:t>
      </w:r>
      <w:r>
        <w:rPr>
          <w:rFonts w:ascii="Franklin Gothic Book" w:hAnsi="Franklin Gothic Book"/>
          <w:sz w:val="24"/>
          <w:szCs w:val="20"/>
        </w:rPr>
        <w:t>(dále jen “</w:t>
      </w:r>
      <w:r w:rsidRPr="00723FE7">
        <w:rPr>
          <w:rFonts w:ascii="Franklin Gothic Book" w:hAnsi="Franklin Gothic Book"/>
          <w:b/>
          <w:sz w:val="24"/>
          <w:szCs w:val="20"/>
        </w:rPr>
        <w:t>kupní cena</w:t>
      </w:r>
      <w:r>
        <w:rPr>
          <w:rFonts w:ascii="Franklin Gothic Book" w:hAnsi="Franklin Gothic Book"/>
          <w:sz w:val="24"/>
          <w:szCs w:val="20"/>
        </w:rPr>
        <w:t>”).</w:t>
      </w:r>
    </w:p>
    <w:p w:rsidR="0017445A" w:rsidRDefault="0017445A" w:rsidP="0017445A">
      <w:pPr>
        <w:keepNext/>
        <w:keepLines/>
        <w:numPr>
          <w:ilvl w:val="1"/>
          <w:numId w:val="1"/>
        </w:numPr>
        <w:tabs>
          <w:tab w:val="clear" w:pos="720"/>
          <w:tab w:val="left" w:pos="709"/>
        </w:tabs>
        <w:suppressAutoHyphens w:val="0"/>
        <w:spacing w:before="0" w:after="120" w:line="240" w:lineRule="auto"/>
        <w:ind w:left="709" w:hanging="567"/>
        <w:outlineLvl w:val="0"/>
        <w:rPr>
          <w:rFonts w:ascii="Franklin Gothic Book" w:hAnsi="Franklin Gothic Book"/>
          <w:b/>
          <w:smallCaps/>
          <w:kern w:val="28"/>
          <w:sz w:val="28"/>
          <w:szCs w:val="20"/>
        </w:rPr>
      </w:pPr>
      <w:r>
        <w:rPr>
          <w:rFonts w:ascii="Franklin Gothic Book" w:hAnsi="Franklin Gothic Book"/>
          <w:sz w:val="24"/>
          <w:szCs w:val="20"/>
        </w:rPr>
        <w:t>Ke kupní ceně bude připočtena zákonná výše DPH.</w:t>
      </w:r>
    </w:p>
    <w:p w:rsidR="0017445A" w:rsidRDefault="0017445A" w:rsidP="0017445A">
      <w:pPr>
        <w:keepNext/>
        <w:keepLines/>
        <w:numPr>
          <w:ilvl w:val="1"/>
          <w:numId w:val="1"/>
        </w:numPr>
        <w:tabs>
          <w:tab w:val="clear" w:pos="720"/>
          <w:tab w:val="left" w:pos="709"/>
        </w:tabs>
        <w:suppressAutoHyphens w:val="0"/>
        <w:spacing w:before="0" w:after="120" w:line="240" w:lineRule="auto"/>
        <w:ind w:left="709" w:hanging="567"/>
        <w:outlineLvl w:val="0"/>
        <w:rPr>
          <w:rFonts w:ascii="Franklin Gothic Book" w:hAnsi="Franklin Gothic Book"/>
          <w:b/>
          <w:smallCaps/>
          <w:kern w:val="28"/>
          <w:sz w:val="28"/>
          <w:szCs w:val="20"/>
        </w:rPr>
      </w:pPr>
      <w:r>
        <w:rPr>
          <w:rFonts w:ascii="Franklin Gothic Book" w:hAnsi="Franklin Gothic Book"/>
          <w:sz w:val="24"/>
          <w:szCs w:val="20"/>
        </w:rPr>
        <w:t xml:space="preserve">Cena nebude měněna v souvislosti s inflací české koruny, hodnotou kurzu české koruny vůči zahraničním měnám či jinými faktory s vlivem na měnový kurz a stabilitu měny, a to po celou dobu platnosti této smlouvy. Jediná přípustná výjimka je změna sazby DPH. </w:t>
      </w:r>
    </w:p>
    <w:p w:rsidR="0017445A" w:rsidRDefault="0017445A" w:rsidP="0017445A">
      <w:pPr>
        <w:keepNext/>
        <w:keepLines/>
        <w:numPr>
          <w:ilvl w:val="1"/>
          <w:numId w:val="1"/>
        </w:numPr>
        <w:tabs>
          <w:tab w:val="clear" w:pos="720"/>
          <w:tab w:val="left" w:pos="709"/>
        </w:tabs>
        <w:suppressAutoHyphens w:val="0"/>
        <w:spacing w:before="0" w:after="120" w:line="240" w:lineRule="auto"/>
        <w:ind w:left="709" w:hanging="567"/>
        <w:outlineLvl w:val="0"/>
        <w:rPr>
          <w:rFonts w:ascii="Franklin Gothic Book" w:hAnsi="Franklin Gothic Book"/>
          <w:b/>
          <w:smallCaps/>
          <w:kern w:val="28"/>
          <w:sz w:val="28"/>
          <w:szCs w:val="20"/>
        </w:rPr>
      </w:pPr>
      <w:r>
        <w:rPr>
          <w:rFonts w:ascii="Franklin Gothic Book" w:hAnsi="Franklin Gothic Book"/>
          <w:sz w:val="24"/>
          <w:szCs w:val="20"/>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celkové kupní ceny včetně DPH v důsledku změny sazby DPH není nutno ke smlouvě uzavírat dodatek.</w:t>
      </w:r>
    </w:p>
    <w:p w:rsidR="0017445A" w:rsidRPr="00CF7F3E" w:rsidRDefault="0017445A" w:rsidP="0017445A">
      <w:pPr>
        <w:keepNext/>
        <w:keepLines/>
        <w:numPr>
          <w:ilvl w:val="1"/>
          <w:numId w:val="1"/>
        </w:numPr>
        <w:tabs>
          <w:tab w:val="clear" w:pos="720"/>
          <w:tab w:val="left" w:pos="709"/>
        </w:tabs>
        <w:suppressAutoHyphens w:val="0"/>
        <w:spacing w:before="0" w:after="120" w:line="240" w:lineRule="auto"/>
        <w:ind w:left="709" w:hanging="567"/>
        <w:outlineLvl w:val="0"/>
        <w:rPr>
          <w:rFonts w:ascii="Franklin Gothic Book" w:hAnsi="Franklin Gothic Book"/>
          <w:b/>
          <w:smallCaps/>
          <w:kern w:val="28"/>
          <w:sz w:val="28"/>
          <w:szCs w:val="20"/>
        </w:rPr>
      </w:pPr>
      <w:r>
        <w:rPr>
          <w:rFonts w:ascii="Franklin Gothic Book" w:hAnsi="Franklin Gothic Book"/>
          <w:sz w:val="24"/>
          <w:szCs w:val="20"/>
        </w:rPr>
        <w:t xml:space="preserve">Cena zahrnuje veškeré a konečné náklady nutné pro uskutečnění plnění prodávajícím na základě konkrétní objednávky, zejm. náklady na dopravné, balné a manipulaci. </w:t>
      </w:r>
    </w:p>
    <w:p w:rsidR="00CF7F3E" w:rsidRDefault="00CF7F3E" w:rsidP="00CF7F3E">
      <w:pPr>
        <w:keepNext/>
        <w:keepLines/>
        <w:tabs>
          <w:tab w:val="left" w:pos="709"/>
        </w:tabs>
        <w:suppressAutoHyphens w:val="0"/>
        <w:spacing w:before="0" w:after="120" w:line="240" w:lineRule="auto"/>
        <w:ind w:left="709"/>
        <w:outlineLvl w:val="0"/>
        <w:rPr>
          <w:rFonts w:ascii="Franklin Gothic Book" w:hAnsi="Franklin Gothic Book"/>
          <w:b/>
          <w:smallCaps/>
          <w:kern w:val="28"/>
          <w:sz w:val="28"/>
          <w:szCs w:val="20"/>
        </w:rPr>
      </w:pPr>
    </w:p>
    <w:p w:rsidR="0017445A" w:rsidRDefault="0017445A" w:rsidP="0017445A">
      <w:pPr>
        <w:keepNext/>
        <w:keepLines/>
        <w:numPr>
          <w:ilvl w:val="0"/>
          <w:numId w:val="1"/>
        </w:numPr>
        <w:tabs>
          <w:tab w:val="left" w:pos="709"/>
        </w:tabs>
        <w:suppressAutoHyphens w:val="0"/>
        <w:spacing w:before="0" w:after="120" w:line="240" w:lineRule="auto"/>
        <w:ind w:left="708" w:hanging="708"/>
        <w:outlineLvl w:val="0"/>
        <w:rPr>
          <w:rFonts w:ascii="Franklin Gothic Book" w:hAnsi="Franklin Gothic Book"/>
          <w:b/>
          <w:smallCaps/>
          <w:kern w:val="28"/>
          <w:sz w:val="28"/>
          <w:szCs w:val="20"/>
        </w:rPr>
      </w:pPr>
      <w:r>
        <w:rPr>
          <w:rFonts w:ascii="Franklin Gothic Book" w:hAnsi="Franklin Gothic Book"/>
          <w:b/>
          <w:smallCaps/>
          <w:kern w:val="28"/>
          <w:sz w:val="28"/>
          <w:szCs w:val="20"/>
        </w:rPr>
        <w:t>Platební podmínky</w:t>
      </w:r>
    </w:p>
    <w:p w:rsidR="0017445A" w:rsidRPr="00723FE7" w:rsidRDefault="0017445A" w:rsidP="0017445A">
      <w:pPr>
        <w:keepNext/>
        <w:keepLines/>
        <w:numPr>
          <w:ilvl w:val="1"/>
          <w:numId w:val="1"/>
        </w:numPr>
        <w:tabs>
          <w:tab w:val="clear" w:pos="720"/>
          <w:tab w:val="left" w:pos="709"/>
        </w:tabs>
        <w:suppressAutoHyphens w:val="0"/>
        <w:spacing w:before="0" w:after="120" w:line="240" w:lineRule="auto"/>
        <w:ind w:left="709" w:hanging="567"/>
        <w:outlineLvl w:val="0"/>
        <w:rPr>
          <w:rFonts w:ascii="Franklin Gothic Book" w:hAnsi="Franklin Gothic Book"/>
          <w:b/>
          <w:smallCaps/>
          <w:kern w:val="28"/>
          <w:sz w:val="28"/>
          <w:szCs w:val="20"/>
        </w:rPr>
      </w:pPr>
      <w:r w:rsidRPr="00723FE7">
        <w:rPr>
          <w:rFonts w:ascii="Franklin Gothic Book" w:hAnsi="Franklin Gothic Book"/>
          <w:sz w:val="24"/>
          <w:szCs w:val="20"/>
        </w:rPr>
        <w:t xml:space="preserve">Prodávající je oprávněn vystavit kupujícímu daňový doklad poté, co bude oběma stranami podepsán předávací protokol. Daňový doklad (faktura) musí mít veškeré náležitosti daňového dokladu (faktury) ve smyslu zákona č. 235/2004 Sb., o dani z přidané hodnoty, ve znění pozdějších předpisů, a musí splňovat rovněž náležitosti závazných předpisů. </w:t>
      </w:r>
    </w:p>
    <w:p w:rsidR="0017445A" w:rsidRPr="00723FE7" w:rsidRDefault="0017445A" w:rsidP="0017445A">
      <w:pPr>
        <w:keepNext/>
        <w:keepLines/>
        <w:numPr>
          <w:ilvl w:val="1"/>
          <w:numId w:val="1"/>
        </w:numPr>
        <w:tabs>
          <w:tab w:val="clear" w:pos="720"/>
          <w:tab w:val="left" w:pos="709"/>
        </w:tabs>
        <w:suppressAutoHyphens w:val="0"/>
        <w:spacing w:before="0" w:after="120" w:line="240" w:lineRule="auto"/>
        <w:ind w:left="709" w:hanging="567"/>
        <w:outlineLvl w:val="0"/>
        <w:rPr>
          <w:rFonts w:ascii="Franklin Gothic Book" w:hAnsi="Franklin Gothic Book"/>
          <w:b/>
          <w:smallCaps/>
          <w:kern w:val="28"/>
          <w:sz w:val="28"/>
          <w:szCs w:val="20"/>
        </w:rPr>
      </w:pPr>
      <w:r w:rsidRPr="00723FE7">
        <w:rPr>
          <w:rFonts w:ascii="Franklin Gothic Book" w:hAnsi="Franklin Gothic Book"/>
          <w:sz w:val="24"/>
          <w:szCs w:val="20"/>
        </w:rPr>
        <w:t>Kupní cena je splatná nejpozději do 30 dnů ode dne vystavení faktury, a to bezhotovostním převodem na bankovní účet prodávajícího</w:t>
      </w:r>
      <w:r>
        <w:rPr>
          <w:rFonts w:ascii="Franklin Gothic Book" w:hAnsi="Franklin Gothic Book"/>
          <w:sz w:val="24"/>
          <w:szCs w:val="20"/>
        </w:rPr>
        <w:t xml:space="preserve"> uvedený na faktuře.</w:t>
      </w:r>
    </w:p>
    <w:p w:rsidR="0017445A" w:rsidRDefault="0017445A" w:rsidP="0017445A">
      <w:pPr>
        <w:keepNext/>
        <w:keepLines/>
        <w:numPr>
          <w:ilvl w:val="1"/>
          <w:numId w:val="1"/>
        </w:numPr>
        <w:tabs>
          <w:tab w:val="clear" w:pos="720"/>
          <w:tab w:val="left" w:pos="709"/>
        </w:tabs>
        <w:suppressAutoHyphens w:val="0"/>
        <w:spacing w:before="0" w:after="120" w:line="240" w:lineRule="auto"/>
        <w:ind w:left="709" w:hanging="567"/>
        <w:outlineLvl w:val="0"/>
        <w:rPr>
          <w:rFonts w:ascii="Franklin Gothic Book" w:hAnsi="Franklin Gothic Book"/>
          <w:b/>
          <w:smallCaps/>
          <w:kern w:val="28"/>
          <w:sz w:val="28"/>
          <w:szCs w:val="20"/>
        </w:rPr>
      </w:pPr>
      <w:r>
        <w:rPr>
          <w:rFonts w:ascii="Franklin Gothic Book" w:hAnsi="Franklin Gothic Book"/>
          <w:sz w:val="24"/>
          <w:szCs w:val="20"/>
        </w:rPr>
        <w:t>Kupující má právo na pozdržení, krácení nebo neposkytnutí platby prodávajícímu v případě zjištěných a neprodleně neodstraněných nedostatků při plnění předmětu smlouvy s tím, že využití takového práva kupujícím vylučuje jeho prodlení s placením ceny.</w:t>
      </w:r>
    </w:p>
    <w:p w:rsidR="0017445A" w:rsidRDefault="0017445A" w:rsidP="0017445A">
      <w:pPr>
        <w:keepNext/>
        <w:keepLines/>
        <w:spacing w:before="0" w:after="120" w:line="240" w:lineRule="auto"/>
        <w:rPr>
          <w:rFonts w:ascii="Franklin Gothic Book" w:hAnsi="Franklin Gothic Book"/>
          <w:sz w:val="24"/>
          <w:szCs w:val="20"/>
        </w:rPr>
      </w:pPr>
    </w:p>
    <w:p w:rsidR="00CF7F3E" w:rsidRDefault="00CF7F3E" w:rsidP="0017445A">
      <w:pPr>
        <w:keepNext/>
        <w:keepLines/>
        <w:spacing w:before="0" w:after="120" w:line="240" w:lineRule="auto"/>
        <w:rPr>
          <w:rFonts w:ascii="Franklin Gothic Book" w:hAnsi="Franklin Gothic Book"/>
          <w:sz w:val="24"/>
          <w:szCs w:val="20"/>
        </w:rPr>
      </w:pPr>
    </w:p>
    <w:p w:rsidR="00CF7F3E" w:rsidRDefault="00CF7F3E" w:rsidP="0017445A">
      <w:pPr>
        <w:keepNext/>
        <w:keepLines/>
        <w:spacing w:before="0" w:after="120" w:line="240" w:lineRule="auto"/>
        <w:rPr>
          <w:rFonts w:ascii="Franklin Gothic Book" w:hAnsi="Franklin Gothic Book"/>
          <w:sz w:val="24"/>
          <w:szCs w:val="20"/>
        </w:rPr>
      </w:pPr>
    </w:p>
    <w:p w:rsidR="0017445A" w:rsidRDefault="0017445A" w:rsidP="0017445A">
      <w:pPr>
        <w:keepNext/>
        <w:keepLines/>
        <w:numPr>
          <w:ilvl w:val="0"/>
          <w:numId w:val="1"/>
        </w:numPr>
        <w:tabs>
          <w:tab w:val="left" w:pos="709"/>
        </w:tabs>
        <w:suppressAutoHyphens w:val="0"/>
        <w:spacing w:before="0" w:after="120" w:line="240" w:lineRule="auto"/>
        <w:ind w:left="708" w:hanging="708"/>
        <w:outlineLvl w:val="0"/>
        <w:rPr>
          <w:rFonts w:ascii="Franklin Gothic Book" w:hAnsi="Franklin Gothic Book"/>
          <w:b/>
          <w:smallCaps/>
          <w:kern w:val="28"/>
          <w:sz w:val="28"/>
          <w:szCs w:val="20"/>
        </w:rPr>
      </w:pPr>
      <w:r>
        <w:rPr>
          <w:rFonts w:ascii="Franklin Gothic Book" w:hAnsi="Franklin Gothic Book"/>
          <w:b/>
          <w:smallCaps/>
          <w:kern w:val="28"/>
          <w:sz w:val="28"/>
          <w:szCs w:val="20"/>
        </w:rPr>
        <w:lastRenderedPageBreak/>
        <w:t>Doba trvání smlouvy a ukončení smlouvy</w:t>
      </w:r>
    </w:p>
    <w:p w:rsidR="0017445A" w:rsidRDefault="0017445A" w:rsidP="0017445A">
      <w:pPr>
        <w:keepNext/>
        <w:keepLines/>
        <w:numPr>
          <w:ilvl w:val="1"/>
          <w:numId w:val="1"/>
        </w:numPr>
        <w:tabs>
          <w:tab w:val="clear" w:pos="720"/>
          <w:tab w:val="left" w:pos="709"/>
        </w:tabs>
        <w:suppressAutoHyphens w:val="0"/>
        <w:spacing w:before="0" w:after="120" w:line="240" w:lineRule="auto"/>
        <w:ind w:left="709" w:hanging="567"/>
        <w:outlineLvl w:val="0"/>
        <w:rPr>
          <w:rFonts w:ascii="Franklin Gothic Book" w:hAnsi="Franklin Gothic Book"/>
          <w:b/>
          <w:smallCaps/>
          <w:kern w:val="28"/>
          <w:sz w:val="28"/>
          <w:szCs w:val="20"/>
        </w:rPr>
      </w:pPr>
      <w:r>
        <w:rPr>
          <w:rFonts w:ascii="Franklin Gothic Book" w:hAnsi="Franklin Gothic Book"/>
          <w:sz w:val="24"/>
          <w:szCs w:val="20"/>
        </w:rPr>
        <w:t xml:space="preserve">Tato smlouva nabývá účinnosti dnem podpisu oběma smluvními stranami a je uzavírána na dobu určitou do okamžiku splnění závazků obou smluvních stran dle této smlouvy. Smlouvu je možno ukončit písemnou dohodou smluvních stran či od ní odstoupit ze zákonných důvodů nebo z důvodů uvedených v této smlouvě. </w:t>
      </w:r>
    </w:p>
    <w:p w:rsidR="0017445A" w:rsidRPr="00723FE7" w:rsidRDefault="0017445A" w:rsidP="0017445A">
      <w:pPr>
        <w:keepNext/>
        <w:keepLines/>
        <w:numPr>
          <w:ilvl w:val="1"/>
          <w:numId w:val="1"/>
        </w:numPr>
        <w:tabs>
          <w:tab w:val="clear" w:pos="720"/>
          <w:tab w:val="left" w:pos="709"/>
        </w:tabs>
        <w:suppressAutoHyphens w:val="0"/>
        <w:spacing w:before="0" w:after="120" w:line="240" w:lineRule="auto"/>
        <w:ind w:left="709" w:hanging="567"/>
        <w:outlineLvl w:val="0"/>
        <w:rPr>
          <w:rFonts w:ascii="Franklin Gothic Book" w:hAnsi="Franklin Gothic Book"/>
          <w:sz w:val="24"/>
          <w:szCs w:val="20"/>
        </w:rPr>
      </w:pPr>
      <w:r w:rsidRPr="00723FE7">
        <w:rPr>
          <w:rFonts w:ascii="Franklin Gothic Book" w:hAnsi="Franklin Gothic Book"/>
          <w:sz w:val="24"/>
          <w:szCs w:val="20"/>
        </w:rPr>
        <w:t>Kupující je oprávněn smlouvu ukončit jednostranným odstoupením od smlouvy pro její podstatné porušení. Podstatným porušení je rovněž</w:t>
      </w:r>
      <w:r>
        <w:rPr>
          <w:rFonts w:ascii="Franklin Gothic Book" w:hAnsi="Franklin Gothic Book"/>
          <w:sz w:val="24"/>
          <w:szCs w:val="20"/>
        </w:rPr>
        <w:t xml:space="preserve"> </w:t>
      </w:r>
      <w:r w:rsidRPr="00723FE7">
        <w:rPr>
          <w:rFonts w:ascii="Franklin Gothic Book" w:hAnsi="Franklin Gothic Book"/>
          <w:sz w:val="24"/>
          <w:szCs w:val="20"/>
        </w:rPr>
        <w:t>prodlení prodávajícího s dodávkou delší než 30 dnů,</w:t>
      </w:r>
      <w:r>
        <w:rPr>
          <w:rFonts w:ascii="Franklin Gothic Book" w:hAnsi="Franklin Gothic Book"/>
          <w:sz w:val="24"/>
          <w:szCs w:val="20"/>
        </w:rPr>
        <w:t xml:space="preserve"> nebo skutečnost, že předmět plnění nemá vlastnosti, které si kupující vymínil nebo o kterých ho prodávající ujistil v průběhu zadávacího řízení o veřejnou zakázku.</w:t>
      </w:r>
    </w:p>
    <w:p w:rsidR="0017445A" w:rsidRDefault="0017445A" w:rsidP="0017445A">
      <w:pPr>
        <w:keepNext/>
        <w:keepLines/>
        <w:numPr>
          <w:ilvl w:val="1"/>
          <w:numId w:val="1"/>
        </w:numPr>
        <w:tabs>
          <w:tab w:val="clear" w:pos="720"/>
        </w:tabs>
        <w:suppressAutoHyphens w:val="0"/>
        <w:spacing w:before="0" w:after="120" w:line="240" w:lineRule="auto"/>
        <w:ind w:left="709" w:hanging="567"/>
        <w:outlineLvl w:val="0"/>
        <w:rPr>
          <w:rFonts w:ascii="Franklin Gothic Book" w:hAnsi="Franklin Gothic Book"/>
          <w:b/>
          <w:smallCaps/>
          <w:kern w:val="28"/>
          <w:sz w:val="28"/>
          <w:szCs w:val="20"/>
        </w:rPr>
      </w:pPr>
      <w:r>
        <w:rPr>
          <w:rFonts w:ascii="Franklin Gothic Book" w:hAnsi="Franklin Gothic Book"/>
          <w:sz w:val="24"/>
          <w:szCs w:val="20"/>
        </w:rPr>
        <w:t>Odstoupení musí mít písemnou formu.</w:t>
      </w:r>
    </w:p>
    <w:p w:rsidR="0017445A" w:rsidRDefault="0017445A" w:rsidP="0017445A">
      <w:pPr>
        <w:keepNext/>
        <w:keepLines/>
        <w:numPr>
          <w:ilvl w:val="1"/>
          <w:numId w:val="1"/>
        </w:numPr>
        <w:tabs>
          <w:tab w:val="clear" w:pos="720"/>
        </w:tabs>
        <w:suppressAutoHyphens w:val="0"/>
        <w:spacing w:before="0" w:after="120" w:line="240" w:lineRule="auto"/>
        <w:ind w:left="709" w:hanging="567"/>
        <w:outlineLvl w:val="0"/>
        <w:rPr>
          <w:rFonts w:ascii="Franklin Gothic Book" w:hAnsi="Franklin Gothic Book"/>
          <w:b/>
          <w:smallCaps/>
          <w:kern w:val="28"/>
          <w:sz w:val="28"/>
          <w:szCs w:val="20"/>
        </w:rPr>
      </w:pPr>
      <w:r>
        <w:rPr>
          <w:rFonts w:ascii="Franklin Gothic Book" w:hAnsi="Franklin Gothic Book"/>
          <w:sz w:val="24"/>
          <w:szCs w:val="20"/>
        </w:rPr>
        <w:t>Odstoupením od smlouvy zůstávají nedotčena ustanovení této smlouvy o náhradě škody, smluvních pokutách, o řešení sporů či jiná ustanovení, která podle projevené vůle smluvních stran nebo vzhledem ke své povaze mají trvat i po ukončení smlouvy.</w:t>
      </w:r>
    </w:p>
    <w:p w:rsidR="0017445A" w:rsidRDefault="0017445A" w:rsidP="0017445A">
      <w:pPr>
        <w:keepNext/>
        <w:keepLines/>
        <w:spacing w:before="0" w:after="120" w:line="240" w:lineRule="auto"/>
        <w:rPr>
          <w:rFonts w:ascii="Franklin Gothic Book" w:hAnsi="Franklin Gothic Book"/>
          <w:sz w:val="24"/>
          <w:szCs w:val="20"/>
          <w:lang w:eastAsia="en-US"/>
        </w:rPr>
      </w:pPr>
    </w:p>
    <w:p w:rsidR="0017445A" w:rsidRDefault="0017445A" w:rsidP="0017445A">
      <w:pPr>
        <w:keepNext/>
        <w:keepLines/>
        <w:numPr>
          <w:ilvl w:val="0"/>
          <w:numId w:val="1"/>
        </w:numPr>
        <w:tabs>
          <w:tab w:val="left" w:pos="709"/>
        </w:tabs>
        <w:suppressAutoHyphens w:val="0"/>
        <w:spacing w:before="0" w:after="120" w:line="240" w:lineRule="auto"/>
        <w:ind w:left="708" w:hanging="708"/>
        <w:outlineLvl w:val="0"/>
        <w:rPr>
          <w:rFonts w:ascii="Franklin Gothic Book" w:hAnsi="Franklin Gothic Book"/>
          <w:b/>
          <w:smallCaps/>
          <w:kern w:val="28"/>
          <w:sz w:val="28"/>
          <w:szCs w:val="20"/>
        </w:rPr>
      </w:pPr>
      <w:r>
        <w:rPr>
          <w:rFonts w:ascii="Franklin Gothic Book" w:hAnsi="Franklin Gothic Book"/>
          <w:b/>
          <w:smallCaps/>
          <w:kern w:val="28"/>
          <w:sz w:val="28"/>
          <w:szCs w:val="20"/>
        </w:rPr>
        <w:t>Sankční ujednání a odpovědnost za škodu</w:t>
      </w:r>
    </w:p>
    <w:p w:rsidR="0017445A" w:rsidRDefault="0017445A" w:rsidP="005A50DA">
      <w:pPr>
        <w:keepNext/>
        <w:keepLines/>
        <w:numPr>
          <w:ilvl w:val="1"/>
          <w:numId w:val="1"/>
        </w:numPr>
        <w:tabs>
          <w:tab w:val="clear" w:pos="720"/>
        </w:tabs>
        <w:suppressAutoHyphens w:val="0"/>
        <w:spacing w:before="0" w:after="120" w:line="240" w:lineRule="auto"/>
        <w:ind w:left="709" w:hanging="567"/>
        <w:outlineLvl w:val="0"/>
        <w:rPr>
          <w:rFonts w:ascii="Franklin Gothic Book" w:hAnsi="Franklin Gothic Book"/>
          <w:b/>
          <w:smallCaps/>
          <w:kern w:val="28"/>
          <w:sz w:val="28"/>
          <w:szCs w:val="20"/>
        </w:rPr>
      </w:pPr>
      <w:r>
        <w:rPr>
          <w:rFonts w:ascii="Franklin Gothic Book" w:hAnsi="Franklin Gothic Book"/>
          <w:sz w:val="24"/>
          <w:szCs w:val="20"/>
        </w:rPr>
        <w:t>Při prodlení s platbou je kupující povinen zaplatit prodávajícímu nejvýše zákonný úrok z prodlení. Jiné sankce vůči kupujícímu jsou nepřípustné.</w:t>
      </w:r>
    </w:p>
    <w:p w:rsidR="0017445A" w:rsidRDefault="0017445A" w:rsidP="005A50DA">
      <w:pPr>
        <w:keepNext/>
        <w:keepLines/>
        <w:numPr>
          <w:ilvl w:val="1"/>
          <w:numId w:val="1"/>
        </w:numPr>
        <w:tabs>
          <w:tab w:val="clear" w:pos="720"/>
        </w:tabs>
        <w:suppressAutoHyphens w:val="0"/>
        <w:spacing w:before="0" w:after="120" w:line="240" w:lineRule="auto"/>
        <w:ind w:left="709" w:hanging="567"/>
        <w:outlineLvl w:val="0"/>
        <w:rPr>
          <w:rFonts w:ascii="Franklin Gothic Book" w:hAnsi="Franklin Gothic Book"/>
          <w:b/>
          <w:smallCaps/>
          <w:kern w:val="28"/>
          <w:sz w:val="28"/>
          <w:szCs w:val="20"/>
        </w:rPr>
      </w:pPr>
      <w:r>
        <w:rPr>
          <w:rFonts w:ascii="Franklin Gothic Book" w:hAnsi="Franklin Gothic Book"/>
          <w:sz w:val="24"/>
          <w:szCs w:val="20"/>
        </w:rPr>
        <w:t>Pro případ, že prodávající nedodá předmět plnění dle této smlouvy řádně a včas sjednávají smluvní strany smluvní pokutu ve výši 1.000,- Kč za každý i započatý den prodlení.</w:t>
      </w:r>
    </w:p>
    <w:p w:rsidR="0017445A" w:rsidRDefault="0017445A" w:rsidP="005A50DA">
      <w:pPr>
        <w:keepNext/>
        <w:keepLines/>
        <w:numPr>
          <w:ilvl w:val="1"/>
          <w:numId w:val="1"/>
        </w:numPr>
        <w:tabs>
          <w:tab w:val="clear" w:pos="720"/>
        </w:tabs>
        <w:suppressAutoHyphens w:val="0"/>
        <w:spacing w:before="0" w:after="120" w:line="240" w:lineRule="auto"/>
        <w:ind w:left="709" w:hanging="567"/>
        <w:outlineLvl w:val="0"/>
        <w:rPr>
          <w:rFonts w:ascii="Franklin Gothic Book" w:hAnsi="Franklin Gothic Book"/>
          <w:b/>
          <w:smallCaps/>
          <w:kern w:val="28"/>
          <w:sz w:val="28"/>
          <w:szCs w:val="20"/>
        </w:rPr>
      </w:pPr>
      <w:r>
        <w:rPr>
          <w:rFonts w:ascii="Franklin Gothic Book" w:hAnsi="Franklin Gothic Book"/>
          <w:sz w:val="24"/>
          <w:szCs w:val="20"/>
        </w:rPr>
        <w:t>Prodávající, který bude v prodlení s odstraněním vad oproti termínu dohodnutém v této smlouvě, je povinen kupujícímu zaplatit smluvní pokutu ve výši 1.000,- Kč za každý takovýto případ a za každý, i započatý, den prodlení.</w:t>
      </w:r>
    </w:p>
    <w:p w:rsidR="0017445A" w:rsidRDefault="0017445A" w:rsidP="005A50DA">
      <w:pPr>
        <w:keepNext/>
        <w:keepLines/>
        <w:numPr>
          <w:ilvl w:val="1"/>
          <w:numId w:val="1"/>
        </w:numPr>
        <w:tabs>
          <w:tab w:val="clear" w:pos="720"/>
        </w:tabs>
        <w:suppressAutoHyphens w:val="0"/>
        <w:spacing w:before="0" w:after="120" w:line="240" w:lineRule="auto"/>
        <w:ind w:left="709" w:hanging="567"/>
        <w:outlineLvl w:val="0"/>
        <w:rPr>
          <w:rFonts w:ascii="Franklin Gothic Book" w:hAnsi="Franklin Gothic Book"/>
          <w:b/>
          <w:smallCaps/>
          <w:kern w:val="28"/>
          <w:sz w:val="28"/>
          <w:szCs w:val="20"/>
        </w:rPr>
      </w:pPr>
      <w:r>
        <w:rPr>
          <w:rFonts w:ascii="Franklin Gothic Book" w:hAnsi="Franklin Gothic Book"/>
          <w:sz w:val="24"/>
          <w:szCs w:val="20"/>
        </w:rPr>
        <w:t xml:space="preserve">Pro případ, že se prohlášení prodávajícího dle čl. 5.1 smlouvy ukáže jako nepravdivé, je kupující oprávněn požadovat po prodávajícím zaplacení smluvní pokuty ve výši 10.000,- Kč za každý takový případ. </w:t>
      </w:r>
    </w:p>
    <w:p w:rsidR="0017445A" w:rsidRDefault="0017445A" w:rsidP="005A50DA">
      <w:pPr>
        <w:keepNext/>
        <w:keepLines/>
        <w:numPr>
          <w:ilvl w:val="1"/>
          <w:numId w:val="1"/>
        </w:numPr>
        <w:tabs>
          <w:tab w:val="clear" w:pos="720"/>
        </w:tabs>
        <w:suppressAutoHyphens w:val="0"/>
        <w:spacing w:before="0" w:after="120" w:line="240" w:lineRule="auto"/>
        <w:ind w:left="709" w:hanging="567"/>
        <w:outlineLvl w:val="0"/>
        <w:rPr>
          <w:rFonts w:ascii="Franklin Gothic Book" w:hAnsi="Franklin Gothic Book"/>
          <w:b/>
          <w:smallCaps/>
          <w:kern w:val="28"/>
          <w:sz w:val="28"/>
          <w:szCs w:val="20"/>
        </w:rPr>
      </w:pPr>
      <w:r>
        <w:rPr>
          <w:rFonts w:ascii="Franklin Gothic Book" w:hAnsi="Franklin Gothic Book"/>
          <w:sz w:val="24"/>
          <w:szCs w:val="20"/>
        </w:rPr>
        <w:t>Prodávající je povinen zaplatit kupujícímu veškerou škodu, která kupujícímu vznikne v souvislosti s neplněním povinností prodávajícího vyplývajících z této smlouvy, a to v plné výši. Prodávající rovněž kupujícímu uhradí náklady vzniklé při uplatňování práv z odpovědnosti za vady.</w:t>
      </w:r>
    </w:p>
    <w:p w:rsidR="0017445A" w:rsidRDefault="0017445A" w:rsidP="005A50DA">
      <w:pPr>
        <w:keepNext/>
        <w:keepLines/>
        <w:numPr>
          <w:ilvl w:val="1"/>
          <w:numId w:val="1"/>
        </w:numPr>
        <w:tabs>
          <w:tab w:val="clear" w:pos="720"/>
        </w:tabs>
        <w:suppressAutoHyphens w:val="0"/>
        <w:spacing w:before="0" w:after="120" w:line="240" w:lineRule="auto"/>
        <w:ind w:left="709" w:hanging="567"/>
        <w:outlineLvl w:val="0"/>
        <w:rPr>
          <w:rFonts w:ascii="Franklin Gothic Book" w:hAnsi="Franklin Gothic Book"/>
          <w:b/>
          <w:smallCaps/>
          <w:kern w:val="28"/>
          <w:sz w:val="28"/>
          <w:szCs w:val="20"/>
        </w:rPr>
      </w:pPr>
      <w:r>
        <w:rPr>
          <w:rFonts w:ascii="Franklin Gothic Book" w:hAnsi="Franklin Gothic Book"/>
          <w:sz w:val="24"/>
          <w:szCs w:val="20"/>
        </w:rPr>
        <w:t>Prodávající je povinen uhradit kupujícímu škodu, která mu vznikla vadným plněním, a to v plné výši. Prodávající rovněž kupujícímu uhradí náklady vzniklé při uplatňování práv z odpovědnosti za vady.</w:t>
      </w:r>
    </w:p>
    <w:p w:rsidR="0017445A" w:rsidRDefault="0017445A" w:rsidP="005A50DA">
      <w:pPr>
        <w:keepNext/>
        <w:keepLines/>
        <w:numPr>
          <w:ilvl w:val="1"/>
          <w:numId w:val="1"/>
        </w:numPr>
        <w:tabs>
          <w:tab w:val="clear" w:pos="720"/>
        </w:tabs>
        <w:suppressAutoHyphens w:val="0"/>
        <w:spacing w:before="0" w:after="120" w:line="240" w:lineRule="auto"/>
        <w:ind w:left="709" w:hanging="567"/>
        <w:outlineLvl w:val="0"/>
        <w:rPr>
          <w:rFonts w:ascii="Franklin Gothic Book" w:hAnsi="Franklin Gothic Book"/>
          <w:b/>
          <w:smallCaps/>
          <w:kern w:val="28"/>
          <w:sz w:val="28"/>
          <w:szCs w:val="20"/>
        </w:rPr>
      </w:pPr>
      <w:r>
        <w:rPr>
          <w:rFonts w:ascii="Franklin Gothic Book" w:hAnsi="Franklin Gothic Book"/>
          <w:sz w:val="24"/>
          <w:szCs w:val="20"/>
        </w:rPr>
        <w:t>Zaplacení smluvní pokuty nelimituje nárok kupujícího na náhradu škody v plném rozsahu.</w:t>
      </w:r>
    </w:p>
    <w:p w:rsidR="0017445A" w:rsidRDefault="0017445A" w:rsidP="0017445A">
      <w:pPr>
        <w:keepNext/>
        <w:keepLines/>
        <w:spacing w:before="0" w:after="120" w:line="240" w:lineRule="auto"/>
        <w:rPr>
          <w:rFonts w:ascii="Franklin Gothic Book" w:hAnsi="Franklin Gothic Book"/>
          <w:sz w:val="24"/>
          <w:szCs w:val="20"/>
        </w:rPr>
      </w:pPr>
    </w:p>
    <w:p w:rsidR="0017445A" w:rsidRDefault="0017445A" w:rsidP="0017445A">
      <w:pPr>
        <w:keepNext/>
        <w:keepLines/>
        <w:numPr>
          <w:ilvl w:val="0"/>
          <w:numId w:val="1"/>
        </w:numPr>
        <w:tabs>
          <w:tab w:val="left" w:pos="709"/>
        </w:tabs>
        <w:suppressAutoHyphens w:val="0"/>
        <w:spacing w:before="0" w:after="120" w:line="240" w:lineRule="auto"/>
        <w:ind w:left="708" w:hanging="708"/>
        <w:outlineLvl w:val="0"/>
        <w:rPr>
          <w:rFonts w:ascii="Franklin Gothic Book" w:hAnsi="Franklin Gothic Book"/>
          <w:b/>
          <w:smallCaps/>
          <w:kern w:val="28"/>
          <w:sz w:val="28"/>
          <w:szCs w:val="20"/>
        </w:rPr>
      </w:pPr>
      <w:r>
        <w:rPr>
          <w:rFonts w:ascii="Franklin Gothic Book" w:hAnsi="Franklin Gothic Book"/>
          <w:b/>
          <w:smallCaps/>
          <w:kern w:val="28"/>
          <w:sz w:val="28"/>
          <w:szCs w:val="20"/>
        </w:rPr>
        <w:t>Závěrečná ustanovení</w:t>
      </w:r>
    </w:p>
    <w:p w:rsidR="0017445A" w:rsidRDefault="0017445A" w:rsidP="005A50DA">
      <w:pPr>
        <w:keepNext/>
        <w:keepLines/>
        <w:numPr>
          <w:ilvl w:val="1"/>
          <w:numId w:val="1"/>
        </w:numPr>
        <w:tabs>
          <w:tab w:val="clear" w:pos="720"/>
        </w:tabs>
        <w:suppressAutoHyphens w:val="0"/>
        <w:spacing w:before="0" w:after="120" w:line="240" w:lineRule="auto"/>
        <w:ind w:left="567" w:hanging="425"/>
        <w:outlineLvl w:val="0"/>
        <w:rPr>
          <w:rFonts w:ascii="Franklin Gothic Book" w:hAnsi="Franklin Gothic Book"/>
          <w:b/>
          <w:smallCaps/>
          <w:kern w:val="28"/>
          <w:sz w:val="28"/>
          <w:szCs w:val="20"/>
        </w:rPr>
      </w:pPr>
      <w:r>
        <w:rPr>
          <w:rFonts w:ascii="Franklin Gothic Book" w:hAnsi="Franklin Gothic Book"/>
          <w:sz w:val="24"/>
          <w:szCs w:val="20"/>
        </w:rPr>
        <w:t>Nedílnou součástí této smlouvy je specifikace předmětu plnění (příloha č. 1).</w:t>
      </w:r>
    </w:p>
    <w:p w:rsidR="0017445A" w:rsidRDefault="0017445A" w:rsidP="0017445A">
      <w:pPr>
        <w:keepNext/>
        <w:keepLines/>
        <w:numPr>
          <w:ilvl w:val="1"/>
          <w:numId w:val="1"/>
        </w:numPr>
        <w:tabs>
          <w:tab w:val="clear" w:pos="720"/>
        </w:tabs>
        <w:suppressAutoHyphens w:val="0"/>
        <w:spacing w:before="0" w:after="120" w:line="240" w:lineRule="auto"/>
        <w:ind w:left="709" w:hanging="567"/>
        <w:outlineLvl w:val="0"/>
        <w:rPr>
          <w:rFonts w:ascii="Franklin Gothic Book" w:hAnsi="Franklin Gothic Book"/>
          <w:b/>
          <w:smallCaps/>
          <w:kern w:val="28"/>
          <w:sz w:val="28"/>
          <w:szCs w:val="20"/>
        </w:rPr>
      </w:pPr>
      <w:r>
        <w:rPr>
          <w:rFonts w:ascii="Franklin Gothic Book" w:hAnsi="Franklin Gothic Book"/>
          <w:sz w:val="24"/>
          <w:szCs w:val="20"/>
        </w:rPr>
        <w:t xml:space="preserve">Tato smlouva je vyhotovena ve dvou stejnopisech, z nichž každá strana obdrží po jednom vyhotovení. </w:t>
      </w:r>
    </w:p>
    <w:p w:rsidR="0017445A" w:rsidRDefault="0017445A" w:rsidP="0017445A">
      <w:pPr>
        <w:keepNext/>
        <w:keepLines/>
        <w:numPr>
          <w:ilvl w:val="1"/>
          <w:numId w:val="1"/>
        </w:numPr>
        <w:tabs>
          <w:tab w:val="clear" w:pos="720"/>
        </w:tabs>
        <w:suppressAutoHyphens w:val="0"/>
        <w:spacing w:before="0" w:after="120" w:line="240" w:lineRule="auto"/>
        <w:ind w:left="709" w:hanging="567"/>
        <w:outlineLvl w:val="0"/>
        <w:rPr>
          <w:rFonts w:ascii="Franklin Gothic Book" w:hAnsi="Franklin Gothic Book"/>
          <w:b/>
          <w:smallCaps/>
          <w:kern w:val="28"/>
          <w:sz w:val="28"/>
          <w:szCs w:val="20"/>
        </w:rPr>
      </w:pPr>
      <w:r>
        <w:rPr>
          <w:rFonts w:ascii="Franklin Gothic Book" w:hAnsi="Franklin Gothic Book"/>
          <w:sz w:val="24"/>
          <w:szCs w:val="20"/>
        </w:rPr>
        <w:lastRenderedPageBreak/>
        <w:t>Tato smlouva se řídí a bude vykládána podle právního řádu České republiky, zejména podle příslušných ustanovení zákona č. 89/2012 Sb., občanský zákoník, v platném znění, a dalších dotčených obecně závazných právních předpisů.</w:t>
      </w:r>
    </w:p>
    <w:p w:rsidR="0017445A" w:rsidRDefault="0017445A" w:rsidP="0017445A">
      <w:pPr>
        <w:keepNext/>
        <w:keepLines/>
        <w:numPr>
          <w:ilvl w:val="1"/>
          <w:numId w:val="1"/>
        </w:numPr>
        <w:tabs>
          <w:tab w:val="clear" w:pos="720"/>
        </w:tabs>
        <w:suppressAutoHyphens w:val="0"/>
        <w:spacing w:before="0" w:after="120" w:line="240" w:lineRule="auto"/>
        <w:ind w:left="709" w:hanging="567"/>
        <w:outlineLvl w:val="0"/>
        <w:rPr>
          <w:rFonts w:ascii="Franklin Gothic Book" w:hAnsi="Franklin Gothic Book"/>
          <w:b/>
          <w:smallCaps/>
          <w:kern w:val="28"/>
          <w:sz w:val="28"/>
          <w:szCs w:val="20"/>
        </w:rPr>
      </w:pPr>
      <w:r>
        <w:rPr>
          <w:rFonts w:ascii="Franklin Gothic Book" w:hAnsi="Franklin Gothic Book"/>
          <w:sz w:val="24"/>
          <w:szCs w:val="20"/>
        </w:rPr>
        <w:t>Spory vzniklé v souvislosti s touto smlouvou budou řešeny příslušným soudem České republiky.</w:t>
      </w:r>
    </w:p>
    <w:p w:rsidR="0017445A" w:rsidRDefault="0017445A" w:rsidP="0017445A">
      <w:pPr>
        <w:keepNext/>
        <w:keepLines/>
        <w:numPr>
          <w:ilvl w:val="1"/>
          <w:numId w:val="1"/>
        </w:numPr>
        <w:tabs>
          <w:tab w:val="clear" w:pos="720"/>
        </w:tabs>
        <w:suppressAutoHyphens w:val="0"/>
        <w:spacing w:before="0" w:after="120" w:line="240" w:lineRule="auto"/>
        <w:ind w:left="709" w:hanging="567"/>
        <w:outlineLvl w:val="0"/>
        <w:rPr>
          <w:rFonts w:ascii="Franklin Gothic Book" w:hAnsi="Franklin Gothic Book"/>
          <w:b/>
          <w:smallCaps/>
          <w:kern w:val="28"/>
          <w:sz w:val="28"/>
          <w:szCs w:val="20"/>
        </w:rPr>
      </w:pPr>
      <w:r>
        <w:rPr>
          <w:rFonts w:ascii="Franklin Gothic Book" w:hAnsi="Franklin Gothic Book"/>
          <w:sz w:val="24"/>
          <w:szCs w:val="20"/>
        </w:rPr>
        <w:t>Pokud nějaká lhůta, ujednání, podmínka nebo ustanovení této smlouvy budou prohlášeny soudem za neplatné, nevymahatelné, zůstane zbytek ustanovení této smlouvy v plné platnosti a účinnosti a nebude v žádném ohledu ovlivněn, narušen nebo zneplatněn a smluvní strany se pro takový případ zavazují, že takové neplatné či nevymáhatelné ustanovení nahradí jiným smluvním ujednáním ve smyslu této smlouvy, které bude platné, účinné a vymáhatelné.</w:t>
      </w:r>
    </w:p>
    <w:p w:rsidR="0017445A" w:rsidRDefault="0017445A" w:rsidP="0017445A">
      <w:pPr>
        <w:keepNext/>
        <w:keepLines/>
        <w:numPr>
          <w:ilvl w:val="1"/>
          <w:numId w:val="1"/>
        </w:numPr>
        <w:tabs>
          <w:tab w:val="clear" w:pos="720"/>
        </w:tabs>
        <w:suppressAutoHyphens w:val="0"/>
        <w:spacing w:before="0" w:after="120" w:line="240" w:lineRule="auto"/>
        <w:ind w:left="709" w:hanging="567"/>
        <w:outlineLvl w:val="0"/>
        <w:rPr>
          <w:rFonts w:ascii="Franklin Gothic Book" w:hAnsi="Franklin Gothic Book"/>
          <w:b/>
          <w:smallCaps/>
          <w:kern w:val="28"/>
          <w:sz w:val="28"/>
          <w:szCs w:val="20"/>
        </w:rPr>
      </w:pPr>
      <w:r>
        <w:rPr>
          <w:rFonts w:ascii="Franklin Gothic Book" w:hAnsi="Franklin Gothic Book"/>
          <w:sz w:val="24"/>
          <w:szCs w:val="20"/>
        </w:rPr>
        <w:t>Tato smlouva může být měněna pouze dodatky v písemné formě vzestupně očíslovanými řádně podepsanými oprávněnými zástupci smluvních stran.</w:t>
      </w:r>
    </w:p>
    <w:p w:rsidR="0017445A" w:rsidRDefault="0017445A" w:rsidP="0017445A">
      <w:pPr>
        <w:keepNext/>
        <w:keepLines/>
        <w:numPr>
          <w:ilvl w:val="1"/>
          <w:numId w:val="1"/>
        </w:numPr>
        <w:tabs>
          <w:tab w:val="clear" w:pos="720"/>
        </w:tabs>
        <w:suppressAutoHyphens w:val="0"/>
        <w:spacing w:before="0" w:after="120" w:line="240" w:lineRule="auto"/>
        <w:ind w:left="709" w:hanging="567"/>
        <w:outlineLvl w:val="0"/>
        <w:rPr>
          <w:rFonts w:ascii="Franklin Gothic Book" w:hAnsi="Franklin Gothic Book"/>
          <w:b/>
          <w:smallCaps/>
          <w:kern w:val="28"/>
          <w:sz w:val="28"/>
          <w:szCs w:val="20"/>
        </w:rPr>
      </w:pPr>
      <w:r>
        <w:rPr>
          <w:rFonts w:ascii="Franklin Gothic Book" w:hAnsi="Franklin Gothic Book"/>
          <w:sz w:val="24"/>
          <w:szCs w:val="20"/>
        </w:rPr>
        <w:t>Smluvní strany prohlašují, že si smlouvu před jejím podpisem přečetly, že jejímu obsahu porozuměly a že smlouva vyjadřuje jejich pravou a skutečnou vůli, což stvrzují svými podpisy na této listině.</w:t>
      </w:r>
    </w:p>
    <w:p w:rsidR="0017445A" w:rsidRDefault="0017445A" w:rsidP="0017445A">
      <w:pPr>
        <w:keepNext/>
        <w:keepLines/>
        <w:spacing w:before="0" w:after="0" w:line="240" w:lineRule="auto"/>
        <w:rPr>
          <w:rFonts w:ascii="Franklin Gothic Book" w:hAnsi="Franklin Gothic Book"/>
          <w:sz w:val="24"/>
          <w:szCs w:val="20"/>
        </w:rPr>
      </w:pPr>
    </w:p>
    <w:p w:rsidR="0017445A" w:rsidRDefault="0017445A" w:rsidP="0017445A">
      <w:pPr>
        <w:keepNext/>
        <w:keepLines/>
        <w:spacing w:before="0" w:after="0" w:line="240" w:lineRule="auto"/>
        <w:rPr>
          <w:rFonts w:ascii="Franklin Gothic Book" w:hAnsi="Franklin Gothic Book"/>
          <w:b/>
          <w:sz w:val="24"/>
        </w:rPr>
      </w:pPr>
    </w:p>
    <w:p w:rsidR="0017445A" w:rsidRDefault="0017445A" w:rsidP="0017445A">
      <w:pPr>
        <w:keepNext/>
        <w:keepLines/>
        <w:spacing w:before="0" w:after="0" w:line="240" w:lineRule="auto"/>
        <w:rPr>
          <w:rFonts w:ascii="Franklin Gothic Book" w:hAnsi="Franklin Gothic Book"/>
          <w:b/>
          <w:sz w:val="24"/>
        </w:rPr>
      </w:pPr>
      <w:r>
        <w:rPr>
          <w:rFonts w:ascii="Franklin Gothic Book" w:hAnsi="Franklin Gothic Book"/>
          <w:b/>
          <w:sz w:val="24"/>
        </w:rPr>
        <w:t>Prodávající:</w:t>
      </w:r>
      <w:r>
        <w:rPr>
          <w:rFonts w:ascii="Franklin Gothic Book" w:hAnsi="Franklin Gothic Book"/>
          <w:b/>
          <w:sz w:val="24"/>
        </w:rPr>
        <w:tab/>
      </w:r>
      <w:r>
        <w:rPr>
          <w:rFonts w:ascii="Franklin Gothic Book" w:hAnsi="Franklin Gothic Book"/>
          <w:b/>
          <w:sz w:val="24"/>
        </w:rPr>
        <w:tab/>
      </w:r>
      <w:r>
        <w:rPr>
          <w:rFonts w:ascii="Franklin Gothic Book" w:hAnsi="Franklin Gothic Book"/>
          <w:b/>
          <w:sz w:val="24"/>
        </w:rPr>
        <w:tab/>
      </w:r>
      <w:r>
        <w:rPr>
          <w:rFonts w:ascii="Franklin Gothic Book" w:hAnsi="Franklin Gothic Book"/>
          <w:b/>
          <w:sz w:val="24"/>
        </w:rPr>
        <w:tab/>
      </w:r>
      <w:r>
        <w:rPr>
          <w:rFonts w:ascii="Franklin Gothic Book" w:hAnsi="Franklin Gothic Book"/>
          <w:b/>
          <w:sz w:val="24"/>
        </w:rPr>
        <w:tab/>
      </w:r>
      <w:r>
        <w:rPr>
          <w:rFonts w:ascii="Franklin Gothic Book" w:hAnsi="Franklin Gothic Book"/>
          <w:b/>
          <w:sz w:val="24"/>
        </w:rPr>
        <w:tab/>
        <w:t>Kupující:</w:t>
      </w:r>
      <w:r>
        <w:rPr>
          <w:rFonts w:ascii="Franklin Gothic Book" w:hAnsi="Franklin Gothic Book"/>
          <w:b/>
          <w:sz w:val="24"/>
        </w:rPr>
        <w:tab/>
      </w:r>
    </w:p>
    <w:p w:rsidR="00B5079A" w:rsidRDefault="00B5079A" w:rsidP="0017445A">
      <w:pPr>
        <w:keepNext/>
        <w:keepLines/>
        <w:spacing w:before="0" w:after="0" w:line="240" w:lineRule="auto"/>
        <w:rPr>
          <w:rFonts w:ascii="Franklin Gothic Book" w:hAnsi="Franklin Gothic Book"/>
          <w:b/>
          <w:sz w:val="24"/>
        </w:rPr>
      </w:pPr>
    </w:p>
    <w:p w:rsidR="0017445A" w:rsidRDefault="0017445A" w:rsidP="0017445A">
      <w:pPr>
        <w:keepNext/>
        <w:keepLines/>
        <w:spacing w:before="0" w:after="0" w:line="240" w:lineRule="auto"/>
        <w:rPr>
          <w:rFonts w:ascii="Franklin Gothic Book" w:hAnsi="Franklin Gothic Book"/>
          <w:b/>
          <w:sz w:val="24"/>
        </w:rPr>
      </w:pPr>
      <w:r w:rsidRPr="005A50DA">
        <w:rPr>
          <w:rFonts w:ascii="Franklin Gothic Book" w:hAnsi="Franklin Gothic Book"/>
          <w:sz w:val="24"/>
        </w:rPr>
        <w:t xml:space="preserve">V </w:t>
      </w:r>
      <w:r w:rsidRPr="005A50DA">
        <w:rPr>
          <w:rFonts w:ascii="Franklin Gothic Book" w:hAnsi="Franklin Gothic Book" w:cs="Arial"/>
          <w:color w:val="000000"/>
          <w:sz w:val="24"/>
          <w:szCs w:val="20"/>
        </w:rPr>
        <w:t>Praze</w:t>
      </w:r>
      <w:r>
        <w:rPr>
          <w:rFonts w:ascii="Franklin Gothic Book" w:hAnsi="Franklin Gothic Book" w:cs="Arial"/>
          <w:color w:val="000000"/>
          <w:sz w:val="24"/>
          <w:szCs w:val="20"/>
        </w:rPr>
        <w:t xml:space="preserve"> dne </w:t>
      </w:r>
      <w:r w:rsidR="00B5079A">
        <w:rPr>
          <w:rFonts w:ascii="Franklin Gothic Book" w:hAnsi="Franklin Gothic Book" w:cs="Arial"/>
          <w:b/>
          <w:color w:val="000000"/>
          <w:sz w:val="24"/>
          <w:szCs w:val="20"/>
        </w:rPr>
        <w:t>___________</w:t>
      </w:r>
      <w:r>
        <w:rPr>
          <w:rFonts w:ascii="Franklin Gothic Book" w:hAnsi="Franklin Gothic Book" w:cs="Arial"/>
          <w:b/>
          <w:color w:val="000000"/>
          <w:sz w:val="24"/>
          <w:szCs w:val="20"/>
        </w:rPr>
        <w:tab/>
      </w:r>
      <w:r>
        <w:rPr>
          <w:rFonts w:ascii="Franklin Gothic Book" w:hAnsi="Franklin Gothic Book" w:cs="Arial"/>
          <w:b/>
          <w:color w:val="000000"/>
          <w:sz w:val="24"/>
          <w:szCs w:val="20"/>
        </w:rPr>
        <w:tab/>
      </w:r>
      <w:r>
        <w:rPr>
          <w:rFonts w:ascii="Franklin Gothic Book" w:hAnsi="Franklin Gothic Book"/>
          <w:b/>
          <w:sz w:val="24"/>
        </w:rPr>
        <w:tab/>
      </w:r>
      <w:r>
        <w:rPr>
          <w:rFonts w:ascii="Franklin Gothic Book" w:hAnsi="Franklin Gothic Book"/>
          <w:b/>
          <w:sz w:val="24"/>
        </w:rPr>
        <w:tab/>
      </w:r>
      <w:r>
        <w:rPr>
          <w:rFonts w:ascii="Franklin Gothic Book" w:hAnsi="Franklin Gothic Book"/>
          <w:sz w:val="24"/>
        </w:rPr>
        <w:t>V</w:t>
      </w:r>
      <w:r w:rsidR="00B5079A">
        <w:rPr>
          <w:rFonts w:ascii="Franklin Gothic Book" w:hAnsi="Franklin Gothic Book" w:cs="Arial"/>
          <w:color w:val="000000"/>
          <w:sz w:val="24"/>
          <w:szCs w:val="20"/>
        </w:rPr>
        <w:t> Praze dne __________</w:t>
      </w:r>
    </w:p>
    <w:p w:rsidR="0017445A" w:rsidRDefault="0017445A" w:rsidP="0017445A">
      <w:pPr>
        <w:keepNext/>
        <w:keepLines/>
        <w:spacing w:before="0" w:after="0" w:line="240" w:lineRule="auto"/>
        <w:rPr>
          <w:rFonts w:ascii="Franklin Gothic Book" w:hAnsi="Franklin Gothic Book"/>
          <w:b/>
          <w:bCs/>
          <w:sz w:val="24"/>
        </w:rPr>
      </w:pPr>
    </w:p>
    <w:p w:rsidR="00B5079A" w:rsidRDefault="00B5079A" w:rsidP="0017445A">
      <w:pPr>
        <w:keepNext/>
        <w:keepLines/>
        <w:spacing w:before="0" w:after="0" w:line="240" w:lineRule="auto"/>
        <w:rPr>
          <w:rFonts w:ascii="Franklin Gothic Book" w:hAnsi="Franklin Gothic Book"/>
          <w:b/>
          <w:bCs/>
          <w:sz w:val="24"/>
        </w:rPr>
      </w:pPr>
    </w:p>
    <w:p w:rsidR="00B5079A" w:rsidRDefault="00B5079A" w:rsidP="0017445A">
      <w:pPr>
        <w:keepNext/>
        <w:keepLines/>
        <w:spacing w:before="0" w:after="0" w:line="240" w:lineRule="auto"/>
        <w:rPr>
          <w:rFonts w:ascii="Franklin Gothic Book" w:hAnsi="Franklin Gothic Book"/>
          <w:b/>
          <w:bCs/>
          <w:sz w:val="24"/>
        </w:rPr>
      </w:pPr>
    </w:p>
    <w:p w:rsidR="00B5079A" w:rsidRDefault="00B5079A" w:rsidP="0017445A">
      <w:pPr>
        <w:keepNext/>
        <w:keepLines/>
        <w:spacing w:before="0" w:after="0" w:line="240" w:lineRule="auto"/>
        <w:rPr>
          <w:rFonts w:ascii="Franklin Gothic Book" w:hAnsi="Franklin Gothic Book"/>
          <w:b/>
          <w:bCs/>
          <w:sz w:val="24"/>
        </w:rPr>
      </w:pPr>
    </w:p>
    <w:p w:rsidR="0017445A" w:rsidRDefault="0017445A" w:rsidP="0017445A">
      <w:pPr>
        <w:keepNext/>
        <w:keepLines/>
        <w:spacing w:before="0" w:after="0" w:line="240" w:lineRule="auto"/>
        <w:rPr>
          <w:rFonts w:ascii="Franklin Gothic Book" w:hAnsi="Franklin Gothic Book" w:cs="Arial"/>
          <w:color w:val="000000"/>
          <w:sz w:val="24"/>
          <w:szCs w:val="20"/>
        </w:rPr>
      </w:pPr>
      <w:r>
        <w:rPr>
          <w:rFonts w:ascii="Franklin Gothic Book" w:hAnsi="Franklin Gothic Book" w:cs="Arial"/>
          <w:color w:val="000000"/>
          <w:sz w:val="24"/>
          <w:szCs w:val="20"/>
        </w:rPr>
        <w:t>__________________________</w:t>
      </w:r>
      <w:r>
        <w:rPr>
          <w:rFonts w:ascii="Franklin Gothic Book" w:hAnsi="Franklin Gothic Book" w:cs="Arial"/>
          <w:color w:val="000000"/>
          <w:sz w:val="24"/>
          <w:szCs w:val="20"/>
        </w:rPr>
        <w:tab/>
      </w:r>
      <w:r>
        <w:rPr>
          <w:rFonts w:ascii="Franklin Gothic Book" w:hAnsi="Franklin Gothic Book" w:cs="Arial"/>
          <w:color w:val="000000"/>
          <w:sz w:val="24"/>
          <w:szCs w:val="20"/>
        </w:rPr>
        <w:tab/>
      </w:r>
      <w:r>
        <w:rPr>
          <w:rFonts w:ascii="Franklin Gothic Book" w:hAnsi="Franklin Gothic Book" w:cs="Arial"/>
          <w:color w:val="000000"/>
          <w:sz w:val="24"/>
          <w:szCs w:val="20"/>
        </w:rPr>
        <w:tab/>
        <w:t>__________________________</w:t>
      </w:r>
      <w:r w:rsidR="00B5079A">
        <w:rPr>
          <w:rFonts w:ascii="Franklin Gothic Book" w:hAnsi="Franklin Gothic Book" w:cs="Arial"/>
          <w:color w:val="000000"/>
          <w:sz w:val="24"/>
          <w:szCs w:val="20"/>
        </w:rPr>
        <w:t>___</w:t>
      </w:r>
    </w:p>
    <w:p w:rsidR="0017445A" w:rsidRDefault="00B5079A" w:rsidP="0017445A">
      <w:pPr>
        <w:keepNext/>
        <w:keepLines/>
        <w:spacing w:before="0" w:after="0" w:line="240" w:lineRule="auto"/>
        <w:ind w:left="4320" w:hanging="4320"/>
        <w:rPr>
          <w:rFonts w:ascii="Franklin Gothic Book" w:hAnsi="Franklin Gothic Book" w:cs="Arial"/>
          <w:b/>
          <w:color w:val="000000"/>
          <w:sz w:val="24"/>
          <w:szCs w:val="20"/>
        </w:rPr>
      </w:pPr>
      <w:r>
        <w:rPr>
          <w:rFonts w:ascii="Franklin Gothic Book" w:hAnsi="Franklin Gothic Book" w:cs="Arial"/>
          <w:b/>
          <w:color w:val="000000"/>
          <w:sz w:val="24"/>
          <w:szCs w:val="20"/>
        </w:rPr>
        <w:t>Unikont Group s.r.o.</w:t>
      </w:r>
      <w:r w:rsidR="0017445A">
        <w:rPr>
          <w:rFonts w:ascii="Franklin Gothic Book" w:hAnsi="Franklin Gothic Book" w:cs="Arial"/>
          <w:color w:val="000000"/>
          <w:sz w:val="24"/>
          <w:szCs w:val="20"/>
        </w:rPr>
        <w:tab/>
      </w:r>
      <w:r w:rsidR="005A50DA">
        <w:rPr>
          <w:rFonts w:ascii="Franklin Gothic Book" w:hAnsi="Franklin Gothic Book" w:cs="Arial"/>
          <w:color w:val="000000"/>
          <w:sz w:val="24"/>
          <w:szCs w:val="20"/>
        </w:rPr>
        <w:t xml:space="preserve">             </w:t>
      </w:r>
      <w:r w:rsidR="0017445A">
        <w:rPr>
          <w:rFonts w:ascii="Franklin Gothic Book" w:hAnsi="Franklin Gothic Book" w:cs="Arial"/>
          <w:b/>
          <w:color w:val="000000"/>
          <w:sz w:val="24"/>
          <w:szCs w:val="20"/>
        </w:rPr>
        <w:t>Správa pražských hřbitovů</w:t>
      </w:r>
      <w:r>
        <w:rPr>
          <w:rFonts w:ascii="Franklin Gothic Book" w:hAnsi="Franklin Gothic Book" w:cs="Arial"/>
          <w:b/>
          <w:color w:val="000000"/>
          <w:sz w:val="24"/>
          <w:szCs w:val="20"/>
        </w:rPr>
        <w:t>, p. o.</w:t>
      </w:r>
    </w:p>
    <w:p w:rsidR="00AD0488" w:rsidRPr="005A50DA" w:rsidRDefault="005A50DA" w:rsidP="005A50DA">
      <w:pPr>
        <w:keepNext/>
        <w:keepLines/>
        <w:spacing w:before="0" w:after="0" w:line="240" w:lineRule="auto"/>
        <w:rPr>
          <w:rFonts w:ascii="Franklin Gothic Book" w:hAnsi="Franklin Gothic Book"/>
          <w:b/>
          <w:color w:val="000000"/>
          <w:sz w:val="24"/>
        </w:rPr>
      </w:pPr>
      <w:r>
        <w:rPr>
          <w:rFonts w:ascii="Franklin Gothic Book" w:hAnsi="Franklin Gothic Book" w:cs="Arial"/>
          <w:b/>
          <w:color w:val="000000"/>
          <w:sz w:val="24"/>
          <w:szCs w:val="20"/>
        </w:rPr>
        <w:t>Radek Bukovský</w:t>
      </w:r>
      <w:r>
        <w:rPr>
          <w:rFonts w:ascii="Franklin Gothic Book" w:hAnsi="Franklin Gothic Book" w:cs="Arial"/>
          <w:b/>
          <w:color w:val="000000"/>
          <w:sz w:val="24"/>
          <w:szCs w:val="20"/>
        </w:rPr>
        <w:tab/>
      </w:r>
      <w:r>
        <w:rPr>
          <w:rFonts w:ascii="Franklin Gothic Book" w:hAnsi="Franklin Gothic Book" w:cs="Arial"/>
          <w:b/>
          <w:color w:val="000000"/>
          <w:sz w:val="24"/>
          <w:szCs w:val="20"/>
        </w:rPr>
        <w:tab/>
      </w:r>
      <w:r>
        <w:rPr>
          <w:rFonts w:ascii="Franklin Gothic Book" w:hAnsi="Franklin Gothic Book" w:cs="Arial"/>
          <w:b/>
          <w:color w:val="000000"/>
          <w:sz w:val="24"/>
          <w:szCs w:val="20"/>
        </w:rPr>
        <w:tab/>
      </w:r>
      <w:r>
        <w:rPr>
          <w:rFonts w:ascii="Franklin Gothic Book" w:hAnsi="Franklin Gothic Book" w:cs="Arial"/>
          <w:b/>
          <w:color w:val="000000"/>
          <w:sz w:val="24"/>
          <w:szCs w:val="20"/>
        </w:rPr>
        <w:tab/>
      </w:r>
      <w:r>
        <w:rPr>
          <w:rFonts w:ascii="Franklin Gothic Book" w:hAnsi="Franklin Gothic Book" w:cs="Arial"/>
          <w:b/>
          <w:color w:val="000000"/>
          <w:sz w:val="24"/>
          <w:szCs w:val="20"/>
        </w:rPr>
        <w:tab/>
        <w:t xml:space="preserve">   </w:t>
      </w:r>
      <w:r w:rsidR="0017445A">
        <w:rPr>
          <w:rFonts w:ascii="Franklin Gothic Book" w:hAnsi="Franklin Gothic Book" w:cs="Arial"/>
          <w:b/>
          <w:color w:val="000000"/>
          <w:sz w:val="24"/>
          <w:szCs w:val="20"/>
        </w:rPr>
        <w:t>Mgr. Martin Červený</w:t>
      </w:r>
      <w:r>
        <w:rPr>
          <w:rFonts w:ascii="Franklin Gothic Book" w:hAnsi="Franklin Gothic Book" w:cs="Arial"/>
          <w:b/>
          <w:color w:val="000000"/>
          <w:sz w:val="24"/>
          <w:szCs w:val="20"/>
        </w:rPr>
        <w:tab/>
      </w:r>
      <w:r>
        <w:rPr>
          <w:rFonts w:ascii="Franklin Gothic Book" w:hAnsi="Franklin Gothic Book" w:cs="Arial"/>
          <w:b/>
          <w:color w:val="000000"/>
          <w:sz w:val="24"/>
          <w:szCs w:val="20"/>
        </w:rPr>
        <w:br/>
        <w:t>j</w:t>
      </w:r>
      <w:bookmarkStart w:id="0" w:name="_GoBack"/>
      <w:bookmarkEnd w:id="0"/>
      <w:r w:rsidR="00B5079A">
        <w:rPr>
          <w:rFonts w:ascii="Franklin Gothic Book" w:hAnsi="Franklin Gothic Book" w:cs="Arial"/>
          <w:b/>
          <w:color w:val="000000"/>
          <w:sz w:val="24"/>
          <w:szCs w:val="20"/>
        </w:rPr>
        <w:t>ednatel společnosti</w:t>
      </w:r>
      <w:r w:rsidR="00B5079A">
        <w:rPr>
          <w:rFonts w:ascii="Franklin Gothic Book" w:hAnsi="Franklin Gothic Book" w:cs="Arial"/>
          <w:b/>
          <w:color w:val="000000"/>
          <w:sz w:val="24"/>
          <w:szCs w:val="20"/>
        </w:rPr>
        <w:tab/>
      </w:r>
      <w:r>
        <w:rPr>
          <w:rFonts w:ascii="Franklin Gothic Book" w:hAnsi="Franklin Gothic Book" w:cs="Arial"/>
          <w:b/>
          <w:color w:val="000000"/>
          <w:sz w:val="24"/>
          <w:szCs w:val="20"/>
        </w:rPr>
        <w:tab/>
      </w:r>
      <w:r>
        <w:rPr>
          <w:rFonts w:ascii="Franklin Gothic Book" w:hAnsi="Franklin Gothic Book" w:cs="Arial"/>
          <w:b/>
          <w:color w:val="000000"/>
          <w:sz w:val="24"/>
          <w:szCs w:val="20"/>
        </w:rPr>
        <w:tab/>
      </w:r>
      <w:r>
        <w:rPr>
          <w:rFonts w:ascii="Franklin Gothic Book" w:hAnsi="Franklin Gothic Book" w:cs="Arial"/>
          <w:b/>
          <w:color w:val="000000"/>
          <w:sz w:val="24"/>
          <w:szCs w:val="20"/>
        </w:rPr>
        <w:tab/>
      </w:r>
      <w:r>
        <w:rPr>
          <w:rFonts w:ascii="Franklin Gothic Book" w:hAnsi="Franklin Gothic Book" w:cs="Arial"/>
          <w:b/>
          <w:color w:val="000000"/>
          <w:sz w:val="24"/>
          <w:szCs w:val="20"/>
        </w:rPr>
        <w:tab/>
        <w:t xml:space="preserve">   ředitel</w:t>
      </w:r>
    </w:p>
    <w:sectPr w:rsidR="00AD0488" w:rsidRPr="005A50DA" w:rsidSect="00BB330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C2E2C"/>
    <w:multiLevelType w:val="multilevel"/>
    <w:tmpl w:val="0D7A8612"/>
    <w:lvl w:ilvl="0">
      <w:start w:val="1"/>
      <w:numFmt w:val="decimal"/>
      <w:lvlText w:val="%1."/>
      <w:lvlJc w:val="left"/>
      <w:pPr>
        <w:tabs>
          <w:tab w:val="num" w:pos="432"/>
        </w:tabs>
        <w:ind w:left="432" w:hanging="432"/>
      </w:pPr>
    </w:lvl>
    <w:lvl w:ilvl="1">
      <w:start w:val="1"/>
      <w:numFmt w:val="decimal"/>
      <w:lvlText w:val="%1.%2."/>
      <w:lvlJc w:val="left"/>
      <w:pPr>
        <w:tabs>
          <w:tab w:val="num" w:pos="720"/>
        </w:tabs>
        <w:ind w:left="576" w:hanging="576"/>
      </w:pPr>
      <w:rPr>
        <w:b w:val="0"/>
        <w:sz w:val="20"/>
        <w:szCs w:val="20"/>
      </w:rPr>
    </w:lvl>
    <w:lvl w:ilvl="2">
      <w:start w:val="1"/>
      <w:numFmt w:val="decimal"/>
      <w:lvlText w:val="%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7445A"/>
    <w:rsid w:val="0017445A"/>
    <w:rsid w:val="001B6F68"/>
    <w:rsid w:val="00366900"/>
    <w:rsid w:val="005A50DA"/>
    <w:rsid w:val="00A75C37"/>
    <w:rsid w:val="00AD0488"/>
    <w:rsid w:val="00B5079A"/>
    <w:rsid w:val="00BB330D"/>
    <w:rsid w:val="00CF7F3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445A"/>
    <w:pPr>
      <w:suppressAutoHyphens/>
      <w:spacing w:before="60" w:after="60" w:line="360" w:lineRule="auto"/>
      <w:jc w:val="both"/>
    </w:pPr>
    <w:rPr>
      <w:rFonts w:ascii="Verdana" w:eastAsia="Times New Roman" w:hAnsi="Verdana" w:cs="Times New Roman"/>
      <w:sz w:val="16"/>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75C37"/>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75C37"/>
    <w:rPr>
      <w:rFonts w:ascii="Segoe UI" w:eastAsia="Times New Roman" w:hAnsi="Segoe UI" w:cs="Segoe UI"/>
      <w:sz w:val="18"/>
      <w:szCs w:val="1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1577</Words>
  <Characters>9306</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Körbler</dc:creator>
  <cp:lastModifiedBy>Vycichlo</cp:lastModifiedBy>
  <cp:revision>3</cp:revision>
  <dcterms:created xsi:type="dcterms:W3CDTF">2016-11-08T12:06:00Z</dcterms:created>
  <dcterms:modified xsi:type="dcterms:W3CDTF">2016-11-08T12:06:00Z</dcterms:modified>
</cp:coreProperties>
</file>