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80C7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6EC534AC" w14:textId="77777777" w:rsidR="00EB1ACD" w:rsidRDefault="00EB1ACD" w:rsidP="00870C6F">
      <w:pPr>
        <w:jc w:val="both"/>
        <w:rPr>
          <w:rFonts w:ascii="Arial" w:hAnsi="Arial" w:cs="Arial"/>
        </w:rPr>
      </w:pPr>
    </w:p>
    <w:p w14:paraId="1E829748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2F2751C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7A835F60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1CEEEC86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14F493E5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05DA690C" w14:textId="77777777" w:rsidR="00AA7A05" w:rsidRPr="009F40A2" w:rsidRDefault="00F55E1B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Prodávající:</w:t>
      </w:r>
    </w:p>
    <w:p w14:paraId="26FCB552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47C4DAF6" w14:textId="45E503F2" w:rsidR="00C46597" w:rsidRPr="009F40A2" w:rsidRDefault="009F40A2" w:rsidP="002115C5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 w:rsidR="004A5AD7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ab/>
        <w:t>NWT a.s.</w:t>
      </w:r>
      <w:r w:rsidR="00C46597" w:rsidRPr="009F40A2">
        <w:rPr>
          <w:rFonts w:ascii="Arial" w:hAnsi="Arial" w:cs="Arial"/>
          <w:sz w:val="20"/>
        </w:rPr>
        <w:tab/>
      </w:r>
    </w:p>
    <w:p w14:paraId="6610F6D7" w14:textId="010EA671" w:rsidR="00F55E1B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F55E1B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>třída Tomáše Bati 269, 760 01 Zlín</w:t>
      </w:r>
    </w:p>
    <w:p w14:paraId="33DA9064" w14:textId="0CC6F576" w:rsidR="00C46597" w:rsidRPr="009F40A2" w:rsidRDefault="0098374C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</w:t>
      </w:r>
      <w:r w:rsidR="00F55E1B" w:rsidRPr="009F40A2">
        <w:rPr>
          <w:rFonts w:ascii="Arial" w:hAnsi="Arial" w:cs="Arial"/>
          <w:sz w:val="20"/>
        </w:rPr>
        <w:t>:</w:t>
      </w:r>
      <w:r w:rsidR="00AA7A05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FA007A">
        <w:rPr>
          <w:rFonts w:ascii="Arial" w:hAnsi="Arial" w:cs="Arial"/>
          <w:sz w:val="20"/>
        </w:rPr>
        <w:t>David</w:t>
      </w:r>
      <w:r w:rsidR="00922270">
        <w:rPr>
          <w:rFonts w:ascii="Arial" w:hAnsi="Arial" w:cs="Arial"/>
          <w:sz w:val="20"/>
        </w:rPr>
        <w:t>em Vít</w:t>
      </w:r>
      <w:r w:rsidR="00FA007A">
        <w:rPr>
          <w:rFonts w:ascii="Arial" w:hAnsi="Arial" w:cs="Arial"/>
          <w:sz w:val="20"/>
        </w:rPr>
        <w:t>k</w:t>
      </w:r>
      <w:r w:rsidR="00922270">
        <w:rPr>
          <w:rFonts w:ascii="Arial" w:hAnsi="Arial" w:cs="Arial"/>
          <w:sz w:val="20"/>
        </w:rPr>
        <w:t>em</w:t>
      </w:r>
      <w:r w:rsidR="00FA007A">
        <w:rPr>
          <w:rFonts w:ascii="Arial" w:hAnsi="Arial" w:cs="Arial"/>
          <w:sz w:val="20"/>
        </w:rPr>
        <w:t xml:space="preserve">, </w:t>
      </w:r>
      <w:r w:rsidR="00922270">
        <w:rPr>
          <w:rFonts w:ascii="Arial" w:hAnsi="Arial" w:cs="Arial"/>
          <w:sz w:val="20"/>
        </w:rPr>
        <w:t>předsedou představenstva</w:t>
      </w:r>
      <w:r w:rsidR="004A5AD7">
        <w:rPr>
          <w:rFonts w:ascii="Arial" w:hAnsi="Arial" w:cs="Arial"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ab/>
      </w:r>
    </w:p>
    <w:p w14:paraId="15A3368B" w14:textId="6CD031DD" w:rsidR="00C46597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>63469511</w:t>
      </w:r>
    </w:p>
    <w:p w14:paraId="31702320" w14:textId="21344C38" w:rsidR="00374680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>CZ63469511</w:t>
      </w:r>
      <w:r w:rsidRPr="009F40A2">
        <w:rPr>
          <w:rFonts w:ascii="Arial" w:hAnsi="Arial" w:cs="Arial"/>
          <w:sz w:val="20"/>
        </w:rPr>
        <w:tab/>
      </w:r>
    </w:p>
    <w:p w14:paraId="47220A14" w14:textId="7AC896A1" w:rsidR="00247FF8" w:rsidRPr="009F40A2" w:rsidRDefault="00247FF8" w:rsidP="00870C6F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7FE987B0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3D0776C1" w14:textId="77777777" w:rsidR="009F40A2" w:rsidRPr="009F40A2" w:rsidRDefault="00F55E1B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Kupující: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6263A1DA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23451CF0" w14:textId="77777777" w:rsidR="00C46597" w:rsidRPr="009F40A2" w:rsidRDefault="009F40A2" w:rsidP="00F55E1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F55E1B" w:rsidRPr="009F40A2">
        <w:rPr>
          <w:rFonts w:ascii="Arial" w:hAnsi="Arial" w:cs="Arial"/>
          <w:sz w:val="20"/>
        </w:rPr>
        <w:t>Střední průmyslová škola Otrokovice</w:t>
      </w:r>
    </w:p>
    <w:p w14:paraId="2D73D684" w14:textId="77777777" w:rsidR="002268CB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4FF949B0" w14:textId="77777777" w:rsidR="00AA7A05" w:rsidRPr="009F40A2" w:rsidRDefault="0098374C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</w:t>
      </w:r>
      <w:r w:rsidR="00710ECC" w:rsidRPr="009F40A2">
        <w:rPr>
          <w:rFonts w:ascii="Arial" w:hAnsi="Arial" w:cs="Arial"/>
          <w:sz w:val="20"/>
        </w:rPr>
        <w:t>s</w:t>
      </w:r>
      <w:r w:rsidRPr="009F40A2">
        <w:rPr>
          <w:rFonts w:ascii="Arial" w:hAnsi="Arial" w:cs="Arial"/>
          <w:sz w:val="20"/>
        </w:rPr>
        <w:t>toupený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 xml:space="preserve">Mgr. Liborem </w:t>
      </w:r>
      <w:proofErr w:type="spellStart"/>
      <w:r w:rsidR="009F40A2" w:rsidRPr="009F40A2">
        <w:rPr>
          <w:rFonts w:ascii="Arial" w:hAnsi="Arial" w:cs="Arial"/>
          <w:sz w:val="20"/>
        </w:rPr>
        <w:t>Baselem</w:t>
      </w:r>
      <w:proofErr w:type="spellEnd"/>
      <w:r w:rsidR="009F40A2" w:rsidRPr="009F40A2">
        <w:rPr>
          <w:rFonts w:ascii="Arial" w:hAnsi="Arial" w:cs="Arial"/>
          <w:sz w:val="20"/>
        </w:rPr>
        <w:t>, MBA</w:t>
      </w:r>
      <w:r w:rsidR="0079043F">
        <w:rPr>
          <w:rFonts w:ascii="Arial" w:hAnsi="Arial" w:cs="Arial"/>
          <w:sz w:val="20"/>
        </w:rPr>
        <w:t>, ředitelem</w:t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710ECC" w:rsidRPr="009F40A2">
        <w:rPr>
          <w:rFonts w:ascii="Arial" w:hAnsi="Arial" w:cs="Arial"/>
          <w:sz w:val="20"/>
        </w:rPr>
        <w:tab/>
      </w:r>
    </w:p>
    <w:p w14:paraId="18AA9C85" w14:textId="77777777"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00128198</w:t>
      </w:r>
    </w:p>
    <w:p w14:paraId="644346BF" w14:textId="77777777"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CZ 00128198</w:t>
      </w:r>
    </w:p>
    <w:p w14:paraId="72397CBB" w14:textId="3CE1D8FD" w:rsidR="00247FF8" w:rsidRPr="009F40A2" w:rsidRDefault="004A5AD7" w:rsidP="00247FF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247FF8">
        <w:rPr>
          <w:rFonts w:ascii="Arial" w:hAnsi="Arial" w:cs="Arial"/>
          <w:sz w:val="20"/>
        </w:rPr>
        <w:t>(dále jen „kupující“)</w:t>
      </w:r>
    </w:p>
    <w:p w14:paraId="2273028E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3135B55D" w14:textId="0F782A25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747B77F7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3FB62E00" w14:textId="7777777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B0F85CC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70D2F8B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5FE5CF58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1D0EECE6" w14:textId="6F63B9EB"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18139B">
        <w:rPr>
          <w:rFonts w:ascii="Arial" w:hAnsi="Arial" w:cs="Arial"/>
        </w:rPr>
        <w:t>výpočetní techniky</w:t>
      </w:r>
      <w:r w:rsidR="00076DE7" w:rsidRPr="009F40A2">
        <w:rPr>
          <w:rFonts w:ascii="Arial" w:hAnsi="Arial" w:cs="Arial"/>
        </w:rPr>
        <w:t xml:space="preserve"> </w:t>
      </w:r>
      <w:r w:rsidR="0018139B">
        <w:rPr>
          <w:rFonts w:ascii="Arial" w:hAnsi="Arial" w:cs="Arial"/>
        </w:rPr>
        <w:t>níže uvedené</w:t>
      </w:r>
      <w:r w:rsidR="004F3B8D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14:paraId="1DCB1B63" w14:textId="0C1DAD18" w:rsidR="004F3B8D" w:rsidRDefault="004F3B8D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dodávaného zboží:</w:t>
      </w:r>
    </w:p>
    <w:p w14:paraId="16DDD41A" w14:textId="77777777" w:rsidR="00FD6889" w:rsidRDefault="00FD6889" w:rsidP="00FD6889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7"/>
        <w:gridCol w:w="1276"/>
      </w:tblGrid>
      <w:tr w:rsidR="00FD6889" w:rsidRPr="00082CE6" w14:paraId="42AC7104" w14:textId="77777777" w:rsidTr="00FD6889">
        <w:tc>
          <w:tcPr>
            <w:tcW w:w="7870" w:type="dxa"/>
            <w:shd w:val="clear" w:color="auto" w:fill="D0CECE"/>
          </w:tcPr>
          <w:p w14:paraId="1CF4A8E9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Druh zboží</w:t>
            </w:r>
          </w:p>
        </w:tc>
        <w:tc>
          <w:tcPr>
            <w:tcW w:w="1304" w:type="dxa"/>
            <w:shd w:val="clear" w:color="auto" w:fill="D0CECE"/>
          </w:tcPr>
          <w:p w14:paraId="7100B1A8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Počet ks</w:t>
            </w:r>
          </w:p>
        </w:tc>
      </w:tr>
      <w:tr w:rsidR="00FD6889" w:rsidRPr="00082CE6" w14:paraId="5CD3F5FB" w14:textId="77777777" w:rsidTr="00FD6889">
        <w:tc>
          <w:tcPr>
            <w:tcW w:w="7870" w:type="dxa"/>
            <w:shd w:val="clear" w:color="auto" w:fill="auto"/>
          </w:tcPr>
          <w:p w14:paraId="6C789160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 xml:space="preserve">Fujitsu </w:t>
            </w:r>
            <w:proofErr w:type="spellStart"/>
            <w:r w:rsidRPr="00082CE6">
              <w:rPr>
                <w:rFonts w:ascii="Arial" w:hAnsi="Arial" w:cs="Arial"/>
              </w:rPr>
              <w:t>Lifebook</w:t>
            </w:r>
            <w:proofErr w:type="spellEnd"/>
            <w:r w:rsidRPr="00082CE6">
              <w:rPr>
                <w:rFonts w:ascii="Arial" w:hAnsi="Arial" w:cs="Arial"/>
              </w:rPr>
              <w:t xml:space="preserve"> E558 </w:t>
            </w:r>
            <w:proofErr w:type="spellStart"/>
            <w:r w:rsidRPr="00082CE6">
              <w:rPr>
                <w:rFonts w:ascii="Arial" w:hAnsi="Arial" w:cs="Arial"/>
              </w:rPr>
              <w:t>conf</w:t>
            </w:r>
            <w:proofErr w:type="spellEnd"/>
            <w:r w:rsidRPr="00082CE6">
              <w:rPr>
                <w:rFonts w:ascii="Arial" w:hAnsi="Arial" w:cs="Arial"/>
              </w:rPr>
              <w:t>. (S26391-K476-V100) vč. příslušenství</w:t>
            </w:r>
          </w:p>
        </w:tc>
        <w:tc>
          <w:tcPr>
            <w:tcW w:w="1304" w:type="dxa"/>
            <w:shd w:val="clear" w:color="auto" w:fill="auto"/>
          </w:tcPr>
          <w:p w14:paraId="686DF16E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1</w:t>
            </w:r>
          </w:p>
        </w:tc>
      </w:tr>
      <w:tr w:rsidR="00FD6889" w:rsidRPr="00082CE6" w14:paraId="06C80584" w14:textId="77777777" w:rsidTr="00FD6889">
        <w:tc>
          <w:tcPr>
            <w:tcW w:w="7870" w:type="dxa"/>
            <w:shd w:val="clear" w:color="auto" w:fill="auto"/>
          </w:tcPr>
          <w:p w14:paraId="4A908309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proofErr w:type="spellStart"/>
            <w:r w:rsidRPr="00082CE6">
              <w:rPr>
                <w:rFonts w:ascii="Arial" w:hAnsi="Arial" w:cs="Arial"/>
              </w:rPr>
              <w:t>Xiaomi</w:t>
            </w:r>
            <w:proofErr w:type="spellEnd"/>
            <w:r w:rsidRPr="00082CE6">
              <w:rPr>
                <w:rFonts w:ascii="Arial" w:hAnsi="Arial" w:cs="Arial"/>
              </w:rPr>
              <w:t xml:space="preserve"> </w:t>
            </w:r>
            <w:proofErr w:type="spellStart"/>
            <w:r w:rsidRPr="00082CE6">
              <w:rPr>
                <w:rFonts w:ascii="Arial" w:hAnsi="Arial" w:cs="Arial"/>
              </w:rPr>
              <w:t>Redmi</w:t>
            </w:r>
            <w:proofErr w:type="spellEnd"/>
            <w:r w:rsidRPr="00082CE6">
              <w:rPr>
                <w:rFonts w:ascii="Arial" w:hAnsi="Arial" w:cs="Arial"/>
              </w:rPr>
              <w:t xml:space="preserve"> 5 Plus </w:t>
            </w:r>
            <w:proofErr w:type="spellStart"/>
            <w:r w:rsidRPr="00082CE6">
              <w:rPr>
                <w:rFonts w:ascii="Arial" w:hAnsi="Arial" w:cs="Arial"/>
              </w:rPr>
              <w:t>Global</w:t>
            </w:r>
            <w:proofErr w:type="spellEnd"/>
            <w:r w:rsidRPr="00082CE6">
              <w:rPr>
                <w:rFonts w:ascii="Arial" w:hAnsi="Arial" w:cs="Arial"/>
              </w:rPr>
              <w:t xml:space="preserve"> Black / 6´´ 1080 x 2160 / 2GHz OC / 3GB / 32GB / SD / 2xSIM / FP / 12MPx / 4000mAhv</w:t>
            </w:r>
          </w:p>
        </w:tc>
        <w:tc>
          <w:tcPr>
            <w:tcW w:w="1304" w:type="dxa"/>
            <w:shd w:val="clear" w:color="auto" w:fill="auto"/>
          </w:tcPr>
          <w:p w14:paraId="24FFDCD8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2</w:t>
            </w:r>
          </w:p>
        </w:tc>
      </w:tr>
      <w:tr w:rsidR="00FD6889" w:rsidRPr="00082CE6" w14:paraId="2A0BE5CF" w14:textId="77777777" w:rsidTr="00FD6889">
        <w:tc>
          <w:tcPr>
            <w:tcW w:w="7870" w:type="dxa"/>
            <w:shd w:val="clear" w:color="auto" w:fill="auto"/>
          </w:tcPr>
          <w:p w14:paraId="42885186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 xml:space="preserve">Fujitsu ESPRIMO P557 / E85+ / </w:t>
            </w:r>
            <w:proofErr w:type="spellStart"/>
            <w:r w:rsidRPr="00082CE6">
              <w:rPr>
                <w:rFonts w:ascii="Arial" w:hAnsi="Arial" w:cs="Arial"/>
              </w:rPr>
              <w:t>Core</w:t>
            </w:r>
            <w:proofErr w:type="spellEnd"/>
            <w:r w:rsidRPr="00082CE6">
              <w:rPr>
                <w:rFonts w:ascii="Arial" w:hAnsi="Arial" w:cs="Arial"/>
              </w:rPr>
              <w:t xml:space="preserve"> i5-7400 / 8GB DDR4-2400 / SSD SATA III 256GB / DVD </w:t>
            </w:r>
            <w:proofErr w:type="spellStart"/>
            <w:r w:rsidRPr="00082CE6">
              <w:rPr>
                <w:rFonts w:ascii="Arial" w:hAnsi="Arial" w:cs="Arial"/>
              </w:rPr>
              <w:t>SuperMulti</w:t>
            </w:r>
            <w:proofErr w:type="spellEnd"/>
            <w:r w:rsidRPr="00082CE6">
              <w:rPr>
                <w:rFonts w:ascii="Arial" w:hAnsi="Arial" w:cs="Arial"/>
              </w:rPr>
              <w:t xml:space="preserve"> SATA / LIC W10 PRO + 24” MONITOR, </w:t>
            </w:r>
            <w:proofErr w:type="spellStart"/>
            <w:r w:rsidRPr="00082CE6">
              <w:rPr>
                <w:rFonts w:ascii="Arial" w:hAnsi="Arial" w:cs="Arial"/>
              </w:rPr>
              <w:t>keyboard</w:t>
            </w:r>
            <w:proofErr w:type="spellEnd"/>
            <w:r w:rsidRPr="00082CE6">
              <w:rPr>
                <w:rFonts w:ascii="Arial" w:hAnsi="Arial" w:cs="Arial"/>
              </w:rPr>
              <w:t xml:space="preserve">, </w:t>
            </w:r>
            <w:proofErr w:type="spellStart"/>
            <w:r w:rsidRPr="00082CE6">
              <w:rPr>
                <w:rFonts w:ascii="Arial" w:hAnsi="Arial" w:cs="Arial"/>
              </w:rPr>
              <w:t>mouse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02AC60D8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2</w:t>
            </w:r>
          </w:p>
        </w:tc>
      </w:tr>
      <w:tr w:rsidR="00FD6889" w:rsidRPr="00082CE6" w14:paraId="2D0BBCC7" w14:textId="77777777" w:rsidTr="00FD6889">
        <w:tc>
          <w:tcPr>
            <w:tcW w:w="7870" w:type="dxa"/>
            <w:shd w:val="clear" w:color="auto" w:fill="auto"/>
          </w:tcPr>
          <w:p w14:paraId="257BF78A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 xml:space="preserve">HP </w:t>
            </w:r>
            <w:proofErr w:type="spellStart"/>
            <w:r w:rsidRPr="00082CE6">
              <w:rPr>
                <w:rFonts w:ascii="Arial" w:hAnsi="Arial" w:cs="Arial"/>
              </w:rPr>
              <w:t>Color</w:t>
            </w:r>
            <w:proofErr w:type="spellEnd"/>
            <w:r w:rsidRPr="00082CE6">
              <w:rPr>
                <w:rFonts w:ascii="Arial" w:hAnsi="Arial" w:cs="Arial"/>
              </w:rPr>
              <w:t xml:space="preserve"> </w:t>
            </w:r>
            <w:proofErr w:type="spellStart"/>
            <w:r w:rsidRPr="00082CE6">
              <w:rPr>
                <w:rFonts w:ascii="Arial" w:hAnsi="Arial" w:cs="Arial"/>
              </w:rPr>
              <w:t>LaserJet</w:t>
            </w:r>
            <w:proofErr w:type="spellEnd"/>
            <w:r w:rsidRPr="00082CE6">
              <w:rPr>
                <w:rFonts w:ascii="Arial" w:hAnsi="Arial" w:cs="Arial"/>
              </w:rPr>
              <w:t xml:space="preserve"> Pro MFP M477fdw /27ppm,Wifi, Dup</w:t>
            </w:r>
          </w:p>
        </w:tc>
        <w:tc>
          <w:tcPr>
            <w:tcW w:w="1304" w:type="dxa"/>
            <w:shd w:val="clear" w:color="auto" w:fill="auto"/>
          </w:tcPr>
          <w:p w14:paraId="1FD44299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1</w:t>
            </w:r>
          </w:p>
        </w:tc>
      </w:tr>
      <w:tr w:rsidR="00FD6889" w:rsidRPr="00082CE6" w14:paraId="160CF624" w14:textId="77777777" w:rsidTr="00FD6889">
        <w:tc>
          <w:tcPr>
            <w:tcW w:w="7870" w:type="dxa"/>
            <w:shd w:val="clear" w:color="auto" w:fill="auto"/>
          </w:tcPr>
          <w:p w14:paraId="3655E5ED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proofErr w:type="spellStart"/>
            <w:r w:rsidRPr="00082CE6">
              <w:rPr>
                <w:rFonts w:ascii="Arial" w:hAnsi="Arial" w:cs="Arial"/>
              </w:rPr>
              <w:t>Zyxel</w:t>
            </w:r>
            <w:proofErr w:type="spellEnd"/>
            <w:r w:rsidRPr="00082CE6">
              <w:rPr>
                <w:rFonts w:ascii="Arial" w:hAnsi="Arial" w:cs="Arial"/>
              </w:rPr>
              <w:t xml:space="preserve"> WAH7608, LTE Portable </w:t>
            </w:r>
            <w:proofErr w:type="spellStart"/>
            <w:r w:rsidRPr="00082CE6">
              <w:rPr>
                <w:rFonts w:ascii="Arial" w:hAnsi="Arial" w:cs="Arial"/>
              </w:rPr>
              <w:t>Router</w:t>
            </w:r>
            <w:proofErr w:type="spellEnd"/>
            <w:r w:rsidRPr="00082CE6">
              <w:rPr>
                <w:rFonts w:ascii="Arial" w:hAnsi="Arial" w:cs="Arial"/>
              </w:rPr>
              <w:t xml:space="preserve"> </w:t>
            </w:r>
            <w:proofErr w:type="spellStart"/>
            <w:r w:rsidRPr="00082CE6">
              <w:rPr>
                <w:rFonts w:ascii="Arial" w:hAnsi="Arial" w:cs="Arial"/>
              </w:rPr>
              <w:t>Cat</w:t>
            </w:r>
            <w:proofErr w:type="spellEnd"/>
            <w:r w:rsidRPr="00082CE6">
              <w:rPr>
                <w:rFonts w:ascii="Arial" w:hAnsi="Arial" w:cs="Arial"/>
              </w:rPr>
              <w:t xml:space="preserve"> 4 / EU Region, B1 / B2 / B3 / B5 / B7 / B8 / B20, 10 </w:t>
            </w:r>
            <w:proofErr w:type="spellStart"/>
            <w:r w:rsidRPr="00082CE6">
              <w:rPr>
                <w:rFonts w:ascii="Arial" w:hAnsi="Arial" w:cs="Arial"/>
              </w:rPr>
              <w:t>WiFi</w:t>
            </w:r>
            <w:proofErr w:type="spellEnd"/>
            <w:r w:rsidRPr="00082CE6">
              <w:rPr>
                <w:rFonts w:ascii="Arial" w:hAnsi="Arial" w:cs="Arial"/>
              </w:rPr>
              <w:t xml:space="preserve"> </w:t>
            </w:r>
            <w:proofErr w:type="spellStart"/>
            <w:r w:rsidRPr="00082CE6">
              <w:rPr>
                <w:rFonts w:ascii="Arial" w:hAnsi="Arial" w:cs="Arial"/>
              </w:rPr>
              <w:t>Users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18628174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2</w:t>
            </w:r>
          </w:p>
        </w:tc>
      </w:tr>
      <w:tr w:rsidR="00FD6889" w:rsidRPr="00082CE6" w14:paraId="5D362237" w14:textId="77777777" w:rsidTr="00FD6889">
        <w:tc>
          <w:tcPr>
            <w:tcW w:w="7870" w:type="dxa"/>
            <w:shd w:val="clear" w:color="auto" w:fill="auto"/>
          </w:tcPr>
          <w:p w14:paraId="0A4B82FF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 xml:space="preserve">FUJITSU ESPRIMO K557/24, </w:t>
            </w:r>
            <w:proofErr w:type="spellStart"/>
            <w:r w:rsidRPr="00082CE6">
              <w:rPr>
                <w:rFonts w:ascii="Arial" w:hAnsi="Arial" w:cs="Arial"/>
              </w:rPr>
              <w:t>keyboard</w:t>
            </w:r>
            <w:proofErr w:type="spellEnd"/>
            <w:r w:rsidRPr="00082CE6">
              <w:rPr>
                <w:rFonts w:ascii="Arial" w:hAnsi="Arial" w:cs="Arial"/>
              </w:rPr>
              <w:t xml:space="preserve">, </w:t>
            </w:r>
            <w:proofErr w:type="spellStart"/>
            <w:r w:rsidRPr="00082CE6">
              <w:rPr>
                <w:rFonts w:ascii="Arial" w:hAnsi="Arial" w:cs="Arial"/>
              </w:rPr>
              <w:t>mouse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0DED21CB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6</w:t>
            </w:r>
          </w:p>
        </w:tc>
      </w:tr>
      <w:tr w:rsidR="00FD6889" w:rsidRPr="00082CE6" w14:paraId="651C60EF" w14:textId="77777777" w:rsidTr="00FD6889">
        <w:tc>
          <w:tcPr>
            <w:tcW w:w="7870" w:type="dxa"/>
            <w:shd w:val="clear" w:color="auto" w:fill="auto"/>
          </w:tcPr>
          <w:p w14:paraId="00CB7E09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proofErr w:type="spellStart"/>
            <w:r w:rsidRPr="00082CE6">
              <w:rPr>
                <w:rFonts w:ascii="Arial" w:hAnsi="Arial" w:cs="Arial"/>
              </w:rPr>
              <w:lastRenderedPageBreak/>
              <w:t>Lenovo</w:t>
            </w:r>
            <w:proofErr w:type="spellEnd"/>
            <w:r w:rsidRPr="00082CE6">
              <w:rPr>
                <w:rFonts w:ascii="Arial" w:hAnsi="Arial" w:cs="Arial"/>
              </w:rPr>
              <w:t xml:space="preserve"> </w:t>
            </w:r>
            <w:proofErr w:type="spellStart"/>
            <w:r w:rsidRPr="00082CE6">
              <w:rPr>
                <w:rFonts w:ascii="Arial" w:hAnsi="Arial" w:cs="Arial"/>
              </w:rPr>
              <w:t>MiiX</w:t>
            </w:r>
            <w:proofErr w:type="spellEnd"/>
            <w:r w:rsidRPr="00082CE6">
              <w:rPr>
                <w:rFonts w:ascii="Arial" w:hAnsi="Arial" w:cs="Arial"/>
              </w:rPr>
              <w:t xml:space="preserve"> 320 Atom x5-Z8350 1,92GHz / 4GB / 128GB / 10,1” FHD / IPS / </w:t>
            </w:r>
            <w:proofErr w:type="spellStart"/>
            <w:r w:rsidRPr="00082CE6">
              <w:rPr>
                <w:rFonts w:ascii="Arial" w:hAnsi="Arial" w:cs="Arial"/>
              </w:rPr>
              <w:t>multitouch</w:t>
            </w:r>
            <w:proofErr w:type="spellEnd"/>
            <w:r w:rsidRPr="00082CE6">
              <w:rPr>
                <w:rFonts w:ascii="Arial" w:hAnsi="Arial" w:cs="Arial"/>
              </w:rPr>
              <w:t xml:space="preserve"> / WIFI / </w:t>
            </w:r>
            <w:proofErr w:type="spellStart"/>
            <w:r w:rsidRPr="00082CE6">
              <w:rPr>
                <w:rFonts w:ascii="Arial" w:hAnsi="Arial" w:cs="Arial"/>
              </w:rPr>
              <w:t>KBRDdock</w:t>
            </w:r>
            <w:proofErr w:type="spellEnd"/>
            <w:r w:rsidRPr="00082CE6">
              <w:rPr>
                <w:rFonts w:ascii="Arial" w:hAnsi="Arial" w:cs="Arial"/>
              </w:rPr>
              <w:t xml:space="preserve"> / WIN10 stříbrná 80XF0015CK</w:t>
            </w:r>
          </w:p>
        </w:tc>
        <w:tc>
          <w:tcPr>
            <w:tcW w:w="1304" w:type="dxa"/>
            <w:shd w:val="clear" w:color="auto" w:fill="auto"/>
          </w:tcPr>
          <w:p w14:paraId="19AEE1E2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3</w:t>
            </w:r>
          </w:p>
        </w:tc>
      </w:tr>
      <w:tr w:rsidR="00FD6889" w:rsidRPr="00082CE6" w14:paraId="685D1452" w14:textId="77777777" w:rsidTr="00FD6889">
        <w:tc>
          <w:tcPr>
            <w:tcW w:w="7870" w:type="dxa"/>
            <w:shd w:val="clear" w:color="auto" w:fill="auto"/>
          </w:tcPr>
          <w:p w14:paraId="0CBFA142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 xml:space="preserve">Stavebnice 3D tiskárny </w:t>
            </w:r>
            <w:proofErr w:type="spellStart"/>
            <w:r w:rsidRPr="00082CE6">
              <w:rPr>
                <w:rFonts w:ascii="Arial" w:hAnsi="Arial" w:cs="Arial"/>
              </w:rPr>
              <w:t>Original</w:t>
            </w:r>
            <w:proofErr w:type="spellEnd"/>
            <w:r w:rsidRPr="00082CE6">
              <w:rPr>
                <w:rFonts w:ascii="Arial" w:hAnsi="Arial" w:cs="Arial"/>
              </w:rPr>
              <w:t xml:space="preserve"> Prusa i3 MK3</w:t>
            </w:r>
          </w:p>
        </w:tc>
        <w:tc>
          <w:tcPr>
            <w:tcW w:w="1304" w:type="dxa"/>
            <w:shd w:val="clear" w:color="auto" w:fill="auto"/>
          </w:tcPr>
          <w:p w14:paraId="2E9A167A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3</w:t>
            </w:r>
          </w:p>
        </w:tc>
      </w:tr>
      <w:tr w:rsidR="00FD6889" w:rsidRPr="00082CE6" w14:paraId="05D0645E" w14:textId="77777777" w:rsidTr="00FD6889">
        <w:tc>
          <w:tcPr>
            <w:tcW w:w="7870" w:type="dxa"/>
            <w:shd w:val="clear" w:color="auto" w:fill="auto"/>
          </w:tcPr>
          <w:p w14:paraId="55E16B00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Office 2016 Pro</w:t>
            </w:r>
          </w:p>
        </w:tc>
        <w:tc>
          <w:tcPr>
            <w:tcW w:w="1304" w:type="dxa"/>
            <w:shd w:val="clear" w:color="auto" w:fill="auto"/>
          </w:tcPr>
          <w:p w14:paraId="43D2B757" w14:textId="77777777" w:rsidR="00FD6889" w:rsidRPr="00082CE6" w:rsidRDefault="00FD6889" w:rsidP="00121654">
            <w:pPr>
              <w:rPr>
                <w:rFonts w:ascii="Arial" w:hAnsi="Arial" w:cs="Arial"/>
              </w:rPr>
            </w:pPr>
            <w:r w:rsidRPr="00082CE6">
              <w:rPr>
                <w:rFonts w:ascii="Arial" w:hAnsi="Arial" w:cs="Arial"/>
              </w:rPr>
              <w:t>1</w:t>
            </w:r>
          </w:p>
        </w:tc>
      </w:tr>
    </w:tbl>
    <w:p w14:paraId="2C9F24CA" w14:textId="77777777" w:rsidR="00FD6889" w:rsidRDefault="00FD6889" w:rsidP="00FD6889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0E5059BC" w14:textId="668ADE78" w:rsidR="00B02A6C" w:rsidRDefault="001E79BB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="00076DE7" w:rsidRPr="009F40A2">
        <w:rPr>
          <w:rFonts w:ascii="Arial" w:hAnsi="Arial" w:cs="Arial"/>
        </w:rPr>
        <w:t xml:space="preserve">v rámci projektu </w:t>
      </w:r>
      <w:r w:rsidR="009F40A2" w:rsidRPr="009F40A2">
        <w:rPr>
          <w:rFonts w:ascii="Arial" w:hAnsi="Arial" w:cs="Arial"/>
        </w:rPr>
        <w:t xml:space="preserve">Implementace Krajského akčního plánu rozvoje vzdělávání pro území Zlínského kraje“, </w:t>
      </w:r>
      <w:proofErr w:type="spellStart"/>
      <w:r w:rsidR="009F40A2" w:rsidRPr="009F40A2">
        <w:rPr>
          <w:rFonts w:ascii="Arial" w:hAnsi="Arial" w:cs="Arial"/>
        </w:rPr>
        <w:t>reg</w:t>
      </w:r>
      <w:proofErr w:type="spellEnd"/>
      <w:r w:rsidR="009F40A2" w:rsidRPr="009F40A2">
        <w:rPr>
          <w:rFonts w:ascii="Arial" w:hAnsi="Arial" w:cs="Arial"/>
        </w:rPr>
        <w:t xml:space="preserve">. </w:t>
      </w:r>
      <w:proofErr w:type="gramStart"/>
      <w:r w:rsidR="009F40A2" w:rsidRPr="009F40A2">
        <w:rPr>
          <w:rFonts w:ascii="Arial" w:hAnsi="Arial" w:cs="Arial"/>
        </w:rPr>
        <w:t>číslo</w:t>
      </w:r>
      <w:proofErr w:type="gramEnd"/>
      <w:r w:rsidR="009F40A2" w:rsidRPr="009F40A2">
        <w:rPr>
          <w:rFonts w:ascii="Arial" w:hAnsi="Arial" w:cs="Arial"/>
        </w:rPr>
        <w:t xml:space="preserve"> CZ.02.3.68/0.0/0.0/16_034/0008497</w:t>
      </w:r>
      <w:r w:rsidR="009F40A2">
        <w:rPr>
          <w:rFonts w:ascii="Arial" w:hAnsi="Arial" w:cs="Arial"/>
        </w:rPr>
        <w:t>.</w:t>
      </w:r>
    </w:p>
    <w:p w14:paraId="78858F96" w14:textId="77777777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4B4E719C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1B694DE2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31DD9345" w14:textId="0CFF0DF1" w:rsidR="009F40A2" w:rsidRPr="00EA6060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8139B">
        <w:rPr>
          <w:rFonts w:ascii="Arial" w:hAnsi="Arial" w:cs="Arial"/>
        </w:rPr>
        <w:t xml:space="preserve">do 30 dnů od </w:t>
      </w:r>
      <w:r w:rsidR="004F3B8D">
        <w:rPr>
          <w:rFonts w:ascii="Arial" w:hAnsi="Arial" w:cs="Arial"/>
        </w:rPr>
        <w:t>účinnosti této</w:t>
      </w:r>
      <w:r w:rsidR="0018139B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1C679270" w14:textId="2BCDCA52" w:rsidR="007E13B0" w:rsidRPr="009F40A2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0A54E804" w14:textId="1CF543BD" w:rsidR="005B42C8" w:rsidRPr="009F40A2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76559454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4C28412B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3F58E2C4" w14:textId="671E49E1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5000525E" w14:textId="717143A4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3764BFD5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4F5B08BE" w14:textId="388F6687"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b/>
          <w:sz w:val="20"/>
        </w:rPr>
        <w:t xml:space="preserve">Celková cena bez DPH: </w:t>
      </w:r>
      <w:r w:rsidR="00FD6889">
        <w:rPr>
          <w:rFonts w:ascii="Arial" w:hAnsi="Arial" w:cs="Arial"/>
          <w:b/>
          <w:sz w:val="20"/>
        </w:rPr>
        <w:t>264 344</w:t>
      </w:r>
      <w:r w:rsidR="00C46597" w:rsidRPr="009F40A2">
        <w:rPr>
          <w:rFonts w:ascii="Arial" w:hAnsi="Arial" w:cs="Arial"/>
          <w:b/>
          <w:sz w:val="20"/>
        </w:rPr>
        <w:t>,- Kč</w:t>
      </w:r>
      <w:r w:rsidR="0018139B">
        <w:rPr>
          <w:rFonts w:ascii="Arial" w:hAnsi="Arial" w:cs="Arial"/>
          <w:b/>
          <w:sz w:val="20"/>
        </w:rPr>
        <w:t xml:space="preserve">, </w:t>
      </w:r>
      <w:r w:rsidR="00FD6889">
        <w:rPr>
          <w:rFonts w:ascii="Arial" w:hAnsi="Arial" w:cs="Arial"/>
          <w:b/>
          <w:sz w:val="20"/>
        </w:rPr>
        <w:t xml:space="preserve">(slovy: </w:t>
      </w:r>
      <w:proofErr w:type="spellStart"/>
      <w:r w:rsidR="00FD6889">
        <w:rPr>
          <w:rFonts w:ascii="Arial" w:hAnsi="Arial" w:cs="Arial"/>
          <w:b/>
          <w:sz w:val="20"/>
        </w:rPr>
        <w:t>dvěstěšedesátčtyřitisícetřistačtyřicetčtyři</w:t>
      </w:r>
      <w:proofErr w:type="spellEnd"/>
      <w:r w:rsidR="00FD6889">
        <w:rPr>
          <w:rFonts w:ascii="Arial" w:hAnsi="Arial" w:cs="Arial"/>
          <w:b/>
          <w:sz w:val="20"/>
        </w:rPr>
        <w:t xml:space="preserve"> </w:t>
      </w:r>
      <w:r w:rsidR="00C46597" w:rsidRPr="009F40A2">
        <w:rPr>
          <w:rFonts w:ascii="Arial" w:hAnsi="Arial" w:cs="Arial"/>
          <w:b/>
          <w:sz w:val="20"/>
        </w:rPr>
        <w:t>korun</w:t>
      </w:r>
      <w:r w:rsidR="00B920D5">
        <w:rPr>
          <w:rFonts w:ascii="Arial" w:hAnsi="Arial" w:cs="Arial"/>
          <w:b/>
          <w:sz w:val="20"/>
        </w:rPr>
        <w:t>y</w:t>
      </w:r>
      <w:r w:rsidR="00C46597" w:rsidRPr="009F40A2">
        <w:rPr>
          <w:rFonts w:ascii="Arial" w:hAnsi="Arial" w:cs="Arial"/>
          <w:b/>
          <w:sz w:val="20"/>
        </w:rPr>
        <w:t xml:space="preserve"> </w:t>
      </w:r>
      <w:proofErr w:type="spellStart"/>
      <w:r w:rsidR="00C46597" w:rsidRPr="009F40A2">
        <w:rPr>
          <w:rFonts w:ascii="Arial" w:hAnsi="Arial" w:cs="Arial"/>
          <w:b/>
          <w:sz w:val="20"/>
        </w:rPr>
        <w:t>česk</w:t>
      </w:r>
      <w:r w:rsidR="00B920D5">
        <w:rPr>
          <w:rFonts w:ascii="Arial" w:hAnsi="Arial" w:cs="Arial"/>
          <w:b/>
          <w:sz w:val="20"/>
        </w:rPr>
        <w:t>é</w:t>
      </w:r>
      <w:r w:rsidR="00C46597" w:rsidRPr="009F40A2">
        <w:rPr>
          <w:rFonts w:ascii="Arial" w:hAnsi="Arial" w:cs="Arial"/>
          <w:b/>
          <w:sz w:val="20"/>
        </w:rPr>
        <w:t>h</w:t>
      </w:r>
      <w:proofErr w:type="spellEnd"/>
      <w:r w:rsidR="00C46597" w:rsidRPr="009F40A2">
        <w:rPr>
          <w:rFonts w:ascii="Arial" w:hAnsi="Arial" w:cs="Arial"/>
          <w:sz w:val="20"/>
        </w:rPr>
        <w:t>)</w:t>
      </w:r>
      <w:r w:rsidR="0018139B">
        <w:rPr>
          <w:rFonts w:ascii="Arial" w:hAnsi="Arial" w:cs="Arial"/>
          <w:sz w:val="20"/>
        </w:rPr>
        <w:t xml:space="preserve">. </w:t>
      </w:r>
      <w:r w:rsidRPr="009F40A2">
        <w:rPr>
          <w:rFonts w:ascii="Arial" w:hAnsi="Arial" w:cs="Arial"/>
          <w:b/>
          <w:sz w:val="20"/>
        </w:rPr>
        <w:t xml:space="preserve">DPH 21% činí: </w:t>
      </w:r>
      <w:r w:rsidR="00FD6889">
        <w:rPr>
          <w:rFonts w:ascii="Arial" w:hAnsi="Arial" w:cs="Arial"/>
          <w:b/>
          <w:sz w:val="20"/>
        </w:rPr>
        <w:t>55 512</w:t>
      </w:r>
      <w:r w:rsidRPr="009F40A2">
        <w:rPr>
          <w:rFonts w:ascii="Arial" w:hAnsi="Arial" w:cs="Arial"/>
          <w:b/>
          <w:sz w:val="20"/>
        </w:rPr>
        <w:t>, Kč</w:t>
      </w:r>
      <w:r w:rsidR="0018139B">
        <w:rPr>
          <w:rFonts w:ascii="Arial" w:hAnsi="Arial" w:cs="Arial"/>
          <w:b/>
          <w:sz w:val="20"/>
        </w:rPr>
        <w:t xml:space="preserve">, </w:t>
      </w:r>
      <w:r w:rsidRPr="009F40A2">
        <w:rPr>
          <w:rFonts w:ascii="Arial" w:hAnsi="Arial" w:cs="Arial"/>
          <w:b/>
          <w:sz w:val="20"/>
        </w:rPr>
        <w:t xml:space="preserve">(slovy:  </w:t>
      </w:r>
      <w:proofErr w:type="spellStart"/>
      <w:r w:rsidR="00FD6889">
        <w:rPr>
          <w:rFonts w:ascii="Arial" w:hAnsi="Arial" w:cs="Arial"/>
          <w:b/>
          <w:sz w:val="20"/>
        </w:rPr>
        <w:t>padesátpěttisícpětsetdvanáct</w:t>
      </w:r>
      <w:proofErr w:type="spellEnd"/>
      <w:r w:rsidR="00B920D5">
        <w:rPr>
          <w:rFonts w:ascii="Arial" w:hAnsi="Arial" w:cs="Arial"/>
          <w:b/>
          <w:sz w:val="20"/>
        </w:rPr>
        <w:t xml:space="preserve"> </w:t>
      </w:r>
      <w:r w:rsidRPr="009F40A2">
        <w:rPr>
          <w:rFonts w:ascii="Arial" w:hAnsi="Arial" w:cs="Arial"/>
          <w:b/>
          <w:sz w:val="20"/>
        </w:rPr>
        <w:t xml:space="preserve">korun </w:t>
      </w:r>
      <w:r w:rsidRPr="00B920D5">
        <w:rPr>
          <w:rFonts w:ascii="Arial" w:hAnsi="Arial" w:cs="Arial"/>
          <w:b/>
          <w:sz w:val="20"/>
        </w:rPr>
        <w:t>českých)</w:t>
      </w:r>
      <w:r w:rsidR="0018139B" w:rsidRPr="00B920D5">
        <w:rPr>
          <w:rFonts w:ascii="Arial" w:hAnsi="Arial" w:cs="Arial"/>
          <w:b/>
          <w:sz w:val="20"/>
        </w:rPr>
        <w:t xml:space="preserve">. </w:t>
      </w:r>
      <w:r w:rsidRPr="00B920D5">
        <w:rPr>
          <w:rFonts w:ascii="Arial" w:hAnsi="Arial" w:cs="Arial"/>
          <w:b/>
          <w:sz w:val="20"/>
        </w:rPr>
        <w:t>Celková cena včetně DPH</w:t>
      </w:r>
      <w:r w:rsidR="001E79BB" w:rsidRPr="00B920D5">
        <w:rPr>
          <w:rFonts w:ascii="Arial" w:hAnsi="Arial" w:cs="Arial"/>
          <w:b/>
          <w:sz w:val="20"/>
        </w:rPr>
        <w:t xml:space="preserve">: </w:t>
      </w:r>
      <w:r w:rsidR="00477B32" w:rsidRPr="00B920D5">
        <w:rPr>
          <w:rFonts w:ascii="Arial" w:hAnsi="Arial" w:cs="Arial"/>
          <w:b/>
          <w:sz w:val="20"/>
        </w:rPr>
        <w:t>319 856</w:t>
      </w:r>
      <w:r w:rsidR="00C46597" w:rsidRPr="00B920D5">
        <w:rPr>
          <w:rFonts w:ascii="Arial" w:hAnsi="Arial" w:cs="Arial"/>
          <w:b/>
          <w:sz w:val="20"/>
        </w:rPr>
        <w:t>,- Kč</w:t>
      </w:r>
      <w:r w:rsidR="0018139B" w:rsidRPr="00B920D5">
        <w:rPr>
          <w:rFonts w:ascii="Arial" w:hAnsi="Arial" w:cs="Arial"/>
          <w:b/>
          <w:sz w:val="20"/>
        </w:rPr>
        <w:t xml:space="preserve">, </w:t>
      </w:r>
      <w:r w:rsidR="003253AF" w:rsidRPr="00B920D5">
        <w:rPr>
          <w:rFonts w:ascii="Arial" w:hAnsi="Arial" w:cs="Arial"/>
          <w:b/>
          <w:sz w:val="20"/>
        </w:rPr>
        <w:t xml:space="preserve">(slovy: </w:t>
      </w:r>
      <w:proofErr w:type="spellStart"/>
      <w:r w:rsidR="00477B32" w:rsidRPr="00B920D5">
        <w:rPr>
          <w:rFonts w:ascii="Arial" w:hAnsi="Arial" w:cs="Arial"/>
          <w:b/>
          <w:sz w:val="20"/>
        </w:rPr>
        <w:t>třistadevatenácttisíc</w:t>
      </w:r>
      <w:r w:rsidR="00B920D5" w:rsidRPr="00B920D5">
        <w:rPr>
          <w:rFonts w:ascii="Arial" w:hAnsi="Arial" w:cs="Arial"/>
          <w:b/>
          <w:sz w:val="20"/>
        </w:rPr>
        <w:t>osm</w:t>
      </w:r>
      <w:r w:rsidR="00477B32" w:rsidRPr="00B920D5">
        <w:rPr>
          <w:rFonts w:ascii="Arial" w:hAnsi="Arial" w:cs="Arial"/>
          <w:b/>
          <w:sz w:val="20"/>
        </w:rPr>
        <w:t>setpadesátšest</w:t>
      </w:r>
      <w:proofErr w:type="spellEnd"/>
      <w:r w:rsidR="00477B32" w:rsidRPr="00B920D5">
        <w:rPr>
          <w:rFonts w:ascii="Arial" w:hAnsi="Arial" w:cs="Arial"/>
          <w:b/>
          <w:sz w:val="20"/>
        </w:rPr>
        <w:t xml:space="preserve"> </w:t>
      </w:r>
      <w:r w:rsidR="00C46597" w:rsidRPr="00B920D5">
        <w:rPr>
          <w:rFonts w:ascii="Arial" w:hAnsi="Arial" w:cs="Arial"/>
          <w:b/>
          <w:sz w:val="20"/>
        </w:rPr>
        <w:t>korun českých)</w:t>
      </w:r>
      <w:r w:rsidR="00B920D5">
        <w:rPr>
          <w:rFonts w:ascii="Arial" w:hAnsi="Arial" w:cs="Arial"/>
          <w:b/>
          <w:sz w:val="20"/>
        </w:rPr>
        <w:t>.</w:t>
      </w:r>
    </w:p>
    <w:p w14:paraId="726B41FA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17CF15AC" w14:textId="24E096C5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7E7F3914" w14:textId="7F28DDED"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14:paraId="3CC93516" w14:textId="77777777"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14:paraId="0E066F74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14:paraId="27EE5C2E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proofErr w:type="gramStart"/>
      <w:r w:rsidRPr="00027FB9">
        <w:rPr>
          <w:rFonts w:ascii="Arial" w:hAnsi="Arial" w:cs="Arial"/>
        </w:rPr>
        <w:t>mu</w:t>
      </w:r>
      <w:proofErr w:type="gramEnd"/>
      <w:r w:rsidRPr="00027FB9">
        <w:rPr>
          <w:rFonts w:ascii="Arial" w:hAnsi="Arial" w:cs="Arial"/>
        </w:rPr>
        <w:t xml:space="preserve"> nejsou známy skutečnosti, nasvědčující tomu, že se dostane do postavení, kdy nemůže daň zaplatit a ani se ke dni podpisu této smlouvy v takovém postavení nenachází,</w:t>
      </w:r>
    </w:p>
    <w:p w14:paraId="7E531C89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14:paraId="557AAD14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14:paraId="5E4EB51A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14:paraId="0C86825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14:paraId="1F41DEB4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14:paraId="3ACE9FC6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14:paraId="0D146AF2" w14:textId="14039DC3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14:paraId="14A49E12" w14:textId="77777777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0A50E3FF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5C475DBD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38E40D07" w14:textId="346C1B4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kompletním 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</w:p>
    <w:p w14:paraId="1FD49891" w14:textId="7BE13546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39EDB00B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lastRenderedPageBreak/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6E8766C4" w14:textId="77777777" w:rsidR="00EA6060" w:rsidRPr="002F3D38" w:rsidRDefault="001E79BB" w:rsidP="002F3D38">
      <w:pPr>
        <w:pStyle w:val="Zkladntext"/>
        <w:numPr>
          <w:ilvl w:val="1"/>
          <w:numId w:val="7"/>
        </w:numPr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 xml:space="preserve">Na faktuře bude </w:t>
      </w:r>
      <w:r w:rsidR="002F3D38">
        <w:rPr>
          <w:rFonts w:ascii="Arial" w:hAnsi="Arial" w:cs="Arial"/>
          <w:sz w:val="20"/>
        </w:rPr>
        <w:t xml:space="preserve">uveden text: 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„Tento výdaj je spolufinancován z </w:t>
      </w:r>
      <w:proofErr w:type="gramStart"/>
      <w:r w:rsidR="002F3D38" w:rsidRPr="002F3D38">
        <w:rPr>
          <w:rFonts w:ascii="Arial" w:hAnsi="Arial" w:cs="Arial"/>
          <w:b/>
          <w:bCs/>
          <w:i/>
          <w:iCs/>
          <w:sz w:val="20"/>
        </w:rPr>
        <w:t>OP</w:t>
      </w:r>
      <w:proofErr w:type="gramEnd"/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VVV 2014 – 2020, projekt „Implementace Krajského akčního plánu rozvoje vzdělávání pro území Zlínského kraje“, </w:t>
      </w:r>
      <w:proofErr w:type="spellStart"/>
      <w:r w:rsidR="002F3D38" w:rsidRPr="002F3D38">
        <w:rPr>
          <w:rFonts w:ascii="Arial" w:hAnsi="Arial" w:cs="Arial"/>
          <w:b/>
          <w:bCs/>
          <w:i/>
          <w:iCs/>
          <w:sz w:val="20"/>
        </w:rPr>
        <w:t>reg</w:t>
      </w:r>
      <w:proofErr w:type="spellEnd"/>
      <w:r w:rsidR="002F3D38" w:rsidRPr="002F3D38">
        <w:rPr>
          <w:rFonts w:ascii="Arial" w:hAnsi="Arial" w:cs="Arial"/>
          <w:b/>
          <w:bCs/>
          <w:i/>
          <w:iCs/>
          <w:sz w:val="20"/>
        </w:rPr>
        <w:t>. č.  CZ.02.3.68/0.0/0.0/16_034/0008497.“</w:t>
      </w:r>
    </w:p>
    <w:p w14:paraId="5B7E6610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 na lhůtě splatnosti faktury v délce 30 kalendářních dnů od prokazatelného doručení faktury kupujícímu.</w:t>
      </w:r>
    </w:p>
    <w:p w14:paraId="1B1E4D34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7484921D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1CE654A7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7DEDB8B1" w14:textId="77777777" w:rsidR="00EA6060" w:rsidRPr="009F40A2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23D35510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7D731CE7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4428BECE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6A2CCC76" w14:textId="36123172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53ACACB9" w14:textId="77777777" w:rsidR="00AC2330" w:rsidRDefault="00AC2330" w:rsidP="00870C6F">
      <w:pPr>
        <w:pStyle w:val="Zkladntext"/>
        <w:ind w:left="454"/>
        <w:jc w:val="both"/>
        <w:rPr>
          <w:rFonts w:ascii="Arial" w:hAnsi="Arial" w:cs="Arial"/>
          <w:sz w:val="20"/>
        </w:rPr>
      </w:pPr>
    </w:p>
    <w:p w14:paraId="0174C24B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774E60D4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7E95F19" w14:textId="01A2D9AF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5EF22A88" w14:textId="6BA8EE93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41C17E89" w14:textId="2A9C21D4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42CA7D49" w14:textId="77777777" w:rsidR="000B36B2" w:rsidRP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14:paraId="372021D7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66BF074D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987F8C7" w14:textId="67FEC345"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005FC20A" w14:textId="00C8215D"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74A3A1A4" w14:textId="3D0A6EA6"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0440552B" w14:textId="77777777" w:rsidR="00EB1ACD" w:rsidRPr="009F40A2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33100400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08764261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7A7AA4C4" w14:textId="17E0A8F5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4E0FEC5D" w14:textId="42EAB1B6" w:rsidR="008B4C22" w:rsidRDefault="008B4C22" w:rsidP="00601D1E">
      <w:pPr>
        <w:pStyle w:val="Zkladntext"/>
        <w:jc w:val="both"/>
        <w:rPr>
          <w:rFonts w:ascii="Arial" w:hAnsi="Arial" w:cs="Arial"/>
          <w:sz w:val="20"/>
        </w:rPr>
      </w:pPr>
    </w:p>
    <w:p w14:paraId="40B07400" w14:textId="77777777" w:rsidR="00601D1E" w:rsidRPr="009F40A2" w:rsidRDefault="00601D1E" w:rsidP="00601D1E">
      <w:pPr>
        <w:pStyle w:val="Zkladntext"/>
        <w:jc w:val="both"/>
        <w:rPr>
          <w:rFonts w:ascii="Arial" w:hAnsi="Arial" w:cs="Arial"/>
          <w:sz w:val="20"/>
        </w:rPr>
      </w:pPr>
    </w:p>
    <w:p w14:paraId="53EB7AAF" w14:textId="116A588A" w:rsidR="008D6E54" w:rsidRDefault="008D6E54" w:rsidP="00A70CB3">
      <w:pPr>
        <w:pStyle w:val="Zkladntext"/>
        <w:jc w:val="both"/>
        <w:rPr>
          <w:rFonts w:ascii="Arial" w:hAnsi="Arial" w:cs="Arial"/>
          <w:sz w:val="20"/>
        </w:rPr>
      </w:pPr>
    </w:p>
    <w:p w14:paraId="37D351BE" w14:textId="77777777" w:rsidR="00601D1E" w:rsidRDefault="00601D1E" w:rsidP="00A70CB3">
      <w:pPr>
        <w:pStyle w:val="Zkladntext"/>
        <w:jc w:val="both"/>
        <w:rPr>
          <w:rFonts w:ascii="Arial" w:hAnsi="Arial" w:cs="Arial"/>
          <w:sz w:val="20"/>
        </w:rPr>
      </w:pPr>
    </w:p>
    <w:p w14:paraId="099F3377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lastRenderedPageBreak/>
        <w:t>OSTATNÍ  UJEDNÁNÍ</w:t>
      </w:r>
    </w:p>
    <w:p w14:paraId="3B861A1F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22A4F274" w14:textId="1BB3B93B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14:paraId="2CF601CA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74AF7E51" w14:textId="77777777" w:rsidR="008B1AE6" w:rsidRPr="009F40A2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0B8DE4C3" w14:textId="77777777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0580A59" w14:textId="77777777" w:rsidR="00CC05DF" w:rsidRPr="009F40A2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C91C390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1F082CE1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17AE64BF" w14:textId="77777777" w:rsidR="00B32064" w:rsidRPr="009F40A2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185B9EEC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DEC8BAB" w14:textId="4BC14D8E" w:rsidR="00B32064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51C90CCA" w14:textId="71ED78AB" w:rsidR="00027FB9" w:rsidRPr="009F40A2" w:rsidRDefault="00027FB9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46B6E0FC" w14:textId="77777777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70E1F06C" w14:textId="525361A3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Pr="009F40A2">
        <w:rPr>
          <w:rFonts w:ascii="Arial" w:hAnsi="Arial" w:cs="Arial"/>
        </w:rPr>
        <w:t xml:space="preserve"> stejnopise.</w:t>
      </w:r>
    </w:p>
    <w:p w14:paraId="26D14703" w14:textId="77777777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12.4. Prodávající je povinen uchovávat doklady související s dodávkou zboží a umožnit kupujícímu</w:t>
      </w:r>
      <w:r w:rsidR="001A0481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kontrolu těchto dokladů</w:t>
      </w:r>
      <w:r w:rsidR="001A0481">
        <w:rPr>
          <w:rFonts w:ascii="Arial" w:hAnsi="Arial" w:cs="Arial"/>
        </w:rPr>
        <w:t xml:space="preserve"> do 31. 12. 2033</w:t>
      </w:r>
      <w:r w:rsidRPr="009F40A2">
        <w:rPr>
          <w:rFonts w:ascii="Arial" w:hAnsi="Arial" w:cs="Arial"/>
        </w:rPr>
        <w:t>.</w:t>
      </w:r>
    </w:p>
    <w:p w14:paraId="459E0798" w14:textId="77777777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5A963353" w14:textId="77777777" w:rsidR="00322333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12.5. </w:t>
      </w:r>
      <w:r w:rsidR="00322333"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="00870C6F" w:rsidRPr="009F40A2">
        <w:rPr>
          <w:rFonts w:ascii="Arial" w:hAnsi="Arial" w:cs="Arial"/>
        </w:rPr>
        <w:br/>
      </w:r>
      <w:r w:rsidR="00322333" w:rsidRPr="009F40A2">
        <w:rPr>
          <w:rFonts w:ascii="Arial" w:hAnsi="Arial" w:cs="Arial"/>
        </w:rPr>
        <w:t xml:space="preserve">o finanční kontrole povinen spolupůsobit při výkonu finanční kontroly prováděné v souvislosti s tímto obchodním případem a je povinen poskytnout požadované dokumenty a informace zmocněncům pověřených kontrolních orgánů a vytvořit podmínky k provedení kontroly. Prodávající je povinen archivovat doklady k tomuto obchodnímu případu </w:t>
      </w:r>
      <w:r w:rsidR="001A0481">
        <w:rPr>
          <w:rFonts w:ascii="Arial" w:hAnsi="Arial" w:cs="Arial"/>
        </w:rPr>
        <w:t>min. do 31. 12. 2033</w:t>
      </w:r>
      <w:r w:rsidR="00322333" w:rsidRPr="009F40A2">
        <w:rPr>
          <w:rFonts w:ascii="Arial" w:hAnsi="Arial" w:cs="Arial"/>
        </w:rPr>
        <w:t>.</w:t>
      </w:r>
    </w:p>
    <w:p w14:paraId="4F3BE093" w14:textId="77777777" w:rsidR="00322333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4723570C" w14:textId="696CC304" w:rsidR="00B44B6F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31CF3390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F9EABC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2AF1CD1" w14:textId="77777777"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2F154C6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F4DD10B" w14:textId="2D3AF258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707FA">
        <w:rPr>
          <w:rFonts w:ascii="Arial" w:hAnsi="Arial" w:cs="Arial"/>
        </w:rPr>
        <w:t>…………….. dne……………..</w:t>
      </w:r>
      <w:r w:rsidR="009707FA">
        <w:rPr>
          <w:rFonts w:ascii="Arial" w:hAnsi="Arial" w:cs="Arial"/>
        </w:rPr>
        <w:tab/>
      </w:r>
      <w:bookmarkStart w:id="2" w:name="_GoBack"/>
      <w:bookmarkEnd w:id="2"/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 </w:t>
      </w:r>
      <w:r w:rsidR="00247FF8" w:rsidRPr="00FA007A">
        <w:rPr>
          <w:rFonts w:ascii="Arial" w:hAnsi="Arial" w:cs="Arial"/>
        </w:rPr>
        <w:t>…………………..</w:t>
      </w:r>
      <w:r w:rsidR="00266478" w:rsidRPr="009F40A2">
        <w:rPr>
          <w:rFonts w:ascii="Arial" w:hAnsi="Arial" w:cs="Arial"/>
        </w:rPr>
        <w:t xml:space="preserve"> dne</w:t>
      </w:r>
      <w:r w:rsidR="00266478" w:rsidRPr="00FA007A">
        <w:rPr>
          <w:rFonts w:ascii="Arial" w:hAnsi="Arial" w:cs="Arial"/>
        </w:rPr>
        <w:t>…………….</w:t>
      </w:r>
    </w:p>
    <w:p w14:paraId="67599E23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14A151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67DA340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CECADC9" w14:textId="77777777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 prodávajícího: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kupujícího:</w:t>
      </w:r>
    </w:p>
    <w:p w14:paraId="0ED3C234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CCDF19F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3BB4B76" w14:textId="24F46C5F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FEE3833" w14:textId="02F2E032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A8F8667" w14:textId="2D4B341E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91B3073" w14:textId="0BE02388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0BFD314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34ABA85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54E25330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99E2E3C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14:paraId="14606674" w14:textId="1C913312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 David Vítek</w:t>
      </w:r>
    </w:p>
    <w:p w14:paraId="2FF7C40A" w14:textId="5779EFBD"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22270">
        <w:rPr>
          <w:rFonts w:ascii="Arial" w:hAnsi="Arial" w:cs="Arial"/>
        </w:rPr>
        <w:t xml:space="preserve">     předseda představenstva</w:t>
      </w:r>
      <w:r w:rsidR="008B1AE6" w:rsidRPr="009F40A2">
        <w:rPr>
          <w:rFonts w:ascii="Arial" w:hAnsi="Arial" w:cs="Arial"/>
        </w:rPr>
        <w:t xml:space="preserve"> </w:t>
      </w:r>
    </w:p>
    <w:p w14:paraId="5F6C87C9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sectPr w:rsidR="008B1AE6" w:rsidRPr="009F40A2" w:rsidSect="00455A2C">
      <w:footerReference w:type="default" r:id="rId8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0155" w14:textId="77777777" w:rsidR="00F61E66" w:rsidRDefault="00F61E66">
      <w:r>
        <w:separator/>
      </w:r>
    </w:p>
  </w:endnote>
  <w:endnote w:type="continuationSeparator" w:id="0">
    <w:p w14:paraId="2D8BECB3" w14:textId="77777777" w:rsidR="00F61E66" w:rsidRDefault="00F6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EB0EAFC" w14:textId="1E634D5C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9707FA">
          <w:rPr>
            <w:rFonts w:ascii="Arial" w:hAnsi="Arial" w:cs="Arial"/>
            <w:noProof/>
            <w:sz w:val="20"/>
          </w:rPr>
          <w:t>4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24339F9D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E1EB" w14:textId="77777777" w:rsidR="00F61E66" w:rsidRDefault="00F61E66">
      <w:r>
        <w:separator/>
      </w:r>
    </w:p>
  </w:footnote>
  <w:footnote w:type="continuationSeparator" w:id="0">
    <w:p w14:paraId="5B9F0D1C" w14:textId="77777777" w:rsidR="00F61E66" w:rsidRDefault="00F6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5F"/>
    <w:rsid w:val="00027FB9"/>
    <w:rsid w:val="00030E7F"/>
    <w:rsid w:val="0004323F"/>
    <w:rsid w:val="00064C4D"/>
    <w:rsid w:val="00076DE7"/>
    <w:rsid w:val="000830B5"/>
    <w:rsid w:val="00095A73"/>
    <w:rsid w:val="00097111"/>
    <w:rsid w:val="000B36B2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25655"/>
    <w:rsid w:val="00455A2C"/>
    <w:rsid w:val="00477B32"/>
    <w:rsid w:val="004A5AD7"/>
    <w:rsid w:val="004B7889"/>
    <w:rsid w:val="004D43C9"/>
    <w:rsid w:val="004E628D"/>
    <w:rsid w:val="004E6C3E"/>
    <w:rsid w:val="004F3B8D"/>
    <w:rsid w:val="004F75EA"/>
    <w:rsid w:val="00536E6C"/>
    <w:rsid w:val="00565EEA"/>
    <w:rsid w:val="005B42C8"/>
    <w:rsid w:val="005E7BFF"/>
    <w:rsid w:val="005F2EC0"/>
    <w:rsid w:val="005F3992"/>
    <w:rsid w:val="00601D1E"/>
    <w:rsid w:val="00622E19"/>
    <w:rsid w:val="00626BAC"/>
    <w:rsid w:val="00637EA0"/>
    <w:rsid w:val="0065088D"/>
    <w:rsid w:val="0066068C"/>
    <w:rsid w:val="00690A2C"/>
    <w:rsid w:val="00690EDB"/>
    <w:rsid w:val="006A500E"/>
    <w:rsid w:val="006A66DC"/>
    <w:rsid w:val="006E78AA"/>
    <w:rsid w:val="00710ECC"/>
    <w:rsid w:val="00741C21"/>
    <w:rsid w:val="00750012"/>
    <w:rsid w:val="00751EBF"/>
    <w:rsid w:val="0078594B"/>
    <w:rsid w:val="0079043F"/>
    <w:rsid w:val="007A4835"/>
    <w:rsid w:val="007C1311"/>
    <w:rsid w:val="007E13B0"/>
    <w:rsid w:val="008415CE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707FA"/>
    <w:rsid w:val="0098374C"/>
    <w:rsid w:val="00985730"/>
    <w:rsid w:val="009956B8"/>
    <w:rsid w:val="009A2A01"/>
    <w:rsid w:val="009A666A"/>
    <w:rsid w:val="009C2FA6"/>
    <w:rsid w:val="009F40A2"/>
    <w:rsid w:val="00A11991"/>
    <w:rsid w:val="00A61F70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2064"/>
    <w:rsid w:val="00B44B6F"/>
    <w:rsid w:val="00B77092"/>
    <w:rsid w:val="00B84E21"/>
    <w:rsid w:val="00B909C2"/>
    <w:rsid w:val="00B920D5"/>
    <w:rsid w:val="00BB39D2"/>
    <w:rsid w:val="00BD2084"/>
    <w:rsid w:val="00BD6E98"/>
    <w:rsid w:val="00BE767D"/>
    <w:rsid w:val="00C2617E"/>
    <w:rsid w:val="00C3422A"/>
    <w:rsid w:val="00C46597"/>
    <w:rsid w:val="00C67C3A"/>
    <w:rsid w:val="00C867AA"/>
    <w:rsid w:val="00CC05DF"/>
    <w:rsid w:val="00CC1BE9"/>
    <w:rsid w:val="00CC73A3"/>
    <w:rsid w:val="00D31A75"/>
    <w:rsid w:val="00D41659"/>
    <w:rsid w:val="00D43DCC"/>
    <w:rsid w:val="00D45A8F"/>
    <w:rsid w:val="00D77380"/>
    <w:rsid w:val="00DA4CC7"/>
    <w:rsid w:val="00DC1BB1"/>
    <w:rsid w:val="00DD54AC"/>
    <w:rsid w:val="00E219D0"/>
    <w:rsid w:val="00E4352E"/>
    <w:rsid w:val="00E77B95"/>
    <w:rsid w:val="00EA4754"/>
    <w:rsid w:val="00EA6060"/>
    <w:rsid w:val="00EB1ACD"/>
    <w:rsid w:val="00EC7ED9"/>
    <w:rsid w:val="00ED3641"/>
    <w:rsid w:val="00F01E29"/>
    <w:rsid w:val="00F16B0B"/>
    <w:rsid w:val="00F17DC4"/>
    <w:rsid w:val="00F4554E"/>
    <w:rsid w:val="00F479CF"/>
    <w:rsid w:val="00F55E1B"/>
    <w:rsid w:val="00F61E66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23BA1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57B3-2486-41AD-B982-DA292736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Jandousova Libuse</cp:lastModifiedBy>
  <cp:revision>3</cp:revision>
  <cp:lastPrinted>2018-01-31T09:19:00Z</cp:lastPrinted>
  <dcterms:created xsi:type="dcterms:W3CDTF">2018-07-20T11:16:00Z</dcterms:created>
  <dcterms:modified xsi:type="dcterms:W3CDTF">2018-07-20T11:17:00Z</dcterms:modified>
</cp:coreProperties>
</file>