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882" w:rsidRPr="00EA102D" w:rsidRDefault="000E1882" w:rsidP="00EA102D">
      <w:pPr>
        <w:spacing w:after="0" w:line="320" w:lineRule="atLeast"/>
        <w:jc w:val="center"/>
        <w:rPr>
          <w:rFonts w:asciiTheme="minorHAnsi" w:hAnsiTheme="minorHAnsi" w:cstheme="minorHAnsi"/>
          <w:szCs w:val="24"/>
          <w:lang w:eastAsia="cs-CZ"/>
        </w:rPr>
      </w:pPr>
    </w:p>
    <w:p w:rsidR="000E1882" w:rsidRPr="00EA102D" w:rsidRDefault="000E1882" w:rsidP="00EA102D">
      <w:pPr>
        <w:tabs>
          <w:tab w:val="left" w:pos="2700"/>
        </w:tabs>
        <w:spacing w:after="0" w:line="240" w:lineRule="auto"/>
        <w:jc w:val="center"/>
        <w:rPr>
          <w:rFonts w:asciiTheme="minorHAnsi" w:hAnsiTheme="minorHAnsi" w:cstheme="minorHAnsi"/>
          <w:b/>
          <w:sz w:val="40"/>
          <w:szCs w:val="40"/>
          <w:lang w:eastAsia="cs-CZ"/>
        </w:rPr>
      </w:pPr>
      <w:r w:rsidRPr="00EA102D">
        <w:rPr>
          <w:rFonts w:asciiTheme="minorHAnsi" w:hAnsiTheme="minorHAnsi" w:cstheme="minorHAnsi"/>
          <w:b/>
          <w:sz w:val="40"/>
          <w:szCs w:val="40"/>
          <w:lang w:eastAsia="cs-CZ"/>
        </w:rPr>
        <w:t>SMLOUVA O DÍLO č. …………</w:t>
      </w:r>
    </w:p>
    <w:p w:rsidR="000E1882" w:rsidRPr="00EA102D" w:rsidRDefault="000E1882" w:rsidP="00EA102D">
      <w:pPr>
        <w:spacing w:after="0"/>
        <w:jc w:val="center"/>
        <w:rPr>
          <w:rFonts w:asciiTheme="minorHAnsi" w:hAnsiTheme="minorHAnsi" w:cstheme="minorHAnsi"/>
          <w:szCs w:val="24"/>
        </w:rPr>
      </w:pPr>
      <w:r w:rsidRPr="00EA102D">
        <w:rPr>
          <w:rFonts w:asciiTheme="minorHAnsi" w:hAnsiTheme="minorHAnsi" w:cstheme="minorHAnsi"/>
          <w:szCs w:val="24"/>
        </w:rPr>
        <w:t xml:space="preserve">uzavřená dle ustanovení § </w:t>
      </w:r>
      <w:r w:rsidRPr="00EA102D">
        <w:rPr>
          <w:rFonts w:asciiTheme="minorHAnsi" w:hAnsiTheme="minorHAnsi" w:cstheme="minorHAnsi"/>
          <w:color w:val="000000"/>
          <w:sz w:val="20"/>
        </w:rPr>
        <w:t xml:space="preserve">2586 a násl. </w:t>
      </w:r>
      <w:r w:rsidRPr="00EA102D">
        <w:rPr>
          <w:rFonts w:asciiTheme="minorHAnsi" w:hAnsiTheme="minorHAnsi" w:cstheme="minorHAnsi"/>
          <w:szCs w:val="24"/>
        </w:rPr>
        <w:t xml:space="preserve">zákona č. 89/2012 Sb., občanský zákoník v účinném </w:t>
      </w:r>
      <w:proofErr w:type="gramStart"/>
      <w:r w:rsidRPr="00EA102D">
        <w:rPr>
          <w:rFonts w:asciiTheme="minorHAnsi" w:hAnsiTheme="minorHAnsi" w:cstheme="minorHAnsi"/>
          <w:szCs w:val="24"/>
        </w:rPr>
        <w:t>znění  (dále</w:t>
      </w:r>
      <w:proofErr w:type="gramEnd"/>
      <w:r w:rsidRPr="00EA102D">
        <w:rPr>
          <w:rFonts w:asciiTheme="minorHAnsi" w:hAnsiTheme="minorHAnsi" w:cstheme="minorHAnsi"/>
          <w:szCs w:val="24"/>
        </w:rPr>
        <w:t xml:space="preserve"> jen „NOZ“ nebo občanský zákoník“)</w:t>
      </w:r>
    </w:p>
    <w:p w:rsidR="000E1882" w:rsidRPr="00EA102D" w:rsidRDefault="000E1882" w:rsidP="00EA102D">
      <w:pPr>
        <w:tabs>
          <w:tab w:val="left" w:pos="2700"/>
        </w:tabs>
        <w:spacing w:after="0" w:line="240" w:lineRule="auto"/>
        <w:jc w:val="center"/>
        <w:rPr>
          <w:rFonts w:asciiTheme="minorHAnsi" w:hAnsiTheme="minorHAnsi" w:cstheme="minorHAnsi"/>
          <w:b/>
          <w:sz w:val="40"/>
          <w:szCs w:val="40"/>
          <w:lang w:eastAsia="cs-CZ"/>
        </w:rPr>
      </w:pPr>
    </w:p>
    <w:p w:rsidR="000E1882" w:rsidRPr="00EA102D" w:rsidRDefault="000E1882" w:rsidP="00EA102D">
      <w:pPr>
        <w:tabs>
          <w:tab w:val="left" w:pos="2700"/>
        </w:tabs>
        <w:spacing w:after="0" w:line="240" w:lineRule="auto"/>
        <w:jc w:val="center"/>
        <w:rPr>
          <w:rFonts w:asciiTheme="minorHAnsi" w:hAnsiTheme="minorHAnsi" w:cstheme="minorHAnsi"/>
          <w:b/>
          <w:sz w:val="20"/>
          <w:szCs w:val="20"/>
          <w:lang w:eastAsia="cs-CZ"/>
        </w:rPr>
      </w:pPr>
      <w:r w:rsidRPr="00EA102D">
        <w:rPr>
          <w:rFonts w:asciiTheme="minorHAnsi" w:hAnsiTheme="minorHAnsi" w:cstheme="minorHAnsi"/>
          <w:b/>
          <w:sz w:val="32"/>
          <w:szCs w:val="32"/>
          <w:lang w:eastAsia="cs-CZ"/>
        </w:rPr>
        <w:t>se zhotovitelem veřejné zakázky</w:t>
      </w:r>
    </w:p>
    <w:p w:rsidR="000E1882" w:rsidRPr="00EA102D" w:rsidRDefault="000E1882" w:rsidP="00EA102D">
      <w:pPr>
        <w:spacing w:after="0" w:line="240" w:lineRule="auto"/>
        <w:ind w:right="48"/>
        <w:jc w:val="center"/>
        <w:rPr>
          <w:rFonts w:asciiTheme="minorHAnsi" w:eastAsia="Batang" w:hAnsiTheme="minorHAnsi" w:cstheme="minorHAnsi"/>
          <w:b/>
          <w:sz w:val="32"/>
          <w:szCs w:val="32"/>
          <w:lang w:eastAsia="cs-CZ"/>
        </w:rPr>
      </w:pPr>
      <w:r w:rsidRPr="00EA102D">
        <w:rPr>
          <w:rFonts w:asciiTheme="minorHAnsi" w:eastAsia="Batang" w:hAnsiTheme="minorHAnsi" w:cstheme="minorHAnsi"/>
          <w:b/>
          <w:bCs/>
          <w:sz w:val="32"/>
          <w:szCs w:val="32"/>
          <w:lang w:eastAsia="cs-CZ"/>
        </w:rPr>
        <w:t>„ND Brno – rekonstrukce Janáčkova divadl</w:t>
      </w:r>
      <w:r w:rsidR="00CC5D83">
        <w:rPr>
          <w:rFonts w:asciiTheme="minorHAnsi" w:eastAsia="Batang" w:hAnsiTheme="minorHAnsi" w:cstheme="minorHAnsi"/>
          <w:b/>
          <w:bCs/>
          <w:sz w:val="32"/>
          <w:szCs w:val="32"/>
          <w:lang w:eastAsia="cs-CZ"/>
        </w:rPr>
        <w:t>a</w:t>
      </w:r>
      <w:r w:rsidRPr="00EA102D">
        <w:rPr>
          <w:rFonts w:asciiTheme="minorHAnsi" w:eastAsia="Batang" w:hAnsiTheme="minorHAnsi" w:cstheme="minorHAnsi"/>
          <w:b/>
          <w:bCs/>
          <w:sz w:val="32"/>
          <w:szCs w:val="32"/>
          <w:lang w:eastAsia="cs-CZ"/>
        </w:rPr>
        <w:t xml:space="preserve"> – dodávka interiéru a mobiliáře</w:t>
      </w:r>
      <w:r w:rsidRPr="00EA102D">
        <w:rPr>
          <w:rFonts w:asciiTheme="minorHAnsi" w:eastAsia="Batang" w:hAnsiTheme="minorHAnsi" w:cstheme="minorHAnsi"/>
          <w:b/>
          <w:sz w:val="32"/>
          <w:szCs w:val="32"/>
          <w:lang w:eastAsia="cs-CZ"/>
        </w:rPr>
        <w:t>“</w:t>
      </w:r>
    </w:p>
    <w:p w:rsidR="000E1882" w:rsidRPr="00EA102D" w:rsidRDefault="000E1882"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center"/>
        <w:rPr>
          <w:rFonts w:asciiTheme="minorHAnsi" w:hAnsiTheme="minorHAnsi" w:cstheme="minorHAnsi"/>
          <w:b/>
          <w:color w:val="000000"/>
          <w:sz w:val="20"/>
          <w:szCs w:val="20"/>
        </w:rPr>
      </w:pPr>
      <w:r w:rsidRPr="00EA102D">
        <w:rPr>
          <w:rFonts w:asciiTheme="minorHAnsi" w:hAnsiTheme="minorHAnsi" w:cstheme="minorHAnsi"/>
          <w:b/>
          <w:caps/>
          <w:sz w:val="32"/>
          <w:szCs w:val="32"/>
        </w:rPr>
        <w:t>Č</w:t>
      </w:r>
      <w:r w:rsidRPr="00EA102D">
        <w:rPr>
          <w:rFonts w:asciiTheme="minorHAnsi" w:hAnsiTheme="minorHAnsi" w:cstheme="minorHAnsi"/>
          <w:b/>
          <w:color w:val="000000"/>
          <w:sz w:val="32"/>
          <w:szCs w:val="32"/>
        </w:rPr>
        <w:t xml:space="preserve">ást VZ č. </w:t>
      </w:r>
      <w:r w:rsidR="003C1CCD">
        <w:rPr>
          <w:rFonts w:asciiTheme="minorHAnsi" w:hAnsiTheme="minorHAnsi" w:cstheme="minorHAnsi"/>
          <w:b/>
          <w:color w:val="000000"/>
          <w:sz w:val="32"/>
          <w:szCs w:val="32"/>
        </w:rPr>
        <w:t>1</w:t>
      </w:r>
      <w:r w:rsidR="00774D5F">
        <w:rPr>
          <w:rFonts w:asciiTheme="minorHAnsi" w:hAnsiTheme="minorHAnsi" w:cstheme="minorHAnsi"/>
          <w:b/>
          <w:color w:val="000000"/>
          <w:sz w:val="32"/>
          <w:szCs w:val="32"/>
        </w:rPr>
        <w:t xml:space="preserve"> – </w:t>
      </w:r>
      <w:r w:rsidR="00774D5F" w:rsidRPr="00774D5F">
        <w:rPr>
          <w:rFonts w:asciiTheme="minorHAnsi" w:hAnsiTheme="minorHAnsi" w:cstheme="minorHAnsi"/>
          <w:b/>
          <w:color w:val="000000"/>
          <w:sz w:val="32"/>
          <w:szCs w:val="32"/>
        </w:rPr>
        <w:t>Mobiliář (sedací mob., stoly, ostatní m</w:t>
      </w:r>
      <w:bookmarkStart w:id="0" w:name="_GoBack"/>
      <w:bookmarkEnd w:id="0"/>
      <w:r w:rsidR="00774D5F" w:rsidRPr="00774D5F">
        <w:rPr>
          <w:rFonts w:asciiTheme="minorHAnsi" w:hAnsiTheme="minorHAnsi" w:cstheme="minorHAnsi"/>
          <w:b/>
          <w:color w:val="000000"/>
          <w:sz w:val="32"/>
          <w:szCs w:val="32"/>
        </w:rPr>
        <w:t>ob., skříňový mob., zařízení koupelen, obklady stěn, typové regály a vybavení archivu, pulty, gastronomické zařízení)</w:t>
      </w:r>
    </w:p>
    <w:p w:rsidR="000E1882" w:rsidRPr="00EA102D" w:rsidRDefault="000E1882"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center"/>
        <w:rPr>
          <w:rFonts w:asciiTheme="minorHAnsi" w:hAnsiTheme="minorHAnsi" w:cstheme="minorHAnsi"/>
          <w:b/>
          <w:szCs w:val="24"/>
          <w:lang w:val="pl-PL"/>
        </w:rPr>
      </w:pPr>
    </w:p>
    <w:p w:rsidR="000E1882" w:rsidRPr="00EA102D" w:rsidRDefault="000E1882" w:rsidP="00EA102D">
      <w:pPr>
        <w:keepNext/>
        <w:tabs>
          <w:tab w:val="num" w:pos="993"/>
          <w:tab w:val="num" w:pos="3686"/>
        </w:tabs>
        <w:spacing w:after="360" w:line="240" w:lineRule="auto"/>
        <w:ind w:left="993" w:hanging="454"/>
        <w:jc w:val="center"/>
        <w:outlineLvl w:val="0"/>
        <w:rPr>
          <w:rFonts w:asciiTheme="minorHAnsi" w:hAnsiTheme="minorHAnsi" w:cstheme="minorHAnsi"/>
          <w:b/>
          <w:bCs/>
          <w:sz w:val="28"/>
          <w:szCs w:val="28"/>
        </w:rPr>
      </w:pPr>
      <w:bookmarkStart w:id="1" w:name="_Toc420160449"/>
      <w:bookmarkStart w:id="2" w:name="_Toc41058860"/>
      <w:bookmarkStart w:id="3" w:name="_Ref520864655"/>
      <w:bookmarkStart w:id="4" w:name="_Ref520864644"/>
      <w:bookmarkStart w:id="5" w:name="_Ref520864636"/>
      <w:bookmarkStart w:id="6" w:name="_Ref520864625"/>
      <w:bookmarkStart w:id="7" w:name="_Toc500705384"/>
      <w:r w:rsidRPr="00EA102D">
        <w:rPr>
          <w:rFonts w:asciiTheme="minorHAnsi" w:hAnsiTheme="minorHAnsi" w:cstheme="minorHAnsi"/>
          <w:b/>
          <w:bCs/>
          <w:sz w:val="28"/>
          <w:szCs w:val="28"/>
        </w:rPr>
        <w:t>Smluvní strany</w:t>
      </w:r>
      <w:bookmarkEnd w:id="1"/>
      <w:bookmarkEnd w:id="2"/>
      <w:bookmarkEnd w:id="3"/>
      <w:bookmarkEnd w:id="4"/>
      <w:bookmarkEnd w:id="5"/>
      <w:bookmarkEnd w:id="6"/>
      <w:bookmarkEnd w:id="7"/>
    </w:p>
    <w:p w:rsidR="000E1882" w:rsidRPr="00EA102D" w:rsidRDefault="000E1882"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eastAsia="Batang" w:hAnsiTheme="minorHAnsi" w:cstheme="minorHAnsi"/>
          <w:b/>
          <w:bCs/>
        </w:rPr>
      </w:pPr>
      <w:r w:rsidRPr="00EA102D">
        <w:rPr>
          <w:rFonts w:asciiTheme="minorHAnsi" w:eastAsia="Batang" w:hAnsiTheme="minorHAnsi" w:cstheme="minorHAnsi"/>
          <w:b/>
          <w:bCs/>
        </w:rPr>
        <w:t>Národní divadlo Brno, příspěvková organizace</w:t>
      </w:r>
    </w:p>
    <w:p w:rsidR="000E1882" w:rsidRPr="00540F00" w:rsidRDefault="000E1882"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bCs/>
          <w:szCs w:val="24"/>
        </w:rPr>
      </w:pPr>
      <w:r w:rsidRPr="00540F00">
        <w:rPr>
          <w:rFonts w:asciiTheme="minorHAnsi" w:hAnsiTheme="minorHAnsi" w:cstheme="minorHAnsi"/>
          <w:bCs/>
          <w:szCs w:val="24"/>
        </w:rPr>
        <w:t>se sídlem:  Dvořákova 11, 657 70 Brno</w:t>
      </w:r>
    </w:p>
    <w:p w:rsidR="000E1882" w:rsidRPr="00540F00" w:rsidRDefault="000E1882"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bCs/>
          <w:szCs w:val="24"/>
        </w:rPr>
      </w:pPr>
      <w:r w:rsidRPr="00540F00">
        <w:rPr>
          <w:rFonts w:asciiTheme="minorHAnsi" w:hAnsiTheme="minorHAnsi" w:cstheme="minorHAnsi"/>
          <w:bCs/>
          <w:szCs w:val="24"/>
        </w:rPr>
        <w:t>IČ: 00094820</w:t>
      </w:r>
    </w:p>
    <w:p w:rsidR="000E1882" w:rsidRPr="00540F00" w:rsidRDefault="000E1882"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bCs/>
          <w:szCs w:val="24"/>
        </w:rPr>
      </w:pPr>
      <w:r w:rsidRPr="00540F00">
        <w:rPr>
          <w:rFonts w:asciiTheme="minorHAnsi" w:hAnsiTheme="minorHAnsi" w:cstheme="minorHAnsi"/>
          <w:bCs/>
          <w:szCs w:val="24"/>
        </w:rPr>
        <w:t>DIČ: CZ00094820</w:t>
      </w:r>
    </w:p>
    <w:p w:rsidR="000E1882" w:rsidRPr="00540F00" w:rsidRDefault="000E1882"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bCs/>
          <w:szCs w:val="24"/>
        </w:rPr>
      </w:pPr>
      <w:r w:rsidRPr="00540F00">
        <w:rPr>
          <w:rFonts w:asciiTheme="minorHAnsi" w:hAnsiTheme="minorHAnsi" w:cstheme="minorHAnsi"/>
          <w:bCs/>
          <w:szCs w:val="24"/>
        </w:rPr>
        <w:t xml:space="preserve">Zastoupené:  </w:t>
      </w:r>
      <w:proofErr w:type="spellStart"/>
      <w:r w:rsidRPr="00540F00">
        <w:rPr>
          <w:rFonts w:asciiTheme="minorHAnsi" w:hAnsiTheme="minorHAnsi" w:cstheme="minorHAnsi"/>
          <w:bCs/>
          <w:szCs w:val="24"/>
        </w:rPr>
        <w:t>MgA</w:t>
      </w:r>
      <w:proofErr w:type="spellEnd"/>
      <w:r w:rsidRPr="00540F00">
        <w:rPr>
          <w:rFonts w:asciiTheme="minorHAnsi" w:hAnsiTheme="minorHAnsi" w:cstheme="minorHAnsi"/>
          <w:bCs/>
          <w:szCs w:val="24"/>
        </w:rPr>
        <w:t>. Martinem Glaserem, ředitelem NDB</w:t>
      </w:r>
    </w:p>
    <w:p w:rsidR="000E1882" w:rsidRPr="00540F00" w:rsidRDefault="000E1882" w:rsidP="00540F00">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bCs/>
          <w:szCs w:val="24"/>
        </w:rPr>
      </w:pPr>
      <w:r w:rsidRPr="00540F00">
        <w:rPr>
          <w:rFonts w:asciiTheme="minorHAnsi" w:hAnsiTheme="minorHAnsi" w:cstheme="minorHAnsi"/>
          <w:bCs/>
          <w:szCs w:val="24"/>
        </w:rPr>
        <w:t xml:space="preserve">spisová značka: </w:t>
      </w:r>
      <w:proofErr w:type="spellStart"/>
      <w:r w:rsidRPr="00540F00">
        <w:rPr>
          <w:rFonts w:asciiTheme="minorHAnsi" w:hAnsiTheme="minorHAnsi" w:cstheme="minorHAnsi"/>
          <w:bCs/>
          <w:szCs w:val="24"/>
        </w:rPr>
        <w:t>Pr</w:t>
      </w:r>
      <w:proofErr w:type="spellEnd"/>
      <w:r w:rsidRPr="00540F00">
        <w:rPr>
          <w:rFonts w:asciiTheme="minorHAnsi" w:hAnsiTheme="minorHAnsi" w:cstheme="minorHAnsi"/>
          <w:bCs/>
          <w:szCs w:val="24"/>
        </w:rPr>
        <w:t xml:space="preserve"> 30, vedená u Krajského soudu v Brně     </w:t>
      </w:r>
    </w:p>
    <w:p w:rsidR="000E1882" w:rsidRPr="00EA102D" w:rsidRDefault="000E1882"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rPr>
      </w:pPr>
      <w:r w:rsidRPr="00540F00">
        <w:rPr>
          <w:rFonts w:asciiTheme="minorHAnsi" w:hAnsiTheme="minorHAnsi" w:cstheme="minorHAnsi"/>
          <w:bCs/>
          <w:szCs w:val="24"/>
        </w:rPr>
        <w:t xml:space="preserve">bankovní spojení: účet č. 2110126623/2700 </w:t>
      </w:r>
      <w:proofErr w:type="spellStart"/>
      <w:r w:rsidRPr="00540F00">
        <w:rPr>
          <w:rFonts w:asciiTheme="minorHAnsi" w:hAnsiTheme="minorHAnsi" w:cstheme="minorHAnsi"/>
          <w:bCs/>
          <w:szCs w:val="24"/>
        </w:rPr>
        <w:t>Unicreditbank</w:t>
      </w:r>
      <w:proofErr w:type="spellEnd"/>
      <w:r w:rsidRPr="00EA102D">
        <w:rPr>
          <w:rFonts w:asciiTheme="minorHAnsi" w:hAnsiTheme="minorHAnsi" w:cstheme="minorHAnsi"/>
        </w:rPr>
        <w:t xml:space="preserve"> </w:t>
      </w:r>
    </w:p>
    <w:p w:rsidR="000E1882" w:rsidRPr="00EA102D" w:rsidRDefault="000E1882"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rPr>
      </w:pPr>
    </w:p>
    <w:p w:rsidR="000E1882" w:rsidRPr="00EA102D" w:rsidRDefault="000E1882"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szCs w:val="24"/>
        </w:rPr>
      </w:pPr>
      <w:r w:rsidRPr="00EA102D">
        <w:rPr>
          <w:rFonts w:asciiTheme="minorHAnsi" w:hAnsiTheme="minorHAnsi" w:cstheme="minorHAnsi"/>
          <w:szCs w:val="24"/>
        </w:rPr>
        <w:t>dále jen „objednatel“</w:t>
      </w:r>
    </w:p>
    <w:p w:rsidR="000E1882" w:rsidRPr="00EA102D" w:rsidRDefault="000E1882"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szCs w:val="24"/>
        </w:rPr>
      </w:pPr>
      <w:r w:rsidRPr="00EA102D">
        <w:rPr>
          <w:rFonts w:asciiTheme="minorHAnsi" w:hAnsiTheme="minorHAnsi" w:cstheme="minorHAnsi"/>
          <w:szCs w:val="24"/>
        </w:rPr>
        <w:t>a</w:t>
      </w:r>
    </w:p>
    <w:p w:rsidR="00B20883" w:rsidRDefault="00B20883"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szCs w:val="24"/>
        </w:rPr>
      </w:pPr>
    </w:p>
    <w:p w:rsidR="000E1882" w:rsidRPr="001412C3" w:rsidRDefault="00E2288B"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b/>
          <w:szCs w:val="24"/>
        </w:rPr>
      </w:pPr>
      <w:r w:rsidRPr="001412C3">
        <w:rPr>
          <w:rFonts w:asciiTheme="minorHAnsi" w:hAnsiTheme="minorHAnsi" w:cstheme="minorHAnsi"/>
          <w:b/>
          <w:szCs w:val="24"/>
        </w:rPr>
        <w:t>Dřevozpracující výrobní družstvo</w:t>
      </w:r>
      <w:r w:rsidR="000E1882" w:rsidRPr="001412C3">
        <w:rPr>
          <w:rFonts w:asciiTheme="minorHAnsi" w:hAnsiTheme="minorHAnsi" w:cstheme="minorHAnsi"/>
          <w:b/>
          <w:szCs w:val="24"/>
        </w:rPr>
        <w:t xml:space="preserve">   </w:t>
      </w:r>
    </w:p>
    <w:p w:rsidR="000E1882" w:rsidRPr="00541F8E" w:rsidRDefault="000E1882"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szCs w:val="24"/>
        </w:rPr>
      </w:pPr>
      <w:r w:rsidRPr="00541F8E">
        <w:rPr>
          <w:rFonts w:asciiTheme="minorHAnsi" w:hAnsiTheme="minorHAnsi" w:cstheme="minorHAnsi"/>
          <w:bCs/>
          <w:szCs w:val="24"/>
        </w:rPr>
        <w:t xml:space="preserve">se sídlem: </w:t>
      </w:r>
      <w:r w:rsidR="00B20883" w:rsidRPr="00541F8E">
        <w:rPr>
          <w:rFonts w:asciiTheme="minorHAnsi" w:hAnsiTheme="minorHAnsi" w:cstheme="minorHAnsi"/>
          <w:bCs/>
          <w:szCs w:val="24"/>
        </w:rPr>
        <w:tab/>
      </w:r>
      <w:r w:rsidR="00E2288B" w:rsidRPr="00541F8E">
        <w:rPr>
          <w:rFonts w:asciiTheme="minorHAnsi" w:hAnsiTheme="minorHAnsi" w:cstheme="minorHAnsi"/>
          <w:bCs/>
          <w:szCs w:val="24"/>
        </w:rPr>
        <w:t>Stromořadní 1098, 675 51 Jaroměřice nad Rokytnou</w:t>
      </w:r>
      <w:r w:rsidRPr="00541F8E">
        <w:rPr>
          <w:rFonts w:asciiTheme="minorHAnsi" w:hAnsiTheme="minorHAnsi" w:cstheme="minorHAnsi"/>
          <w:szCs w:val="24"/>
        </w:rPr>
        <w:t xml:space="preserve">   </w:t>
      </w:r>
    </w:p>
    <w:p w:rsidR="000E1882" w:rsidRPr="00541F8E" w:rsidRDefault="000E1882"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szCs w:val="24"/>
        </w:rPr>
      </w:pPr>
      <w:r w:rsidRPr="00541F8E">
        <w:rPr>
          <w:rFonts w:asciiTheme="minorHAnsi" w:hAnsiTheme="minorHAnsi" w:cstheme="minorHAnsi"/>
          <w:szCs w:val="24"/>
        </w:rPr>
        <w:t xml:space="preserve">IČ: </w:t>
      </w:r>
      <w:r w:rsidR="00B20883" w:rsidRPr="00541F8E">
        <w:rPr>
          <w:rFonts w:asciiTheme="minorHAnsi" w:hAnsiTheme="minorHAnsi" w:cstheme="minorHAnsi"/>
          <w:szCs w:val="24"/>
        </w:rPr>
        <w:tab/>
      </w:r>
      <w:r w:rsidR="00865B7C" w:rsidRPr="00541F8E">
        <w:rPr>
          <w:rFonts w:asciiTheme="minorHAnsi" w:hAnsiTheme="minorHAnsi" w:cstheme="minorHAnsi"/>
          <w:bCs/>
          <w:szCs w:val="24"/>
        </w:rPr>
        <w:t>00030520</w:t>
      </w:r>
    </w:p>
    <w:p w:rsidR="000E1882" w:rsidRPr="00541F8E" w:rsidRDefault="000E1882"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szCs w:val="24"/>
        </w:rPr>
      </w:pPr>
      <w:r w:rsidRPr="00541F8E">
        <w:rPr>
          <w:rFonts w:asciiTheme="minorHAnsi" w:eastAsia="Batang" w:hAnsiTheme="minorHAnsi" w:cstheme="minorHAnsi"/>
          <w:bCs/>
        </w:rPr>
        <w:t>DIČ:</w:t>
      </w:r>
      <w:r w:rsidR="00B20883" w:rsidRPr="00541F8E">
        <w:rPr>
          <w:rFonts w:asciiTheme="minorHAnsi" w:eastAsia="Batang" w:hAnsiTheme="minorHAnsi" w:cstheme="minorHAnsi"/>
          <w:bCs/>
        </w:rPr>
        <w:tab/>
      </w:r>
      <w:r w:rsidR="00865B7C" w:rsidRPr="00541F8E">
        <w:rPr>
          <w:rFonts w:asciiTheme="minorHAnsi" w:hAnsiTheme="minorHAnsi" w:cstheme="minorHAnsi"/>
          <w:bCs/>
          <w:szCs w:val="24"/>
        </w:rPr>
        <w:t>CZ00030520</w:t>
      </w:r>
      <w:r w:rsidRPr="00541F8E">
        <w:rPr>
          <w:rFonts w:asciiTheme="minorHAnsi" w:hAnsiTheme="minorHAnsi" w:cstheme="minorHAnsi"/>
          <w:szCs w:val="24"/>
        </w:rPr>
        <w:t xml:space="preserve">  </w:t>
      </w:r>
    </w:p>
    <w:p w:rsidR="00865B7C" w:rsidRPr="00541F8E" w:rsidRDefault="00865B7C"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bCs/>
          <w:szCs w:val="24"/>
        </w:rPr>
      </w:pPr>
      <w:r w:rsidRPr="00541F8E">
        <w:rPr>
          <w:rFonts w:asciiTheme="minorHAnsi" w:hAnsiTheme="minorHAnsi" w:cstheme="minorHAnsi"/>
          <w:bCs/>
          <w:szCs w:val="24"/>
        </w:rPr>
        <w:t>Z</w:t>
      </w:r>
      <w:r w:rsidR="000E1882" w:rsidRPr="00541F8E">
        <w:rPr>
          <w:rFonts w:asciiTheme="minorHAnsi" w:hAnsiTheme="minorHAnsi" w:cstheme="minorHAnsi"/>
          <w:bCs/>
          <w:szCs w:val="24"/>
        </w:rPr>
        <w:t>astoupená</w:t>
      </w:r>
      <w:r w:rsidR="00B20883" w:rsidRPr="00541F8E">
        <w:rPr>
          <w:rFonts w:asciiTheme="minorHAnsi" w:hAnsiTheme="minorHAnsi" w:cstheme="minorHAnsi"/>
          <w:bCs/>
          <w:szCs w:val="24"/>
        </w:rPr>
        <w:tab/>
      </w:r>
      <w:r w:rsidRPr="00541F8E">
        <w:rPr>
          <w:rFonts w:asciiTheme="minorHAnsi" w:hAnsiTheme="minorHAnsi" w:cstheme="minorHAnsi"/>
          <w:bCs/>
          <w:szCs w:val="24"/>
        </w:rPr>
        <w:t xml:space="preserve">Ing. Jiří Řídký – předseda představenstva </w:t>
      </w:r>
    </w:p>
    <w:p w:rsidR="000E1882" w:rsidRPr="00541F8E" w:rsidRDefault="00865B7C"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bCs/>
          <w:szCs w:val="24"/>
        </w:rPr>
      </w:pPr>
      <w:r w:rsidRPr="00541F8E">
        <w:rPr>
          <w:rFonts w:asciiTheme="minorHAnsi" w:hAnsiTheme="minorHAnsi" w:cstheme="minorHAnsi"/>
          <w:bCs/>
          <w:szCs w:val="24"/>
        </w:rPr>
        <w:tab/>
      </w:r>
      <w:r w:rsidR="00B20883" w:rsidRPr="00541F8E">
        <w:rPr>
          <w:rFonts w:asciiTheme="minorHAnsi" w:hAnsiTheme="minorHAnsi" w:cstheme="minorHAnsi"/>
          <w:bCs/>
          <w:szCs w:val="24"/>
        </w:rPr>
        <w:t>Lubomír Šmíd – místopředseda představenstva</w:t>
      </w:r>
      <w:r w:rsidR="000E1882" w:rsidRPr="00541F8E">
        <w:rPr>
          <w:rFonts w:asciiTheme="minorHAnsi" w:hAnsiTheme="minorHAnsi" w:cstheme="minorHAnsi"/>
          <w:szCs w:val="24"/>
        </w:rPr>
        <w:t xml:space="preserve">   </w:t>
      </w:r>
    </w:p>
    <w:p w:rsidR="000E1882" w:rsidRPr="00541F8E" w:rsidRDefault="000E1882"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rPr>
      </w:pPr>
      <w:r w:rsidRPr="00541F8E">
        <w:rPr>
          <w:rFonts w:asciiTheme="minorHAnsi" w:hAnsiTheme="minorHAnsi" w:cstheme="minorHAnsi"/>
        </w:rPr>
        <w:t xml:space="preserve">spisová značka: </w:t>
      </w:r>
      <w:r w:rsidR="00B20883" w:rsidRPr="00541F8E">
        <w:rPr>
          <w:rFonts w:asciiTheme="minorHAnsi" w:hAnsiTheme="minorHAnsi" w:cstheme="minorHAnsi"/>
        </w:rPr>
        <w:tab/>
      </w:r>
      <w:r w:rsidR="00D74651" w:rsidRPr="00541F8E">
        <w:rPr>
          <w:rFonts w:asciiTheme="minorHAnsi" w:hAnsiTheme="minorHAnsi" w:cstheme="minorHAnsi"/>
          <w:bCs/>
          <w:szCs w:val="24"/>
        </w:rPr>
        <w:t xml:space="preserve">oddíl </w:t>
      </w:r>
      <w:proofErr w:type="spellStart"/>
      <w:r w:rsidR="00D74651" w:rsidRPr="00541F8E">
        <w:rPr>
          <w:rFonts w:asciiTheme="minorHAnsi" w:hAnsiTheme="minorHAnsi" w:cstheme="minorHAnsi"/>
          <w:bCs/>
          <w:szCs w:val="24"/>
        </w:rPr>
        <w:t>DrXXXVIII</w:t>
      </w:r>
      <w:proofErr w:type="spellEnd"/>
      <w:r w:rsidR="00D74651" w:rsidRPr="00541F8E">
        <w:rPr>
          <w:rFonts w:asciiTheme="minorHAnsi" w:hAnsiTheme="minorHAnsi" w:cstheme="minorHAnsi"/>
          <w:bCs/>
          <w:szCs w:val="24"/>
        </w:rPr>
        <w:t>, vložka 431 vedená u Krajského soudu v Brně</w:t>
      </w:r>
      <w:r w:rsidRPr="00541F8E">
        <w:rPr>
          <w:rFonts w:asciiTheme="minorHAnsi" w:hAnsiTheme="minorHAnsi" w:cstheme="minorHAnsi"/>
          <w:szCs w:val="24"/>
        </w:rPr>
        <w:t xml:space="preserve">   </w:t>
      </w:r>
    </w:p>
    <w:p w:rsidR="000E1882" w:rsidRPr="00EA102D" w:rsidRDefault="000E1882"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sz w:val="16"/>
          <w:szCs w:val="16"/>
        </w:rPr>
      </w:pPr>
      <w:r w:rsidRPr="00541F8E">
        <w:rPr>
          <w:rFonts w:asciiTheme="minorHAnsi" w:hAnsiTheme="minorHAnsi" w:cstheme="minorHAnsi"/>
        </w:rPr>
        <w:t xml:space="preserve">bankovní spojení: </w:t>
      </w:r>
      <w:r w:rsidR="00D74651" w:rsidRPr="00541F8E">
        <w:rPr>
          <w:rFonts w:asciiTheme="minorHAnsi" w:hAnsiTheme="minorHAnsi" w:cstheme="minorHAnsi"/>
        </w:rPr>
        <w:tab/>
      </w:r>
      <w:r w:rsidR="005C7AE4" w:rsidRPr="00541F8E">
        <w:rPr>
          <w:rFonts w:asciiTheme="minorHAnsi" w:hAnsiTheme="minorHAnsi" w:cstheme="minorHAnsi"/>
          <w:bCs/>
          <w:szCs w:val="24"/>
        </w:rPr>
        <w:t xml:space="preserve">Komerční banka a.s., </w:t>
      </w:r>
      <w:proofErr w:type="spellStart"/>
      <w:proofErr w:type="gramStart"/>
      <w:r w:rsidR="005C7AE4" w:rsidRPr="00541F8E">
        <w:rPr>
          <w:rFonts w:asciiTheme="minorHAnsi" w:hAnsiTheme="minorHAnsi" w:cstheme="minorHAnsi"/>
          <w:bCs/>
          <w:szCs w:val="24"/>
        </w:rPr>
        <w:t>č.ú</w:t>
      </w:r>
      <w:proofErr w:type="spellEnd"/>
      <w:r w:rsidR="005C7AE4" w:rsidRPr="00541F8E">
        <w:rPr>
          <w:rFonts w:asciiTheme="minorHAnsi" w:hAnsiTheme="minorHAnsi" w:cstheme="minorHAnsi"/>
          <w:bCs/>
          <w:szCs w:val="24"/>
        </w:rPr>
        <w:t>.:</w:t>
      </w:r>
      <w:proofErr w:type="gramEnd"/>
      <w:r w:rsidR="005C7AE4" w:rsidRPr="00541F8E">
        <w:rPr>
          <w:rFonts w:asciiTheme="minorHAnsi" w:hAnsiTheme="minorHAnsi" w:cstheme="minorHAnsi"/>
          <w:bCs/>
          <w:szCs w:val="24"/>
        </w:rPr>
        <w:t xml:space="preserve"> 716 711 / 0100</w:t>
      </w:r>
      <w:r w:rsidRPr="00EA102D">
        <w:rPr>
          <w:rFonts w:asciiTheme="minorHAnsi" w:hAnsiTheme="minorHAnsi" w:cstheme="minorHAnsi"/>
          <w:szCs w:val="24"/>
        </w:rPr>
        <w:t xml:space="preserve">   </w:t>
      </w:r>
    </w:p>
    <w:p w:rsidR="000E1882" w:rsidRPr="00EA102D" w:rsidRDefault="000E1882"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szCs w:val="24"/>
        </w:rPr>
      </w:pPr>
    </w:p>
    <w:p w:rsidR="000E1882" w:rsidRPr="00EA102D" w:rsidRDefault="000E1882" w:rsidP="00EA102D">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szCs w:val="24"/>
        </w:rPr>
      </w:pPr>
      <w:r w:rsidRPr="00EA102D">
        <w:rPr>
          <w:rFonts w:asciiTheme="minorHAnsi" w:hAnsiTheme="minorHAnsi" w:cstheme="minorHAnsi"/>
          <w:szCs w:val="24"/>
        </w:rPr>
        <w:t>dále jen „zhotovitel“</w:t>
      </w:r>
    </w:p>
    <w:p w:rsidR="009D1F51" w:rsidRDefault="009D1F51" w:rsidP="00EA102D">
      <w:pPr>
        <w:rPr>
          <w:rFonts w:asciiTheme="minorHAnsi" w:hAnsiTheme="minorHAnsi" w:cstheme="minorHAnsi"/>
        </w:rPr>
      </w:pPr>
    </w:p>
    <w:sdt>
      <w:sdtPr>
        <w:rPr>
          <w:rFonts w:ascii="Calibri" w:eastAsia="Times New Roman" w:hAnsi="Calibri" w:cs="Times New Roman"/>
          <w:b w:val="0"/>
          <w:bCs w:val="0"/>
          <w:color w:val="auto"/>
          <w:sz w:val="24"/>
          <w:szCs w:val="22"/>
          <w:lang w:eastAsia="en-US"/>
        </w:rPr>
        <w:id w:val="-863832757"/>
        <w:docPartObj>
          <w:docPartGallery w:val="Table of Contents"/>
          <w:docPartUnique/>
        </w:docPartObj>
      </w:sdtPr>
      <w:sdtContent>
        <w:p w:rsidR="00EA102D" w:rsidRDefault="00EA102D">
          <w:pPr>
            <w:pStyle w:val="Nadpisobsahu"/>
          </w:pPr>
          <w:r>
            <w:t>Obsah</w:t>
          </w:r>
        </w:p>
        <w:p w:rsidR="00EA102D" w:rsidRDefault="00C460C4">
          <w:pPr>
            <w:pStyle w:val="Obsah1"/>
            <w:tabs>
              <w:tab w:val="right" w:leader="dot" w:pos="9062"/>
            </w:tabs>
            <w:rPr>
              <w:rFonts w:asciiTheme="minorHAnsi" w:eastAsiaTheme="minorEastAsia" w:hAnsiTheme="minorHAnsi" w:cstheme="minorBidi"/>
              <w:noProof/>
              <w:sz w:val="22"/>
              <w:lang w:eastAsia="cs-CZ"/>
            </w:rPr>
          </w:pPr>
          <w:r>
            <w:fldChar w:fldCharType="begin"/>
          </w:r>
          <w:r w:rsidR="00EA102D">
            <w:instrText xml:space="preserve"> TOC \o "1-3" \h \z \u </w:instrText>
          </w:r>
          <w:r>
            <w:fldChar w:fldCharType="separate"/>
          </w:r>
          <w:hyperlink w:anchor="_Toc500705384" w:history="1">
            <w:r w:rsidR="00EA102D" w:rsidRPr="00554FD2">
              <w:rPr>
                <w:rStyle w:val="Hypertextovodkaz"/>
                <w:rFonts w:cstheme="minorHAnsi"/>
                <w:b/>
                <w:bCs/>
                <w:noProof/>
              </w:rPr>
              <w:t>Smluvní strany</w:t>
            </w:r>
            <w:r w:rsidR="00EA102D">
              <w:rPr>
                <w:noProof/>
                <w:webHidden/>
              </w:rPr>
              <w:tab/>
            </w:r>
            <w:r>
              <w:rPr>
                <w:noProof/>
                <w:webHidden/>
              </w:rPr>
              <w:fldChar w:fldCharType="begin"/>
            </w:r>
            <w:r w:rsidR="00EA102D">
              <w:rPr>
                <w:noProof/>
                <w:webHidden/>
              </w:rPr>
              <w:instrText xml:space="preserve"> PAGEREF _Toc500705384 \h </w:instrText>
            </w:r>
            <w:r>
              <w:rPr>
                <w:noProof/>
                <w:webHidden/>
              </w:rPr>
            </w:r>
            <w:r>
              <w:rPr>
                <w:noProof/>
                <w:webHidden/>
              </w:rPr>
              <w:fldChar w:fldCharType="separate"/>
            </w:r>
            <w:r w:rsidR="00716927">
              <w:rPr>
                <w:noProof/>
                <w:webHidden/>
              </w:rPr>
              <w:t>1</w:t>
            </w:r>
            <w:r>
              <w:rPr>
                <w:noProof/>
                <w:webHidden/>
              </w:rPr>
              <w:fldChar w:fldCharType="end"/>
            </w:r>
          </w:hyperlink>
        </w:p>
        <w:p w:rsidR="00EA102D" w:rsidRDefault="001412C3">
          <w:pPr>
            <w:pStyle w:val="Obsah1"/>
            <w:tabs>
              <w:tab w:val="right" w:leader="dot" w:pos="9062"/>
            </w:tabs>
            <w:rPr>
              <w:rFonts w:asciiTheme="minorHAnsi" w:eastAsiaTheme="minorEastAsia" w:hAnsiTheme="minorHAnsi" w:cstheme="minorBidi"/>
              <w:noProof/>
              <w:sz w:val="22"/>
              <w:lang w:eastAsia="cs-CZ"/>
            </w:rPr>
          </w:pPr>
          <w:hyperlink w:anchor="_Toc500705385" w:history="1">
            <w:r w:rsidR="00EA102D" w:rsidRPr="00554FD2">
              <w:rPr>
                <w:rStyle w:val="Hypertextovodkaz"/>
                <w:noProof/>
              </w:rPr>
              <w:t>Preambule</w:t>
            </w:r>
            <w:r w:rsidR="00EA102D">
              <w:rPr>
                <w:noProof/>
                <w:webHidden/>
              </w:rPr>
              <w:tab/>
            </w:r>
            <w:r w:rsidR="00C460C4">
              <w:rPr>
                <w:noProof/>
                <w:webHidden/>
              </w:rPr>
              <w:fldChar w:fldCharType="begin"/>
            </w:r>
            <w:r w:rsidR="00EA102D">
              <w:rPr>
                <w:noProof/>
                <w:webHidden/>
              </w:rPr>
              <w:instrText xml:space="preserve"> PAGEREF _Toc500705385 \h </w:instrText>
            </w:r>
            <w:r w:rsidR="00C460C4">
              <w:rPr>
                <w:noProof/>
                <w:webHidden/>
              </w:rPr>
            </w:r>
            <w:r w:rsidR="00C460C4">
              <w:rPr>
                <w:noProof/>
                <w:webHidden/>
              </w:rPr>
              <w:fldChar w:fldCharType="separate"/>
            </w:r>
            <w:r w:rsidR="00716927">
              <w:rPr>
                <w:noProof/>
                <w:webHidden/>
              </w:rPr>
              <w:t>2</w:t>
            </w:r>
            <w:r w:rsidR="00C460C4">
              <w:rPr>
                <w:noProof/>
                <w:webHidden/>
              </w:rPr>
              <w:fldChar w:fldCharType="end"/>
            </w:r>
          </w:hyperlink>
        </w:p>
        <w:p w:rsidR="00EA102D" w:rsidRDefault="001412C3">
          <w:pPr>
            <w:pStyle w:val="Obsah1"/>
            <w:tabs>
              <w:tab w:val="right" w:leader="dot" w:pos="9062"/>
            </w:tabs>
            <w:rPr>
              <w:rFonts w:asciiTheme="minorHAnsi" w:eastAsiaTheme="minorEastAsia" w:hAnsiTheme="minorHAnsi" w:cstheme="minorBidi"/>
              <w:noProof/>
              <w:sz w:val="22"/>
              <w:lang w:eastAsia="cs-CZ"/>
            </w:rPr>
          </w:pPr>
          <w:hyperlink w:anchor="_Toc500705386" w:history="1">
            <w:r w:rsidR="00EA102D" w:rsidRPr="00554FD2">
              <w:rPr>
                <w:rStyle w:val="Hypertextovodkaz"/>
                <w:noProof/>
              </w:rPr>
              <w:t>Článek I. Předmět smlouvy</w:t>
            </w:r>
            <w:r w:rsidR="00EA102D">
              <w:rPr>
                <w:noProof/>
                <w:webHidden/>
              </w:rPr>
              <w:tab/>
            </w:r>
            <w:r w:rsidR="00C460C4">
              <w:rPr>
                <w:noProof/>
                <w:webHidden/>
              </w:rPr>
              <w:fldChar w:fldCharType="begin"/>
            </w:r>
            <w:r w:rsidR="00EA102D">
              <w:rPr>
                <w:noProof/>
                <w:webHidden/>
              </w:rPr>
              <w:instrText xml:space="preserve"> PAGEREF _Toc500705386 \h </w:instrText>
            </w:r>
            <w:r w:rsidR="00C460C4">
              <w:rPr>
                <w:noProof/>
                <w:webHidden/>
              </w:rPr>
            </w:r>
            <w:r w:rsidR="00C460C4">
              <w:rPr>
                <w:noProof/>
                <w:webHidden/>
              </w:rPr>
              <w:fldChar w:fldCharType="separate"/>
            </w:r>
            <w:r w:rsidR="00716927">
              <w:rPr>
                <w:noProof/>
                <w:webHidden/>
              </w:rPr>
              <w:t>3</w:t>
            </w:r>
            <w:r w:rsidR="00C460C4">
              <w:rPr>
                <w:noProof/>
                <w:webHidden/>
              </w:rPr>
              <w:fldChar w:fldCharType="end"/>
            </w:r>
          </w:hyperlink>
        </w:p>
        <w:p w:rsidR="00EA102D" w:rsidRDefault="001412C3">
          <w:pPr>
            <w:pStyle w:val="Obsah1"/>
            <w:tabs>
              <w:tab w:val="right" w:leader="dot" w:pos="9062"/>
            </w:tabs>
            <w:rPr>
              <w:rFonts w:asciiTheme="minorHAnsi" w:eastAsiaTheme="minorEastAsia" w:hAnsiTheme="minorHAnsi" w:cstheme="minorBidi"/>
              <w:noProof/>
              <w:sz w:val="22"/>
              <w:lang w:eastAsia="cs-CZ"/>
            </w:rPr>
          </w:pPr>
          <w:hyperlink w:anchor="_Toc500705387" w:history="1">
            <w:r w:rsidR="00EA102D" w:rsidRPr="00554FD2">
              <w:rPr>
                <w:rStyle w:val="Hypertextovodkaz"/>
                <w:noProof/>
              </w:rPr>
              <w:t>Článek II. Doba plnění</w:t>
            </w:r>
            <w:r w:rsidR="00EA102D">
              <w:rPr>
                <w:noProof/>
                <w:webHidden/>
              </w:rPr>
              <w:tab/>
            </w:r>
            <w:r w:rsidR="00C460C4">
              <w:rPr>
                <w:noProof/>
                <w:webHidden/>
              </w:rPr>
              <w:fldChar w:fldCharType="begin"/>
            </w:r>
            <w:r w:rsidR="00EA102D">
              <w:rPr>
                <w:noProof/>
                <w:webHidden/>
              </w:rPr>
              <w:instrText xml:space="preserve"> PAGEREF _Toc500705387 \h </w:instrText>
            </w:r>
            <w:r w:rsidR="00C460C4">
              <w:rPr>
                <w:noProof/>
                <w:webHidden/>
              </w:rPr>
            </w:r>
            <w:r w:rsidR="00C460C4">
              <w:rPr>
                <w:noProof/>
                <w:webHidden/>
              </w:rPr>
              <w:fldChar w:fldCharType="separate"/>
            </w:r>
            <w:r w:rsidR="00716927">
              <w:rPr>
                <w:noProof/>
                <w:webHidden/>
              </w:rPr>
              <w:t>8</w:t>
            </w:r>
            <w:r w:rsidR="00C460C4">
              <w:rPr>
                <w:noProof/>
                <w:webHidden/>
              </w:rPr>
              <w:fldChar w:fldCharType="end"/>
            </w:r>
          </w:hyperlink>
        </w:p>
        <w:p w:rsidR="00EA102D" w:rsidRDefault="001412C3">
          <w:pPr>
            <w:pStyle w:val="Obsah1"/>
            <w:tabs>
              <w:tab w:val="right" w:leader="dot" w:pos="9062"/>
            </w:tabs>
            <w:rPr>
              <w:rFonts w:asciiTheme="minorHAnsi" w:eastAsiaTheme="minorEastAsia" w:hAnsiTheme="minorHAnsi" w:cstheme="minorBidi"/>
              <w:noProof/>
              <w:sz w:val="22"/>
              <w:lang w:eastAsia="cs-CZ"/>
            </w:rPr>
          </w:pPr>
          <w:hyperlink w:anchor="_Toc500705388" w:history="1">
            <w:r w:rsidR="00EA102D" w:rsidRPr="00554FD2">
              <w:rPr>
                <w:rStyle w:val="Hypertextovodkaz"/>
                <w:noProof/>
              </w:rPr>
              <w:t>Článek III. Místo plnění</w:t>
            </w:r>
            <w:r w:rsidR="00EA102D">
              <w:rPr>
                <w:noProof/>
                <w:webHidden/>
              </w:rPr>
              <w:tab/>
            </w:r>
            <w:r w:rsidR="00C460C4">
              <w:rPr>
                <w:noProof/>
                <w:webHidden/>
              </w:rPr>
              <w:fldChar w:fldCharType="begin"/>
            </w:r>
            <w:r w:rsidR="00EA102D">
              <w:rPr>
                <w:noProof/>
                <w:webHidden/>
              </w:rPr>
              <w:instrText xml:space="preserve"> PAGEREF _Toc500705388 \h </w:instrText>
            </w:r>
            <w:r w:rsidR="00C460C4">
              <w:rPr>
                <w:noProof/>
                <w:webHidden/>
              </w:rPr>
            </w:r>
            <w:r w:rsidR="00C460C4">
              <w:rPr>
                <w:noProof/>
                <w:webHidden/>
              </w:rPr>
              <w:fldChar w:fldCharType="separate"/>
            </w:r>
            <w:r w:rsidR="00716927">
              <w:rPr>
                <w:noProof/>
                <w:webHidden/>
              </w:rPr>
              <w:t>10</w:t>
            </w:r>
            <w:r w:rsidR="00C460C4">
              <w:rPr>
                <w:noProof/>
                <w:webHidden/>
              </w:rPr>
              <w:fldChar w:fldCharType="end"/>
            </w:r>
          </w:hyperlink>
        </w:p>
        <w:p w:rsidR="00EA102D" w:rsidRDefault="001412C3">
          <w:pPr>
            <w:pStyle w:val="Obsah1"/>
            <w:tabs>
              <w:tab w:val="right" w:leader="dot" w:pos="9062"/>
            </w:tabs>
            <w:rPr>
              <w:rFonts w:asciiTheme="minorHAnsi" w:eastAsiaTheme="minorEastAsia" w:hAnsiTheme="minorHAnsi" w:cstheme="minorBidi"/>
              <w:noProof/>
              <w:sz w:val="22"/>
              <w:lang w:eastAsia="cs-CZ"/>
            </w:rPr>
          </w:pPr>
          <w:hyperlink w:anchor="_Toc500705389" w:history="1">
            <w:r w:rsidR="00EA102D" w:rsidRPr="00554FD2">
              <w:rPr>
                <w:rStyle w:val="Hypertextovodkaz"/>
                <w:noProof/>
              </w:rPr>
              <w:t>Článek IV. Cena díla</w:t>
            </w:r>
            <w:r w:rsidR="00EA102D">
              <w:rPr>
                <w:noProof/>
                <w:webHidden/>
              </w:rPr>
              <w:tab/>
            </w:r>
            <w:r w:rsidR="00C460C4">
              <w:rPr>
                <w:noProof/>
                <w:webHidden/>
              </w:rPr>
              <w:fldChar w:fldCharType="begin"/>
            </w:r>
            <w:r w:rsidR="00EA102D">
              <w:rPr>
                <w:noProof/>
                <w:webHidden/>
              </w:rPr>
              <w:instrText xml:space="preserve"> PAGEREF _Toc500705389 \h </w:instrText>
            </w:r>
            <w:r w:rsidR="00C460C4">
              <w:rPr>
                <w:noProof/>
                <w:webHidden/>
              </w:rPr>
            </w:r>
            <w:r w:rsidR="00C460C4">
              <w:rPr>
                <w:noProof/>
                <w:webHidden/>
              </w:rPr>
              <w:fldChar w:fldCharType="separate"/>
            </w:r>
            <w:r w:rsidR="00716927">
              <w:rPr>
                <w:noProof/>
                <w:webHidden/>
              </w:rPr>
              <w:t>10</w:t>
            </w:r>
            <w:r w:rsidR="00C460C4">
              <w:rPr>
                <w:noProof/>
                <w:webHidden/>
              </w:rPr>
              <w:fldChar w:fldCharType="end"/>
            </w:r>
          </w:hyperlink>
        </w:p>
        <w:p w:rsidR="00EA102D" w:rsidRDefault="001412C3">
          <w:pPr>
            <w:pStyle w:val="Obsah1"/>
            <w:tabs>
              <w:tab w:val="right" w:leader="dot" w:pos="9062"/>
            </w:tabs>
            <w:rPr>
              <w:rFonts w:asciiTheme="minorHAnsi" w:eastAsiaTheme="minorEastAsia" w:hAnsiTheme="minorHAnsi" w:cstheme="minorBidi"/>
              <w:noProof/>
              <w:sz w:val="22"/>
              <w:lang w:eastAsia="cs-CZ"/>
            </w:rPr>
          </w:pPr>
          <w:hyperlink w:anchor="_Toc500705390" w:history="1">
            <w:r w:rsidR="00EA102D" w:rsidRPr="00554FD2">
              <w:rPr>
                <w:rStyle w:val="Hypertextovodkaz"/>
                <w:noProof/>
              </w:rPr>
              <w:t>Článek V. Platební podmínky</w:t>
            </w:r>
            <w:r w:rsidR="00EA102D">
              <w:rPr>
                <w:noProof/>
                <w:webHidden/>
              </w:rPr>
              <w:tab/>
            </w:r>
            <w:r w:rsidR="00C460C4">
              <w:rPr>
                <w:noProof/>
                <w:webHidden/>
              </w:rPr>
              <w:fldChar w:fldCharType="begin"/>
            </w:r>
            <w:r w:rsidR="00EA102D">
              <w:rPr>
                <w:noProof/>
                <w:webHidden/>
              </w:rPr>
              <w:instrText xml:space="preserve"> PAGEREF _Toc500705390 \h </w:instrText>
            </w:r>
            <w:r w:rsidR="00C460C4">
              <w:rPr>
                <w:noProof/>
                <w:webHidden/>
              </w:rPr>
            </w:r>
            <w:r w:rsidR="00C460C4">
              <w:rPr>
                <w:noProof/>
                <w:webHidden/>
              </w:rPr>
              <w:fldChar w:fldCharType="separate"/>
            </w:r>
            <w:r w:rsidR="00716927">
              <w:rPr>
                <w:noProof/>
                <w:webHidden/>
              </w:rPr>
              <w:t>12</w:t>
            </w:r>
            <w:r w:rsidR="00C460C4">
              <w:rPr>
                <w:noProof/>
                <w:webHidden/>
              </w:rPr>
              <w:fldChar w:fldCharType="end"/>
            </w:r>
          </w:hyperlink>
        </w:p>
        <w:p w:rsidR="00EA102D" w:rsidRDefault="001412C3">
          <w:pPr>
            <w:pStyle w:val="Obsah1"/>
            <w:tabs>
              <w:tab w:val="right" w:leader="dot" w:pos="9062"/>
            </w:tabs>
            <w:rPr>
              <w:rFonts w:asciiTheme="minorHAnsi" w:eastAsiaTheme="minorEastAsia" w:hAnsiTheme="minorHAnsi" w:cstheme="minorBidi"/>
              <w:noProof/>
              <w:sz w:val="22"/>
              <w:lang w:eastAsia="cs-CZ"/>
            </w:rPr>
          </w:pPr>
          <w:hyperlink w:anchor="_Toc500705391" w:history="1">
            <w:r w:rsidR="00EA102D" w:rsidRPr="00554FD2">
              <w:rPr>
                <w:rStyle w:val="Hypertextovodkaz"/>
                <w:noProof/>
              </w:rPr>
              <w:t>Článek VI. Pracoviště</w:t>
            </w:r>
            <w:r w:rsidR="00EA102D">
              <w:rPr>
                <w:noProof/>
                <w:webHidden/>
              </w:rPr>
              <w:tab/>
            </w:r>
            <w:r w:rsidR="00C460C4">
              <w:rPr>
                <w:noProof/>
                <w:webHidden/>
              </w:rPr>
              <w:fldChar w:fldCharType="begin"/>
            </w:r>
            <w:r w:rsidR="00EA102D">
              <w:rPr>
                <w:noProof/>
                <w:webHidden/>
              </w:rPr>
              <w:instrText xml:space="preserve"> PAGEREF _Toc500705391 \h </w:instrText>
            </w:r>
            <w:r w:rsidR="00C460C4">
              <w:rPr>
                <w:noProof/>
                <w:webHidden/>
              </w:rPr>
            </w:r>
            <w:r w:rsidR="00C460C4">
              <w:rPr>
                <w:noProof/>
                <w:webHidden/>
              </w:rPr>
              <w:fldChar w:fldCharType="separate"/>
            </w:r>
            <w:r w:rsidR="00716927">
              <w:rPr>
                <w:noProof/>
                <w:webHidden/>
              </w:rPr>
              <w:t>13</w:t>
            </w:r>
            <w:r w:rsidR="00C460C4">
              <w:rPr>
                <w:noProof/>
                <w:webHidden/>
              </w:rPr>
              <w:fldChar w:fldCharType="end"/>
            </w:r>
          </w:hyperlink>
        </w:p>
        <w:p w:rsidR="00EA102D" w:rsidRDefault="001412C3">
          <w:pPr>
            <w:pStyle w:val="Obsah1"/>
            <w:tabs>
              <w:tab w:val="right" w:leader="dot" w:pos="9062"/>
            </w:tabs>
            <w:rPr>
              <w:rFonts w:asciiTheme="minorHAnsi" w:eastAsiaTheme="minorEastAsia" w:hAnsiTheme="minorHAnsi" w:cstheme="minorBidi"/>
              <w:noProof/>
              <w:sz w:val="22"/>
              <w:lang w:eastAsia="cs-CZ"/>
            </w:rPr>
          </w:pPr>
          <w:hyperlink w:anchor="_Toc500705392" w:history="1">
            <w:r w:rsidR="00EA102D" w:rsidRPr="00554FD2">
              <w:rPr>
                <w:rStyle w:val="Hypertextovodkaz"/>
                <w:noProof/>
              </w:rPr>
              <w:t>Článek VII. Montážní deník</w:t>
            </w:r>
            <w:r w:rsidR="00EA102D">
              <w:rPr>
                <w:noProof/>
                <w:webHidden/>
              </w:rPr>
              <w:tab/>
            </w:r>
            <w:r w:rsidR="00C460C4">
              <w:rPr>
                <w:noProof/>
                <w:webHidden/>
              </w:rPr>
              <w:fldChar w:fldCharType="begin"/>
            </w:r>
            <w:r w:rsidR="00EA102D">
              <w:rPr>
                <w:noProof/>
                <w:webHidden/>
              </w:rPr>
              <w:instrText xml:space="preserve"> PAGEREF _Toc500705392 \h </w:instrText>
            </w:r>
            <w:r w:rsidR="00C460C4">
              <w:rPr>
                <w:noProof/>
                <w:webHidden/>
              </w:rPr>
            </w:r>
            <w:r w:rsidR="00C460C4">
              <w:rPr>
                <w:noProof/>
                <w:webHidden/>
              </w:rPr>
              <w:fldChar w:fldCharType="separate"/>
            </w:r>
            <w:r w:rsidR="00716927">
              <w:rPr>
                <w:noProof/>
                <w:webHidden/>
              </w:rPr>
              <w:t>15</w:t>
            </w:r>
            <w:r w:rsidR="00C460C4">
              <w:rPr>
                <w:noProof/>
                <w:webHidden/>
              </w:rPr>
              <w:fldChar w:fldCharType="end"/>
            </w:r>
          </w:hyperlink>
        </w:p>
        <w:p w:rsidR="00EA102D" w:rsidRDefault="001412C3">
          <w:pPr>
            <w:pStyle w:val="Obsah1"/>
            <w:tabs>
              <w:tab w:val="right" w:leader="dot" w:pos="9062"/>
            </w:tabs>
            <w:rPr>
              <w:rFonts w:asciiTheme="minorHAnsi" w:eastAsiaTheme="minorEastAsia" w:hAnsiTheme="minorHAnsi" w:cstheme="minorBidi"/>
              <w:noProof/>
              <w:sz w:val="22"/>
              <w:lang w:eastAsia="cs-CZ"/>
            </w:rPr>
          </w:pPr>
          <w:hyperlink w:anchor="_Toc500705393" w:history="1">
            <w:r w:rsidR="00EA102D" w:rsidRPr="00554FD2">
              <w:rPr>
                <w:rStyle w:val="Hypertextovodkaz"/>
                <w:noProof/>
              </w:rPr>
              <w:t>Článek VIII. Pověření pracovníci a rozsah jejich pověření</w:t>
            </w:r>
            <w:r w:rsidR="00EA102D">
              <w:rPr>
                <w:noProof/>
                <w:webHidden/>
              </w:rPr>
              <w:tab/>
            </w:r>
            <w:r w:rsidR="00C460C4">
              <w:rPr>
                <w:noProof/>
                <w:webHidden/>
              </w:rPr>
              <w:fldChar w:fldCharType="begin"/>
            </w:r>
            <w:r w:rsidR="00EA102D">
              <w:rPr>
                <w:noProof/>
                <w:webHidden/>
              </w:rPr>
              <w:instrText xml:space="preserve"> PAGEREF _Toc500705393 \h </w:instrText>
            </w:r>
            <w:r w:rsidR="00C460C4">
              <w:rPr>
                <w:noProof/>
                <w:webHidden/>
              </w:rPr>
            </w:r>
            <w:r w:rsidR="00C460C4">
              <w:rPr>
                <w:noProof/>
                <w:webHidden/>
              </w:rPr>
              <w:fldChar w:fldCharType="separate"/>
            </w:r>
            <w:r w:rsidR="00716927">
              <w:rPr>
                <w:noProof/>
                <w:webHidden/>
              </w:rPr>
              <w:t>16</w:t>
            </w:r>
            <w:r w:rsidR="00C460C4">
              <w:rPr>
                <w:noProof/>
                <w:webHidden/>
              </w:rPr>
              <w:fldChar w:fldCharType="end"/>
            </w:r>
          </w:hyperlink>
        </w:p>
        <w:p w:rsidR="00EA102D" w:rsidRDefault="001412C3">
          <w:pPr>
            <w:pStyle w:val="Obsah1"/>
            <w:tabs>
              <w:tab w:val="right" w:leader="dot" w:pos="9062"/>
            </w:tabs>
            <w:rPr>
              <w:rFonts w:asciiTheme="minorHAnsi" w:eastAsiaTheme="minorEastAsia" w:hAnsiTheme="minorHAnsi" w:cstheme="minorBidi"/>
              <w:noProof/>
              <w:sz w:val="22"/>
              <w:lang w:eastAsia="cs-CZ"/>
            </w:rPr>
          </w:pPr>
          <w:hyperlink w:anchor="_Toc500705394" w:history="1">
            <w:r w:rsidR="00EA102D" w:rsidRPr="00554FD2">
              <w:rPr>
                <w:rStyle w:val="Hypertextovodkaz"/>
                <w:noProof/>
              </w:rPr>
              <w:t>Článek IX. Povinnosti smluvních stran</w:t>
            </w:r>
            <w:r w:rsidR="00EA102D">
              <w:rPr>
                <w:noProof/>
                <w:webHidden/>
              </w:rPr>
              <w:tab/>
            </w:r>
            <w:r w:rsidR="00C460C4">
              <w:rPr>
                <w:noProof/>
                <w:webHidden/>
              </w:rPr>
              <w:fldChar w:fldCharType="begin"/>
            </w:r>
            <w:r w:rsidR="00EA102D">
              <w:rPr>
                <w:noProof/>
                <w:webHidden/>
              </w:rPr>
              <w:instrText xml:space="preserve"> PAGEREF _Toc500705394 \h </w:instrText>
            </w:r>
            <w:r w:rsidR="00C460C4">
              <w:rPr>
                <w:noProof/>
                <w:webHidden/>
              </w:rPr>
            </w:r>
            <w:r w:rsidR="00C460C4">
              <w:rPr>
                <w:noProof/>
                <w:webHidden/>
              </w:rPr>
              <w:fldChar w:fldCharType="separate"/>
            </w:r>
            <w:r w:rsidR="00716927">
              <w:rPr>
                <w:noProof/>
                <w:webHidden/>
              </w:rPr>
              <w:t>17</w:t>
            </w:r>
            <w:r w:rsidR="00C460C4">
              <w:rPr>
                <w:noProof/>
                <w:webHidden/>
              </w:rPr>
              <w:fldChar w:fldCharType="end"/>
            </w:r>
          </w:hyperlink>
        </w:p>
        <w:p w:rsidR="00EA102D" w:rsidRDefault="001412C3">
          <w:pPr>
            <w:pStyle w:val="Obsah1"/>
            <w:tabs>
              <w:tab w:val="right" w:leader="dot" w:pos="9062"/>
            </w:tabs>
            <w:rPr>
              <w:rFonts w:asciiTheme="minorHAnsi" w:eastAsiaTheme="minorEastAsia" w:hAnsiTheme="minorHAnsi" w:cstheme="minorBidi"/>
              <w:noProof/>
              <w:sz w:val="22"/>
              <w:lang w:eastAsia="cs-CZ"/>
            </w:rPr>
          </w:pPr>
          <w:hyperlink w:anchor="_Toc500705395" w:history="1">
            <w:r w:rsidR="00EA102D" w:rsidRPr="00554FD2">
              <w:rPr>
                <w:rStyle w:val="Hypertextovodkaz"/>
                <w:noProof/>
              </w:rPr>
              <w:t>Článek X. Bankovní záruky</w:t>
            </w:r>
            <w:r w:rsidR="00EA102D">
              <w:rPr>
                <w:noProof/>
                <w:webHidden/>
              </w:rPr>
              <w:tab/>
            </w:r>
            <w:r w:rsidR="00C460C4">
              <w:rPr>
                <w:noProof/>
                <w:webHidden/>
              </w:rPr>
              <w:fldChar w:fldCharType="begin"/>
            </w:r>
            <w:r w:rsidR="00EA102D">
              <w:rPr>
                <w:noProof/>
                <w:webHidden/>
              </w:rPr>
              <w:instrText xml:space="preserve"> PAGEREF _Toc500705395 \h </w:instrText>
            </w:r>
            <w:r w:rsidR="00C460C4">
              <w:rPr>
                <w:noProof/>
                <w:webHidden/>
              </w:rPr>
            </w:r>
            <w:r w:rsidR="00C460C4">
              <w:rPr>
                <w:noProof/>
                <w:webHidden/>
              </w:rPr>
              <w:fldChar w:fldCharType="separate"/>
            </w:r>
            <w:r w:rsidR="00716927">
              <w:rPr>
                <w:noProof/>
                <w:webHidden/>
              </w:rPr>
              <w:t>18</w:t>
            </w:r>
            <w:r w:rsidR="00C460C4">
              <w:rPr>
                <w:noProof/>
                <w:webHidden/>
              </w:rPr>
              <w:fldChar w:fldCharType="end"/>
            </w:r>
          </w:hyperlink>
        </w:p>
        <w:p w:rsidR="00EA102D" w:rsidRDefault="001412C3">
          <w:pPr>
            <w:pStyle w:val="Obsah1"/>
            <w:tabs>
              <w:tab w:val="right" w:leader="dot" w:pos="9062"/>
            </w:tabs>
            <w:rPr>
              <w:rFonts w:asciiTheme="minorHAnsi" w:eastAsiaTheme="minorEastAsia" w:hAnsiTheme="minorHAnsi" w:cstheme="minorBidi"/>
              <w:noProof/>
              <w:sz w:val="22"/>
              <w:lang w:eastAsia="cs-CZ"/>
            </w:rPr>
          </w:pPr>
          <w:hyperlink w:anchor="_Toc500705396" w:history="1">
            <w:r w:rsidR="00EA102D" w:rsidRPr="00554FD2">
              <w:rPr>
                <w:rStyle w:val="Hypertextovodkaz"/>
                <w:noProof/>
              </w:rPr>
              <w:t>Článek XI. Odpovědnost za vady</w:t>
            </w:r>
            <w:r w:rsidR="00EA102D">
              <w:rPr>
                <w:noProof/>
                <w:webHidden/>
              </w:rPr>
              <w:tab/>
            </w:r>
            <w:r w:rsidR="00C460C4">
              <w:rPr>
                <w:noProof/>
                <w:webHidden/>
              </w:rPr>
              <w:fldChar w:fldCharType="begin"/>
            </w:r>
            <w:r w:rsidR="00EA102D">
              <w:rPr>
                <w:noProof/>
                <w:webHidden/>
              </w:rPr>
              <w:instrText xml:space="preserve"> PAGEREF _Toc500705396 \h </w:instrText>
            </w:r>
            <w:r w:rsidR="00C460C4">
              <w:rPr>
                <w:noProof/>
                <w:webHidden/>
              </w:rPr>
            </w:r>
            <w:r w:rsidR="00C460C4">
              <w:rPr>
                <w:noProof/>
                <w:webHidden/>
              </w:rPr>
              <w:fldChar w:fldCharType="separate"/>
            </w:r>
            <w:r w:rsidR="00716927">
              <w:rPr>
                <w:noProof/>
                <w:webHidden/>
              </w:rPr>
              <w:t>20</w:t>
            </w:r>
            <w:r w:rsidR="00C460C4">
              <w:rPr>
                <w:noProof/>
                <w:webHidden/>
              </w:rPr>
              <w:fldChar w:fldCharType="end"/>
            </w:r>
          </w:hyperlink>
        </w:p>
        <w:p w:rsidR="00EA102D" w:rsidRDefault="001412C3">
          <w:pPr>
            <w:pStyle w:val="Obsah1"/>
            <w:tabs>
              <w:tab w:val="right" w:leader="dot" w:pos="9062"/>
            </w:tabs>
            <w:rPr>
              <w:rFonts w:asciiTheme="minorHAnsi" w:eastAsiaTheme="minorEastAsia" w:hAnsiTheme="minorHAnsi" w:cstheme="minorBidi"/>
              <w:noProof/>
              <w:sz w:val="22"/>
              <w:lang w:eastAsia="cs-CZ"/>
            </w:rPr>
          </w:pPr>
          <w:hyperlink w:anchor="_Toc500705397" w:history="1">
            <w:r w:rsidR="00EA102D" w:rsidRPr="00554FD2">
              <w:rPr>
                <w:rStyle w:val="Hypertextovodkaz"/>
                <w:noProof/>
              </w:rPr>
              <w:t>Článek XII. Smluvní pokuty</w:t>
            </w:r>
            <w:r w:rsidR="00EA102D">
              <w:rPr>
                <w:noProof/>
                <w:webHidden/>
              </w:rPr>
              <w:tab/>
            </w:r>
            <w:r w:rsidR="00C460C4">
              <w:rPr>
                <w:noProof/>
                <w:webHidden/>
              </w:rPr>
              <w:fldChar w:fldCharType="begin"/>
            </w:r>
            <w:r w:rsidR="00EA102D">
              <w:rPr>
                <w:noProof/>
                <w:webHidden/>
              </w:rPr>
              <w:instrText xml:space="preserve"> PAGEREF _Toc500705397 \h </w:instrText>
            </w:r>
            <w:r w:rsidR="00C460C4">
              <w:rPr>
                <w:noProof/>
                <w:webHidden/>
              </w:rPr>
            </w:r>
            <w:r w:rsidR="00C460C4">
              <w:rPr>
                <w:noProof/>
                <w:webHidden/>
              </w:rPr>
              <w:fldChar w:fldCharType="separate"/>
            </w:r>
            <w:r w:rsidR="00716927">
              <w:rPr>
                <w:noProof/>
                <w:webHidden/>
              </w:rPr>
              <w:t>21</w:t>
            </w:r>
            <w:r w:rsidR="00C460C4">
              <w:rPr>
                <w:noProof/>
                <w:webHidden/>
              </w:rPr>
              <w:fldChar w:fldCharType="end"/>
            </w:r>
          </w:hyperlink>
        </w:p>
        <w:p w:rsidR="00EA102D" w:rsidRDefault="001412C3">
          <w:pPr>
            <w:pStyle w:val="Obsah1"/>
            <w:tabs>
              <w:tab w:val="right" w:leader="dot" w:pos="9062"/>
            </w:tabs>
            <w:rPr>
              <w:rFonts w:asciiTheme="minorHAnsi" w:eastAsiaTheme="minorEastAsia" w:hAnsiTheme="minorHAnsi" w:cstheme="minorBidi"/>
              <w:noProof/>
              <w:sz w:val="22"/>
              <w:lang w:eastAsia="cs-CZ"/>
            </w:rPr>
          </w:pPr>
          <w:hyperlink w:anchor="_Toc500705398" w:history="1">
            <w:r w:rsidR="00EA102D" w:rsidRPr="00554FD2">
              <w:rPr>
                <w:rStyle w:val="Hypertextovodkaz"/>
                <w:noProof/>
              </w:rPr>
              <w:t>Článek XIII. Odstoupení od smlouvy</w:t>
            </w:r>
            <w:r w:rsidR="00EA102D">
              <w:rPr>
                <w:noProof/>
                <w:webHidden/>
              </w:rPr>
              <w:tab/>
            </w:r>
            <w:r w:rsidR="00C460C4">
              <w:rPr>
                <w:noProof/>
                <w:webHidden/>
              </w:rPr>
              <w:fldChar w:fldCharType="begin"/>
            </w:r>
            <w:r w:rsidR="00EA102D">
              <w:rPr>
                <w:noProof/>
                <w:webHidden/>
              </w:rPr>
              <w:instrText xml:space="preserve"> PAGEREF _Toc500705398 \h </w:instrText>
            </w:r>
            <w:r w:rsidR="00C460C4">
              <w:rPr>
                <w:noProof/>
                <w:webHidden/>
              </w:rPr>
            </w:r>
            <w:r w:rsidR="00C460C4">
              <w:rPr>
                <w:noProof/>
                <w:webHidden/>
              </w:rPr>
              <w:fldChar w:fldCharType="separate"/>
            </w:r>
            <w:r w:rsidR="00716927">
              <w:rPr>
                <w:noProof/>
                <w:webHidden/>
              </w:rPr>
              <w:t>22</w:t>
            </w:r>
            <w:r w:rsidR="00C460C4">
              <w:rPr>
                <w:noProof/>
                <w:webHidden/>
              </w:rPr>
              <w:fldChar w:fldCharType="end"/>
            </w:r>
          </w:hyperlink>
        </w:p>
        <w:p w:rsidR="00EA102D" w:rsidRDefault="001412C3">
          <w:pPr>
            <w:pStyle w:val="Obsah1"/>
            <w:tabs>
              <w:tab w:val="right" w:leader="dot" w:pos="9062"/>
            </w:tabs>
            <w:rPr>
              <w:rFonts w:asciiTheme="minorHAnsi" w:eastAsiaTheme="minorEastAsia" w:hAnsiTheme="minorHAnsi" w:cstheme="minorBidi"/>
              <w:noProof/>
              <w:sz w:val="22"/>
              <w:lang w:eastAsia="cs-CZ"/>
            </w:rPr>
          </w:pPr>
          <w:hyperlink w:anchor="_Toc500705399" w:history="1">
            <w:r w:rsidR="00EA102D" w:rsidRPr="00554FD2">
              <w:rPr>
                <w:rStyle w:val="Hypertextovodkaz"/>
                <w:noProof/>
              </w:rPr>
              <w:t>Článek XIV. Ochrana informací</w:t>
            </w:r>
            <w:r w:rsidR="00EA102D">
              <w:rPr>
                <w:noProof/>
                <w:webHidden/>
              </w:rPr>
              <w:tab/>
            </w:r>
            <w:r w:rsidR="00C460C4">
              <w:rPr>
                <w:noProof/>
                <w:webHidden/>
              </w:rPr>
              <w:fldChar w:fldCharType="begin"/>
            </w:r>
            <w:r w:rsidR="00EA102D">
              <w:rPr>
                <w:noProof/>
                <w:webHidden/>
              </w:rPr>
              <w:instrText xml:space="preserve"> PAGEREF _Toc500705399 \h </w:instrText>
            </w:r>
            <w:r w:rsidR="00C460C4">
              <w:rPr>
                <w:noProof/>
                <w:webHidden/>
              </w:rPr>
            </w:r>
            <w:r w:rsidR="00C460C4">
              <w:rPr>
                <w:noProof/>
                <w:webHidden/>
              </w:rPr>
              <w:fldChar w:fldCharType="separate"/>
            </w:r>
            <w:r w:rsidR="00716927">
              <w:rPr>
                <w:noProof/>
                <w:webHidden/>
              </w:rPr>
              <w:t>23</w:t>
            </w:r>
            <w:r w:rsidR="00C460C4">
              <w:rPr>
                <w:noProof/>
                <w:webHidden/>
              </w:rPr>
              <w:fldChar w:fldCharType="end"/>
            </w:r>
          </w:hyperlink>
        </w:p>
        <w:p w:rsidR="00EA102D" w:rsidRDefault="001412C3">
          <w:pPr>
            <w:pStyle w:val="Obsah1"/>
            <w:tabs>
              <w:tab w:val="right" w:leader="dot" w:pos="9062"/>
            </w:tabs>
            <w:rPr>
              <w:rFonts w:asciiTheme="minorHAnsi" w:eastAsiaTheme="minorEastAsia" w:hAnsiTheme="minorHAnsi" w:cstheme="minorBidi"/>
              <w:noProof/>
              <w:sz w:val="22"/>
              <w:lang w:eastAsia="cs-CZ"/>
            </w:rPr>
          </w:pPr>
          <w:hyperlink w:anchor="_Toc500705400" w:history="1">
            <w:r w:rsidR="00EA102D" w:rsidRPr="00554FD2">
              <w:rPr>
                <w:rStyle w:val="Hypertextovodkaz"/>
                <w:noProof/>
              </w:rPr>
              <w:t>Článek XV. Systém řízení kvality</w:t>
            </w:r>
            <w:r w:rsidR="00EA102D">
              <w:rPr>
                <w:noProof/>
                <w:webHidden/>
              </w:rPr>
              <w:tab/>
            </w:r>
            <w:r w:rsidR="00C460C4">
              <w:rPr>
                <w:noProof/>
                <w:webHidden/>
              </w:rPr>
              <w:fldChar w:fldCharType="begin"/>
            </w:r>
            <w:r w:rsidR="00EA102D">
              <w:rPr>
                <w:noProof/>
                <w:webHidden/>
              </w:rPr>
              <w:instrText xml:space="preserve"> PAGEREF _Toc500705400 \h </w:instrText>
            </w:r>
            <w:r w:rsidR="00C460C4">
              <w:rPr>
                <w:noProof/>
                <w:webHidden/>
              </w:rPr>
            </w:r>
            <w:r w:rsidR="00C460C4">
              <w:rPr>
                <w:noProof/>
                <w:webHidden/>
              </w:rPr>
              <w:fldChar w:fldCharType="separate"/>
            </w:r>
            <w:r w:rsidR="00716927">
              <w:rPr>
                <w:noProof/>
                <w:webHidden/>
              </w:rPr>
              <w:t>24</w:t>
            </w:r>
            <w:r w:rsidR="00C460C4">
              <w:rPr>
                <w:noProof/>
                <w:webHidden/>
              </w:rPr>
              <w:fldChar w:fldCharType="end"/>
            </w:r>
          </w:hyperlink>
        </w:p>
        <w:p w:rsidR="00EA102D" w:rsidRDefault="001412C3">
          <w:pPr>
            <w:pStyle w:val="Obsah1"/>
            <w:tabs>
              <w:tab w:val="right" w:leader="dot" w:pos="9062"/>
            </w:tabs>
            <w:rPr>
              <w:rFonts w:asciiTheme="minorHAnsi" w:eastAsiaTheme="minorEastAsia" w:hAnsiTheme="minorHAnsi" w:cstheme="minorBidi"/>
              <w:noProof/>
              <w:sz w:val="22"/>
              <w:lang w:eastAsia="cs-CZ"/>
            </w:rPr>
          </w:pPr>
          <w:hyperlink w:anchor="_Toc500705401" w:history="1">
            <w:r w:rsidR="00EA102D" w:rsidRPr="00554FD2">
              <w:rPr>
                <w:rStyle w:val="Hypertextovodkaz"/>
                <w:noProof/>
              </w:rPr>
              <w:t>Článek XVI. Následná nemožnost plnění</w:t>
            </w:r>
            <w:r w:rsidR="00EA102D">
              <w:rPr>
                <w:noProof/>
                <w:webHidden/>
              </w:rPr>
              <w:tab/>
            </w:r>
            <w:r w:rsidR="00C460C4">
              <w:rPr>
                <w:noProof/>
                <w:webHidden/>
              </w:rPr>
              <w:fldChar w:fldCharType="begin"/>
            </w:r>
            <w:r w:rsidR="00EA102D">
              <w:rPr>
                <w:noProof/>
                <w:webHidden/>
              </w:rPr>
              <w:instrText xml:space="preserve"> PAGEREF _Toc500705401 \h </w:instrText>
            </w:r>
            <w:r w:rsidR="00C460C4">
              <w:rPr>
                <w:noProof/>
                <w:webHidden/>
              </w:rPr>
            </w:r>
            <w:r w:rsidR="00C460C4">
              <w:rPr>
                <w:noProof/>
                <w:webHidden/>
              </w:rPr>
              <w:fldChar w:fldCharType="separate"/>
            </w:r>
            <w:r w:rsidR="00716927">
              <w:rPr>
                <w:noProof/>
                <w:webHidden/>
              </w:rPr>
              <w:t>24</w:t>
            </w:r>
            <w:r w:rsidR="00C460C4">
              <w:rPr>
                <w:noProof/>
                <w:webHidden/>
              </w:rPr>
              <w:fldChar w:fldCharType="end"/>
            </w:r>
          </w:hyperlink>
        </w:p>
        <w:p w:rsidR="00EA102D" w:rsidRDefault="001412C3">
          <w:pPr>
            <w:pStyle w:val="Obsah1"/>
            <w:tabs>
              <w:tab w:val="right" w:leader="dot" w:pos="9062"/>
            </w:tabs>
            <w:rPr>
              <w:rFonts w:asciiTheme="minorHAnsi" w:eastAsiaTheme="minorEastAsia" w:hAnsiTheme="minorHAnsi" w:cstheme="minorBidi"/>
              <w:noProof/>
              <w:sz w:val="22"/>
              <w:lang w:eastAsia="cs-CZ"/>
            </w:rPr>
          </w:pPr>
          <w:hyperlink w:anchor="_Toc500705402" w:history="1">
            <w:r w:rsidR="00EA102D" w:rsidRPr="00554FD2">
              <w:rPr>
                <w:rStyle w:val="Hypertextovodkaz"/>
                <w:noProof/>
              </w:rPr>
              <w:t>Článek XVII. Závěrečná ustanovení</w:t>
            </w:r>
            <w:r w:rsidR="00EA102D">
              <w:rPr>
                <w:noProof/>
                <w:webHidden/>
              </w:rPr>
              <w:tab/>
            </w:r>
            <w:r w:rsidR="00C460C4">
              <w:rPr>
                <w:noProof/>
                <w:webHidden/>
              </w:rPr>
              <w:fldChar w:fldCharType="begin"/>
            </w:r>
            <w:r w:rsidR="00EA102D">
              <w:rPr>
                <w:noProof/>
                <w:webHidden/>
              </w:rPr>
              <w:instrText xml:space="preserve"> PAGEREF _Toc500705402 \h </w:instrText>
            </w:r>
            <w:r w:rsidR="00C460C4">
              <w:rPr>
                <w:noProof/>
                <w:webHidden/>
              </w:rPr>
            </w:r>
            <w:r w:rsidR="00C460C4">
              <w:rPr>
                <w:noProof/>
                <w:webHidden/>
              </w:rPr>
              <w:fldChar w:fldCharType="separate"/>
            </w:r>
            <w:r w:rsidR="00716927">
              <w:rPr>
                <w:noProof/>
                <w:webHidden/>
              </w:rPr>
              <w:t>24</w:t>
            </w:r>
            <w:r w:rsidR="00C460C4">
              <w:rPr>
                <w:noProof/>
                <w:webHidden/>
              </w:rPr>
              <w:fldChar w:fldCharType="end"/>
            </w:r>
          </w:hyperlink>
        </w:p>
        <w:p w:rsidR="00EA102D" w:rsidRDefault="00C460C4">
          <w:r>
            <w:rPr>
              <w:b/>
              <w:bCs/>
            </w:rPr>
            <w:fldChar w:fldCharType="end"/>
          </w:r>
        </w:p>
      </w:sdtContent>
    </w:sdt>
    <w:p w:rsidR="00EA102D" w:rsidRPr="00EA102D" w:rsidRDefault="00EA102D" w:rsidP="00EA102D">
      <w:pPr>
        <w:rPr>
          <w:rFonts w:asciiTheme="minorHAnsi" w:hAnsiTheme="minorHAnsi" w:cstheme="minorHAnsi"/>
        </w:rPr>
      </w:pPr>
    </w:p>
    <w:p w:rsidR="000E1882" w:rsidRPr="00EA102D" w:rsidRDefault="000E1882" w:rsidP="00EA102D">
      <w:pPr>
        <w:pStyle w:val="Nadpis1"/>
        <w:jc w:val="center"/>
      </w:pPr>
      <w:bookmarkStart w:id="8" w:name="_Toc500705385"/>
      <w:r w:rsidRPr="00EA102D">
        <w:t>Preambule</w:t>
      </w:r>
      <w:bookmarkEnd w:id="8"/>
    </w:p>
    <w:p w:rsidR="000E1882" w:rsidRPr="00EA102D" w:rsidRDefault="007F0969" w:rsidP="00EA102D">
      <w:pPr>
        <w:pStyle w:val="Odstavecseseznamem"/>
        <w:numPr>
          <w:ilvl w:val="0"/>
          <w:numId w:val="6"/>
        </w:numPr>
        <w:spacing w:before="240" w:after="0" w:line="240" w:lineRule="auto"/>
        <w:rPr>
          <w:rFonts w:asciiTheme="minorHAnsi" w:hAnsiTheme="minorHAnsi" w:cstheme="minorHAnsi"/>
        </w:rPr>
      </w:pPr>
      <w:r w:rsidRPr="00EA102D">
        <w:rPr>
          <w:rFonts w:asciiTheme="minorHAnsi" w:hAnsiTheme="minorHAnsi" w:cstheme="minorHAnsi"/>
        </w:rPr>
        <w:t>Tato smlouva byla uzavřena na základě výsledků zadávacího řízení podle zákona č. 134/2016 Sb., o zadávání veřejných zakáz</w:t>
      </w:r>
      <w:r w:rsidR="00466DF2">
        <w:rPr>
          <w:rFonts w:asciiTheme="minorHAnsi" w:hAnsiTheme="minorHAnsi" w:cstheme="minorHAnsi"/>
        </w:rPr>
        <w:t>ek</w:t>
      </w:r>
      <w:r w:rsidRPr="00EA102D">
        <w:rPr>
          <w:rFonts w:asciiTheme="minorHAnsi" w:hAnsiTheme="minorHAnsi" w:cstheme="minorHAnsi"/>
        </w:rPr>
        <w:t>, ve znění pozdějších předpisů (dále jen „zadávací řízení") na veřejnou zakázku „ND Brno – rekonstrukce Janáčkova divadl</w:t>
      </w:r>
      <w:r w:rsidR="00CC5D83">
        <w:rPr>
          <w:rFonts w:asciiTheme="minorHAnsi" w:hAnsiTheme="minorHAnsi" w:cstheme="minorHAnsi"/>
        </w:rPr>
        <w:t>a</w:t>
      </w:r>
      <w:r w:rsidRPr="00EA102D">
        <w:rPr>
          <w:rFonts w:asciiTheme="minorHAnsi" w:hAnsiTheme="minorHAnsi" w:cstheme="minorHAnsi"/>
        </w:rPr>
        <w:t xml:space="preserve"> – dodávka interiéru a mobiliáře </w:t>
      </w:r>
      <w:r w:rsidRPr="005C690D">
        <w:rPr>
          <w:rFonts w:asciiTheme="minorHAnsi" w:hAnsiTheme="minorHAnsi" w:cstheme="minorHAnsi"/>
        </w:rPr>
        <w:t>", v němž zhotovitel předložil vítěznou nabídku</w:t>
      </w:r>
      <w:r w:rsidR="00774D5F" w:rsidRPr="005C690D">
        <w:rPr>
          <w:rFonts w:asciiTheme="minorHAnsi" w:hAnsiTheme="minorHAnsi" w:cstheme="minorHAnsi"/>
        </w:rPr>
        <w:t xml:space="preserve"> pro část VZ č. 1</w:t>
      </w:r>
      <w:r w:rsidRPr="005C690D">
        <w:rPr>
          <w:rFonts w:asciiTheme="minorHAnsi" w:hAnsiTheme="minorHAnsi" w:cstheme="minorHAnsi"/>
        </w:rPr>
        <w:t xml:space="preserve"> (dále jen „NABÍDKA") zpracovanou</w:t>
      </w:r>
      <w:r w:rsidRPr="00EA102D">
        <w:rPr>
          <w:rFonts w:asciiTheme="minorHAnsi" w:hAnsiTheme="minorHAnsi" w:cstheme="minorHAnsi"/>
        </w:rPr>
        <w:t xml:space="preserve"> podle zadávací dokumentace objednatele (dále jen „ZADÁVACÍ DOKUMENTACE"). Obě smluvní strany se zavazují plnit podmínky obsažené v následujících ustanoveních této smlouvy, přičemž za závazné se pro obě smluvní strany považuje rovněž NABÍDKA a zadávací dokumentace.</w:t>
      </w:r>
    </w:p>
    <w:p w:rsidR="007F0969" w:rsidRPr="00EA102D" w:rsidRDefault="007F0969" w:rsidP="00EA102D">
      <w:pPr>
        <w:pStyle w:val="Odstavecseseznamem"/>
        <w:numPr>
          <w:ilvl w:val="0"/>
          <w:numId w:val="6"/>
        </w:numPr>
        <w:spacing w:before="240" w:after="0" w:line="240" w:lineRule="auto"/>
        <w:rPr>
          <w:rFonts w:asciiTheme="minorHAnsi" w:hAnsiTheme="minorHAnsi" w:cstheme="minorHAnsi"/>
        </w:rPr>
      </w:pPr>
      <w:r w:rsidRPr="00EA102D">
        <w:rPr>
          <w:rFonts w:asciiTheme="minorHAnsi" w:hAnsiTheme="minorHAnsi" w:cstheme="minorHAnsi"/>
        </w:rPr>
        <w:t>Smluvní strany tímto prohlašují a podpisem smlouvy potvrzují, že mají veškerou způsobilost uzavřít tuto smlouvu a plnit všechny závazky z ní vyplývající.</w:t>
      </w:r>
    </w:p>
    <w:p w:rsidR="007F0969" w:rsidRPr="00EA102D" w:rsidRDefault="007F0969" w:rsidP="00EA102D">
      <w:pPr>
        <w:pStyle w:val="Odstavecseseznamem"/>
        <w:numPr>
          <w:ilvl w:val="0"/>
          <w:numId w:val="6"/>
        </w:numPr>
        <w:spacing w:before="240" w:after="0" w:line="240" w:lineRule="auto"/>
        <w:rPr>
          <w:rFonts w:asciiTheme="minorHAnsi" w:hAnsiTheme="minorHAnsi" w:cstheme="minorHAnsi"/>
        </w:rPr>
      </w:pPr>
      <w:r w:rsidRPr="00EA102D">
        <w:rPr>
          <w:rFonts w:asciiTheme="minorHAnsi" w:hAnsiTheme="minorHAnsi" w:cstheme="minorHAnsi"/>
        </w:rPr>
        <w:lastRenderedPageBreak/>
        <w:t>Obě smluvní strany prohlašují, že tato smlouva je projevem jejich pravé, svobodné a omylu prosté vůle. Smluvní strany považují tuto smlouvu za ujednání v souladu s dobrými mravy a shodně prohlašují, že tato smlouva nebyla uzavřena v tísni nebo za nápadně jednostranně nevýhodných podmínek.</w:t>
      </w:r>
    </w:p>
    <w:p w:rsidR="007F0969" w:rsidRPr="00EA102D" w:rsidRDefault="007F0969" w:rsidP="00EA102D">
      <w:pPr>
        <w:pStyle w:val="Odstavecseseznamem"/>
        <w:numPr>
          <w:ilvl w:val="0"/>
          <w:numId w:val="6"/>
        </w:numPr>
        <w:spacing w:before="240" w:after="0" w:line="240" w:lineRule="auto"/>
        <w:rPr>
          <w:rFonts w:asciiTheme="minorHAnsi" w:hAnsiTheme="minorHAnsi" w:cstheme="minorHAnsi"/>
        </w:rPr>
      </w:pPr>
      <w:r w:rsidRPr="00EA102D">
        <w:rPr>
          <w:rFonts w:asciiTheme="minorHAnsi" w:hAnsiTheme="minorHAnsi" w:cstheme="minorHAnsi"/>
        </w:rPr>
        <w:t>Zhotovitel prohlašuje a podpisem smlouvy potvrzuje, že uzavřením této smlouvy nedojde k porušení žádné právní povinnosti ani jakéhokoliv jeho závazku vyplývajícího zhotoviteli z obecně závazného předpisu nebo smlouvy nebo rozhodnutí soudu či jiného obdobného orgánu.</w:t>
      </w:r>
    </w:p>
    <w:p w:rsidR="007F0969" w:rsidRPr="00EA102D" w:rsidRDefault="007F0969" w:rsidP="00EA102D">
      <w:pPr>
        <w:pStyle w:val="Odstavecseseznamem"/>
        <w:numPr>
          <w:ilvl w:val="0"/>
          <w:numId w:val="6"/>
        </w:numPr>
        <w:spacing w:before="240" w:after="0" w:line="240" w:lineRule="auto"/>
        <w:rPr>
          <w:rFonts w:asciiTheme="minorHAnsi" w:hAnsiTheme="minorHAnsi" w:cstheme="minorHAnsi"/>
        </w:rPr>
      </w:pPr>
      <w:r w:rsidRPr="00EA102D">
        <w:rPr>
          <w:rFonts w:asciiTheme="minorHAnsi" w:hAnsiTheme="minorHAnsi" w:cstheme="minorHAnsi"/>
        </w:rPr>
        <w:t>Zhotovitel prohlašuje, že disponuje veškerými odbornými předpoklady potřebnými pro řádné splnění všech jeho závazků vyplývajících z této smlouvy a je schopen jednat s nezbytnou znalostí a pečlivostí.</w:t>
      </w:r>
    </w:p>
    <w:p w:rsidR="007F0969" w:rsidRPr="00EA102D" w:rsidRDefault="007F0969" w:rsidP="00EA102D">
      <w:pPr>
        <w:pStyle w:val="Nadpis1"/>
      </w:pPr>
      <w:bookmarkStart w:id="9" w:name="_Toc500705386"/>
      <w:r w:rsidRPr="00EA102D">
        <w:t>Článek I. Předmět smlouvy</w:t>
      </w:r>
      <w:bookmarkEnd w:id="9"/>
    </w:p>
    <w:p w:rsidR="007F0969" w:rsidRPr="00EA102D" w:rsidRDefault="007F0969" w:rsidP="00EA102D">
      <w:pPr>
        <w:pStyle w:val="Default"/>
        <w:jc w:val="both"/>
        <w:rPr>
          <w:rFonts w:asciiTheme="minorHAnsi" w:hAnsiTheme="minorHAnsi" w:cstheme="minorHAnsi"/>
          <w:color w:val="auto"/>
        </w:rPr>
      </w:pPr>
    </w:p>
    <w:p w:rsidR="007F0969" w:rsidRPr="00EA102D" w:rsidRDefault="007F0969" w:rsidP="00EA102D">
      <w:pPr>
        <w:pStyle w:val="Default"/>
        <w:numPr>
          <w:ilvl w:val="1"/>
          <w:numId w:val="7"/>
        </w:numPr>
        <w:jc w:val="both"/>
        <w:rPr>
          <w:rFonts w:asciiTheme="minorHAnsi" w:hAnsiTheme="minorHAnsi" w:cstheme="minorHAnsi"/>
          <w:color w:val="auto"/>
          <w:sz w:val="22"/>
          <w:szCs w:val="22"/>
        </w:rPr>
      </w:pPr>
      <w:r w:rsidRPr="00EA102D">
        <w:rPr>
          <w:rFonts w:asciiTheme="minorHAnsi" w:hAnsiTheme="minorHAnsi" w:cstheme="minorHAnsi"/>
          <w:color w:val="auto"/>
          <w:sz w:val="22"/>
          <w:szCs w:val="22"/>
        </w:rPr>
        <w:t>DÍLO</w:t>
      </w:r>
    </w:p>
    <w:p w:rsidR="00BF03F5" w:rsidRPr="00267A9F" w:rsidRDefault="007F0969" w:rsidP="00774D5F">
      <w:pPr>
        <w:pStyle w:val="Default"/>
        <w:numPr>
          <w:ilvl w:val="2"/>
          <w:numId w:val="10"/>
        </w:numPr>
        <w:ind w:hanging="657"/>
        <w:jc w:val="both"/>
        <w:rPr>
          <w:rFonts w:asciiTheme="minorHAnsi" w:eastAsia="Times New Roman" w:hAnsiTheme="minorHAnsi" w:cstheme="minorHAnsi"/>
          <w:color w:val="auto"/>
          <w:szCs w:val="22"/>
        </w:rPr>
      </w:pPr>
      <w:r w:rsidRPr="00267A9F">
        <w:rPr>
          <w:rFonts w:asciiTheme="minorHAnsi" w:eastAsia="Times New Roman" w:hAnsiTheme="minorHAnsi" w:cstheme="minorHAnsi"/>
          <w:color w:val="auto"/>
          <w:szCs w:val="22"/>
        </w:rPr>
        <w:t>Předmětem této smlouvy je výroba, dodávka, doprava a montáž interiérového vybavení (nábytku) a dalšího vybavení pro Janáčkovo divadlo v Brně.</w:t>
      </w:r>
    </w:p>
    <w:p w:rsidR="007F0969" w:rsidRPr="00267A9F" w:rsidRDefault="007F0969" w:rsidP="00EA102D">
      <w:pPr>
        <w:pStyle w:val="Default"/>
        <w:ind w:left="1418"/>
        <w:jc w:val="both"/>
        <w:rPr>
          <w:rFonts w:asciiTheme="minorHAnsi" w:eastAsia="Times New Roman" w:hAnsiTheme="minorHAnsi" w:cstheme="minorHAnsi"/>
          <w:color w:val="auto"/>
          <w:szCs w:val="22"/>
        </w:rPr>
      </w:pPr>
      <w:r w:rsidRPr="00267A9F">
        <w:rPr>
          <w:rFonts w:asciiTheme="minorHAnsi" w:eastAsia="Times New Roman" w:hAnsiTheme="minorHAnsi" w:cstheme="minorHAnsi"/>
          <w:color w:val="auto"/>
          <w:szCs w:val="22"/>
        </w:rPr>
        <w:t>Předmět díla je vymezen:</w:t>
      </w:r>
    </w:p>
    <w:p w:rsidR="005C690D" w:rsidRPr="005C690D" w:rsidRDefault="005C690D" w:rsidP="005C690D">
      <w:pPr>
        <w:pStyle w:val="Default"/>
        <w:numPr>
          <w:ilvl w:val="0"/>
          <w:numId w:val="30"/>
        </w:numPr>
        <w:rPr>
          <w:rFonts w:asciiTheme="minorHAnsi" w:eastAsia="Times New Roman" w:hAnsiTheme="minorHAnsi" w:cstheme="minorHAnsi"/>
          <w:color w:val="auto"/>
          <w:szCs w:val="22"/>
        </w:rPr>
      </w:pPr>
      <w:r w:rsidRPr="00267A9F">
        <w:rPr>
          <w:rFonts w:asciiTheme="minorHAnsi" w:eastAsia="Times New Roman" w:hAnsiTheme="minorHAnsi" w:cstheme="minorHAnsi"/>
          <w:color w:val="auto"/>
          <w:szCs w:val="22"/>
        </w:rPr>
        <w:t>Prováděcí projekt</w:t>
      </w:r>
      <w:r w:rsidRPr="005C690D">
        <w:rPr>
          <w:rFonts w:asciiTheme="minorHAnsi" w:eastAsia="Times New Roman" w:hAnsiTheme="minorHAnsi" w:cstheme="minorHAnsi"/>
          <w:color w:val="auto"/>
          <w:szCs w:val="22"/>
        </w:rPr>
        <w:t xml:space="preserve"> interiéru – Rekonstrukce a dobudování Janáčkova divadla – Vybavení interiérů – dokument (výkres):</w:t>
      </w:r>
    </w:p>
    <w:p w:rsidR="005C690D" w:rsidRPr="005C690D" w:rsidRDefault="005C690D" w:rsidP="005C690D">
      <w:pPr>
        <w:pStyle w:val="Default"/>
        <w:numPr>
          <w:ilvl w:val="0"/>
          <w:numId w:val="29"/>
        </w:numPr>
        <w:rPr>
          <w:rFonts w:asciiTheme="minorHAnsi" w:eastAsia="Times New Roman" w:hAnsiTheme="minorHAnsi" w:cstheme="minorHAnsi"/>
          <w:color w:val="auto"/>
          <w:szCs w:val="22"/>
        </w:rPr>
      </w:pPr>
      <w:r w:rsidRPr="005C690D">
        <w:rPr>
          <w:rFonts w:asciiTheme="minorHAnsi" w:eastAsia="Times New Roman" w:hAnsiTheme="minorHAnsi" w:cstheme="minorHAnsi"/>
          <w:color w:val="auto"/>
          <w:szCs w:val="22"/>
        </w:rPr>
        <w:t>Výpis sedacího mobiliáře – příloha č. 400 ZD</w:t>
      </w:r>
    </w:p>
    <w:p w:rsidR="005C690D" w:rsidRPr="005C690D" w:rsidRDefault="005C690D" w:rsidP="005C690D">
      <w:pPr>
        <w:pStyle w:val="Default"/>
        <w:numPr>
          <w:ilvl w:val="0"/>
          <w:numId w:val="29"/>
        </w:numPr>
        <w:rPr>
          <w:rFonts w:asciiTheme="minorHAnsi" w:eastAsia="Times New Roman" w:hAnsiTheme="minorHAnsi" w:cstheme="minorHAnsi"/>
          <w:color w:val="auto"/>
          <w:szCs w:val="22"/>
        </w:rPr>
      </w:pPr>
      <w:r w:rsidRPr="005C690D">
        <w:rPr>
          <w:rFonts w:asciiTheme="minorHAnsi" w:eastAsia="Times New Roman" w:hAnsiTheme="minorHAnsi" w:cstheme="minorHAnsi"/>
          <w:color w:val="auto"/>
          <w:szCs w:val="22"/>
        </w:rPr>
        <w:t>Výpis mobiliáře – stoly – příloha č. 401 ZD</w:t>
      </w:r>
    </w:p>
    <w:p w:rsidR="005C690D" w:rsidRPr="005C690D" w:rsidRDefault="005C690D" w:rsidP="005C690D">
      <w:pPr>
        <w:pStyle w:val="Default"/>
        <w:numPr>
          <w:ilvl w:val="0"/>
          <w:numId w:val="29"/>
        </w:numPr>
        <w:rPr>
          <w:rFonts w:asciiTheme="minorHAnsi" w:eastAsia="Times New Roman" w:hAnsiTheme="minorHAnsi" w:cstheme="minorHAnsi"/>
          <w:color w:val="auto"/>
          <w:szCs w:val="22"/>
        </w:rPr>
      </w:pPr>
      <w:r w:rsidRPr="005C690D">
        <w:rPr>
          <w:rFonts w:asciiTheme="minorHAnsi" w:eastAsia="Times New Roman" w:hAnsiTheme="minorHAnsi" w:cstheme="minorHAnsi"/>
          <w:color w:val="auto"/>
          <w:szCs w:val="22"/>
        </w:rPr>
        <w:t>Výpis mobiliáře – ostatního – příloha č. 402 ZD</w:t>
      </w:r>
    </w:p>
    <w:p w:rsidR="005C690D" w:rsidRPr="005C690D" w:rsidRDefault="005C690D" w:rsidP="005C690D">
      <w:pPr>
        <w:pStyle w:val="Default"/>
        <w:numPr>
          <w:ilvl w:val="0"/>
          <w:numId w:val="29"/>
        </w:numPr>
        <w:rPr>
          <w:rFonts w:asciiTheme="minorHAnsi" w:eastAsia="Times New Roman" w:hAnsiTheme="minorHAnsi" w:cstheme="minorHAnsi"/>
          <w:color w:val="auto"/>
          <w:szCs w:val="22"/>
        </w:rPr>
      </w:pPr>
      <w:r w:rsidRPr="005C690D">
        <w:rPr>
          <w:rFonts w:asciiTheme="minorHAnsi" w:eastAsia="Times New Roman" w:hAnsiTheme="minorHAnsi" w:cstheme="minorHAnsi"/>
          <w:color w:val="auto"/>
          <w:szCs w:val="22"/>
        </w:rPr>
        <w:t>Výpis skříňového mobiliáře – příloha č. 403 ZD</w:t>
      </w:r>
    </w:p>
    <w:p w:rsidR="005C690D" w:rsidRPr="005C690D" w:rsidRDefault="005C690D" w:rsidP="005C690D">
      <w:pPr>
        <w:pStyle w:val="Default"/>
        <w:numPr>
          <w:ilvl w:val="0"/>
          <w:numId w:val="29"/>
        </w:numPr>
        <w:rPr>
          <w:rFonts w:asciiTheme="minorHAnsi" w:eastAsia="Times New Roman" w:hAnsiTheme="minorHAnsi" w:cstheme="minorHAnsi"/>
          <w:color w:val="auto"/>
          <w:szCs w:val="22"/>
        </w:rPr>
      </w:pPr>
      <w:r w:rsidRPr="005C690D">
        <w:rPr>
          <w:rFonts w:asciiTheme="minorHAnsi" w:eastAsia="Times New Roman" w:hAnsiTheme="minorHAnsi" w:cstheme="minorHAnsi"/>
          <w:color w:val="auto"/>
          <w:szCs w:val="22"/>
        </w:rPr>
        <w:t>Výpis koupelnového vybavení – příloha č. 405 ZD</w:t>
      </w:r>
    </w:p>
    <w:p w:rsidR="005C690D" w:rsidRPr="005C690D" w:rsidRDefault="005C690D" w:rsidP="005C690D">
      <w:pPr>
        <w:pStyle w:val="Default"/>
        <w:numPr>
          <w:ilvl w:val="0"/>
          <w:numId w:val="29"/>
        </w:numPr>
        <w:rPr>
          <w:rFonts w:asciiTheme="minorHAnsi" w:eastAsia="Times New Roman" w:hAnsiTheme="minorHAnsi" w:cstheme="minorHAnsi"/>
          <w:color w:val="auto"/>
          <w:szCs w:val="22"/>
        </w:rPr>
      </w:pPr>
      <w:r w:rsidRPr="005C690D">
        <w:rPr>
          <w:rFonts w:asciiTheme="minorHAnsi" w:eastAsia="Times New Roman" w:hAnsiTheme="minorHAnsi" w:cstheme="minorHAnsi"/>
          <w:color w:val="auto"/>
          <w:szCs w:val="22"/>
        </w:rPr>
        <w:t>Výpis obkladů stěn – příloha č. 407 ZD</w:t>
      </w:r>
    </w:p>
    <w:p w:rsidR="005C690D" w:rsidRPr="005C690D" w:rsidRDefault="005C690D" w:rsidP="005C690D">
      <w:pPr>
        <w:pStyle w:val="Default"/>
        <w:numPr>
          <w:ilvl w:val="0"/>
          <w:numId w:val="29"/>
        </w:numPr>
        <w:rPr>
          <w:rFonts w:asciiTheme="minorHAnsi" w:eastAsia="Times New Roman" w:hAnsiTheme="minorHAnsi" w:cstheme="minorHAnsi"/>
          <w:color w:val="auto"/>
          <w:szCs w:val="22"/>
        </w:rPr>
      </w:pPr>
      <w:r w:rsidRPr="005C690D">
        <w:rPr>
          <w:rFonts w:asciiTheme="minorHAnsi" w:eastAsia="Times New Roman" w:hAnsiTheme="minorHAnsi" w:cstheme="minorHAnsi"/>
          <w:color w:val="auto"/>
          <w:szCs w:val="22"/>
        </w:rPr>
        <w:t>Výpis typových regálů a vybavení archivu – příloha č. 409 ZD</w:t>
      </w:r>
    </w:p>
    <w:p w:rsidR="005C690D" w:rsidRPr="005C690D" w:rsidRDefault="005C690D" w:rsidP="005C690D">
      <w:pPr>
        <w:pStyle w:val="Default"/>
        <w:numPr>
          <w:ilvl w:val="0"/>
          <w:numId w:val="29"/>
        </w:numPr>
        <w:rPr>
          <w:rFonts w:asciiTheme="minorHAnsi" w:eastAsia="Times New Roman" w:hAnsiTheme="minorHAnsi" w:cstheme="minorHAnsi"/>
          <w:color w:val="auto"/>
          <w:szCs w:val="22"/>
        </w:rPr>
      </w:pPr>
      <w:r w:rsidRPr="005C690D">
        <w:rPr>
          <w:rFonts w:asciiTheme="minorHAnsi" w:eastAsia="Times New Roman" w:hAnsiTheme="minorHAnsi" w:cstheme="minorHAnsi"/>
          <w:color w:val="auto"/>
          <w:szCs w:val="22"/>
        </w:rPr>
        <w:t>Výkres podrobnosti – kantýna 1.PP – zápultí – příloha č. 501.2 ZD</w:t>
      </w:r>
    </w:p>
    <w:p w:rsidR="005C690D" w:rsidRPr="005C690D" w:rsidRDefault="005C690D" w:rsidP="005C690D">
      <w:pPr>
        <w:pStyle w:val="Default"/>
        <w:numPr>
          <w:ilvl w:val="0"/>
          <w:numId w:val="29"/>
        </w:numPr>
        <w:rPr>
          <w:rFonts w:asciiTheme="minorHAnsi" w:eastAsia="Times New Roman" w:hAnsiTheme="minorHAnsi" w:cstheme="minorHAnsi"/>
          <w:color w:val="auto"/>
          <w:szCs w:val="22"/>
        </w:rPr>
      </w:pPr>
      <w:r w:rsidRPr="005C690D">
        <w:rPr>
          <w:rFonts w:asciiTheme="minorHAnsi" w:eastAsia="Times New Roman" w:hAnsiTheme="minorHAnsi" w:cstheme="minorHAnsi"/>
          <w:color w:val="auto"/>
          <w:szCs w:val="22"/>
        </w:rPr>
        <w:t>Recepční pult ve služebním vstupu – příloha č. 502 ZD</w:t>
      </w:r>
    </w:p>
    <w:p w:rsidR="005C690D" w:rsidRPr="005C690D" w:rsidRDefault="005C690D" w:rsidP="005C690D">
      <w:pPr>
        <w:pStyle w:val="Default"/>
        <w:numPr>
          <w:ilvl w:val="0"/>
          <w:numId w:val="29"/>
        </w:numPr>
        <w:rPr>
          <w:rFonts w:asciiTheme="minorHAnsi" w:eastAsia="Times New Roman" w:hAnsiTheme="minorHAnsi" w:cstheme="minorHAnsi"/>
          <w:color w:val="auto"/>
          <w:szCs w:val="22"/>
        </w:rPr>
      </w:pPr>
      <w:r w:rsidRPr="005C690D">
        <w:rPr>
          <w:rFonts w:asciiTheme="minorHAnsi" w:eastAsia="Times New Roman" w:hAnsiTheme="minorHAnsi" w:cstheme="minorHAnsi"/>
          <w:color w:val="auto"/>
          <w:szCs w:val="22"/>
        </w:rPr>
        <w:t>Technická zpráva gastro – příloha č. 600 ZD</w:t>
      </w:r>
    </w:p>
    <w:p w:rsidR="005C690D" w:rsidRPr="005C690D" w:rsidRDefault="005C690D" w:rsidP="005C690D">
      <w:pPr>
        <w:pStyle w:val="Default"/>
        <w:numPr>
          <w:ilvl w:val="0"/>
          <w:numId w:val="29"/>
        </w:numPr>
        <w:rPr>
          <w:rFonts w:asciiTheme="minorHAnsi" w:eastAsia="Times New Roman" w:hAnsiTheme="minorHAnsi" w:cstheme="minorHAnsi"/>
          <w:color w:val="auto"/>
          <w:szCs w:val="22"/>
        </w:rPr>
      </w:pPr>
      <w:r w:rsidRPr="005C690D">
        <w:rPr>
          <w:rFonts w:asciiTheme="minorHAnsi" w:eastAsia="Times New Roman" w:hAnsiTheme="minorHAnsi" w:cstheme="minorHAnsi"/>
          <w:color w:val="auto"/>
          <w:szCs w:val="22"/>
        </w:rPr>
        <w:t>Sestava barů – příloha č. 602 ZD</w:t>
      </w:r>
    </w:p>
    <w:p w:rsidR="005C690D" w:rsidRPr="005C690D" w:rsidRDefault="005C690D" w:rsidP="005C690D">
      <w:pPr>
        <w:pStyle w:val="Default"/>
        <w:numPr>
          <w:ilvl w:val="0"/>
          <w:numId w:val="29"/>
        </w:numPr>
        <w:rPr>
          <w:rFonts w:asciiTheme="minorHAnsi" w:eastAsia="Times New Roman" w:hAnsiTheme="minorHAnsi" w:cstheme="minorHAnsi"/>
          <w:color w:val="auto"/>
          <w:szCs w:val="22"/>
        </w:rPr>
      </w:pPr>
      <w:r w:rsidRPr="005C690D">
        <w:rPr>
          <w:rFonts w:asciiTheme="minorHAnsi" w:eastAsia="Times New Roman" w:hAnsiTheme="minorHAnsi" w:cstheme="minorHAnsi"/>
          <w:color w:val="auto"/>
          <w:szCs w:val="22"/>
        </w:rPr>
        <w:t xml:space="preserve">Půdorys </w:t>
      </w:r>
      <w:proofErr w:type="gramStart"/>
      <w:r w:rsidRPr="005C690D">
        <w:rPr>
          <w:rFonts w:asciiTheme="minorHAnsi" w:eastAsia="Times New Roman" w:hAnsiTheme="minorHAnsi" w:cstheme="minorHAnsi"/>
          <w:color w:val="auto"/>
          <w:szCs w:val="22"/>
        </w:rPr>
        <w:t>m.č.</w:t>
      </w:r>
      <w:proofErr w:type="gramEnd"/>
      <w:r w:rsidRPr="005C690D">
        <w:rPr>
          <w:rFonts w:asciiTheme="minorHAnsi" w:eastAsia="Times New Roman" w:hAnsiTheme="minorHAnsi" w:cstheme="minorHAnsi"/>
          <w:color w:val="auto"/>
          <w:szCs w:val="22"/>
        </w:rPr>
        <w:t xml:space="preserve"> 24C, 24D – příloha č. 601 ZD</w:t>
      </w:r>
    </w:p>
    <w:p w:rsidR="005C690D" w:rsidRDefault="005C690D" w:rsidP="005C690D">
      <w:pPr>
        <w:pStyle w:val="Default"/>
        <w:numPr>
          <w:ilvl w:val="0"/>
          <w:numId w:val="29"/>
        </w:numPr>
        <w:rPr>
          <w:rFonts w:asciiTheme="minorHAnsi" w:eastAsia="Times New Roman" w:hAnsiTheme="minorHAnsi" w:cstheme="minorHAnsi"/>
          <w:color w:val="auto"/>
          <w:szCs w:val="22"/>
        </w:rPr>
      </w:pPr>
      <w:r w:rsidRPr="005C690D">
        <w:rPr>
          <w:rFonts w:asciiTheme="minorHAnsi" w:eastAsia="Times New Roman" w:hAnsiTheme="minorHAnsi" w:cstheme="minorHAnsi"/>
          <w:color w:val="auto"/>
          <w:szCs w:val="22"/>
        </w:rPr>
        <w:t xml:space="preserve">Výkres podrobnosti - </w:t>
      </w:r>
      <w:proofErr w:type="gramStart"/>
      <w:r w:rsidRPr="005C690D">
        <w:rPr>
          <w:rFonts w:asciiTheme="minorHAnsi" w:eastAsia="Times New Roman" w:hAnsiTheme="minorHAnsi" w:cstheme="minorHAnsi"/>
          <w:color w:val="auto"/>
          <w:szCs w:val="22"/>
        </w:rPr>
        <w:t>kantýna 1.PP</w:t>
      </w:r>
      <w:proofErr w:type="gramEnd"/>
      <w:r w:rsidRPr="005C690D">
        <w:rPr>
          <w:rFonts w:asciiTheme="minorHAnsi" w:eastAsia="Times New Roman" w:hAnsiTheme="minorHAnsi" w:cstheme="minorHAnsi"/>
          <w:color w:val="auto"/>
          <w:szCs w:val="22"/>
        </w:rPr>
        <w:t xml:space="preserve"> - barový pult - Příloha č. 501.1</w:t>
      </w:r>
      <w:r>
        <w:rPr>
          <w:rFonts w:asciiTheme="minorHAnsi" w:eastAsia="Times New Roman" w:hAnsiTheme="minorHAnsi" w:cstheme="minorHAnsi"/>
          <w:color w:val="auto"/>
          <w:szCs w:val="22"/>
        </w:rPr>
        <w:t>,</w:t>
      </w:r>
    </w:p>
    <w:p w:rsidR="005C690D" w:rsidRPr="005C690D" w:rsidRDefault="005C690D" w:rsidP="005C690D">
      <w:pPr>
        <w:pStyle w:val="Default"/>
        <w:ind w:left="2705"/>
        <w:rPr>
          <w:rFonts w:asciiTheme="minorHAnsi" w:eastAsia="Times New Roman" w:hAnsiTheme="minorHAnsi" w:cstheme="minorHAnsi"/>
          <w:color w:val="auto"/>
          <w:szCs w:val="22"/>
        </w:rPr>
      </w:pPr>
      <w:r w:rsidRPr="005C690D">
        <w:rPr>
          <w:rFonts w:asciiTheme="minorHAnsi" w:eastAsia="Times New Roman" w:hAnsiTheme="minorHAnsi" w:cstheme="minorHAnsi"/>
          <w:color w:val="auto"/>
          <w:szCs w:val="22"/>
        </w:rPr>
        <w:t>zpracovaným architektem prof. Ing. Arch. Petrem Hrůšou – vedoucí projektu (dále jen PROJEKT a projektant),</w:t>
      </w:r>
    </w:p>
    <w:p w:rsidR="005C690D" w:rsidRPr="005C690D" w:rsidRDefault="005C690D" w:rsidP="005C690D">
      <w:pPr>
        <w:pStyle w:val="Default"/>
        <w:numPr>
          <w:ilvl w:val="0"/>
          <w:numId w:val="30"/>
        </w:numPr>
        <w:rPr>
          <w:rFonts w:asciiTheme="minorHAnsi" w:eastAsia="Times New Roman" w:hAnsiTheme="minorHAnsi" w:cstheme="minorHAnsi"/>
          <w:color w:val="auto"/>
          <w:szCs w:val="22"/>
        </w:rPr>
      </w:pPr>
      <w:r w:rsidRPr="005C690D">
        <w:rPr>
          <w:rFonts w:asciiTheme="minorHAnsi" w:eastAsia="Times New Roman" w:hAnsiTheme="minorHAnsi" w:cstheme="minorHAnsi"/>
          <w:color w:val="auto"/>
          <w:szCs w:val="22"/>
        </w:rPr>
        <w:t>Prováděcí projekt interiéru – Rekonstrukce a dobudování Janáčkova divadla – Vybavení interiérů – dokument (výkres):</w:t>
      </w:r>
    </w:p>
    <w:p w:rsidR="005C690D" w:rsidRPr="005C690D" w:rsidRDefault="005C690D" w:rsidP="005C690D">
      <w:pPr>
        <w:pStyle w:val="Default"/>
        <w:numPr>
          <w:ilvl w:val="0"/>
          <w:numId w:val="29"/>
        </w:numPr>
        <w:rPr>
          <w:rFonts w:asciiTheme="minorHAnsi" w:eastAsia="Times New Roman" w:hAnsiTheme="minorHAnsi" w:cstheme="minorHAnsi"/>
          <w:color w:val="auto"/>
          <w:szCs w:val="22"/>
        </w:rPr>
      </w:pPr>
      <w:r w:rsidRPr="005C690D">
        <w:rPr>
          <w:rFonts w:asciiTheme="minorHAnsi" w:eastAsia="Times New Roman" w:hAnsiTheme="minorHAnsi" w:cstheme="minorHAnsi"/>
          <w:color w:val="auto"/>
          <w:szCs w:val="22"/>
        </w:rPr>
        <w:t>Detailní materiálové řešení – příloha č. 410 ZD</w:t>
      </w:r>
    </w:p>
    <w:p w:rsidR="005C690D" w:rsidRDefault="005C690D" w:rsidP="005C690D">
      <w:pPr>
        <w:pStyle w:val="Default"/>
        <w:numPr>
          <w:ilvl w:val="0"/>
          <w:numId w:val="29"/>
        </w:numPr>
        <w:rPr>
          <w:rFonts w:asciiTheme="minorHAnsi" w:eastAsia="Times New Roman" w:hAnsiTheme="minorHAnsi" w:cstheme="minorHAnsi"/>
          <w:color w:val="auto"/>
          <w:szCs w:val="22"/>
        </w:rPr>
      </w:pPr>
      <w:r w:rsidRPr="005C690D">
        <w:rPr>
          <w:rFonts w:asciiTheme="minorHAnsi" w:eastAsia="Times New Roman" w:hAnsiTheme="minorHAnsi" w:cstheme="minorHAnsi"/>
          <w:color w:val="auto"/>
          <w:szCs w:val="22"/>
        </w:rPr>
        <w:t>Detailní konstrukční řešení – příloha č. 411 ZD</w:t>
      </w:r>
    </w:p>
    <w:p w:rsidR="007F0969" w:rsidRPr="00774D5F" w:rsidRDefault="00774D5F" w:rsidP="005C690D">
      <w:pPr>
        <w:pStyle w:val="Default"/>
        <w:ind w:left="2705"/>
        <w:rPr>
          <w:rFonts w:asciiTheme="minorHAnsi" w:eastAsia="Times New Roman" w:hAnsiTheme="minorHAnsi" w:cstheme="minorHAnsi"/>
          <w:color w:val="auto"/>
          <w:szCs w:val="22"/>
        </w:rPr>
      </w:pPr>
      <w:r w:rsidRPr="00774D5F">
        <w:rPr>
          <w:rFonts w:asciiTheme="minorHAnsi" w:eastAsia="Times New Roman" w:hAnsiTheme="minorHAnsi" w:cstheme="minorHAnsi"/>
          <w:color w:val="auto"/>
          <w:szCs w:val="22"/>
        </w:rPr>
        <w:t>zpracovaným architektem prof. Ing. Arch. Petrem Hrůšou – vedoucí projektu (dále jen PROJEKT a projektant)</w:t>
      </w:r>
      <w:r w:rsidR="00EA102D" w:rsidRPr="00774D5F">
        <w:rPr>
          <w:rFonts w:asciiTheme="minorHAnsi" w:eastAsia="Times New Roman" w:hAnsiTheme="minorHAnsi" w:cstheme="minorHAnsi"/>
          <w:color w:val="auto"/>
          <w:szCs w:val="22"/>
        </w:rPr>
        <w:t>,</w:t>
      </w:r>
    </w:p>
    <w:p w:rsidR="007F0969" w:rsidRPr="00EA102D" w:rsidRDefault="007F0969" w:rsidP="005C690D">
      <w:pPr>
        <w:pStyle w:val="Default"/>
        <w:numPr>
          <w:ilvl w:val="0"/>
          <w:numId w:val="30"/>
        </w:numPr>
        <w:rPr>
          <w:rFonts w:asciiTheme="minorHAnsi" w:eastAsia="Times New Roman" w:hAnsiTheme="minorHAnsi" w:cstheme="minorHAnsi"/>
          <w:color w:val="auto"/>
          <w:szCs w:val="22"/>
        </w:rPr>
      </w:pPr>
      <w:r w:rsidRPr="00EA102D">
        <w:rPr>
          <w:rFonts w:asciiTheme="minorHAnsi" w:eastAsia="Times New Roman" w:hAnsiTheme="minorHAnsi" w:cstheme="minorHAnsi"/>
          <w:color w:val="auto"/>
          <w:szCs w:val="22"/>
        </w:rPr>
        <w:t>výkazem výměr zpracovaným projektantem v rámci PROJEKTU a oceněným zhotovitelem (dále jen ROZPOČET)</w:t>
      </w:r>
      <w:r w:rsidR="00EA102D">
        <w:rPr>
          <w:rFonts w:asciiTheme="minorHAnsi" w:eastAsia="Times New Roman" w:hAnsiTheme="minorHAnsi" w:cstheme="minorHAnsi"/>
          <w:color w:val="auto"/>
          <w:szCs w:val="22"/>
        </w:rPr>
        <w:t>,</w:t>
      </w:r>
    </w:p>
    <w:p w:rsidR="007F0969" w:rsidRPr="00EA102D" w:rsidRDefault="007F0969" w:rsidP="005C690D">
      <w:pPr>
        <w:pStyle w:val="Default"/>
        <w:numPr>
          <w:ilvl w:val="0"/>
          <w:numId w:val="30"/>
        </w:numPr>
        <w:rPr>
          <w:rFonts w:asciiTheme="minorHAnsi" w:eastAsia="Times New Roman" w:hAnsiTheme="minorHAnsi" w:cstheme="minorHAnsi"/>
          <w:color w:val="auto"/>
          <w:szCs w:val="22"/>
        </w:rPr>
      </w:pPr>
      <w:r w:rsidRPr="00EA102D">
        <w:rPr>
          <w:rFonts w:asciiTheme="minorHAnsi" w:eastAsia="Times New Roman" w:hAnsiTheme="minorHAnsi" w:cstheme="minorHAnsi"/>
          <w:color w:val="auto"/>
          <w:szCs w:val="22"/>
        </w:rPr>
        <w:t>v rozsahu a podle NABÍDKY a ZADÁVACÍ DOKUMENTACE</w:t>
      </w:r>
      <w:r w:rsidR="00EA102D">
        <w:rPr>
          <w:rFonts w:asciiTheme="minorHAnsi" w:eastAsia="Times New Roman" w:hAnsiTheme="minorHAnsi" w:cstheme="minorHAnsi"/>
          <w:color w:val="auto"/>
          <w:szCs w:val="22"/>
        </w:rPr>
        <w:t>,</w:t>
      </w:r>
    </w:p>
    <w:p w:rsidR="007F0969" w:rsidRDefault="007F0969" w:rsidP="005C690D">
      <w:pPr>
        <w:pStyle w:val="Default"/>
        <w:numPr>
          <w:ilvl w:val="0"/>
          <w:numId w:val="30"/>
        </w:numPr>
        <w:rPr>
          <w:rFonts w:asciiTheme="minorHAnsi" w:hAnsiTheme="minorHAnsi" w:cstheme="minorHAnsi"/>
        </w:rPr>
      </w:pPr>
      <w:r w:rsidRPr="00EA102D">
        <w:rPr>
          <w:rFonts w:asciiTheme="minorHAnsi" w:hAnsiTheme="minorHAnsi" w:cstheme="minorHAnsi"/>
        </w:rPr>
        <w:lastRenderedPageBreak/>
        <w:t xml:space="preserve">provedením souvisejících činností </w:t>
      </w:r>
      <w:r w:rsidR="00EA102D">
        <w:rPr>
          <w:rFonts w:asciiTheme="minorHAnsi" w:hAnsiTheme="minorHAnsi" w:cstheme="minorHAnsi"/>
        </w:rPr>
        <w:t>podle odst. 1.1.2. této smlouvy.</w:t>
      </w:r>
    </w:p>
    <w:p w:rsidR="00EA102D" w:rsidRPr="00EA102D" w:rsidRDefault="00EA102D" w:rsidP="00EA102D">
      <w:pPr>
        <w:spacing w:after="0" w:line="240" w:lineRule="auto"/>
        <w:ind w:left="1985"/>
        <w:rPr>
          <w:rFonts w:asciiTheme="minorHAnsi" w:hAnsiTheme="minorHAnsi" w:cstheme="minorHAnsi"/>
        </w:rPr>
      </w:pPr>
    </w:p>
    <w:p w:rsidR="00BF03F5" w:rsidRPr="00EA102D" w:rsidRDefault="00BF03F5" w:rsidP="00EA102D">
      <w:pPr>
        <w:pStyle w:val="Default"/>
        <w:numPr>
          <w:ilvl w:val="2"/>
          <w:numId w:val="10"/>
        </w:numPr>
        <w:ind w:hanging="657"/>
        <w:jc w:val="both"/>
        <w:rPr>
          <w:rFonts w:asciiTheme="minorHAnsi" w:eastAsia="Times New Roman" w:hAnsiTheme="minorHAnsi" w:cstheme="minorHAnsi"/>
          <w:color w:val="auto"/>
          <w:szCs w:val="22"/>
        </w:rPr>
      </w:pPr>
      <w:r w:rsidRPr="00EA102D">
        <w:rPr>
          <w:rFonts w:asciiTheme="minorHAnsi" w:eastAsia="Times New Roman" w:hAnsiTheme="minorHAnsi" w:cstheme="minorHAnsi"/>
          <w:color w:val="auto"/>
          <w:szCs w:val="22"/>
        </w:rPr>
        <w:t>Související činnosti, které jsou součásti díla:</w:t>
      </w:r>
    </w:p>
    <w:p w:rsidR="00BF03F5" w:rsidRPr="00EA102D" w:rsidRDefault="00BF03F5" w:rsidP="00EA102D">
      <w:pPr>
        <w:pStyle w:val="Default"/>
        <w:numPr>
          <w:ilvl w:val="0"/>
          <w:numId w:val="11"/>
        </w:numPr>
        <w:jc w:val="both"/>
        <w:rPr>
          <w:rFonts w:asciiTheme="minorHAnsi" w:eastAsia="Times New Roman" w:hAnsiTheme="minorHAnsi" w:cstheme="minorHAnsi"/>
          <w:color w:val="auto"/>
          <w:szCs w:val="22"/>
        </w:rPr>
      </w:pPr>
      <w:r w:rsidRPr="00EA102D">
        <w:rPr>
          <w:rFonts w:asciiTheme="minorHAnsi" w:eastAsia="Times New Roman" w:hAnsiTheme="minorHAnsi" w:cstheme="minorHAnsi"/>
          <w:color w:val="auto"/>
          <w:szCs w:val="22"/>
        </w:rPr>
        <w:t>zpracování dodavatelské (výrobní) projektové dokumentace v rozsahu nezbytně nutném pro realizaci díla, její projednání, odsouhlasení a schválení projektantem a objednatelem</w:t>
      </w:r>
      <w:r w:rsidR="00EA102D">
        <w:rPr>
          <w:rFonts w:asciiTheme="minorHAnsi" w:eastAsia="Times New Roman" w:hAnsiTheme="minorHAnsi" w:cstheme="minorHAnsi"/>
          <w:color w:val="auto"/>
          <w:szCs w:val="22"/>
        </w:rPr>
        <w:t>,</w:t>
      </w:r>
    </w:p>
    <w:p w:rsidR="00661F43" w:rsidRPr="00661F43" w:rsidRDefault="00BF03F5" w:rsidP="00661F43">
      <w:pPr>
        <w:pStyle w:val="Default"/>
        <w:numPr>
          <w:ilvl w:val="0"/>
          <w:numId w:val="11"/>
        </w:numPr>
        <w:jc w:val="both"/>
        <w:rPr>
          <w:rFonts w:asciiTheme="minorHAnsi" w:eastAsia="Times New Roman" w:hAnsiTheme="minorHAnsi" w:cstheme="minorHAnsi"/>
          <w:color w:val="auto"/>
          <w:szCs w:val="22"/>
        </w:rPr>
      </w:pPr>
      <w:r w:rsidRPr="00EA102D">
        <w:rPr>
          <w:rFonts w:asciiTheme="minorHAnsi" w:eastAsia="Times New Roman" w:hAnsiTheme="minorHAnsi" w:cstheme="minorHAnsi"/>
          <w:color w:val="auto"/>
          <w:szCs w:val="22"/>
        </w:rPr>
        <w:t>zaměření příslušných prostor před zahájením výroby</w:t>
      </w:r>
      <w:r w:rsidR="00EA102D">
        <w:rPr>
          <w:rFonts w:asciiTheme="minorHAnsi" w:eastAsia="Times New Roman" w:hAnsiTheme="minorHAnsi" w:cstheme="minorHAnsi"/>
          <w:color w:val="auto"/>
          <w:szCs w:val="22"/>
        </w:rPr>
        <w:t>,</w:t>
      </w:r>
    </w:p>
    <w:p w:rsidR="00BF03F5" w:rsidRPr="00EA102D" w:rsidRDefault="00BF03F5" w:rsidP="00EA102D">
      <w:pPr>
        <w:pStyle w:val="Default"/>
        <w:numPr>
          <w:ilvl w:val="0"/>
          <w:numId w:val="11"/>
        </w:numPr>
        <w:jc w:val="both"/>
        <w:rPr>
          <w:rFonts w:asciiTheme="minorHAnsi" w:eastAsia="Times New Roman" w:hAnsiTheme="minorHAnsi" w:cstheme="minorHAnsi"/>
          <w:color w:val="auto"/>
          <w:szCs w:val="22"/>
        </w:rPr>
      </w:pPr>
      <w:r w:rsidRPr="00EA102D">
        <w:rPr>
          <w:rFonts w:asciiTheme="minorHAnsi" w:eastAsia="Times New Roman" w:hAnsiTheme="minorHAnsi" w:cstheme="minorHAnsi"/>
          <w:color w:val="auto"/>
          <w:szCs w:val="22"/>
        </w:rPr>
        <w:t>doprava do místa plnění, i doprava uvnitř budovy</w:t>
      </w:r>
      <w:r w:rsidR="00EA102D">
        <w:rPr>
          <w:rFonts w:asciiTheme="minorHAnsi" w:eastAsia="Times New Roman" w:hAnsiTheme="minorHAnsi" w:cstheme="minorHAnsi"/>
          <w:color w:val="auto"/>
          <w:szCs w:val="22"/>
        </w:rPr>
        <w:t>,</w:t>
      </w:r>
    </w:p>
    <w:p w:rsidR="00BF03F5" w:rsidRPr="00EA102D" w:rsidRDefault="00BF03F5" w:rsidP="00EA102D">
      <w:pPr>
        <w:pStyle w:val="Default"/>
        <w:numPr>
          <w:ilvl w:val="0"/>
          <w:numId w:val="11"/>
        </w:numPr>
        <w:jc w:val="both"/>
        <w:rPr>
          <w:rFonts w:asciiTheme="minorHAnsi" w:eastAsia="Times New Roman" w:hAnsiTheme="minorHAnsi" w:cstheme="minorHAnsi"/>
          <w:color w:val="auto"/>
          <w:szCs w:val="22"/>
        </w:rPr>
      </w:pPr>
      <w:r w:rsidRPr="00EA102D">
        <w:rPr>
          <w:rFonts w:asciiTheme="minorHAnsi" w:eastAsia="Times New Roman" w:hAnsiTheme="minorHAnsi" w:cstheme="minorHAnsi"/>
          <w:color w:val="auto"/>
          <w:szCs w:val="22"/>
        </w:rPr>
        <w:t>montáž, uvedení do provozu, prověření bezchybné funkčnosti</w:t>
      </w:r>
      <w:r w:rsidR="00EA102D">
        <w:rPr>
          <w:rFonts w:asciiTheme="minorHAnsi" w:eastAsia="Times New Roman" w:hAnsiTheme="minorHAnsi" w:cstheme="minorHAnsi"/>
          <w:color w:val="auto"/>
          <w:szCs w:val="22"/>
        </w:rPr>
        <w:t>,</w:t>
      </w:r>
    </w:p>
    <w:p w:rsidR="00BF03F5" w:rsidRPr="00EA102D" w:rsidRDefault="00BF03F5" w:rsidP="00EA102D">
      <w:pPr>
        <w:pStyle w:val="Default"/>
        <w:numPr>
          <w:ilvl w:val="0"/>
          <w:numId w:val="11"/>
        </w:numPr>
        <w:jc w:val="both"/>
        <w:rPr>
          <w:rFonts w:asciiTheme="minorHAnsi" w:eastAsia="Times New Roman" w:hAnsiTheme="minorHAnsi" w:cstheme="minorHAnsi"/>
          <w:color w:val="auto"/>
          <w:szCs w:val="22"/>
        </w:rPr>
      </w:pPr>
      <w:r w:rsidRPr="00EA102D">
        <w:rPr>
          <w:rFonts w:asciiTheme="minorHAnsi" w:eastAsia="Times New Roman" w:hAnsiTheme="minorHAnsi" w:cstheme="minorHAnsi"/>
          <w:color w:val="auto"/>
          <w:szCs w:val="22"/>
        </w:rPr>
        <w:t>provedení veškerých předepsaných zkoušek včetně vystavení dokladů o jejich provedení, doložení atestů, certifikátů, prohlášení o shodě apod. a jejich předání zadavateli ve 3 vyhotoveních</w:t>
      </w:r>
      <w:r w:rsidR="00EA102D">
        <w:rPr>
          <w:rFonts w:asciiTheme="minorHAnsi" w:eastAsia="Times New Roman" w:hAnsiTheme="minorHAnsi" w:cstheme="minorHAnsi"/>
          <w:color w:val="auto"/>
          <w:szCs w:val="22"/>
        </w:rPr>
        <w:t>,</w:t>
      </w:r>
    </w:p>
    <w:p w:rsidR="00BF03F5" w:rsidRPr="00EA102D" w:rsidRDefault="00BF03F5" w:rsidP="00EA102D">
      <w:pPr>
        <w:pStyle w:val="Default"/>
        <w:numPr>
          <w:ilvl w:val="0"/>
          <w:numId w:val="11"/>
        </w:numPr>
        <w:jc w:val="both"/>
        <w:rPr>
          <w:rFonts w:asciiTheme="minorHAnsi" w:eastAsia="Times New Roman" w:hAnsiTheme="minorHAnsi" w:cstheme="minorHAnsi"/>
          <w:color w:val="auto"/>
          <w:szCs w:val="22"/>
        </w:rPr>
      </w:pPr>
      <w:r w:rsidRPr="00EA102D">
        <w:rPr>
          <w:rFonts w:asciiTheme="minorHAnsi" w:eastAsia="Times New Roman" w:hAnsiTheme="minorHAnsi" w:cstheme="minorHAnsi"/>
          <w:color w:val="auto"/>
          <w:szCs w:val="22"/>
        </w:rPr>
        <w:t>provedení individuálního vyzkoušení všech prvků a zařízení tvořících předmět plnění včetně vyhotovení protokolu v českém jazyce ve 3 vyhotoveních</w:t>
      </w:r>
      <w:r w:rsidR="00EA102D">
        <w:rPr>
          <w:rFonts w:asciiTheme="minorHAnsi" w:eastAsia="Times New Roman" w:hAnsiTheme="minorHAnsi" w:cstheme="minorHAnsi"/>
          <w:color w:val="auto"/>
          <w:szCs w:val="22"/>
        </w:rPr>
        <w:t>,</w:t>
      </w:r>
    </w:p>
    <w:p w:rsidR="00BF03F5" w:rsidRPr="00EA102D" w:rsidRDefault="00BF03F5" w:rsidP="00EA102D">
      <w:pPr>
        <w:pStyle w:val="Default"/>
        <w:numPr>
          <w:ilvl w:val="0"/>
          <w:numId w:val="11"/>
        </w:numPr>
        <w:jc w:val="both"/>
        <w:rPr>
          <w:rFonts w:asciiTheme="minorHAnsi" w:eastAsia="Times New Roman" w:hAnsiTheme="minorHAnsi" w:cstheme="minorHAnsi"/>
          <w:color w:val="auto"/>
          <w:szCs w:val="22"/>
        </w:rPr>
      </w:pPr>
      <w:r w:rsidRPr="00EA102D">
        <w:rPr>
          <w:rFonts w:asciiTheme="minorHAnsi" w:eastAsia="Times New Roman" w:hAnsiTheme="minorHAnsi" w:cstheme="minorHAnsi"/>
          <w:color w:val="auto"/>
          <w:szCs w:val="22"/>
        </w:rPr>
        <w:t xml:space="preserve">vypracování manipulačních, provozních řádů, návodů k obsluze, návodu na provoz a údržbu díla a dokumentace údržby, vše v českém jazyce ve 3 vyhotoveních, z toho 1 v datové formě (na CD ROM nebo </w:t>
      </w:r>
      <w:proofErr w:type="spellStart"/>
      <w:r w:rsidRPr="00EA102D">
        <w:rPr>
          <w:rFonts w:asciiTheme="minorHAnsi" w:eastAsia="Times New Roman" w:hAnsiTheme="minorHAnsi" w:cstheme="minorHAnsi"/>
          <w:color w:val="auto"/>
          <w:szCs w:val="22"/>
        </w:rPr>
        <w:t>flash</w:t>
      </w:r>
      <w:proofErr w:type="spellEnd"/>
      <w:r w:rsidRPr="00EA102D">
        <w:rPr>
          <w:rFonts w:asciiTheme="minorHAnsi" w:eastAsia="Times New Roman" w:hAnsiTheme="minorHAnsi" w:cstheme="minorHAnsi"/>
          <w:color w:val="auto"/>
          <w:szCs w:val="22"/>
        </w:rPr>
        <w:t xml:space="preserve"> disku)</w:t>
      </w:r>
      <w:r w:rsidR="00EA102D">
        <w:rPr>
          <w:rFonts w:asciiTheme="minorHAnsi" w:eastAsia="Times New Roman" w:hAnsiTheme="minorHAnsi" w:cstheme="minorHAnsi"/>
          <w:color w:val="auto"/>
          <w:szCs w:val="22"/>
        </w:rPr>
        <w:t>,</w:t>
      </w:r>
    </w:p>
    <w:p w:rsidR="00BF03F5" w:rsidRPr="00EA102D" w:rsidRDefault="00BF03F5" w:rsidP="00EA102D">
      <w:pPr>
        <w:pStyle w:val="Default"/>
        <w:numPr>
          <w:ilvl w:val="0"/>
          <w:numId w:val="11"/>
        </w:numPr>
        <w:jc w:val="both"/>
        <w:rPr>
          <w:rFonts w:asciiTheme="minorHAnsi" w:eastAsia="Times New Roman" w:hAnsiTheme="minorHAnsi" w:cstheme="minorHAnsi"/>
          <w:color w:val="auto"/>
          <w:szCs w:val="22"/>
        </w:rPr>
      </w:pPr>
      <w:r w:rsidRPr="00EA102D">
        <w:rPr>
          <w:rFonts w:asciiTheme="minorHAnsi" w:eastAsia="Times New Roman" w:hAnsiTheme="minorHAnsi" w:cstheme="minorHAnsi"/>
          <w:color w:val="auto"/>
          <w:szCs w:val="22"/>
        </w:rPr>
        <w:t xml:space="preserve">zpracování tabulkových přehledů jednotlivých prvků a zařízení po jednotlivých místnostech pro operativní evidenci zadavatele, vše v českém jazyce ve 3 vyhotoveních, z toho 1 v datové formě (na CD ROM nebo </w:t>
      </w:r>
      <w:proofErr w:type="spellStart"/>
      <w:r w:rsidRPr="00EA102D">
        <w:rPr>
          <w:rFonts w:asciiTheme="minorHAnsi" w:eastAsia="Times New Roman" w:hAnsiTheme="minorHAnsi" w:cstheme="minorHAnsi"/>
          <w:color w:val="auto"/>
          <w:szCs w:val="22"/>
        </w:rPr>
        <w:t>flash</w:t>
      </w:r>
      <w:proofErr w:type="spellEnd"/>
      <w:r w:rsidRPr="00EA102D">
        <w:rPr>
          <w:rFonts w:asciiTheme="minorHAnsi" w:eastAsia="Times New Roman" w:hAnsiTheme="minorHAnsi" w:cstheme="minorHAnsi"/>
          <w:color w:val="auto"/>
          <w:szCs w:val="22"/>
        </w:rPr>
        <w:t xml:space="preserve"> disku)</w:t>
      </w:r>
      <w:r w:rsidR="00EA102D">
        <w:rPr>
          <w:rFonts w:asciiTheme="minorHAnsi" w:eastAsia="Times New Roman" w:hAnsiTheme="minorHAnsi" w:cstheme="minorHAnsi"/>
          <w:color w:val="auto"/>
          <w:szCs w:val="22"/>
        </w:rPr>
        <w:t>,</w:t>
      </w:r>
    </w:p>
    <w:p w:rsidR="00BF03F5" w:rsidRPr="00EA102D" w:rsidRDefault="00BF03F5" w:rsidP="00EA102D">
      <w:pPr>
        <w:pStyle w:val="Default"/>
        <w:numPr>
          <w:ilvl w:val="0"/>
          <w:numId w:val="11"/>
        </w:numPr>
        <w:jc w:val="both"/>
        <w:rPr>
          <w:rFonts w:asciiTheme="minorHAnsi" w:eastAsia="Times New Roman" w:hAnsiTheme="minorHAnsi" w:cstheme="minorHAnsi"/>
          <w:color w:val="auto"/>
          <w:szCs w:val="22"/>
        </w:rPr>
      </w:pPr>
      <w:r w:rsidRPr="00EA102D">
        <w:rPr>
          <w:rFonts w:asciiTheme="minorHAnsi" w:eastAsia="Times New Roman" w:hAnsiTheme="minorHAnsi" w:cstheme="minorHAnsi"/>
          <w:color w:val="auto"/>
          <w:szCs w:val="22"/>
        </w:rPr>
        <w:t>likvidace obalů a odpadů v souladu s příslušnými právními předpisy a celkový úklid místa dodávky a montáže díla před předáním a převzetím díla</w:t>
      </w:r>
      <w:r w:rsidR="00EA102D">
        <w:rPr>
          <w:rFonts w:asciiTheme="minorHAnsi" w:eastAsia="Times New Roman" w:hAnsiTheme="minorHAnsi" w:cstheme="minorHAnsi"/>
          <w:color w:val="auto"/>
          <w:szCs w:val="22"/>
        </w:rPr>
        <w:t>,</w:t>
      </w:r>
    </w:p>
    <w:p w:rsidR="00BF03F5" w:rsidRDefault="00BF03F5" w:rsidP="00EA102D">
      <w:pPr>
        <w:pStyle w:val="Default"/>
        <w:numPr>
          <w:ilvl w:val="0"/>
          <w:numId w:val="11"/>
        </w:numPr>
        <w:jc w:val="both"/>
        <w:rPr>
          <w:rFonts w:asciiTheme="minorHAnsi" w:eastAsia="Times New Roman" w:hAnsiTheme="minorHAnsi" w:cstheme="minorHAnsi"/>
          <w:color w:val="auto"/>
          <w:szCs w:val="22"/>
        </w:rPr>
      </w:pPr>
      <w:r w:rsidRPr="00EA102D">
        <w:rPr>
          <w:rFonts w:asciiTheme="minorHAnsi" w:eastAsia="Times New Roman" w:hAnsiTheme="minorHAnsi" w:cstheme="minorHAnsi"/>
          <w:color w:val="auto"/>
          <w:szCs w:val="22"/>
        </w:rPr>
        <w:t>provedení zaškolení obsluh u všech částí díla, které budou obsluhovány pracovníky zadavatele</w:t>
      </w:r>
      <w:r w:rsidR="00EA102D">
        <w:rPr>
          <w:rFonts w:asciiTheme="minorHAnsi" w:eastAsia="Times New Roman" w:hAnsiTheme="minorHAnsi" w:cstheme="minorHAnsi"/>
          <w:color w:val="auto"/>
          <w:szCs w:val="22"/>
        </w:rPr>
        <w:t>.</w:t>
      </w:r>
    </w:p>
    <w:p w:rsidR="00EA102D" w:rsidRPr="00EA102D" w:rsidRDefault="00EA102D" w:rsidP="00EA102D">
      <w:pPr>
        <w:pStyle w:val="Default"/>
        <w:ind w:left="1944"/>
        <w:jc w:val="both"/>
        <w:rPr>
          <w:rFonts w:asciiTheme="minorHAnsi" w:eastAsia="Times New Roman" w:hAnsiTheme="minorHAnsi" w:cstheme="minorHAnsi"/>
          <w:color w:val="auto"/>
          <w:szCs w:val="22"/>
        </w:rPr>
      </w:pPr>
    </w:p>
    <w:p w:rsidR="00BF03F5" w:rsidRPr="00EA102D" w:rsidRDefault="00BF03F5" w:rsidP="00EA102D">
      <w:pPr>
        <w:pStyle w:val="Default"/>
        <w:numPr>
          <w:ilvl w:val="2"/>
          <w:numId w:val="10"/>
        </w:numPr>
        <w:ind w:hanging="657"/>
        <w:jc w:val="both"/>
        <w:rPr>
          <w:rFonts w:asciiTheme="minorHAnsi" w:eastAsia="Times New Roman" w:hAnsiTheme="minorHAnsi" w:cstheme="minorHAnsi"/>
          <w:color w:val="auto"/>
          <w:szCs w:val="22"/>
        </w:rPr>
      </w:pPr>
      <w:r w:rsidRPr="00EA102D">
        <w:rPr>
          <w:rFonts w:asciiTheme="minorHAnsi" w:eastAsia="Times New Roman" w:hAnsiTheme="minorHAnsi" w:cstheme="minorHAnsi"/>
          <w:color w:val="auto"/>
          <w:szCs w:val="22"/>
        </w:rPr>
        <w:t>Dílo je vymezeno podle:</w:t>
      </w:r>
    </w:p>
    <w:p w:rsidR="00BF03F5" w:rsidRPr="00267A9F" w:rsidRDefault="00BF03F5" w:rsidP="00EA102D">
      <w:pPr>
        <w:pStyle w:val="Default"/>
        <w:numPr>
          <w:ilvl w:val="0"/>
          <w:numId w:val="11"/>
        </w:numPr>
        <w:jc w:val="both"/>
        <w:rPr>
          <w:rFonts w:asciiTheme="minorHAnsi" w:eastAsia="Times New Roman" w:hAnsiTheme="minorHAnsi" w:cstheme="minorHAnsi"/>
          <w:color w:val="auto"/>
          <w:szCs w:val="22"/>
        </w:rPr>
      </w:pPr>
      <w:r w:rsidRPr="00267A9F">
        <w:rPr>
          <w:rFonts w:asciiTheme="minorHAnsi" w:eastAsia="Times New Roman" w:hAnsiTheme="minorHAnsi" w:cstheme="minorHAnsi"/>
          <w:color w:val="auto"/>
          <w:szCs w:val="22"/>
        </w:rPr>
        <w:t>PROJEKTU</w:t>
      </w:r>
    </w:p>
    <w:p w:rsidR="00BF03F5" w:rsidRPr="00267A9F" w:rsidRDefault="00BF03F5" w:rsidP="00EA102D">
      <w:pPr>
        <w:pStyle w:val="Default"/>
        <w:numPr>
          <w:ilvl w:val="0"/>
          <w:numId w:val="11"/>
        </w:numPr>
        <w:jc w:val="both"/>
        <w:rPr>
          <w:rFonts w:asciiTheme="minorHAnsi" w:eastAsia="Times New Roman" w:hAnsiTheme="minorHAnsi" w:cstheme="minorHAnsi"/>
          <w:color w:val="auto"/>
          <w:szCs w:val="22"/>
        </w:rPr>
      </w:pPr>
      <w:r w:rsidRPr="00267A9F">
        <w:rPr>
          <w:rFonts w:asciiTheme="minorHAnsi" w:eastAsia="Times New Roman" w:hAnsiTheme="minorHAnsi" w:cstheme="minorHAnsi"/>
          <w:color w:val="auto"/>
          <w:szCs w:val="22"/>
        </w:rPr>
        <w:t>ROZPOČTU</w:t>
      </w:r>
    </w:p>
    <w:p w:rsidR="00BF03F5" w:rsidRPr="00267A9F" w:rsidRDefault="00BF03F5" w:rsidP="00EA102D">
      <w:pPr>
        <w:pStyle w:val="Default"/>
        <w:numPr>
          <w:ilvl w:val="0"/>
          <w:numId w:val="11"/>
        </w:numPr>
        <w:jc w:val="both"/>
        <w:rPr>
          <w:rFonts w:asciiTheme="minorHAnsi" w:eastAsia="Times New Roman" w:hAnsiTheme="minorHAnsi" w:cstheme="minorHAnsi"/>
          <w:color w:val="auto"/>
          <w:szCs w:val="22"/>
        </w:rPr>
      </w:pPr>
      <w:r w:rsidRPr="00267A9F">
        <w:rPr>
          <w:rFonts w:asciiTheme="minorHAnsi" w:eastAsia="Times New Roman" w:hAnsiTheme="minorHAnsi" w:cstheme="minorHAnsi"/>
          <w:color w:val="auto"/>
          <w:szCs w:val="22"/>
        </w:rPr>
        <w:t>NABÍDKY</w:t>
      </w:r>
    </w:p>
    <w:p w:rsidR="00BF03F5" w:rsidRPr="00267A9F" w:rsidRDefault="00BF03F5" w:rsidP="00EA102D">
      <w:pPr>
        <w:pStyle w:val="Default"/>
        <w:numPr>
          <w:ilvl w:val="0"/>
          <w:numId w:val="11"/>
        </w:numPr>
        <w:jc w:val="both"/>
        <w:rPr>
          <w:rFonts w:asciiTheme="minorHAnsi" w:eastAsia="Times New Roman" w:hAnsiTheme="minorHAnsi" w:cstheme="minorHAnsi"/>
          <w:color w:val="auto"/>
          <w:szCs w:val="22"/>
        </w:rPr>
      </w:pPr>
      <w:r w:rsidRPr="00267A9F">
        <w:rPr>
          <w:rFonts w:asciiTheme="minorHAnsi" w:eastAsia="Times New Roman" w:hAnsiTheme="minorHAnsi" w:cstheme="minorHAnsi"/>
          <w:color w:val="auto"/>
          <w:szCs w:val="22"/>
        </w:rPr>
        <w:t>ZADÁVACÍ DOKUMENTACE</w:t>
      </w:r>
    </w:p>
    <w:p w:rsidR="00BF03F5" w:rsidRPr="00267A9F" w:rsidRDefault="00BF03F5" w:rsidP="00EA102D">
      <w:pPr>
        <w:pStyle w:val="Default"/>
        <w:numPr>
          <w:ilvl w:val="0"/>
          <w:numId w:val="11"/>
        </w:numPr>
        <w:jc w:val="both"/>
        <w:rPr>
          <w:rFonts w:asciiTheme="minorHAnsi" w:eastAsia="Times New Roman" w:hAnsiTheme="minorHAnsi" w:cstheme="minorHAnsi"/>
          <w:color w:val="auto"/>
          <w:szCs w:val="22"/>
        </w:rPr>
      </w:pPr>
      <w:r w:rsidRPr="00267A9F">
        <w:rPr>
          <w:rFonts w:asciiTheme="minorHAnsi" w:eastAsia="Times New Roman" w:hAnsiTheme="minorHAnsi" w:cstheme="minorHAnsi"/>
          <w:color w:val="auto"/>
          <w:szCs w:val="22"/>
        </w:rPr>
        <w:t>Této smlouvy</w:t>
      </w:r>
    </w:p>
    <w:p w:rsidR="00CD684C" w:rsidRDefault="00CD684C" w:rsidP="00EA102D">
      <w:pPr>
        <w:pStyle w:val="Default"/>
        <w:ind w:left="1584"/>
        <w:jc w:val="both"/>
        <w:rPr>
          <w:rFonts w:asciiTheme="minorHAnsi" w:eastAsia="Times New Roman" w:hAnsiTheme="minorHAnsi" w:cstheme="minorHAnsi"/>
          <w:color w:val="auto"/>
          <w:szCs w:val="22"/>
        </w:rPr>
      </w:pPr>
      <w:r w:rsidRPr="00267A9F">
        <w:rPr>
          <w:rFonts w:asciiTheme="minorHAnsi" w:eastAsia="Times New Roman" w:hAnsiTheme="minorHAnsi" w:cstheme="minorHAnsi"/>
          <w:color w:val="auto"/>
          <w:szCs w:val="22"/>
        </w:rPr>
        <w:t>přičemž nedílnou součástí této smlouvy jako její příloha č. I je ROZPOČET. PROJEKT, NABÍDKA a ZADÁVACÍ DOKUMENTACE se ke smlouvě nepřikládají, ale obsah těchto dokumentů je pro smluvní strany závazný a smluvní strany se s ním seznámily.</w:t>
      </w:r>
    </w:p>
    <w:p w:rsidR="00EA102D" w:rsidRPr="00EA102D" w:rsidRDefault="00EA102D" w:rsidP="00EA102D">
      <w:pPr>
        <w:pStyle w:val="Default"/>
        <w:ind w:left="1584"/>
        <w:jc w:val="both"/>
        <w:rPr>
          <w:rFonts w:asciiTheme="minorHAnsi" w:eastAsia="Times New Roman" w:hAnsiTheme="minorHAnsi" w:cstheme="minorHAnsi"/>
          <w:color w:val="auto"/>
          <w:szCs w:val="22"/>
        </w:rPr>
      </w:pPr>
    </w:p>
    <w:p w:rsidR="00BF03F5" w:rsidRPr="00EA102D" w:rsidRDefault="00CD684C" w:rsidP="00EA102D">
      <w:pPr>
        <w:pStyle w:val="Default"/>
        <w:ind w:left="1584"/>
        <w:jc w:val="both"/>
        <w:rPr>
          <w:rFonts w:asciiTheme="minorHAnsi" w:eastAsia="Times New Roman" w:hAnsiTheme="minorHAnsi" w:cstheme="minorHAnsi"/>
          <w:color w:val="auto"/>
          <w:szCs w:val="22"/>
        </w:rPr>
      </w:pPr>
      <w:r w:rsidRPr="00EA102D">
        <w:rPr>
          <w:rFonts w:asciiTheme="minorHAnsi" w:eastAsia="Times New Roman" w:hAnsiTheme="minorHAnsi" w:cstheme="minorHAnsi"/>
          <w:color w:val="auto"/>
          <w:szCs w:val="22"/>
        </w:rPr>
        <w:t>Smluvní strany výslovně stanovují, že vše, co je uvedeno v článku 1.1. odstavce 1.1.1. až 1.1.3. tvoří předmět díla podle této smlouvy. Dále bude pro účely této smlouvy takto specifikovaný předmět díla označován jako dílo.</w:t>
      </w:r>
    </w:p>
    <w:p w:rsidR="00CD684C" w:rsidRPr="00B83727" w:rsidRDefault="00CD684C" w:rsidP="00697201">
      <w:pPr>
        <w:pStyle w:val="Default"/>
        <w:numPr>
          <w:ilvl w:val="2"/>
          <w:numId w:val="10"/>
        </w:numPr>
        <w:ind w:hanging="657"/>
        <w:rPr>
          <w:rFonts w:asciiTheme="minorHAnsi" w:eastAsia="Times New Roman" w:hAnsiTheme="minorHAnsi" w:cstheme="minorHAnsi"/>
          <w:color w:val="auto"/>
          <w:szCs w:val="22"/>
        </w:rPr>
      </w:pPr>
      <w:r w:rsidRPr="00B83727">
        <w:rPr>
          <w:rFonts w:asciiTheme="minorHAnsi" w:eastAsia="Times New Roman" w:hAnsiTheme="minorHAnsi" w:cstheme="minorHAnsi"/>
          <w:color w:val="auto"/>
          <w:szCs w:val="22"/>
        </w:rPr>
        <w:t>P</w:t>
      </w:r>
      <w:r w:rsidR="00FB63BE" w:rsidRPr="00B83727">
        <w:rPr>
          <w:rFonts w:asciiTheme="minorHAnsi" w:eastAsia="Times New Roman" w:hAnsiTheme="minorHAnsi" w:cstheme="minorHAnsi"/>
          <w:color w:val="auto"/>
          <w:szCs w:val="22"/>
        </w:rPr>
        <w:t>r</w:t>
      </w:r>
      <w:r w:rsidRPr="00B83727">
        <w:rPr>
          <w:rFonts w:asciiTheme="minorHAnsi" w:eastAsia="Times New Roman" w:hAnsiTheme="minorHAnsi" w:cstheme="minorHAnsi"/>
          <w:color w:val="auto"/>
          <w:szCs w:val="22"/>
        </w:rPr>
        <w:t>o účely této smlouvy jsou definovány tyto pojmy vztahující k dílu:</w:t>
      </w:r>
    </w:p>
    <w:p w:rsidR="00697201" w:rsidRPr="00B83727" w:rsidRDefault="00697201" w:rsidP="00697201">
      <w:pPr>
        <w:pStyle w:val="Default"/>
        <w:ind w:left="1584"/>
        <w:jc w:val="both"/>
        <w:rPr>
          <w:rFonts w:asciiTheme="minorHAnsi" w:eastAsia="Times New Roman" w:hAnsiTheme="minorHAnsi" w:cstheme="minorHAnsi"/>
          <w:color w:val="auto"/>
          <w:szCs w:val="22"/>
        </w:rPr>
      </w:pPr>
      <w:r w:rsidRPr="00B83727">
        <w:rPr>
          <w:rFonts w:asciiTheme="minorHAnsi" w:eastAsia="Times New Roman" w:hAnsiTheme="minorHAnsi" w:cstheme="minorHAnsi"/>
          <w:b/>
          <w:color w:val="auto"/>
          <w:szCs w:val="22"/>
        </w:rPr>
        <w:t>Volný interiér</w:t>
      </w:r>
      <w:r w:rsidR="00CD684C" w:rsidRPr="00B83727">
        <w:rPr>
          <w:rFonts w:asciiTheme="minorHAnsi" w:eastAsia="Times New Roman" w:hAnsiTheme="minorHAnsi" w:cstheme="minorHAnsi"/>
          <w:color w:val="auto"/>
          <w:szCs w:val="22"/>
        </w:rPr>
        <w:t xml:space="preserve"> - </w:t>
      </w:r>
      <w:r w:rsidRPr="00B83727">
        <w:rPr>
          <w:rFonts w:asciiTheme="minorHAnsi" w:eastAsia="Times New Roman" w:hAnsiTheme="minorHAnsi" w:cstheme="minorHAnsi"/>
          <w:color w:val="auto"/>
          <w:szCs w:val="22"/>
        </w:rPr>
        <w:t xml:space="preserve">Volný interiér sestává zejména ze sedacího mobiliáře, stolů, skříní, regálů a ostatního vybavení. Jednotlivé výrobky jsou zakresleny v </w:t>
      </w:r>
      <w:r w:rsidRPr="00B83727">
        <w:rPr>
          <w:rFonts w:asciiTheme="minorHAnsi" w:eastAsia="Times New Roman" w:hAnsiTheme="minorHAnsi" w:cstheme="minorHAnsi"/>
          <w:color w:val="auto"/>
          <w:szCs w:val="22"/>
        </w:rPr>
        <w:lastRenderedPageBreak/>
        <w:t>půdorysech v měřítku 1:25, opatřeny identifikačním kódem a podrobně rozkresleny v jednotlivých výpisech</w:t>
      </w:r>
      <w:r w:rsidR="005E1364" w:rsidRPr="00B83727">
        <w:rPr>
          <w:rFonts w:asciiTheme="minorHAnsi" w:eastAsia="Times New Roman" w:hAnsiTheme="minorHAnsi" w:cstheme="minorHAnsi"/>
          <w:color w:val="auto"/>
          <w:szCs w:val="22"/>
        </w:rPr>
        <w:t>, kterou jsou součástí zadávací dokumentace</w:t>
      </w:r>
      <w:r w:rsidRPr="00B83727">
        <w:rPr>
          <w:rFonts w:asciiTheme="minorHAnsi" w:eastAsia="Times New Roman" w:hAnsiTheme="minorHAnsi" w:cstheme="minorHAnsi"/>
          <w:color w:val="auto"/>
          <w:szCs w:val="22"/>
        </w:rPr>
        <w:t>:</w:t>
      </w:r>
    </w:p>
    <w:p w:rsidR="00697201" w:rsidRPr="00B83727" w:rsidRDefault="00697201" w:rsidP="00697201">
      <w:pPr>
        <w:pStyle w:val="Default"/>
        <w:ind w:left="1584"/>
        <w:jc w:val="both"/>
        <w:rPr>
          <w:rFonts w:asciiTheme="minorHAnsi" w:eastAsia="Times New Roman" w:hAnsiTheme="minorHAnsi" w:cstheme="minorHAnsi"/>
          <w:color w:val="auto"/>
          <w:szCs w:val="22"/>
        </w:rPr>
      </w:pPr>
    </w:p>
    <w:p w:rsidR="00697201" w:rsidRPr="00B83727" w:rsidRDefault="00697201" w:rsidP="00697201">
      <w:pPr>
        <w:pStyle w:val="Default"/>
        <w:ind w:left="1584"/>
        <w:rPr>
          <w:rFonts w:asciiTheme="minorHAnsi" w:eastAsia="Times New Roman" w:hAnsiTheme="minorHAnsi" w:cstheme="minorHAnsi"/>
          <w:color w:val="auto"/>
          <w:szCs w:val="22"/>
        </w:rPr>
      </w:pPr>
      <w:r w:rsidRPr="00B83727">
        <w:rPr>
          <w:rFonts w:asciiTheme="minorHAnsi" w:eastAsia="Times New Roman" w:hAnsiTheme="minorHAnsi" w:cstheme="minorHAnsi"/>
          <w:color w:val="auto"/>
          <w:szCs w:val="22"/>
        </w:rPr>
        <w:t>Výkres č. 400 – Výpis sedacího mobiliáře</w:t>
      </w:r>
    </w:p>
    <w:p w:rsidR="00697201" w:rsidRPr="00B83727" w:rsidRDefault="00697201" w:rsidP="00697201">
      <w:pPr>
        <w:pStyle w:val="Default"/>
        <w:ind w:left="1584"/>
        <w:rPr>
          <w:rFonts w:asciiTheme="minorHAnsi" w:eastAsia="Times New Roman" w:hAnsiTheme="minorHAnsi" w:cstheme="minorHAnsi"/>
          <w:color w:val="auto"/>
          <w:szCs w:val="22"/>
        </w:rPr>
      </w:pPr>
      <w:r w:rsidRPr="00B83727">
        <w:rPr>
          <w:rFonts w:asciiTheme="minorHAnsi" w:eastAsia="Times New Roman" w:hAnsiTheme="minorHAnsi" w:cstheme="minorHAnsi"/>
          <w:color w:val="auto"/>
          <w:szCs w:val="22"/>
        </w:rPr>
        <w:t>Výkres č. 401 – Výpis mobiliáře – stoly</w:t>
      </w:r>
    </w:p>
    <w:p w:rsidR="00697201" w:rsidRPr="00B83727" w:rsidRDefault="00697201" w:rsidP="00697201">
      <w:pPr>
        <w:pStyle w:val="Default"/>
        <w:ind w:left="1584"/>
        <w:rPr>
          <w:rFonts w:asciiTheme="minorHAnsi" w:eastAsia="Times New Roman" w:hAnsiTheme="minorHAnsi" w:cstheme="minorHAnsi"/>
          <w:color w:val="auto"/>
          <w:szCs w:val="22"/>
        </w:rPr>
      </w:pPr>
      <w:r w:rsidRPr="00B83727">
        <w:rPr>
          <w:rFonts w:asciiTheme="minorHAnsi" w:eastAsia="Times New Roman" w:hAnsiTheme="minorHAnsi" w:cstheme="minorHAnsi"/>
          <w:color w:val="auto"/>
          <w:szCs w:val="22"/>
        </w:rPr>
        <w:t>Částečně příloha č. 402 – Výpis ostatního mobiliáře</w:t>
      </w:r>
    </w:p>
    <w:p w:rsidR="00697201" w:rsidRPr="00B83727" w:rsidRDefault="00697201" w:rsidP="00697201">
      <w:pPr>
        <w:pStyle w:val="Default"/>
        <w:ind w:left="1584"/>
        <w:rPr>
          <w:rFonts w:asciiTheme="minorHAnsi" w:eastAsia="Times New Roman" w:hAnsiTheme="minorHAnsi" w:cstheme="minorHAnsi"/>
          <w:color w:val="auto"/>
          <w:szCs w:val="22"/>
        </w:rPr>
      </w:pPr>
      <w:r w:rsidRPr="00B83727">
        <w:rPr>
          <w:rFonts w:asciiTheme="minorHAnsi" w:eastAsia="Times New Roman" w:hAnsiTheme="minorHAnsi" w:cstheme="minorHAnsi"/>
          <w:color w:val="auto"/>
          <w:szCs w:val="22"/>
        </w:rPr>
        <w:t>Částečně příloha č. 403 – Výpis skříňového mobiliáře</w:t>
      </w:r>
    </w:p>
    <w:p w:rsidR="00CD684C" w:rsidRPr="00B83727" w:rsidRDefault="00697201" w:rsidP="00697201">
      <w:pPr>
        <w:pStyle w:val="Default"/>
        <w:ind w:left="1584"/>
        <w:jc w:val="both"/>
        <w:rPr>
          <w:rFonts w:asciiTheme="minorHAnsi" w:eastAsia="Times New Roman" w:hAnsiTheme="minorHAnsi" w:cstheme="minorHAnsi"/>
          <w:color w:val="auto"/>
          <w:szCs w:val="22"/>
        </w:rPr>
      </w:pPr>
      <w:r w:rsidRPr="00B83727">
        <w:rPr>
          <w:rFonts w:asciiTheme="minorHAnsi" w:eastAsia="Times New Roman" w:hAnsiTheme="minorHAnsi" w:cstheme="minorHAnsi"/>
          <w:color w:val="auto"/>
          <w:szCs w:val="22"/>
        </w:rPr>
        <w:t>Výkres č. 409 – Výpis typových regálů a vybavení archivu</w:t>
      </w:r>
      <w:r w:rsidR="00CD684C" w:rsidRPr="00B83727">
        <w:rPr>
          <w:rFonts w:asciiTheme="minorHAnsi" w:eastAsia="Times New Roman" w:hAnsiTheme="minorHAnsi" w:cstheme="minorHAnsi"/>
          <w:color w:val="auto"/>
          <w:szCs w:val="22"/>
        </w:rPr>
        <w:t>.</w:t>
      </w:r>
    </w:p>
    <w:p w:rsidR="00697201" w:rsidRPr="00B83727" w:rsidRDefault="00697201" w:rsidP="00697201">
      <w:pPr>
        <w:pStyle w:val="Default"/>
        <w:ind w:left="1584"/>
        <w:jc w:val="both"/>
        <w:rPr>
          <w:rFonts w:asciiTheme="minorHAnsi" w:eastAsia="Times New Roman" w:hAnsiTheme="minorHAnsi" w:cstheme="minorHAnsi"/>
          <w:color w:val="auto"/>
          <w:szCs w:val="22"/>
        </w:rPr>
      </w:pPr>
    </w:p>
    <w:p w:rsidR="00697201" w:rsidRPr="00B83727" w:rsidRDefault="00697201" w:rsidP="00697201">
      <w:pPr>
        <w:pStyle w:val="Default"/>
        <w:ind w:left="1584"/>
        <w:jc w:val="both"/>
        <w:rPr>
          <w:rFonts w:asciiTheme="minorHAnsi" w:eastAsia="Times New Roman" w:hAnsiTheme="minorHAnsi" w:cstheme="minorHAnsi"/>
          <w:color w:val="auto"/>
          <w:szCs w:val="22"/>
        </w:rPr>
      </w:pPr>
      <w:r w:rsidRPr="00B83727">
        <w:rPr>
          <w:rFonts w:asciiTheme="minorHAnsi" w:eastAsia="Times New Roman" w:hAnsiTheme="minorHAnsi" w:cstheme="minorHAnsi"/>
          <w:b/>
          <w:color w:val="auto"/>
          <w:szCs w:val="22"/>
        </w:rPr>
        <w:t>Vestavný interiér</w:t>
      </w:r>
      <w:r w:rsidR="00CD684C" w:rsidRPr="00B83727">
        <w:rPr>
          <w:rFonts w:asciiTheme="minorHAnsi" w:eastAsia="Times New Roman" w:hAnsiTheme="minorHAnsi" w:cstheme="minorHAnsi"/>
          <w:color w:val="auto"/>
          <w:szCs w:val="22"/>
        </w:rPr>
        <w:t xml:space="preserve"> - </w:t>
      </w:r>
      <w:r w:rsidRPr="00B83727">
        <w:rPr>
          <w:rFonts w:asciiTheme="minorHAnsi" w:eastAsia="Times New Roman" w:hAnsiTheme="minorHAnsi" w:cstheme="minorHAnsi"/>
          <w:color w:val="auto"/>
          <w:szCs w:val="22"/>
        </w:rPr>
        <w:t>Vestavný interiér sestává zejména z obkladů stěn, nástěnek, kuchyní, a vybavení koupelen.</w:t>
      </w:r>
    </w:p>
    <w:p w:rsidR="00697201" w:rsidRPr="00B83727" w:rsidRDefault="00697201" w:rsidP="00697201">
      <w:pPr>
        <w:pStyle w:val="Default"/>
        <w:ind w:left="1584"/>
        <w:jc w:val="both"/>
        <w:rPr>
          <w:rFonts w:asciiTheme="minorHAnsi" w:eastAsia="Times New Roman" w:hAnsiTheme="minorHAnsi" w:cstheme="minorHAnsi"/>
          <w:color w:val="auto"/>
          <w:szCs w:val="22"/>
        </w:rPr>
      </w:pPr>
      <w:r w:rsidRPr="00B83727">
        <w:rPr>
          <w:rFonts w:asciiTheme="minorHAnsi" w:eastAsia="Times New Roman" w:hAnsiTheme="minorHAnsi" w:cstheme="minorHAnsi"/>
          <w:color w:val="auto"/>
          <w:szCs w:val="22"/>
        </w:rPr>
        <w:t>Jednotlivé výrobky jsou zakresleny v půdorysech v měřítku 1:25, opatřeny identifikačním kódem a podrobně rozkresleny v jednotlivých výpisech</w:t>
      </w:r>
      <w:r w:rsidR="005E1364" w:rsidRPr="00B83727">
        <w:rPr>
          <w:rFonts w:asciiTheme="minorHAnsi" w:eastAsia="Times New Roman" w:hAnsiTheme="minorHAnsi" w:cstheme="minorHAnsi"/>
          <w:color w:val="auto"/>
          <w:szCs w:val="22"/>
        </w:rPr>
        <w:t>, které jsou součástí Zadávací dokumentace</w:t>
      </w:r>
      <w:r w:rsidRPr="00B83727">
        <w:rPr>
          <w:rFonts w:asciiTheme="minorHAnsi" w:eastAsia="Times New Roman" w:hAnsiTheme="minorHAnsi" w:cstheme="minorHAnsi"/>
          <w:color w:val="auto"/>
          <w:szCs w:val="22"/>
        </w:rPr>
        <w:t>:</w:t>
      </w:r>
    </w:p>
    <w:p w:rsidR="00697201" w:rsidRPr="00B83727" w:rsidRDefault="00697201" w:rsidP="00697201">
      <w:pPr>
        <w:pStyle w:val="Default"/>
        <w:ind w:left="1584"/>
        <w:rPr>
          <w:rFonts w:asciiTheme="minorHAnsi" w:eastAsia="Times New Roman" w:hAnsiTheme="minorHAnsi" w:cstheme="minorHAnsi"/>
          <w:color w:val="auto"/>
          <w:szCs w:val="22"/>
        </w:rPr>
      </w:pPr>
      <w:r w:rsidRPr="00B83727">
        <w:rPr>
          <w:rFonts w:asciiTheme="minorHAnsi" w:eastAsia="Times New Roman" w:hAnsiTheme="minorHAnsi" w:cstheme="minorHAnsi"/>
          <w:color w:val="auto"/>
          <w:szCs w:val="22"/>
        </w:rPr>
        <w:t>Částečně výkres č. 402 – Výpis ostatního mobiliáře</w:t>
      </w:r>
    </w:p>
    <w:p w:rsidR="00697201" w:rsidRPr="00B83727" w:rsidRDefault="00697201" w:rsidP="00697201">
      <w:pPr>
        <w:pStyle w:val="Default"/>
        <w:ind w:left="1584"/>
        <w:rPr>
          <w:rFonts w:asciiTheme="minorHAnsi" w:eastAsia="Times New Roman" w:hAnsiTheme="minorHAnsi" w:cstheme="minorHAnsi"/>
          <w:color w:val="auto"/>
          <w:szCs w:val="22"/>
        </w:rPr>
      </w:pPr>
      <w:r w:rsidRPr="00B83727">
        <w:rPr>
          <w:rFonts w:asciiTheme="minorHAnsi" w:eastAsia="Times New Roman" w:hAnsiTheme="minorHAnsi" w:cstheme="minorHAnsi"/>
          <w:color w:val="auto"/>
          <w:szCs w:val="22"/>
        </w:rPr>
        <w:t>Částečně výkres č. 403 – Výpis skříňového mobiliáře</w:t>
      </w:r>
    </w:p>
    <w:p w:rsidR="00697201" w:rsidRPr="00B83727" w:rsidRDefault="00697201" w:rsidP="00697201">
      <w:pPr>
        <w:pStyle w:val="Default"/>
        <w:ind w:left="1584"/>
        <w:rPr>
          <w:rFonts w:asciiTheme="minorHAnsi" w:eastAsia="Times New Roman" w:hAnsiTheme="minorHAnsi" w:cstheme="minorHAnsi"/>
          <w:color w:val="auto"/>
          <w:szCs w:val="22"/>
        </w:rPr>
      </w:pPr>
      <w:r w:rsidRPr="00B83727">
        <w:rPr>
          <w:rFonts w:asciiTheme="minorHAnsi" w:eastAsia="Times New Roman" w:hAnsiTheme="minorHAnsi" w:cstheme="minorHAnsi"/>
          <w:color w:val="auto"/>
          <w:szCs w:val="22"/>
        </w:rPr>
        <w:t>Výkres č. 405 – Výpis koupelnového vybavení</w:t>
      </w:r>
    </w:p>
    <w:p w:rsidR="00697201" w:rsidRPr="00B83727" w:rsidRDefault="00697201" w:rsidP="00697201">
      <w:pPr>
        <w:pStyle w:val="Default"/>
        <w:ind w:left="1584"/>
        <w:rPr>
          <w:rFonts w:asciiTheme="minorHAnsi" w:eastAsia="Times New Roman" w:hAnsiTheme="minorHAnsi" w:cstheme="minorHAnsi"/>
          <w:color w:val="auto"/>
          <w:szCs w:val="22"/>
        </w:rPr>
      </w:pPr>
      <w:r w:rsidRPr="00B83727">
        <w:rPr>
          <w:rFonts w:asciiTheme="minorHAnsi" w:eastAsia="Times New Roman" w:hAnsiTheme="minorHAnsi" w:cstheme="minorHAnsi"/>
          <w:color w:val="auto"/>
          <w:szCs w:val="22"/>
        </w:rPr>
        <w:t>Výkres č. 407 – Výpis obkladů stěn</w:t>
      </w:r>
    </w:p>
    <w:p w:rsidR="005E1364" w:rsidRPr="00B83727" w:rsidRDefault="005E1364" w:rsidP="00697201">
      <w:pPr>
        <w:pStyle w:val="Default"/>
        <w:ind w:left="1584"/>
        <w:rPr>
          <w:rFonts w:asciiTheme="minorHAnsi" w:eastAsia="Times New Roman" w:hAnsiTheme="minorHAnsi" w:cstheme="minorHAnsi"/>
          <w:color w:val="auto"/>
          <w:szCs w:val="22"/>
        </w:rPr>
      </w:pPr>
      <w:r w:rsidRPr="00B83727">
        <w:rPr>
          <w:rFonts w:asciiTheme="minorHAnsi" w:eastAsia="Times New Roman" w:hAnsiTheme="minorHAnsi" w:cstheme="minorHAnsi"/>
          <w:color w:val="auto"/>
          <w:szCs w:val="22"/>
        </w:rPr>
        <w:t xml:space="preserve">Příloha č. 501.1_Výkres podrobnosti - </w:t>
      </w:r>
      <w:proofErr w:type="gramStart"/>
      <w:r w:rsidRPr="00B83727">
        <w:rPr>
          <w:rFonts w:asciiTheme="minorHAnsi" w:eastAsia="Times New Roman" w:hAnsiTheme="minorHAnsi" w:cstheme="minorHAnsi"/>
          <w:color w:val="auto"/>
          <w:szCs w:val="22"/>
        </w:rPr>
        <w:t>kantýna 1.PP</w:t>
      </w:r>
      <w:proofErr w:type="gramEnd"/>
      <w:r w:rsidRPr="00B83727">
        <w:rPr>
          <w:rFonts w:asciiTheme="minorHAnsi" w:eastAsia="Times New Roman" w:hAnsiTheme="minorHAnsi" w:cstheme="minorHAnsi"/>
          <w:color w:val="auto"/>
          <w:szCs w:val="22"/>
        </w:rPr>
        <w:t xml:space="preserve"> - barový pult</w:t>
      </w:r>
    </w:p>
    <w:p w:rsidR="005E1364" w:rsidRPr="00B83727" w:rsidRDefault="005E1364" w:rsidP="00697201">
      <w:pPr>
        <w:pStyle w:val="Default"/>
        <w:ind w:left="1584"/>
        <w:rPr>
          <w:rFonts w:asciiTheme="minorHAnsi" w:eastAsia="Times New Roman" w:hAnsiTheme="minorHAnsi" w:cstheme="minorHAnsi"/>
          <w:color w:val="auto"/>
          <w:szCs w:val="22"/>
        </w:rPr>
      </w:pPr>
      <w:r w:rsidRPr="00B83727">
        <w:rPr>
          <w:rFonts w:asciiTheme="minorHAnsi" w:eastAsia="Times New Roman" w:hAnsiTheme="minorHAnsi" w:cstheme="minorHAnsi"/>
          <w:color w:val="auto"/>
          <w:szCs w:val="22"/>
        </w:rPr>
        <w:t xml:space="preserve">Příloha č. 501.2_Výkres podrobnosti - </w:t>
      </w:r>
      <w:proofErr w:type="gramStart"/>
      <w:r w:rsidRPr="00B83727">
        <w:rPr>
          <w:rFonts w:asciiTheme="minorHAnsi" w:eastAsia="Times New Roman" w:hAnsiTheme="minorHAnsi" w:cstheme="minorHAnsi"/>
          <w:color w:val="auto"/>
          <w:szCs w:val="22"/>
        </w:rPr>
        <w:t>kantýna 1.PP</w:t>
      </w:r>
      <w:proofErr w:type="gramEnd"/>
      <w:r w:rsidRPr="00B83727">
        <w:rPr>
          <w:rFonts w:asciiTheme="minorHAnsi" w:eastAsia="Times New Roman" w:hAnsiTheme="minorHAnsi" w:cstheme="minorHAnsi"/>
          <w:color w:val="auto"/>
          <w:szCs w:val="22"/>
        </w:rPr>
        <w:t xml:space="preserve"> – zápultí</w:t>
      </w:r>
    </w:p>
    <w:p w:rsidR="005E1364" w:rsidRPr="00B83727" w:rsidRDefault="005E1364" w:rsidP="00697201">
      <w:pPr>
        <w:pStyle w:val="Default"/>
        <w:ind w:left="1584"/>
        <w:rPr>
          <w:rFonts w:asciiTheme="minorHAnsi" w:eastAsia="Times New Roman" w:hAnsiTheme="minorHAnsi" w:cstheme="minorHAnsi"/>
          <w:color w:val="auto"/>
          <w:szCs w:val="22"/>
        </w:rPr>
      </w:pPr>
      <w:r w:rsidRPr="00B83727">
        <w:rPr>
          <w:rFonts w:asciiTheme="minorHAnsi" w:eastAsia="Times New Roman" w:hAnsiTheme="minorHAnsi" w:cstheme="minorHAnsi"/>
          <w:color w:val="auto"/>
          <w:szCs w:val="22"/>
        </w:rPr>
        <w:t>Příloha č. 502_Recepční pult ve služebním vstupu</w:t>
      </w:r>
    </w:p>
    <w:p w:rsidR="005E1364" w:rsidRPr="00697201" w:rsidRDefault="005E1364" w:rsidP="00697201">
      <w:pPr>
        <w:pStyle w:val="Default"/>
        <w:ind w:left="1584"/>
        <w:rPr>
          <w:rFonts w:asciiTheme="minorHAnsi" w:eastAsia="Times New Roman" w:hAnsiTheme="minorHAnsi" w:cstheme="minorHAnsi"/>
          <w:color w:val="FF0000"/>
          <w:szCs w:val="22"/>
        </w:rPr>
      </w:pPr>
    </w:p>
    <w:p w:rsidR="00697201" w:rsidRDefault="00697201" w:rsidP="00697201">
      <w:pPr>
        <w:pStyle w:val="Default"/>
        <w:ind w:left="1584"/>
        <w:jc w:val="both"/>
        <w:rPr>
          <w:rFonts w:asciiTheme="minorHAnsi" w:eastAsia="Times New Roman" w:hAnsiTheme="minorHAnsi" w:cstheme="minorHAnsi"/>
          <w:color w:val="auto"/>
          <w:szCs w:val="22"/>
        </w:rPr>
      </w:pPr>
    </w:p>
    <w:p w:rsidR="00CD684C" w:rsidRPr="00EA102D" w:rsidRDefault="00CD684C" w:rsidP="00EA102D">
      <w:pPr>
        <w:pStyle w:val="Default"/>
        <w:ind w:left="1584"/>
        <w:jc w:val="both"/>
        <w:rPr>
          <w:rFonts w:asciiTheme="minorHAnsi" w:eastAsia="Times New Roman" w:hAnsiTheme="minorHAnsi" w:cstheme="minorHAnsi"/>
          <w:color w:val="auto"/>
          <w:szCs w:val="22"/>
        </w:rPr>
      </w:pPr>
    </w:p>
    <w:p w:rsidR="00BF03F5" w:rsidRPr="00EA102D" w:rsidRDefault="00CD684C" w:rsidP="00EA102D">
      <w:pPr>
        <w:pStyle w:val="Default"/>
        <w:numPr>
          <w:ilvl w:val="2"/>
          <w:numId w:val="10"/>
        </w:numPr>
        <w:ind w:hanging="657"/>
        <w:jc w:val="both"/>
        <w:rPr>
          <w:rFonts w:asciiTheme="minorHAnsi" w:hAnsiTheme="minorHAnsi" w:cstheme="minorHAnsi"/>
        </w:rPr>
      </w:pPr>
      <w:r w:rsidRPr="00EA102D">
        <w:rPr>
          <w:rFonts w:asciiTheme="minorHAnsi" w:hAnsiTheme="minorHAnsi" w:cstheme="minorHAnsi"/>
        </w:rPr>
        <w:t>Zhotovitel se zavazuje touto smlouvou provést na svůj náklad a nebezpečí pro objednatele dílo v kvalitě stanovené příslušnými obecně technickými předpisy a normami ČSN, které tímto smluvní strany prohlašují za závazné a podle PROJEKTU a dále podle NABÍDKY.</w:t>
      </w:r>
    </w:p>
    <w:p w:rsidR="00CD684C" w:rsidRPr="00EA102D" w:rsidRDefault="00CD684C" w:rsidP="00EA102D">
      <w:pPr>
        <w:pStyle w:val="Default"/>
        <w:numPr>
          <w:ilvl w:val="2"/>
          <w:numId w:val="10"/>
        </w:numPr>
        <w:ind w:hanging="657"/>
        <w:jc w:val="both"/>
        <w:rPr>
          <w:rFonts w:asciiTheme="minorHAnsi" w:hAnsiTheme="minorHAnsi" w:cstheme="minorHAnsi"/>
        </w:rPr>
      </w:pPr>
      <w:r w:rsidRPr="00EA102D">
        <w:rPr>
          <w:rFonts w:asciiTheme="minorHAnsi" w:hAnsiTheme="minorHAnsi" w:cstheme="minorHAnsi"/>
        </w:rPr>
        <w:t>Objednatel se zavazuje k převzetí díla a k zaplacení ceny za dílo za podmínek dále v této smlouvě uvedených.</w:t>
      </w:r>
    </w:p>
    <w:p w:rsidR="00CD684C" w:rsidRPr="00EA102D" w:rsidRDefault="00CD684C" w:rsidP="00EA102D">
      <w:pPr>
        <w:pStyle w:val="Default"/>
        <w:ind w:left="1224"/>
        <w:jc w:val="both"/>
        <w:rPr>
          <w:rFonts w:asciiTheme="minorHAnsi" w:hAnsiTheme="minorHAnsi" w:cstheme="minorHAnsi"/>
        </w:rPr>
      </w:pPr>
    </w:p>
    <w:p w:rsidR="00CD684C" w:rsidRPr="00EA102D" w:rsidRDefault="00CD684C"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ZMĚNY DÍLA</w:t>
      </w:r>
    </w:p>
    <w:p w:rsidR="00CD684C" w:rsidRPr="00EA102D" w:rsidRDefault="00CD684C"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CD684C" w:rsidRPr="00EA102D" w:rsidRDefault="00CD684C" w:rsidP="00EA102D">
      <w:pPr>
        <w:pStyle w:val="Default"/>
        <w:numPr>
          <w:ilvl w:val="2"/>
          <w:numId w:val="10"/>
        </w:numPr>
        <w:ind w:left="1418" w:hanging="851"/>
        <w:jc w:val="both"/>
        <w:rPr>
          <w:rFonts w:asciiTheme="minorHAnsi" w:hAnsiTheme="minorHAnsi" w:cstheme="minorHAnsi"/>
        </w:rPr>
      </w:pPr>
      <w:r w:rsidRPr="00EA102D">
        <w:rPr>
          <w:rFonts w:asciiTheme="minorHAnsi" w:hAnsiTheme="minorHAnsi" w:cstheme="minorHAnsi"/>
        </w:rPr>
        <w:t>Objednatel je oprávněn nařizovat prostřednictvím oprávněné osoby jednající ve věcech smluvních uvedené v záhlaví této smlouvy, aniž by učinil tuto smlouvu neplatnou, změny díla s tím, že cena, termín, případně ostatní ustanovení této smlouvy budou odpovídajícím způsobem upraveny dodatkem k této smlouvě. Změny díla může Objednatel vyžadovat za dodržení těchto podmínek:</w:t>
      </w:r>
    </w:p>
    <w:p w:rsidR="00CD684C" w:rsidRPr="00EA102D" w:rsidRDefault="00CD684C" w:rsidP="00EA102D">
      <w:pPr>
        <w:pStyle w:val="Default"/>
        <w:ind w:left="1701"/>
        <w:jc w:val="both"/>
        <w:rPr>
          <w:rFonts w:asciiTheme="minorHAnsi" w:hAnsiTheme="minorHAnsi" w:cstheme="minorHAnsi"/>
        </w:rPr>
      </w:pPr>
      <w:r w:rsidRPr="00EA102D">
        <w:rPr>
          <w:rFonts w:asciiTheme="minorHAnsi" w:hAnsiTheme="minorHAnsi" w:cstheme="minorHAnsi"/>
        </w:rPr>
        <w:t>• pokud změnou dojde k zúžení předmětu díla a ke snížení ceny díla</w:t>
      </w:r>
    </w:p>
    <w:p w:rsidR="00CD684C" w:rsidRPr="00EA102D" w:rsidRDefault="00CD684C" w:rsidP="00EA102D">
      <w:pPr>
        <w:pStyle w:val="Default"/>
        <w:ind w:left="1701"/>
        <w:jc w:val="both"/>
        <w:rPr>
          <w:rFonts w:asciiTheme="minorHAnsi" w:hAnsiTheme="minorHAnsi" w:cstheme="minorHAnsi"/>
        </w:rPr>
      </w:pPr>
      <w:r w:rsidRPr="00EA102D">
        <w:rPr>
          <w:rFonts w:asciiTheme="minorHAnsi" w:hAnsiTheme="minorHAnsi" w:cstheme="minorHAnsi"/>
        </w:rPr>
        <w:t>• pokud změna nebude mít vliv na cenu díla</w:t>
      </w:r>
    </w:p>
    <w:p w:rsidR="00CD684C" w:rsidRPr="00EA102D" w:rsidRDefault="00CD684C" w:rsidP="00EA102D">
      <w:pPr>
        <w:pStyle w:val="Default"/>
        <w:numPr>
          <w:ilvl w:val="2"/>
          <w:numId w:val="10"/>
        </w:numPr>
        <w:ind w:left="1418" w:hanging="851"/>
        <w:jc w:val="both"/>
        <w:rPr>
          <w:rFonts w:asciiTheme="minorHAnsi" w:hAnsiTheme="minorHAnsi" w:cstheme="minorHAnsi"/>
        </w:rPr>
      </w:pPr>
      <w:r w:rsidRPr="00EA102D">
        <w:rPr>
          <w:rFonts w:asciiTheme="minorHAnsi" w:hAnsiTheme="minorHAnsi" w:cstheme="minorHAnsi"/>
        </w:rPr>
        <w:t>Při vzniku potřeby jakýchkoliv jiných změn díla je Objednatel povinen postupovat v souladu s příslušnými ustanoveními zákona o zadávání veřejných zakázek a změny zadat jako novou veřejnou zakázku, je-li takový postup zákonem vyžadován.</w:t>
      </w:r>
    </w:p>
    <w:p w:rsidR="00CD684C" w:rsidRPr="00EA102D" w:rsidRDefault="00CD684C" w:rsidP="00EA102D">
      <w:pPr>
        <w:pStyle w:val="Default"/>
        <w:numPr>
          <w:ilvl w:val="2"/>
          <w:numId w:val="10"/>
        </w:numPr>
        <w:ind w:left="1418" w:hanging="851"/>
        <w:jc w:val="both"/>
        <w:rPr>
          <w:rFonts w:asciiTheme="minorHAnsi" w:hAnsiTheme="minorHAnsi" w:cstheme="minorHAnsi"/>
        </w:rPr>
      </w:pPr>
      <w:r w:rsidRPr="00EA102D">
        <w:rPr>
          <w:rFonts w:asciiTheme="minorHAnsi" w:hAnsiTheme="minorHAnsi" w:cstheme="minorHAnsi"/>
        </w:rPr>
        <w:t xml:space="preserve">Žádné změny díla podle odstavce 1.2.1. nebudou započaty ani prováděny bez předchozího Objednatelova písemného pokynu a žádný nárok ani požadavek </w:t>
      </w:r>
      <w:r w:rsidRPr="00EA102D">
        <w:rPr>
          <w:rFonts w:asciiTheme="minorHAnsi" w:hAnsiTheme="minorHAnsi" w:cstheme="minorHAnsi"/>
        </w:rPr>
        <w:lastRenderedPageBreak/>
        <w:t>na změnu ceny nebo termínu nebude platný, nebude-li k němu takovýto písemný pokyn předem vydán a nebude-li současně tato změna smlouvy sjednána v souladu s touto smlouvou.</w:t>
      </w:r>
    </w:p>
    <w:p w:rsidR="00CD684C" w:rsidRPr="00EA102D" w:rsidRDefault="00CD684C" w:rsidP="00EA102D">
      <w:pPr>
        <w:pStyle w:val="Default"/>
        <w:ind w:left="567"/>
        <w:jc w:val="both"/>
        <w:rPr>
          <w:rFonts w:asciiTheme="minorHAnsi" w:hAnsiTheme="minorHAnsi" w:cstheme="minorHAnsi"/>
        </w:rPr>
      </w:pPr>
    </w:p>
    <w:p w:rsidR="00CD684C" w:rsidRPr="00EA102D" w:rsidRDefault="00CD684C"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NÁVOD NA PROVOZ A ÚDRŽBU DÍLA</w:t>
      </w:r>
    </w:p>
    <w:p w:rsidR="00CD684C" w:rsidRPr="00EA102D" w:rsidRDefault="00CD684C"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CD684C" w:rsidRPr="00EA102D" w:rsidRDefault="00CD684C" w:rsidP="00EA102D">
      <w:pPr>
        <w:pStyle w:val="Default"/>
        <w:numPr>
          <w:ilvl w:val="2"/>
          <w:numId w:val="10"/>
        </w:numPr>
        <w:ind w:left="1418" w:hanging="851"/>
        <w:jc w:val="both"/>
        <w:rPr>
          <w:rFonts w:asciiTheme="minorHAnsi" w:hAnsiTheme="minorHAnsi" w:cstheme="minorHAnsi"/>
        </w:rPr>
      </w:pPr>
      <w:r w:rsidRPr="00EA102D">
        <w:rPr>
          <w:rFonts w:asciiTheme="minorHAnsi" w:hAnsiTheme="minorHAnsi" w:cstheme="minorHAnsi"/>
        </w:rPr>
        <w:t>Zhotovitel vypracuje a předá objednateli k termínu předání a převzetí díla Návod na provoz a údržbu díla. V tomto dokumentu budou zhotovitelem podrobně popsány pro jednotlivé součásti díla a podmínky, které musí objednatel dodržet a činnosti a servisní úkony, které musí objednatel pravidelně v průběhu provozování díla provádět tak, aby platila záruka za dílo poskytovaná zhotovitelem podle této smlouvy.</w:t>
      </w:r>
    </w:p>
    <w:p w:rsidR="002A5200" w:rsidRPr="00EA102D" w:rsidRDefault="002A5200" w:rsidP="00EA102D">
      <w:pPr>
        <w:pStyle w:val="Default"/>
        <w:numPr>
          <w:ilvl w:val="2"/>
          <w:numId w:val="10"/>
        </w:numPr>
        <w:ind w:left="1418" w:hanging="851"/>
        <w:jc w:val="both"/>
        <w:rPr>
          <w:rFonts w:asciiTheme="minorHAnsi" w:hAnsiTheme="minorHAnsi" w:cstheme="minorHAnsi"/>
        </w:rPr>
      </w:pPr>
      <w:r w:rsidRPr="00EA102D">
        <w:rPr>
          <w:rFonts w:asciiTheme="minorHAnsi" w:hAnsiTheme="minorHAnsi" w:cstheme="minorHAnsi"/>
        </w:rPr>
        <w:t>Součástí Návodu na provoz a údržbu díla bude zejména:</w:t>
      </w:r>
    </w:p>
    <w:p w:rsidR="002A5200" w:rsidRPr="00EA102D" w:rsidRDefault="002A5200" w:rsidP="00EA102D">
      <w:pPr>
        <w:pStyle w:val="Default"/>
        <w:numPr>
          <w:ilvl w:val="0"/>
          <w:numId w:val="12"/>
        </w:numPr>
        <w:jc w:val="both"/>
        <w:rPr>
          <w:rFonts w:asciiTheme="minorHAnsi" w:hAnsiTheme="minorHAnsi" w:cstheme="minorHAnsi"/>
        </w:rPr>
      </w:pPr>
      <w:r w:rsidRPr="00EA102D">
        <w:rPr>
          <w:rFonts w:asciiTheme="minorHAnsi" w:hAnsiTheme="minorHAnsi" w:cstheme="minorHAnsi"/>
        </w:rPr>
        <w:t>seznam nutných a povinných servisních úkonů pro jednotlivé součásti díla vč. lhůt jejich provádění;</w:t>
      </w:r>
    </w:p>
    <w:p w:rsidR="002A5200" w:rsidRPr="00EA102D" w:rsidRDefault="002A5200" w:rsidP="00EA102D">
      <w:pPr>
        <w:pStyle w:val="Default"/>
        <w:numPr>
          <w:ilvl w:val="0"/>
          <w:numId w:val="12"/>
        </w:numPr>
        <w:jc w:val="both"/>
        <w:rPr>
          <w:rFonts w:asciiTheme="minorHAnsi" w:hAnsiTheme="minorHAnsi" w:cstheme="minorHAnsi"/>
        </w:rPr>
      </w:pPr>
      <w:r w:rsidRPr="00EA102D">
        <w:rPr>
          <w:rFonts w:asciiTheme="minorHAnsi" w:hAnsiTheme="minorHAnsi" w:cstheme="minorHAnsi"/>
        </w:rPr>
        <w:t>návody k obsluze.</w:t>
      </w:r>
    </w:p>
    <w:p w:rsidR="002A5200" w:rsidRPr="00EA102D" w:rsidRDefault="002A5200" w:rsidP="00EA102D">
      <w:pPr>
        <w:pStyle w:val="Default"/>
        <w:jc w:val="both"/>
        <w:rPr>
          <w:rFonts w:asciiTheme="minorHAnsi" w:hAnsiTheme="minorHAnsi" w:cstheme="minorHAnsi"/>
        </w:rPr>
      </w:pPr>
    </w:p>
    <w:p w:rsidR="002A5200" w:rsidRPr="00EA102D" w:rsidRDefault="002A5200"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REALIZAČNÍ TÝM</w:t>
      </w:r>
    </w:p>
    <w:p w:rsidR="002A5200" w:rsidRPr="00EA102D" w:rsidRDefault="002A5200"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2A5200" w:rsidRPr="00EA102D" w:rsidRDefault="002A5200" w:rsidP="00EA102D">
      <w:pPr>
        <w:pStyle w:val="Default"/>
        <w:numPr>
          <w:ilvl w:val="2"/>
          <w:numId w:val="10"/>
        </w:numPr>
        <w:jc w:val="both"/>
        <w:rPr>
          <w:rFonts w:asciiTheme="minorHAnsi" w:hAnsiTheme="minorHAnsi" w:cstheme="minorHAnsi"/>
        </w:rPr>
      </w:pPr>
      <w:r w:rsidRPr="00EA102D">
        <w:rPr>
          <w:rFonts w:asciiTheme="minorHAnsi" w:hAnsiTheme="minorHAnsi" w:cstheme="minorHAnsi"/>
        </w:rPr>
        <w:t>Realizační tým ustanovený touto smlouvou pro realizaci díla tvoří:</w:t>
      </w:r>
    </w:p>
    <w:p w:rsidR="002A5200" w:rsidRPr="00EA102D" w:rsidRDefault="002A5200" w:rsidP="00EA102D">
      <w:pPr>
        <w:pStyle w:val="Default"/>
        <w:numPr>
          <w:ilvl w:val="0"/>
          <w:numId w:val="13"/>
        </w:numPr>
        <w:jc w:val="both"/>
        <w:rPr>
          <w:rFonts w:asciiTheme="minorHAnsi" w:hAnsiTheme="minorHAnsi" w:cstheme="minorHAnsi"/>
        </w:rPr>
      </w:pPr>
      <w:r w:rsidRPr="00EA102D">
        <w:rPr>
          <w:rFonts w:asciiTheme="minorHAnsi" w:hAnsiTheme="minorHAnsi" w:cstheme="minorHAnsi"/>
        </w:rPr>
        <w:t>Osoby zhotovitele uvedené v článku VIII. odst. 8.2. této smlouvy, a osoby uvedené v příloze č. III. článek III. této smlouvy, případně statutární zástupci uvedení v článku I. této smlouvy.</w:t>
      </w:r>
    </w:p>
    <w:p w:rsidR="002A5200" w:rsidRDefault="002A5200" w:rsidP="00EA102D">
      <w:pPr>
        <w:pStyle w:val="Default"/>
        <w:numPr>
          <w:ilvl w:val="0"/>
          <w:numId w:val="13"/>
        </w:numPr>
        <w:jc w:val="both"/>
        <w:rPr>
          <w:rFonts w:asciiTheme="minorHAnsi" w:hAnsiTheme="minorHAnsi" w:cstheme="minorHAnsi"/>
        </w:rPr>
      </w:pPr>
      <w:r w:rsidRPr="00EA102D">
        <w:rPr>
          <w:rFonts w:asciiTheme="minorHAnsi" w:hAnsiTheme="minorHAnsi" w:cstheme="minorHAnsi"/>
        </w:rPr>
        <w:t xml:space="preserve">Osoby objednatele uvedené v článku </w:t>
      </w:r>
      <w:proofErr w:type="gramStart"/>
      <w:r w:rsidRPr="00EA102D">
        <w:rPr>
          <w:rFonts w:asciiTheme="minorHAnsi" w:hAnsiTheme="minorHAnsi" w:cstheme="minorHAnsi"/>
        </w:rPr>
        <w:t>V</w:t>
      </w:r>
      <w:r w:rsidR="007C3B2D" w:rsidRPr="00EA102D">
        <w:rPr>
          <w:rFonts w:asciiTheme="minorHAnsi" w:hAnsiTheme="minorHAnsi" w:cstheme="minorHAnsi"/>
        </w:rPr>
        <w:t>III.</w:t>
      </w:r>
      <w:r w:rsidRPr="00EA102D">
        <w:rPr>
          <w:rFonts w:asciiTheme="minorHAnsi" w:hAnsiTheme="minorHAnsi" w:cstheme="minorHAnsi"/>
        </w:rPr>
        <w:t>. odst.</w:t>
      </w:r>
      <w:proofErr w:type="gramEnd"/>
      <w:r w:rsidRPr="00EA102D">
        <w:rPr>
          <w:rFonts w:asciiTheme="minorHAnsi" w:hAnsiTheme="minorHAnsi" w:cstheme="minorHAnsi"/>
        </w:rPr>
        <w:t xml:space="preserve"> 8.1. této smlouvy, a osoby uvedené v příloze č. </w:t>
      </w:r>
      <w:r w:rsidR="007C3B2D" w:rsidRPr="00EA102D">
        <w:rPr>
          <w:rFonts w:asciiTheme="minorHAnsi" w:hAnsiTheme="minorHAnsi" w:cstheme="minorHAnsi"/>
        </w:rPr>
        <w:t>III</w:t>
      </w:r>
      <w:r w:rsidRPr="00EA102D">
        <w:rPr>
          <w:rFonts w:asciiTheme="minorHAnsi" w:hAnsiTheme="minorHAnsi" w:cstheme="minorHAnsi"/>
        </w:rPr>
        <w:t>. článek I</w:t>
      </w:r>
      <w:r w:rsidR="007C3B2D" w:rsidRPr="00EA102D">
        <w:rPr>
          <w:rFonts w:asciiTheme="minorHAnsi" w:hAnsiTheme="minorHAnsi" w:cstheme="minorHAnsi"/>
        </w:rPr>
        <w:t>II</w:t>
      </w:r>
      <w:r w:rsidRPr="00EA102D">
        <w:rPr>
          <w:rFonts w:asciiTheme="minorHAnsi" w:hAnsiTheme="minorHAnsi" w:cstheme="minorHAnsi"/>
        </w:rPr>
        <w:t>. této smlouvy, případně statutární zástupci uvedení v článku I. této smlouvy.</w:t>
      </w:r>
    </w:p>
    <w:p w:rsidR="00EA102D" w:rsidRPr="00EA102D" w:rsidRDefault="00EA102D" w:rsidP="00EA102D">
      <w:pPr>
        <w:pStyle w:val="Default"/>
        <w:ind w:left="1080"/>
        <w:jc w:val="both"/>
        <w:rPr>
          <w:rFonts w:asciiTheme="minorHAnsi" w:hAnsiTheme="minorHAnsi" w:cstheme="minorHAnsi"/>
        </w:rPr>
      </w:pPr>
    </w:p>
    <w:p w:rsidR="007C3B2D" w:rsidRPr="00EA102D" w:rsidRDefault="007C3B2D" w:rsidP="00EA102D">
      <w:pPr>
        <w:pStyle w:val="Default"/>
        <w:numPr>
          <w:ilvl w:val="2"/>
          <w:numId w:val="10"/>
        </w:numPr>
        <w:jc w:val="both"/>
        <w:rPr>
          <w:rFonts w:asciiTheme="minorHAnsi" w:hAnsiTheme="minorHAnsi" w:cstheme="minorHAnsi"/>
        </w:rPr>
      </w:pPr>
      <w:r w:rsidRPr="00EA102D">
        <w:rPr>
          <w:rFonts w:asciiTheme="minorHAnsi" w:hAnsiTheme="minorHAnsi" w:cstheme="minorHAnsi"/>
        </w:rPr>
        <w:t>Realizační tým se bude scházet a projednávat aktuální otázky spojené s realizací díla na pravidelných kontrolních dnech a výrobních výborech v souladu s příslušnými ustanoveními této smlouvy, a to od zahájení díla do předání a převzetí díla a odstranění vad a nedodělků zjištěných při předání a převzetí díla.</w:t>
      </w:r>
    </w:p>
    <w:p w:rsidR="007C3B2D" w:rsidRPr="00EA102D" w:rsidRDefault="007C3B2D" w:rsidP="00EA102D">
      <w:pPr>
        <w:pStyle w:val="Default"/>
        <w:ind w:left="720"/>
        <w:jc w:val="both"/>
        <w:rPr>
          <w:rFonts w:asciiTheme="minorHAnsi" w:hAnsiTheme="minorHAnsi" w:cstheme="minorHAnsi"/>
        </w:rPr>
      </w:pPr>
    </w:p>
    <w:p w:rsidR="007C3B2D" w:rsidRPr="00EA102D" w:rsidRDefault="007C3B2D"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ZVLÁŠTNÍ PODMÍNKY</w:t>
      </w:r>
    </w:p>
    <w:p w:rsidR="007C3B2D" w:rsidRPr="00EA102D" w:rsidRDefault="007C3B2D" w:rsidP="00EA102D">
      <w:pPr>
        <w:pStyle w:val="Odstavecseseznamem"/>
        <w:numPr>
          <w:ilvl w:val="1"/>
          <w:numId w:val="10"/>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7C3B2D" w:rsidRPr="00EA102D" w:rsidRDefault="007C3B2D" w:rsidP="00EA102D">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Zhotovitel si je vědom skutečnosti, že podle § 2 písm. e) zákona č. 320/2001 Sb., o finanční kontrole ve veřejné správě, v platném znění, je osobou povinnou spolupůsobit při výkonu finanční kontroly. Zhotovitel se zavazuje, že poskytne potřebné spolupůsobení při výkonu finanční kontroly a umožní přístup k potřebným dokladům vč. smluv a souvisejících dokumentů, které podléhají ochraně podl</w:t>
      </w:r>
      <w:r w:rsidR="007D0AC8" w:rsidRPr="00EA102D">
        <w:rPr>
          <w:rFonts w:asciiTheme="minorHAnsi" w:hAnsiTheme="minorHAnsi" w:cstheme="minorHAnsi"/>
        </w:rPr>
        <w:t>e zvláštních právních předpisů</w:t>
      </w:r>
      <w:r w:rsidRPr="00EA102D">
        <w:rPr>
          <w:rFonts w:asciiTheme="minorHAnsi" w:hAnsiTheme="minorHAnsi" w:cstheme="minorHAnsi"/>
        </w:rPr>
        <w:t xml:space="preserve"> za předpokladu, že budou splněny požadavky kladené právními předpisy</w:t>
      </w:r>
      <w:r w:rsidR="007D0AC8" w:rsidRPr="00EA102D">
        <w:rPr>
          <w:rFonts w:asciiTheme="minorHAnsi" w:hAnsiTheme="minorHAnsi" w:cstheme="minorHAnsi"/>
        </w:rPr>
        <w:t>, a to po celou dobu realizace díla a dále minimálně do uplynutí záruční lhůty</w:t>
      </w:r>
      <w:r w:rsidRPr="00EA102D">
        <w:rPr>
          <w:rFonts w:asciiTheme="minorHAnsi" w:hAnsiTheme="minorHAnsi" w:cstheme="minorHAnsi"/>
        </w:rPr>
        <w:t xml:space="preserve">. Stejné podmínky spolupůsobení při výkonu finanční kontroly se Zhotovitel zavazuje zajistit u svých </w:t>
      </w:r>
      <w:r w:rsidR="007D0AC8" w:rsidRPr="00EA102D">
        <w:rPr>
          <w:rFonts w:asciiTheme="minorHAnsi" w:hAnsiTheme="minorHAnsi" w:cstheme="minorHAnsi"/>
        </w:rPr>
        <w:t>poddodavatelů</w:t>
      </w:r>
      <w:r w:rsidRPr="00EA102D">
        <w:rPr>
          <w:rFonts w:asciiTheme="minorHAnsi" w:hAnsiTheme="minorHAnsi" w:cstheme="minorHAnsi"/>
        </w:rPr>
        <w:t>.</w:t>
      </w:r>
    </w:p>
    <w:p w:rsidR="007C3B2D" w:rsidRPr="00EA102D" w:rsidRDefault="007D0AC8" w:rsidP="00EA102D">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 xml:space="preserve">Zhotovitel souhlasí se zveřejněním </w:t>
      </w:r>
      <w:r w:rsidR="00F25524">
        <w:rPr>
          <w:rFonts w:asciiTheme="minorHAnsi" w:hAnsiTheme="minorHAnsi" w:cstheme="minorHAnsi"/>
        </w:rPr>
        <w:t>úplného znění této</w:t>
      </w:r>
      <w:r w:rsidRPr="00EA102D">
        <w:rPr>
          <w:rFonts w:asciiTheme="minorHAnsi" w:hAnsiTheme="minorHAnsi" w:cstheme="minorHAnsi"/>
        </w:rPr>
        <w:t xml:space="preserve"> smlouvy nebo jejích částí. Zhotovitel si je vědom skutečnosti, že objednatel, jako veřejný zadavatel je povinen podle zákona č. 134/2016 Sb., o zadávání veřejných zakázek, ve </w:t>
      </w:r>
      <w:r w:rsidRPr="00EA102D">
        <w:rPr>
          <w:rFonts w:asciiTheme="minorHAnsi" w:hAnsiTheme="minorHAnsi" w:cstheme="minorHAnsi"/>
        </w:rPr>
        <w:lastRenderedPageBreak/>
        <w:t>znění pozdějších předpisů, zveřejnit na svém profilu zadavatele úplné znění této smlouvy vč. všech dodatků a příloh a výši skutečně uhrazené ceny po ukončení platnosti smlouvy. Obdobná povinnost zveřejnění smlouvy vyplývá objednateli ze zákona č. 340/2015 Sb. o registru smluv.</w:t>
      </w:r>
    </w:p>
    <w:p w:rsidR="007D0AC8" w:rsidRPr="00EA102D" w:rsidRDefault="007D0AC8" w:rsidP="00EA102D">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Při jakékoliv změně osob zhotovitele v průběhu provádění díla je zhotovitel povinen předložit objednateli kvalifikační doklady těchto osob, z nichž bude patrné, že nově navrhované osoby splňují kvalifikaci stejně jako původní osoby, jejichž prostřednictvím zhotovitel prokazoval kvalifikaci ve své NABÍDCE.</w:t>
      </w:r>
    </w:p>
    <w:p w:rsidR="007D0AC8" w:rsidRPr="00EA102D" w:rsidRDefault="007D0AC8" w:rsidP="00EA102D">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Zhotovitel není oprávněn postoupit pohledávku plynoucí z této smlouvy třetí osobě bez písemného souhlasu objednatele. Zhotovitel není oprávněn započíst jakékoliv své pohledávky za objednatelem z titulu této smlouvy vůči jakýmkoliv pohledávkám zhotovitele za objednatelem.</w:t>
      </w:r>
    </w:p>
    <w:p w:rsidR="007D0AC8" w:rsidRPr="00EA102D" w:rsidRDefault="007D0AC8" w:rsidP="00EA102D">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Zhotovitel je povinen uchovat veškerou dokumentaci související s realizací díla dle této smlouvy minimálně do uplynutí záruční lhůty podle této smlouvy. Objednatel, jím pověřené subjekty a kontrolní orgány budou mít k těmto dokumentům na vyžádání přístup. Zhotovitel se zavazuje zajistit stejné podmínky i u svých případných poddodavatelů.</w:t>
      </w:r>
    </w:p>
    <w:p w:rsidR="007D0AC8" w:rsidRPr="00EA102D" w:rsidRDefault="0049290F"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PODDODAVATELÉ ZHOTOVITELE</w:t>
      </w:r>
    </w:p>
    <w:p w:rsidR="0049290F" w:rsidRPr="00EA102D" w:rsidRDefault="0049290F" w:rsidP="00EA102D">
      <w:pPr>
        <w:pStyle w:val="Odstavecseseznamem"/>
        <w:numPr>
          <w:ilvl w:val="1"/>
          <w:numId w:val="10"/>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49290F" w:rsidRPr="00EA102D" w:rsidRDefault="0049290F" w:rsidP="00EA102D">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Zhotovitel se zavazuje provést pro objednatele dílo vlastním jménem a na vlastní nebezpečí s využitím vlastních kapacit a třetích osob, není však oprávněn zadat provedení díla takovýmto třetím osobám jako celek. Tyto třetí osoby (dále jen „poddodavatelé") se budou podílet na provedení díla výhradně v rozsahu určeném smlouvou uzavřenou mezi zhotovitelem a poddodavatelem.</w:t>
      </w:r>
    </w:p>
    <w:p w:rsidR="0049290F" w:rsidRPr="00EA102D" w:rsidRDefault="0049290F" w:rsidP="00EA102D">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Zhotovitel odpovídá v plném rozsahu za veškeré části díla provedené poddodavateli.</w:t>
      </w:r>
    </w:p>
    <w:p w:rsidR="0049290F" w:rsidRPr="00EA102D" w:rsidRDefault="0049290F" w:rsidP="00EA102D">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Zhotovitel se zavazuje veškeré práce poddodavatelů řádně koordinovat.</w:t>
      </w:r>
    </w:p>
    <w:p w:rsidR="0049290F" w:rsidRPr="00EA102D" w:rsidRDefault="0049290F" w:rsidP="00EA102D">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Zhotovitel je povinen pro realizaci díla využít těch poddodavatelů, které uvedl v NABÍDCE. V případě, že to není možné, je povinen objednateli předložit návrh na změnu poddodavatelů.</w:t>
      </w:r>
    </w:p>
    <w:p w:rsidR="0049290F" w:rsidRDefault="0049290F" w:rsidP="00EA102D">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 xml:space="preserve">Zhotovitel je povinen pro realizaci díla využít těch poddodavatelů, jejichž prostřednictvím v NABÍDCE prokazoval kvalifikaci. V případě, že to není možné, je povinen objednateli předložit návrh na změnu poddodavatelů, k nimž musí doložit kvalifikační doklady, z nichž bude patrné, že nově navrhovaní </w:t>
      </w:r>
      <w:r w:rsidR="00774D5F">
        <w:rPr>
          <w:rFonts w:asciiTheme="minorHAnsi" w:hAnsiTheme="minorHAnsi" w:cstheme="minorHAnsi"/>
        </w:rPr>
        <w:t>pod</w:t>
      </w:r>
      <w:r w:rsidRPr="00EA102D">
        <w:rPr>
          <w:rFonts w:asciiTheme="minorHAnsi" w:hAnsiTheme="minorHAnsi" w:cstheme="minorHAnsi"/>
        </w:rPr>
        <w:t>dodavatelé splňují kvalifikaci stejně jako původní poddodavatelé, jejichž prostřednictvím zhotovitel prokazoval kvalifikaci ve své NABÍDCE.</w:t>
      </w:r>
    </w:p>
    <w:p w:rsidR="00466DF2" w:rsidRDefault="00466DF2" w:rsidP="00466DF2">
      <w:pPr>
        <w:pStyle w:val="Default"/>
        <w:numPr>
          <w:ilvl w:val="1"/>
          <w:numId w:val="7"/>
        </w:numPr>
        <w:jc w:val="both"/>
        <w:rPr>
          <w:rFonts w:asciiTheme="minorHAnsi" w:hAnsiTheme="minorHAnsi" w:cstheme="minorHAnsi"/>
        </w:rPr>
      </w:pPr>
      <w:r>
        <w:rPr>
          <w:rFonts w:asciiTheme="minorHAnsi" w:hAnsiTheme="minorHAnsi" w:cstheme="minorHAnsi"/>
        </w:rPr>
        <w:t>OSTATNÍ SOUVISEJÍCÍ ČINNOSTI V RÁMCI PROVEDENÍ DÍLA</w:t>
      </w:r>
    </w:p>
    <w:p w:rsidR="00466DF2" w:rsidRPr="00466DF2" w:rsidRDefault="00466DF2" w:rsidP="00466DF2">
      <w:pPr>
        <w:pStyle w:val="Odstavecseseznamem"/>
        <w:numPr>
          <w:ilvl w:val="1"/>
          <w:numId w:val="10"/>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466DF2" w:rsidRDefault="00466DF2" w:rsidP="00466DF2">
      <w:pPr>
        <w:pStyle w:val="Default"/>
        <w:numPr>
          <w:ilvl w:val="2"/>
          <w:numId w:val="10"/>
        </w:numPr>
        <w:spacing w:after="240"/>
        <w:jc w:val="both"/>
        <w:rPr>
          <w:rFonts w:asciiTheme="minorHAnsi" w:hAnsiTheme="minorHAnsi" w:cstheme="minorHAnsi"/>
        </w:rPr>
      </w:pPr>
      <w:r>
        <w:rPr>
          <w:rFonts w:asciiTheme="minorHAnsi" w:hAnsiTheme="minorHAnsi" w:cstheme="minorHAnsi"/>
        </w:rPr>
        <w:t>Zhotovitel bere na vědomí, že v rámci provádění díla</w:t>
      </w:r>
      <w:r w:rsidR="00774D5F">
        <w:rPr>
          <w:rFonts w:asciiTheme="minorHAnsi" w:hAnsiTheme="minorHAnsi" w:cstheme="minorHAnsi"/>
        </w:rPr>
        <w:t xml:space="preserve"> bude</w:t>
      </w:r>
      <w:r>
        <w:rPr>
          <w:rFonts w:asciiTheme="minorHAnsi" w:hAnsiTheme="minorHAnsi" w:cstheme="minorHAnsi"/>
        </w:rPr>
        <w:t xml:space="preserve"> v místě plnění díla probíhat doplňující průzkum dle požadavků Autorského dozoru (dále jen AD) a TDI.</w:t>
      </w:r>
    </w:p>
    <w:p w:rsidR="00466DF2" w:rsidRDefault="00466DF2" w:rsidP="00466DF2">
      <w:pPr>
        <w:pStyle w:val="Default"/>
        <w:numPr>
          <w:ilvl w:val="2"/>
          <w:numId w:val="10"/>
        </w:numPr>
        <w:spacing w:after="240"/>
        <w:jc w:val="both"/>
        <w:rPr>
          <w:rFonts w:asciiTheme="minorHAnsi" w:hAnsiTheme="minorHAnsi" w:cstheme="minorHAnsi"/>
        </w:rPr>
      </w:pPr>
      <w:r w:rsidRPr="00466DF2">
        <w:rPr>
          <w:rFonts w:asciiTheme="minorHAnsi" w:hAnsiTheme="minorHAnsi" w:cstheme="minorHAnsi"/>
        </w:rPr>
        <w:t xml:space="preserve">Zhotovitel zajistí fotodokumentace </w:t>
      </w:r>
      <w:r>
        <w:rPr>
          <w:rFonts w:asciiTheme="minorHAnsi" w:hAnsiTheme="minorHAnsi" w:cstheme="minorHAnsi"/>
        </w:rPr>
        <w:t>místa plnění veřejné zakázky</w:t>
      </w:r>
    </w:p>
    <w:p w:rsidR="00466DF2" w:rsidRDefault="00466DF2" w:rsidP="00466DF2">
      <w:pPr>
        <w:pStyle w:val="Default"/>
        <w:numPr>
          <w:ilvl w:val="0"/>
          <w:numId w:val="20"/>
        </w:numPr>
        <w:jc w:val="both"/>
        <w:rPr>
          <w:rFonts w:asciiTheme="minorHAnsi" w:hAnsiTheme="minorHAnsi" w:cstheme="minorHAnsi"/>
        </w:rPr>
      </w:pPr>
      <w:r w:rsidRPr="00466DF2">
        <w:rPr>
          <w:rFonts w:asciiTheme="minorHAnsi" w:hAnsiTheme="minorHAnsi" w:cstheme="minorHAnsi"/>
        </w:rPr>
        <w:t>před vybouráním</w:t>
      </w:r>
    </w:p>
    <w:p w:rsidR="00466DF2" w:rsidRDefault="00466DF2" w:rsidP="00466DF2">
      <w:pPr>
        <w:pStyle w:val="Default"/>
        <w:numPr>
          <w:ilvl w:val="0"/>
          <w:numId w:val="20"/>
        </w:numPr>
        <w:jc w:val="both"/>
        <w:rPr>
          <w:rFonts w:asciiTheme="minorHAnsi" w:hAnsiTheme="minorHAnsi" w:cstheme="minorHAnsi"/>
        </w:rPr>
      </w:pPr>
      <w:r w:rsidRPr="00466DF2">
        <w:rPr>
          <w:rFonts w:asciiTheme="minorHAnsi" w:hAnsiTheme="minorHAnsi" w:cstheme="minorHAnsi"/>
        </w:rPr>
        <w:t>před osazením</w:t>
      </w:r>
    </w:p>
    <w:p w:rsidR="00466DF2" w:rsidRDefault="00466DF2" w:rsidP="00466DF2">
      <w:pPr>
        <w:pStyle w:val="Default"/>
        <w:numPr>
          <w:ilvl w:val="0"/>
          <w:numId w:val="20"/>
        </w:numPr>
        <w:jc w:val="both"/>
        <w:rPr>
          <w:rFonts w:asciiTheme="minorHAnsi" w:hAnsiTheme="minorHAnsi" w:cstheme="minorHAnsi"/>
        </w:rPr>
      </w:pPr>
      <w:r w:rsidRPr="00466DF2">
        <w:rPr>
          <w:rFonts w:asciiTheme="minorHAnsi" w:hAnsiTheme="minorHAnsi" w:cstheme="minorHAnsi"/>
        </w:rPr>
        <w:t>po zapracování</w:t>
      </w:r>
    </w:p>
    <w:p w:rsidR="00466DF2" w:rsidRDefault="00466DF2" w:rsidP="00466DF2">
      <w:pPr>
        <w:pStyle w:val="Default"/>
        <w:spacing w:after="240"/>
        <w:ind w:left="708" w:firstLine="708"/>
        <w:jc w:val="both"/>
        <w:rPr>
          <w:rFonts w:asciiTheme="minorHAnsi" w:hAnsiTheme="minorHAnsi" w:cstheme="minorHAnsi"/>
        </w:rPr>
      </w:pPr>
      <w:r>
        <w:rPr>
          <w:rFonts w:asciiTheme="minorHAnsi" w:hAnsiTheme="minorHAnsi" w:cstheme="minorHAnsi"/>
        </w:rPr>
        <w:t xml:space="preserve">zároveň zhotovitel </w:t>
      </w:r>
      <w:r w:rsidRPr="00466DF2">
        <w:rPr>
          <w:rFonts w:asciiTheme="minorHAnsi" w:hAnsiTheme="minorHAnsi" w:cstheme="minorHAnsi"/>
        </w:rPr>
        <w:t>umožn</w:t>
      </w:r>
      <w:r>
        <w:rPr>
          <w:rFonts w:asciiTheme="minorHAnsi" w:hAnsiTheme="minorHAnsi" w:cstheme="minorHAnsi"/>
        </w:rPr>
        <w:t>í</w:t>
      </w:r>
      <w:r w:rsidRPr="00466DF2">
        <w:rPr>
          <w:rFonts w:asciiTheme="minorHAnsi" w:hAnsiTheme="minorHAnsi" w:cstheme="minorHAnsi"/>
        </w:rPr>
        <w:t xml:space="preserve"> přístup pro zvláštní fotodokumentaci AD</w:t>
      </w:r>
      <w:r>
        <w:rPr>
          <w:rFonts w:asciiTheme="minorHAnsi" w:hAnsiTheme="minorHAnsi" w:cstheme="minorHAnsi"/>
        </w:rPr>
        <w:t>.</w:t>
      </w:r>
    </w:p>
    <w:p w:rsidR="00466DF2" w:rsidRDefault="00466DF2" w:rsidP="00661F43">
      <w:pPr>
        <w:pStyle w:val="Default"/>
        <w:numPr>
          <w:ilvl w:val="2"/>
          <w:numId w:val="10"/>
        </w:numPr>
        <w:spacing w:after="240"/>
        <w:jc w:val="both"/>
        <w:rPr>
          <w:rFonts w:asciiTheme="minorHAnsi" w:hAnsiTheme="minorHAnsi" w:cstheme="minorHAnsi"/>
        </w:rPr>
      </w:pPr>
      <w:r>
        <w:rPr>
          <w:rFonts w:asciiTheme="minorHAnsi" w:hAnsiTheme="minorHAnsi" w:cstheme="minorHAnsi"/>
        </w:rPr>
        <w:t>Zhotovitel</w:t>
      </w:r>
      <w:r w:rsidRPr="00466DF2">
        <w:rPr>
          <w:rFonts w:asciiTheme="minorHAnsi" w:hAnsiTheme="minorHAnsi" w:cstheme="minorHAnsi"/>
        </w:rPr>
        <w:t xml:space="preserve"> před zahájením prací zajistí v prostoru </w:t>
      </w:r>
      <w:r w:rsidR="00661F43">
        <w:rPr>
          <w:rFonts w:asciiTheme="minorHAnsi" w:hAnsiTheme="minorHAnsi" w:cstheme="minorHAnsi"/>
        </w:rPr>
        <w:t>plnění veřejné zakázky</w:t>
      </w:r>
      <w:r w:rsidRPr="00466DF2">
        <w:rPr>
          <w:rFonts w:asciiTheme="minorHAnsi" w:hAnsiTheme="minorHAnsi" w:cstheme="minorHAnsi"/>
        </w:rPr>
        <w:t xml:space="preserve"> vytýčení, identifikaci a zřetelné označení stávajících inženýrských sítí, trubních a kabelových rozvodů. V případě návazností na rozvedení sítí, které nejsou z důvodů destruktivních průzkumů probíhajících během stavby uvedeny v dokumentaci stavby, je </w:t>
      </w:r>
      <w:r w:rsidR="00661F43">
        <w:rPr>
          <w:rFonts w:asciiTheme="minorHAnsi" w:hAnsiTheme="minorHAnsi" w:cstheme="minorHAnsi"/>
        </w:rPr>
        <w:t>zhotovitel</w:t>
      </w:r>
      <w:r w:rsidRPr="00466DF2">
        <w:rPr>
          <w:rFonts w:asciiTheme="minorHAnsi" w:hAnsiTheme="minorHAnsi" w:cstheme="minorHAnsi"/>
        </w:rPr>
        <w:t xml:space="preserve"> povinen v rámci svého plnění vytýčit takové vedení nebo síť, zjistit majitele, případně správce sítě nebo vedení, navrhnout a projednat příslušná opatření</w:t>
      </w:r>
      <w:r w:rsidR="00661F43">
        <w:rPr>
          <w:rFonts w:asciiTheme="minorHAnsi" w:hAnsiTheme="minorHAnsi" w:cstheme="minorHAnsi"/>
        </w:rPr>
        <w:t>,</w:t>
      </w:r>
      <w:r w:rsidRPr="00466DF2">
        <w:rPr>
          <w:rFonts w:asciiTheme="minorHAnsi" w:hAnsiTheme="minorHAnsi" w:cstheme="minorHAnsi"/>
        </w:rPr>
        <w:t xml:space="preserve"> potřebná pro realizaci díla</w:t>
      </w:r>
      <w:r w:rsidR="00661F43">
        <w:rPr>
          <w:rFonts w:asciiTheme="minorHAnsi" w:hAnsiTheme="minorHAnsi" w:cstheme="minorHAnsi"/>
        </w:rPr>
        <w:t>, s objednatelem</w:t>
      </w:r>
      <w:r w:rsidRPr="00466DF2">
        <w:rPr>
          <w:rFonts w:asciiTheme="minorHAnsi" w:hAnsiTheme="minorHAnsi" w:cstheme="minorHAnsi"/>
        </w:rPr>
        <w:t xml:space="preserve">. Veškeré ostatní související práce budou prováděny s ohledem na existenci vedení a sítí a to mimo jiné dle požadavků </w:t>
      </w:r>
      <w:r w:rsidR="00661F43">
        <w:rPr>
          <w:rFonts w:asciiTheme="minorHAnsi" w:hAnsiTheme="minorHAnsi" w:cstheme="minorHAnsi"/>
        </w:rPr>
        <w:t xml:space="preserve">objednatele </w:t>
      </w:r>
      <w:r w:rsidRPr="00466DF2">
        <w:rPr>
          <w:rFonts w:asciiTheme="minorHAnsi" w:hAnsiTheme="minorHAnsi" w:cstheme="minorHAnsi"/>
        </w:rPr>
        <w:t>a případně za dozoru správců dotčených sítí.</w:t>
      </w:r>
    </w:p>
    <w:p w:rsidR="00661F43" w:rsidRDefault="00661F43" w:rsidP="00661F43">
      <w:pPr>
        <w:pStyle w:val="Default"/>
        <w:numPr>
          <w:ilvl w:val="2"/>
          <w:numId w:val="10"/>
        </w:numPr>
        <w:spacing w:after="240"/>
        <w:jc w:val="both"/>
        <w:rPr>
          <w:rFonts w:asciiTheme="minorHAnsi" w:hAnsiTheme="minorHAnsi" w:cstheme="minorHAnsi"/>
        </w:rPr>
      </w:pPr>
      <w:r>
        <w:rPr>
          <w:rFonts w:asciiTheme="minorHAnsi" w:hAnsiTheme="minorHAnsi" w:cstheme="minorHAnsi"/>
        </w:rPr>
        <w:t>Zhotovitel provede dílo</w:t>
      </w:r>
      <w:r w:rsidRPr="00661F43">
        <w:rPr>
          <w:rFonts w:asciiTheme="minorHAnsi" w:hAnsiTheme="minorHAnsi" w:cstheme="minorHAnsi"/>
        </w:rPr>
        <w:t xml:space="preserve"> včetně kompletní montáže veškerého souvisejícího doplňkového, podružného a montážního materiálu tak, aby celé zařízení bylo funkční a splňovalo všechny předpisy, které se na ně vztahují. Před výrobou truhlářských, zámečnických, kamenických výrobků, nosníků, vazeb a jiných prvků, které budou zabudovány do stávajících otvorů a konstrukcí, je nutné přeměřit rozměry těchto otvorů a konstrukcí.</w:t>
      </w:r>
    </w:p>
    <w:p w:rsidR="000E18E3" w:rsidRDefault="000E18E3" w:rsidP="000E18E3">
      <w:pPr>
        <w:pStyle w:val="Default"/>
        <w:numPr>
          <w:ilvl w:val="2"/>
          <w:numId w:val="10"/>
        </w:numPr>
        <w:spacing w:after="240"/>
        <w:jc w:val="both"/>
        <w:rPr>
          <w:rFonts w:asciiTheme="minorHAnsi" w:hAnsiTheme="minorHAnsi" w:cstheme="minorHAnsi"/>
        </w:rPr>
      </w:pPr>
      <w:r>
        <w:rPr>
          <w:rFonts w:asciiTheme="minorHAnsi" w:hAnsiTheme="minorHAnsi" w:cstheme="minorHAnsi"/>
        </w:rPr>
        <w:t xml:space="preserve">Zhotovitel </w:t>
      </w:r>
      <w:r w:rsidRPr="000E18E3">
        <w:rPr>
          <w:rFonts w:asciiTheme="minorHAnsi" w:hAnsiTheme="minorHAnsi" w:cstheme="minorHAnsi"/>
        </w:rPr>
        <w:t>je povinen veškeré prvky a konstrukce</w:t>
      </w:r>
      <w:r>
        <w:rPr>
          <w:rFonts w:asciiTheme="minorHAnsi" w:hAnsiTheme="minorHAnsi" w:cstheme="minorHAnsi"/>
        </w:rPr>
        <w:t>,</w:t>
      </w:r>
      <w:r w:rsidRPr="000E18E3">
        <w:rPr>
          <w:rFonts w:asciiTheme="minorHAnsi" w:hAnsiTheme="minorHAnsi" w:cstheme="minorHAnsi"/>
        </w:rPr>
        <w:t xml:space="preserve"> které nejsou určeny k</w:t>
      </w:r>
      <w:r>
        <w:rPr>
          <w:rFonts w:asciiTheme="minorHAnsi" w:hAnsiTheme="minorHAnsi" w:cstheme="minorHAnsi"/>
        </w:rPr>
        <w:t> </w:t>
      </w:r>
      <w:r w:rsidRPr="000E18E3">
        <w:rPr>
          <w:rFonts w:asciiTheme="minorHAnsi" w:hAnsiTheme="minorHAnsi" w:cstheme="minorHAnsi"/>
        </w:rPr>
        <w:t>likvidaci</w:t>
      </w:r>
      <w:r>
        <w:rPr>
          <w:rFonts w:asciiTheme="minorHAnsi" w:hAnsiTheme="minorHAnsi" w:cstheme="minorHAnsi"/>
        </w:rPr>
        <w:t>,</w:t>
      </w:r>
      <w:r w:rsidRPr="000E18E3">
        <w:rPr>
          <w:rFonts w:asciiTheme="minorHAnsi" w:hAnsiTheme="minorHAnsi" w:cstheme="minorHAnsi"/>
        </w:rPr>
        <w:t xml:space="preserve"> a to zejména již zabudované interiéry stavbou</w:t>
      </w:r>
      <w:r>
        <w:rPr>
          <w:rFonts w:asciiTheme="minorHAnsi" w:hAnsiTheme="minorHAnsi" w:cstheme="minorHAnsi"/>
        </w:rPr>
        <w:t>,</w:t>
      </w:r>
      <w:r w:rsidRPr="000E18E3">
        <w:rPr>
          <w:rFonts w:asciiTheme="minorHAnsi" w:hAnsiTheme="minorHAnsi" w:cstheme="minorHAnsi"/>
        </w:rPr>
        <w:t xml:space="preserve"> buď dostatečným způsobem ochránit</w:t>
      </w:r>
      <w:r>
        <w:rPr>
          <w:rFonts w:asciiTheme="minorHAnsi" w:hAnsiTheme="minorHAnsi" w:cstheme="minorHAnsi"/>
        </w:rPr>
        <w:t>,</w:t>
      </w:r>
      <w:r w:rsidRPr="000E18E3">
        <w:rPr>
          <w:rFonts w:asciiTheme="minorHAnsi" w:hAnsiTheme="minorHAnsi" w:cstheme="minorHAnsi"/>
        </w:rPr>
        <w:t xml:space="preserve"> nebo demontovat a uložit pro pozdější využití. Má se za to, že dostatečná ochrana znamená opatření technického technologického nebo provozního charakteru, která zajistí, že příslušný prvek nebo konstrukce bude ochráněna před jakýmkoli poškozením vyplývajícím z činnosti </w:t>
      </w:r>
      <w:r>
        <w:rPr>
          <w:rFonts w:asciiTheme="minorHAnsi" w:hAnsiTheme="minorHAnsi" w:cstheme="minorHAnsi"/>
        </w:rPr>
        <w:t>zhotovitele</w:t>
      </w:r>
      <w:r w:rsidRPr="000E18E3">
        <w:rPr>
          <w:rFonts w:asciiTheme="minorHAnsi" w:hAnsiTheme="minorHAnsi" w:cstheme="minorHAnsi"/>
        </w:rPr>
        <w:t xml:space="preserve"> a to mimo jiné poškození povrchu nebo poškození vlastního prvku nebo konstrukce, znečištění prach</w:t>
      </w:r>
      <w:r>
        <w:rPr>
          <w:rFonts w:asciiTheme="minorHAnsi" w:hAnsiTheme="minorHAnsi" w:cstheme="minorHAnsi"/>
        </w:rPr>
        <w:t>em nebo jakoukoli jinou látkou.</w:t>
      </w:r>
    </w:p>
    <w:p w:rsidR="0049290F" w:rsidRPr="00EA102D" w:rsidRDefault="0049290F" w:rsidP="00EA102D">
      <w:pPr>
        <w:pStyle w:val="Default"/>
        <w:ind w:left="1224"/>
        <w:jc w:val="both"/>
        <w:rPr>
          <w:rFonts w:asciiTheme="minorHAnsi" w:hAnsiTheme="minorHAnsi" w:cstheme="minorHAnsi"/>
        </w:rPr>
      </w:pPr>
    </w:p>
    <w:p w:rsidR="0049290F" w:rsidRPr="00EA102D" w:rsidRDefault="0049290F" w:rsidP="00EA102D">
      <w:pPr>
        <w:pStyle w:val="Nadpis1"/>
        <w:jc w:val="center"/>
      </w:pPr>
      <w:bookmarkStart w:id="10" w:name="_Toc500705387"/>
      <w:r w:rsidRPr="00EA102D">
        <w:t>Článek II. Doba plnění</w:t>
      </w:r>
      <w:bookmarkEnd w:id="10"/>
    </w:p>
    <w:p w:rsidR="0049290F" w:rsidRPr="00EA102D" w:rsidRDefault="0049290F" w:rsidP="00EA102D">
      <w:pPr>
        <w:pStyle w:val="Odstavecseseznamem"/>
        <w:numPr>
          <w:ilvl w:val="0"/>
          <w:numId w:val="7"/>
        </w:numPr>
        <w:autoSpaceDE w:val="0"/>
        <w:autoSpaceDN w:val="0"/>
        <w:adjustRightInd w:val="0"/>
        <w:spacing w:after="0" w:line="240" w:lineRule="auto"/>
        <w:contextualSpacing w:val="0"/>
        <w:rPr>
          <w:rFonts w:asciiTheme="minorHAnsi" w:eastAsiaTheme="minorHAnsi" w:hAnsiTheme="minorHAnsi" w:cstheme="minorHAnsi"/>
          <w:b/>
          <w:bCs/>
          <w:vanish/>
          <w:color w:val="000000"/>
          <w:sz w:val="23"/>
          <w:szCs w:val="23"/>
        </w:rPr>
      </w:pPr>
    </w:p>
    <w:p w:rsidR="0049290F" w:rsidRPr="00EA102D" w:rsidRDefault="005B7E20" w:rsidP="00EA102D">
      <w:pPr>
        <w:pStyle w:val="Default"/>
        <w:numPr>
          <w:ilvl w:val="1"/>
          <w:numId w:val="7"/>
        </w:numPr>
        <w:spacing w:after="240"/>
        <w:jc w:val="both"/>
        <w:rPr>
          <w:rFonts w:asciiTheme="minorHAnsi" w:hAnsiTheme="minorHAnsi" w:cstheme="minorHAnsi"/>
          <w:b/>
          <w:bCs/>
          <w:sz w:val="23"/>
          <w:szCs w:val="23"/>
        </w:rPr>
      </w:pPr>
      <w:r>
        <w:rPr>
          <w:rFonts w:asciiTheme="minorHAnsi" w:hAnsiTheme="minorHAnsi" w:cstheme="minorHAnsi"/>
          <w:b/>
          <w:bCs/>
          <w:sz w:val="23"/>
          <w:szCs w:val="23"/>
        </w:rPr>
        <w:t>DOBA TRVÁNÍ SMLOUVY, ÚČINN</w:t>
      </w:r>
      <w:r w:rsidR="0049290F" w:rsidRPr="00EA102D">
        <w:rPr>
          <w:rFonts w:asciiTheme="minorHAnsi" w:hAnsiTheme="minorHAnsi" w:cstheme="minorHAnsi"/>
          <w:b/>
          <w:bCs/>
          <w:sz w:val="23"/>
          <w:szCs w:val="23"/>
        </w:rPr>
        <w:t>O</w:t>
      </w:r>
      <w:r>
        <w:rPr>
          <w:rFonts w:asciiTheme="minorHAnsi" w:hAnsiTheme="minorHAnsi" w:cstheme="minorHAnsi"/>
          <w:b/>
          <w:bCs/>
          <w:sz w:val="23"/>
          <w:szCs w:val="23"/>
        </w:rPr>
        <w:t>S</w:t>
      </w:r>
      <w:r w:rsidR="0049290F" w:rsidRPr="00EA102D">
        <w:rPr>
          <w:rFonts w:asciiTheme="minorHAnsi" w:hAnsiTheme="minorHAnsi" w:cstheme="minorHAnsi"/>
          <w:b/>
          <w:bCs/>
          <w:sz w:val="23"/>
          <w:szCs w:val="23"/>
        </w:rPr>
        <w:t>T SMLOUVY</w:t>
      </w:r>
    </w:p>
    <w:p w:rsidR="0049290F" w:rsidRPr="00EA102D" w:rsidRDefault="0049290F" w:rsidP="00EA102D">
      <w:pPr>
        <w:pStyle w:val="Odstavecseseznamem"/>
        <w:numPr>
          <w:ilvl w:val="0"/>
          <w:numId w:val="10"/>
        </w:numPr>
        <w:autoSpaceDE w:val="0"/>
        <w:autoSpaceDN w:val="0"/>
        <w:adjustRightInd w:val="0"/>
        <w:spacing w:after="240" w:line="240" w:lineRule="auto"/>
        <w:contextualSpacing w:val="0"/>
        <w:rPr>
          <w:rFonts w:asciiTheme="minorHAnsi" w:eastAsiaTheme="minorHAnsi" w:hAnsiTheme="minorHAnsi" w:cstheme="minorHAnsi"/>
          <w:b/>
          <w:bCs/>
          <w:vanish/>
          <w:color w:val="000000"/>
          <w:sz w:val="23"/>
          <w:szCs w:val="23"/>
        </w:rPr>
      </w:pPr>
    </w:p>
    <w:p w:rsidR="0049290F" w:rsidRPr="00EA102D" w:rsidRDefault="0049290F" w:rsidP="00EA102D">
      <w:pPr>
        <w:pStyle w:val="Odstavecseseznamem"/>
        <w:numPr>
          <w:ilvl w:val="1"/>
          <w:numId w:val="10"/>
        </w:numPr>
        <w:autoSpaceDE w:val="0"/>
        <w:autoSpaceDN w:val="0"/>
        <w:adjustRightInd w:val="0"/>
        <w:spacing w:after="240" w:line="240" w:lineRule="auto"/>
        <w:contextualSpacing w:val="0"/>
        <w:rPr>
          <w:rFonts w:asciiTheme="minorHAnsi" w:eastAsiaTheme="minorHAnsi" w:hAnsiTheme="minorHAnsi" w:cstheme="minorHAnsi"/>
          <w:b/>
          <w:bCs/>
          <w:vanish/>
          <w:color w:val="000000"/>
          <w:sz w:val="23"/>
          <w:szCs w:val="23"/>
        </w:rPr>
      </w:pPr>
    </w:p>
    <w:p w:rsidR="0049290F" w:rsidRPr="00EA102D" w:rsidRDefault="0049290F" w:rsidP="00EA102D">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Smlouva se uzavírá na dobu určitou, a to na dobu od zahájení provádění díla do doby ukončení záruční doby za dílo.</w:t>
      </w:r>
    </w:p>
    <w:p w:rsidR="0049290F" w:rsidRPr="00267A9F" w:rsidRDefault="0049290F" w:rsidP="00EA102D">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 xml:space="preserve">Smlouva nabývá </w:t>
      </w:r>
      <w:r w:rsidRPr="00267A9F">
        <w:rPr>
          <w:rFonts w:asciiTheme="minorHAnsi" w:hAnsiTheme="minorHAnsi" w:cstheme="minorHAnsi"/>
        </w:rPr>
        <w:t xml:space="preserve">platnosti dnem podpisu smlouvy poslední ze smluvních stran a účinnosti dnem </w:t>
      </w:r>
      <w:r w:rsidR="00774D5F" w:rsidRPr="00267A9F">
        <w:rPr>
          <w:rFonts w:asciiTheme="minorHAnsi" w:hAnsiTheme="minorHAnsi" w:cstheme="minorHAnsi"/>
        </w:rPr>
        <w:t xml:space="preserve">zveřejnění smlouvy v Registru smluv a následným doručením </w:t>
      </w:r>
      <w:r w:rsidR="00774D5F" w:rsidRPr="00267A9F">
        <w:rPr>
          <w:rFonts w:asciiTheme="minorHAnsi" w:hAnsiTheme="minorHAnsi" w:cstheme="minorHAnsi"/>
        </w:rPr>
        <w:lastRenderedPageBreak/>
        <w:t>pokynu objednatele k zahájení provádění díla podle čl. II. odst. 2.1.3. této smlouvy.</w:t>
      </w:r>
    </w:p>
    <w:p w:rsidR="0049290F" w:rsidRPr="00267A9F" w:rsidRDefault="0049290F" w:rsidP="00EA102D">
      <w:pPr>
        <w:pStyle w:val="Default"/>
        <w:numPr>
          <w:ilvl w:val="2"/>
          <w:numId w:val="10"/>
        </w:numPr>
        <w:spacing w:after="240"/>
        <w:jc w:val="both"/>
        <w:rPr>
          <w:rFonts w:asciiTheme="minorHAnsi" w:hAnsiTheme="minorHAnsi" w:cstheme="minorHAnsi"/>
        </w:rPr>
      </w:pPr>
      <w:r w:rsidRPr="00267A9F">
        <w:rPr>
          <w:rFonts w:asciiTheme="minorHAnsi" w:hAnsiTheme="minorHAnsi" w:cstheme="minorHAnsi"/>
        </w:rPr>
        <w:t>Vzhledem k tomu že interiérové vybaven</w:t>
      </w:r>
      <w:r w:rsidR="0029494F" w:rsidRPr="00267A9F">
        <w:rPr>
          <w:rFonts w:asciiTheme="minorHAnsi" w:hAnsiTheme="minorHAnsi" w:cstheme="minorHAnsi"/>
        </w:rPr>
        <w:t>í</w:t>
      </w:r>
      <w:r w:rsidRPr="00267A9F">
        <w:rPr>
          <w:rFonts w:asciiTheme="minorHAnsi" w:hAnsiTheme="minorHAnsi" w:cstheme="minorHAnsi"/>
        </w:rPr>
        <w:t>, které je dílem podle této smlouvy, bude realizováno v rámci rekonstrukce Janáčkova divadla v Brně, je zahájení provádění díla závislé</w:t>
      </w:r>
      <w:r w:rsidR="000A7852" w:rsidRPr="00267A9F">
        <w:rPr>
          <w:rFonts w:asciiTheme="minorHAnsi" w:hAnsiTheme="minorHAnsi" w:cstheme="minorHAnsi"/>
        </w:rPr>
        <w:t xml:space="preserve"> na</w:t>
      </w:r>
      <w:r w:rsidRPr="00267A9F">
        <w:rPr>
          <w:rFonts w:asciiTheme="minorHAnsi" w:hAnsiTheme="minorHAnsi" w:cstheme="minorHAnsi"/>
        </w:rPr>
        <w:t xml:space="preserve"> průběhu rekonstrukce. Objednatel oznámí zhotoviteli písemně termín, ve kterém bude možné zahájit realizaci díla. Dnem doručení písemného oznámení objednatele zhotoviteli nabyde účinnosti tato smlouva a zhotovitel bude povinen zahájit práce na díle ve lhůtě podle odst. 2.2.1. této smlouvy.</w:t>
      </w:r>
    </w:p>
    <w:p w:rsidR="003D53CD" w:rsidRPr="00EA102D" w:rsidRDefault="003D53CD"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DOHODNUTÁ DOBA PLNĚNÍ (LHŮTY)</w:t>
      </w:r>
    </w:p>
    <w:p w:rsidR="003D53CD" w:rsidRPr="00EA102D" w:rsidRDefault="003D53CD" w:rsidP="00EA102D">
      <w:pPr>
        <w:pStyle w:val="Default"/>
        <w:spacing w:after="240"/>
        <w:ind w:left="851"/>
        <w:jc w:val="both"/>
        <w:rPr>
          <w:rFonts w:asciiTheme="minorHAnsi" w:hAnsiTheme="minorHAnsi" w:cstheme="minorHAnsi"/>
        </w:rPr>
      </w:pPr>
      <w:r w:rsidRPr="00EA102D">
        <w:rPr>
          <w:rFonts w:asciiTheme="minorHAnsi" w:hAnsiTheme="minorHAnsi" w:cstheme="minorHAnsi"/>
        </w:rPr>
        <w:t>Zhotovitel se zavazuje zhotovit dílo podle čl. 1. odst. 1.1. této smlouvy ve lhůtách a termínech dále v tomto odstavci smlouvy sjednaných:</w:t>
      </w:r>
    </w:p>
    <w:p w:rsidR="00EA102D" w:rsidRPr="00EA102D" w:rsidRDefault="00EA102D"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b/>
          <w:vanish/>
          <w:color w:val="000000"/>
          <w:szCs w:val="24"/>
        </w:rPr>
      </w:pPr>
    </w:p>
    <w:p w:rsidR="00EA102D" w:rsidRPr="00EA102D" w:rsidRDefault="00EA102D"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b/>
          <w:vanish/>
          <w:color w:val="000000"/>
          <w:szCs w:val="24"/>
        </w:rPr>
      </w:pPr>
    </w:p>
    <w:p w:rsidR="003D53CD" w:rsidRPr="00EA102D" w:rsidRDefault="003D53CD" w:rsidP="00EA102D">
      <w:pPr>
        <w:pStyle w:val="Default"/>
        <w:numPr>
          <w:ilvl w:val="2"/>
          <w:numId w:val="10"/>
        </w:numPr>
        <w:jc w:val="both"/>
        <w:rPr>
          <w:rFonts w:asciiTheme="minorHAnsi" w:hAnsiTheme="minorHAnsi" w:cstheme="minorHAnsi"/>
          <w:b/>
        </w:rPr>
      </w:pPr>
      <w:r w:rsidRPr="00EA102D">
        <w:rPr>
          <w:rFonts w:asciiTheme="minorHAnsi" w:hAnsiTheme="minorHAnsi" w:cstheme="minorHAnsi"/>
          <w:b/>
        </w:rPr>
        <w:t>Zahájení provádění díla</w:t>
      </w:r>
    </w:p>
    <w:p w:rsidR="003D53CD" w:rsidRPr="00EA102D" w:rsidRDefault="003D53CD" w:rsidP="00EA102D">
      <w:pPr>
        <w:pStyle w:val="Default"/>
        <w:spacing w:after="240"/>
        <w:ind w:left="1224"/>
        <w:jc w:val="both"/>
        <w:rPr>
          <w:rFonts w:asciiTheme="minorHAnsi" w:hAnsiTheme="minorHAnsi" w:cstheme="minorHAnsi"/>
        </w:rPr>
      </w:pPr>
      <w:r w:rsidRPr="00EA102D">
        <w:rPr>
          <w:rFonts w:asciiTheme="minorHAnsi" w:hAnsiTheme="minorHAnsi" w:cstheme="minorHAnsi"/>
        </w:rPr>
        <w:t>nejpozději do 5 kalendářních dnů od nabytí účinnosti této smlouvy podle čl. n. odst. 2.1.</w:t>
      </w:r>
      <w:r w:rsidR="005D6DB0">
        <w:rPr>
          <w:rFonts w:asciiTheme="minorHAnsi" w:hAnsiTheme="minorHAnsi" w:cstheme="minorHAnsi"/>
        </w:rPr>
        <w:t>2</w:t>
      </w:r>
      <w:r w:rsidRPr="00EA102D">
        <w:rPr>
          <w:rFonts w:asciiTheme="minorHAnsi" w:hAnsiTheme="minorHAnsi" w:cstheme="minorHAnsi"/>
        </w:rPr>
        <w:t>. této smlouvy, přičemž zahájením provádění díla se rozumí jakákoliv činnost zhotovitele spojená s realizací díla (např. zahájení zaměření prostor, zahájení výroby).</w:t>
      </w:r>
    </w:p>
    <w:p w:rsidR="003D53CD" w:rsidRPr="00267A9F" w:rsidRDefault="003D53CD" w:rsidP="00EA102D">
      <w:pPr>
        <w:pStyle w:val="Default"/>
        <w:numPr>
          <w:ilvl w:val="2"/>
          <w:numId w:val="10"/>
        </w:numPr>
        <w:jc w:val="both"/>
        <w:rPr>
          <w:rFonts w:asciiTheme="minorHAnsi" w:hAnsiTheme="minorHAnsi" w:cstheme="minorHAnsi"/>
          <w:b/>
          <w:color w:val="auto"/>
        </w:rPr>
      </w:pPr>
      <w:r w:rsidRPr="00267A9F">
        <w:rPr>
          <w:rFonts w:asciiTheme="minorHAnsi" w:hAnsiTheme="minorHAnsi" w:cstheme="minorHAnsi"/>
          <w:b/>
          <w:color w:val="auto"/>
        </w:rPr>
        <w:t xml:space="preserve">Zahájení montáže </w:t>
      </w:r>
      <w:r w:rsidR="00697201" w:rsidRPr="00267A9F">
        <w:rPr>
          <w:rFonts w:asciiTheme="minorHAnsi" w:eastAsia="Times New Roman" w:hAnsiTheme="minorHAnsi" w:cstheme="minorHAnsi"/>
          <w:b/>
          <w:color w:val="auto"/>
          <w:szCs w:val="22"/>
        </w:rPr>
        <w:t>Vestavného interiéru</w:t>
      </w:r>
      <w:r w:rsidR="00697201" w:rsidRPr="00267A9F">
        <w:rPr>
          <w:rFonts w:asciiTheme="minorHAnsi" w:hAnsiTheme="minorHAnsi" w:cstheme="minorHAnsi"/>
          <w:b/>
          <w:color w:val="auto"/>
        </w:rPr>
        <w:t xml:space="preserve"> </w:t>
      </w:r>
    </w:p>
    <w:p w:rsidR="003D53CD" w:rsidRPr="00EA102D" w:rsidRDefault="00EA102D" w:rsidP="00EA102D">
      <w:pPr>
        <w:pStyle w:val="Default"/>
        <w:spacing w:after="240"/>
        <w:ind w:left="1224"/>
        <w:jc w:val="both"/>
        <w:rPr>
          <w:rFonts w:asciiTheme="minorHAnsi" w:hAnsiTheme="minorHAnsi" w:cstheme="minorHAnsi"/>
        </w:rPr>
      </w:pPr>
      <w:r>
        <w:rPr>
          <w:rFonts w:asciiTheme="minorHAnsi" w:hAnsiTheme="minorHAnsi" w:cstheme="minorHAnsi"/>
        </w:rPr>
        <w:t>P</w:t>
      </w:r>
      <w:r w:rsidR="003D53CD" w:rsidRPr="00EA102D">
        <w:rPr>
          <w:rFonts w:asciiTheme="minorHAnsi" w:hAnsiTheme="minorHAnsi" w:cstheme="minorHAnsi"/>
        </w:rPr>
        <w:t>řičemž zahájení montáže je možné nejdříve v termínu, který objednatel předem písemně oznámí zhotoviteli.</w:t>
      </w:r>
    </w:p>
    <w:p w:rsidR="003D53CD" w:rsidRPr="00267A9F" w:rsidRDefault="003D53CD" w:rsidP="003C1CCD">
      <w:pPr>
        <w:pStyle w:val="Default"/>
        <w:numPr>
          <w:ilvl w:val="2"/>
          <w:numId w:val="10"/>
        </w:numPr>
        <w:jc w:val="both"/>
        <w:rPr>
          <w:rFonts w:asciiTheme="minorHAnsi" w:hAnsiTheme="minorHAnsi" w:cstheme="minorHAnsi"/>
          <w:b/>
          <w:color w:val="auto"/>
        </w:rPr>
      </w:pPr>
      <w:r w:rsidRPr="00EA102D">
        <w:rPr>
          <w:rFonts w:asciiTheme="minorHAnsi" w:hAnsiTheme="minorHAnsi" w:cstheme="minorHAnsi"/>
          <w:b/>
        </w:rPr>
        <w:t xml:space="preserve">Dokončení </w:t>
      </w:r>
      <w:r w:rsidRPr="00267A9F">
        <w:rPr>
          <w:rFonts w:asciiTheme="minorHAnsi" w:hAnsiTheme="minorHAnsi" w:cstheme="minorHAnsi"/>
          <w:b/>
          <w:color w:val="auto"/>
        </w:rPr>
        <w:t xml:space="preserve">montáže veškerého </w:t>
      </w:r>
      <w:r w:rsidR="00697201" w:rsidRPr="00267A9F">
        <w:rPr>
          <w:rFonts w:asciiTheme="minorHAnsi" w:eastAsia="Times New Roman" w:hAnsiTheme="minorHAnsi" w:cstheme="minorHAnsi"/>
          <w:b/>
          <w:color w:val="auto"/>
          <w:szCs w:val="22"/>
        </w:rPr>
        <w:t>Vestavného interiéru</w:t>
      </w:r>
      <w:r w:rsidR="00697201" w:rsidRPr="00267A9F">
        <w:rPr>
          <w:rFonts w:asciiTheme="minorHAnsi" w:hAnsiTheme="minorHAnsi" w:cstheme="minorHAnsi"/>
          <w:b/>
          <w:color w:val="auto"/>
        </w:rPr>
        <w:t xml:space="preserve"> </w:t>
      </w:r>
    </w:p>
    <w:p w:rsidR="003D53CD" w:rsidRPr="00267A9F" w:rsidRDefault="00EA102D" w:rsidP="00EA102D">
      <w:pPr>
        <w:pStyle w:val="Default"/>
        <w:spacing w:after="240"/>
        <w:ind w:left="1224"/>
        <w:jc w:val="both"/>
        <w:rPr>
          <w:rFonts w:asciiTheme="minorHAnsi" w:hAnsiTheme="minorHAnsi" w:cstheme="minorHAnsi"/>
          <w:color w:val="auto"/>
        </w:rPr>
      </w:pPr>
      <w:r w:rsidRPr="00267A9F">
        <w:rPr>
          <w:rFonts w:asciiTheme="minorHAnsi" w:hAnsiTheme="minorHAnsi" w:cstheme="minorHAnsi"/>
          <w:color w:val="auto"/>
        </w:rPr>
        <w:t>N</w:t>
      </w:r>
      <w:r w:rsidR="003D53CD" w:rsidRPr="00267A9F">
        <w:rPr>
          <w:rFonts w:asciiTheme="minorHAnsi" w:hAnsiTheme="minorHAnsi" w:cstheme="minorHAnsi"/>
          <w:color w:val="auto"/>
        </w:rPr>
        <w:t>ejpozději 120 kalendářních dnů od termínu podle čl. II. odst. 2.3.2. této smlouvy.</w:t>
      </w:r>
    </w:p>
    <w:p w:rsidR="003D53CD" w:rsidRPr="00267A9F" w:rsidRDefault="003D53CD" w:rsidP="00EA102D">
      <w:pPr>
        <w:pStyle w:val="Default"/>
        <w:numPr>
          <w:ilvl w:val="2"/>
          <w:numId w:val="10"/>
        </w:numPr>
        <w:jc w:val="both"/>
        <w:rPr>
          <w:rFonts w:asciiTheme="minorHAnsi" w:hAnsiTheme="minorHAnsi" w:cstheme="minorHAnsi"/>
          <w:b/>
          <w:color w:val="auto"/>
        </w:rPr>
      </w:pPr>
      <w:r w:rsidRPr="00267A9F">
        <w:rPr>
          <w:rFonts w:asciiTheme="minorHAnsi" w:hAnsiTheme="minorHAnsi" w:cstheme="minorHAnsi"/>
          <w:b/>
          <w:color w:val="auto"/>
        </w:rPr>
        <w:t xml:space="preserve">Dokončení dodávky veškerého </w:t>
      </w:r>
      <w:r w:rsidR="00697201" w:rsidRPr="00267A9F">
        <w:rPr>
          <w:rFonts w:asciiTheme="minorHAnsi" w:eastAsia="Times New Roman" w:hAnsiTheme="minorHAnsi" w:cstheme="minorHAnsi"/>
          <w:b/>
          <w:color w:val="auto"/>
          <w:szCs w:val="22"/>
        </w:rPr>
        <w:t>Volného interiéru</w:t>
      </w:r>
    </w:p>
    <w:p w:rsidR="003D53CD" w:rsidRPr="00EA102D" w:rsidRDefault="00EA102D" w:rsidP="00EA102D">
      <w:pPr>
        <w:pStyle w:val="Default"/>
        <w:spacing w:after="240"/>
        <w:ind w:left="1224"/>
        <w:jc w:val="both"/>
        <w:rPr>
          <w:rFonts w:asciiTheme="minorHAnsi" w:hAnsiTheme="minorHAnsi" w:cstheme="minorHAnsi"/>
        </w:rPr>
      </w:pPr>
      <w:r>
        <w:rPr>
          <w:rFonts w:asciiTheme="minorHAnsi" w:hAnsiTheme="minorHAnsi" w:cstheme="minorHAnsi"/>
        </w:rPr>
        <w:t>N</w:t>
      </w:r>
      <w:r w:rsidR="003D53CD" w:rsidRPr="00EA102D">
        <w:rPr>
          <w:rFonts w:asciiTheme="minorHAnsi" w:hAnsiTheme="minorHAnsi" w:cstheme="minorHAnsi"/>
        </w:rPr>
        <w:t>ejpozději 120 kalendářních dnů od termínu podle čl. II. odst. 2.3.2. této smlouvy.</w:t>
      </w:r>
    </w:p>
    <w:p w:rsidR="003D53CD" w:rsidRPr="00EA102D" w:rsidRDefault="003D53CD" w:rsidP="00EA102D">
      <w:pPr>
        <w:pStyle w:val="Default"/>
        <w:numPr>
          <w:ilvl w:val="2"/>
          <w:numId w:val="10"/>
        </w:numPr>
        <w:jc w:val="both"/>
        <w:rPr>
          <w:rFonts w:asciiTheme="minorHAnsi" w:hAnsiTheme="minorHAnsi" w:cstheme="minorHAnsi"/>
          <w:b/>
        </w:rPr>
      </w:pPr>
      <w:r w:rsidRPr="00EA102D">
        <w:rPr>
          <w:rFonts w:asciiTheme="minorHAnsi" w:hAnsiTheme="minorHAnsi" w:cstheme="minorHAnsi"/>
          <w:b/>
        </w:rPr>
        <w:t>Řádné ukončení a předání díla (zhotovitelem objednateli bez vad a</w:t>
      </w:r>
      <w:r w:rsidR="00EA102D">
        <w:rPr>
          <w:rFonts w:asciiTheme="minorHAnsi" w:hAnsiTheme="minorHAnsi" w:cstheme="minorHAnsi"/>
          <w:b/>
        </w:rPr>
        <w:t xml:space="preserve"> nedodělků bránících v užívání)</w:t>
      </w:r>
    </w:p>
    <w:p w:rsidR="0049290F" w:rsidRPr="00EA102D" w:rsidRDefault="003D53CD" w:rsidP="00EA102D">
      <w:pPr>
        <w:pStyle w:val="Default"/>
        <w:spacing w:after="240"/>
        <w:ind w:left="1224"/>
        <w:jc w:val="both"/>
        <w:rPr>
          <w:rFonts w:asciiTheme="minorHAnsi" w:hAnsiTheme="minorHAnsi" w:cstheme="minorHAnsi"/>
        </w:rPr>
      </w:pPr>
      <w:r w:rsidRPr="00EA102D">
        <w:rPr>
          <w:rFonts w:asciiTheme="minorHAnsi" w:hAnsiTheme="minorHAnsi" w:cstheme="minorHAnsi"/>
        </w:rPr>
        <w:t>Nejpozději do 120 kalendářních dnů od termínu podle čl. II. odst. 2.3.2. této smlouvy.</w:t>
      </w:r>
    </w:p>
    <w:p w:rsidR="00EA102D" w:rsidRPr="00EA102D" w:rsidRDefault="003D53CD" w:rsidP="00EA102D">
      <w:pPr>
        <w:pStyle w:val="Default"/>
        <w:numPr>
          <w:ilvl w:val="2"/>
          <w:numId w:val="10"/>
        </w:numPr>
        <w:jc w:val="both"/>
        <w:rPr>
          <w:rFonts w:asciiTheme="minorHAnsi" w:hAnsiTheme="minorHAnsi" w:cstheme="minorHAnsi"/>
        </w:rPr>
      </w:pPr>
      <w:r w:rsidRPr="00EA102D">
        <w:rPr>
          <w:rFonts w:asciiTheme="minorHAnsi" w:hAnsiTheme="minorHAnsi" w:cstheme="minorHAnsi"/>
          <w:b/>
        </w:rPr>
        <w:t>Odstranění veškerých vad a nedodělků</w:t>
      </w:r>
    </w:p>
    <w:p w:rsidR="003D53CD" w:rsidRPr="00EA102D" w:rsidRDefault="00EA102D" w:rsidP="00EA102D">
      <w:pPr>
        <w:pStyle w:val="Default"/>
        <w:spacing w:after="240"/>
        <w:ind w:left="1355"/>
        <w:jc w:val="both"/>
        <w:rPr>
          <w:rFonts w:asciiTheme="minorHAnsi" w:hAnsiTheme="minorHAnsi" w:cstheme="minorHAnsi"/>
        </w:rPr>
      </w:pPr>
      <w:r>
        <w:rPr>
          <w:rFonts w:asciiTheme="minorHAnsi" w:hAnsiTheme="minorHAnsi" w:cstheme="minorHAnsi"/>
        </w:rPr>
        <w:t>N</w:t>
      </w:r>
      <w:r w:rsidR="003D53CD" w:rsidRPr="00EA102D">
        <w:rPr>
          <w:rFonts w:asciiTheme="minorHAnsi" w:hAnsiTheme="minorHAnsi" w:cstheme="minorHAnsi"/>
        </w:rPr>
        <w:t>ejpozději do 15 kalendářních dnů od termínu podle čl. II. odst. 2.3.5. této smlouvy</w:t>
      </w:r>
      <w:r>
        <w:rPr>
          <w:rFonts w:asciiTheme="minorHAnsi" w:hAnsiTheme="minorHAnsi" w:cstheme="minorHAnsi"/>
        </w:rPr>
        <w:t>.</w:t>
      </w:r>
    </w:p>
    <w:p w:rsidR="003D53CD" w:rsidRPr="00EA102D" w:rsidRDefault="003D53CD" w:rsidP="00EA102D">
      <w:pPr>
        <w:pStyle w:val="Default"/>
        <w:spacing w:after="240"/>
        <w:jc w:val="both"/>
        <w:rPr>
          <w:rFonts w:asciiTheme="minorHAnsi" w:hAnsiTheme="minorHAnsi" w:cstheme="minorHAnsi"/>
        </w:rPr>
      </w:pPr>
      <w:r w:rsidRPr="00EA102D">
        <w:rPr>
          <w:rFonts w:asciiTheme="minorHAnsi" w:hAnsiTheme="minorHAnsi" w:cstheme="minorHAnsi"/>
        </w:rPr>
        <w:t>Zhotovitel splní svou povinnost provést dílo jeho řádným zhotovením a předáním objednateli bez vad a nedodělků.</w:t>
      </w:r>
    </w:p>
    <w:p w:rsidR="003D53CD" w:rsidRPr="00EA102D" w:rsidRDefault="003D53CD" w:rsidP="00EA102D">
      <w:pPr>
        <w:pStyle w:val="Default"/>
        <w:spacing w:after="240"/>
        <w:jc w:val="both"/>
        <w:rPr>
          <w:rFonts w:asciiTheme="minorHAnsi" w:hAnsiTheme="minorHAnsi" w:cstheme="minorHAnsi"/>
        </w:rPr>
      </w:pPr>
      <w:r w:rsidRPr="00EA102D">
        <w:rPr>
          <w:rFonts w:asciiTheme="minorHAnsi" w:hAnsiTheme="minorHAnsi" w:cstheme="minorHAnsi"/>
        </w:rPr>
        <w:t xml:space="preserve">Prodloužení lhůty plnění sjednané touto smlouvou, je možné pouze v souladu se ZADÁVACÍ DOKUMENTACÍ a </w:t>
      </w:r>
      <w:r w:rsidR="00D4055E" w:rsidRPr="00EA102D">
        <w:rPr>
          <w:rFonts w:asciiTheme="minorHAnsi" w:hAnsiTheme="minorHAnsi" w:cstheme="minorHAnsi"/>
        </w:rPr>
        <w:t xml:space="preserve">v souladu </w:t>
      </w:r>
      <w:r w:rsidRPr="00EA102D">
        <w:rPr>
          <w:rFonts w:asciiTheme="minorHAnsi" w:hAnsiTheme="minorHAnsi" w:cstheme="minorHAnsi"/>
        </w:rPr>
        <w:t>s</w:t>
      </w:r>
      <w:r w:rsidR="00D4055E" w:rsidRPr="00EA102D">
        <w:rPr>
          <w:rFonts w:asciiTheme="minorHAnsi" w:hAnsiTheme="minorHAnsi" w:cstheme="minorHAnsi"/>
        </w:rPr>
        <w:t xml:space="preserve"> předem </w:t>
      </w:r>
      <w:r w:rsidRPr="00EA102D">
        <w:rPr>
          <w:rFonts w:asciiTheme="minorHAnsi" w:hAnsiTheme="minorHAnsi" w:cstheme="minorHAnsi"/>
        </w:rPr>
        <w:t>vyhrazenou změnou závazku dle § 100 zákona.</w:t>
      </w:r>
    </w:p>
    <w:p w:rsidR="00EB6874" w:rsidRPr="00EA102D" w:rsidRDefault="00EB6874" w:rsidP="00EA102D">
      <w:pPr>
        <w:pStyle w:val="Default"/>
        <w:jc w:val="both"/>
        <w:rPr>
          <w:rFonts w:asciiTheme="minorHAnsi" w:hAnsiTheme="minorHAnsi" w:cstheme="minorHAnsi"/>
        </w:rPr>
      </w:pPr>
    </w:p>
    <w:p w:rsidR="00EB6874" w:rsidRPr="00EA102D" w:rsidRDefault="00EB6874" w:rsidP="00EA102D">
      <w:pPr>
        <w:pStyle w:val="Nadpis1"/>
        <w:jc w:val="center"/>
      </w:pPr>
      <w:bookmarkStart w:id="11" w:name="_Toc500705388"/>
      <w:r w:rsidRPr="00EA102D">
        <w:t>Článek III. Místo plnění</w:t>
      </w:r>
      <w:bookmarkEnd w:id="11"/>
    </w:p>
    <w:p w:rsidR="00EB6874" w:rsidRPr="00EA102D" w:rsidRDefault="00EB6874" w:rsidP="00EA102D">
      <w:pPr>
        <w:pStyle w:val="Default"/>
        <w:jc w:val="both"/>
        <w:rPr>
          <w:rFonts w:asciiTheme="minorHAnsi" w:hAnsiTheme="minorHAnsi" w:cstheme="minorHAnsi"/>
        </w:rPr>
      </w:pPr>
      <w:r w:rsidRPr="00EA102D">
        <w:rPr>
          <w:rFonts w:asciiTheme="minorHAnsi" w:hAnsiTheme="minorHAnsi" w:cstheme="minorHAnsi"/>
        </w:rPr>
        <w:t>Místem plnění, tj. místem dodávky a montáže díla jsou PROJEKTEM vymezené plochy a prostory v Janáčkov</w:t>
      </w:r>
      <w:r w:rsidR="00774D5F">
        <w:rPr>
          <w:rFonts w:asciiTheme="minorHAnsi" w:hAnsiTheme="minorHAnsi" w:cstheme="minorHAnsi"/>
        </w:rPr>
        <w:t>ě</w:t>
      </w:r>
      <w:r w:rsidRPr="00EA102D">
        <w:rPr>
          <w:rFonts w:asciiTheme="minorHAnsi" w:hAnsiTheme="minorHAnsi" w:cstheme="minorHAnsi"/>
        </w:rPr>
        <w:t xml:space="preserve"> divadl</w:t>
      </w:r>
      <w:r w:rsidR="0029494F">
        <w:rPr>
          <w:rFonts w:asciiTheme="minorHAnsi" w:hAnsiTheme="minorHAnsi" w:cstheme="minorHAnsi"/>
        </w:rPr>
        <w:t>e</w:t>
      </w:r>
      <w:r w:rsidRPr="00EA102D">
        <w:rPr>
          <w:rFonts w:asciiTheme="minorHAnsi" w:hAnsiTheme="minorHAnsi" w:cstheme="minorHAnsi"/>
        </w:rPr>
        <w:t xml:space="preserve"> v Brně (Roos</w:t>
      </w:r>
      <w:r w:rsidR="005B7E20">
        <w:rPr>
          <w:rFonts w:asciiTheme="minorHAnsi" w:hAnsiTheme="minorHAnsi" w:cstheme="minorHAnsi"/>
        </w:rPr>
        <w:t>e</w:t>
      </w:r>
      <w:r w:rsidRPr="00EA102D">
        <w:rPr>
          <w:rFonts w:asciiTheme="minorHAnsi" w:hAnsiTheme="minorHAnsi" w:cstheme="minorHAnsi"/>
        </w:rPr>
        <w:t xml:space="preserve">veltova 31/7, </w:t>
      </w:r>
      <w:proofErr w:type="gramStart"/>
      <w:r w:rsidRPr="00EA102D">
        <w:rPr>
          <w:rFonts w:asciiTheme="minorHAnsi" w:hAnsiTheme="minorHAnsi" w:cstheme="minorHAnsi"/>
        </w:rPr>
        <w:t>657 70  Brno</w:t>
      </w:r>
      <w:proofErr w:type="gramEnd"/>
      <w:r w:rsidRPr="00EA102D">
        <w:rPr>
          <w:rFonts w:asciiTheme="minorHAnsi" w:hAnsiTheme="minorHAnsi" w:cstheme="minorHAnsi"/>
        </w:rPr>
        <w:t>).</w:t>
      </w:r>
    </w:p>
    <w:p w:rsidR="00EB6874" w:rsidRPr="00EA102D" w:rsidRDefault="00EB6874" w:rsidP="00EA102D">
      <w:pPr>
        <w:pStyle w:val="Default"/>
        <w:jc w:val="both"/>
        <w:rPr>
          <w:rFonts w:asciiTheme="minorHAnsi" w:hAnsiTheme="minorHAnsi" w:cstheme="minorHAnsi"/>
        </w:rPr>
      </w:pPr>
    </w:p>
    <w:p w:rsidR="00EB6874" w:rsidRPr="00EA102D" w:rsidRDefault="00EB6874" w:rsidP="00EA102D">
      <w:pPr>
        <w:pStyle w:val="Default"/>
        <w:jc w:val="both"/>
        <w:rPr>
          <w:rFonts w:asciiTheme="minorHAnsi" w:hAnsiTheme="minorHAnsi" w:cstheme="minorHAnsi"/>
        </w:rPr>
      </w:pPr>
    </w:p>
    <w:p w:rsidR="00EB6874" w:rsidRPr="00EA102D" w:rsidRDefault="00EB6874" w:rsidP="00EA102D">
      <w:pPr>
        <w:pStyle w:val="Nadpis1"/>
        <w:jc w:val="center"/>
      </w:pPr>
      <w:bookmarkStart w:id="12" w:name="_Toc500705389"/>
      <w:r w:rsidRPr="00EA102D">
        <w:t>Článek IV. Cena díla</w:t>
      </w:r>
      <w:bookmarkEnd w:id="12"/>
    </w:p>
    <w:p w:rsidR="00EB6874" w:rsidRPr="00EA102D" w:rsidRDefault="00EB6874" w:rsidP="00EA102D">
      <w:pPr>
        <w:pStyle w:val="Odstavecseseznamem"/>
        <w:numPr>
          <w:ilvl w:val="0"/>
          <w:numId w:val="7"/>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EB6874" w:rsidRPr="00EA102D" w:rsidRDefault="00EB6874" w:rsidP="00EA102D">
      <w:pPr>
        <w:pStyle w:val="Odstavecseseznamem"/>
        <w:numPr>
          <w:ilvl w:val="0"/>
          <w:numId w:val="7"/>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EB6874" w:rsidRPr="00EA102D" w:rsidRDefault="00EB6874"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Cena díla, jehož předmět a rozsah jsou vymezeny v článku 1. této smlouvy, se sjednává dohodou smluvních stran jako cena nejvýše přípustná takto:</w:t>
      </w:r>
    </w:p>
    <w:p w:rsidR="00EB6874" w:rsidRPr="00EA102D" w:rsidRDefault="00EB6874" w:rsidP="00EA102D">
      <w:pPr>
        <w:pStyle w:val="Odstavecseseznamem"/>
        <w:numPr>
          <w:ilvl w:val="0"/>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EB6874" w:rsidRPr="00EA102D" w:rsidRDefault="00EB6874" w:rsidP="00EA102D">
      <w:pPr>
        <w:pStyle w:val="Odstavecseseznamem"/>
        <w:numPr>
          <w:ilvl w:val="0"/>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EB6874" w:rsidRPr="00EA102D" w:rsidRDefault="00EB6874"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EB6874" w:rsidRPr="00EA102D" w:rsidRDefault="00EB6874" w:rsidP="00EA102D">
      <w:pPr>
        <w:pStyle w:val="Default"/>
        <w:numPr>
          <w:ilvl w:val="2"/>
          <w:numId w:val="10"/>
        </w:numPr>
        <w:jc w:val="both"/>
        <w:rPr>
          <w:rFonts w:asciiTheme="minorHAnsi" w:hAnsiTheme="minorHAnsi" w:cstheme="minorHAnsi"/>
        </w:rPr>
      </w:pPr>
      <w:r w:rsidRPr="00EA102D">
        <w:rPr>
          <w:rFonts w:asciiTheme="minorHAnsi" w:hAnsiTheme="minorHAnsi" w:cstheme="minorHAnsi"/>
        </w:rPr>
        <w:t>Cena díla uvedeného v článku I. této smlouvy činí bez daně z přidané hodnoty</w:t>
      </w:r>
    </w:p>
    <w:p w:rsidR="00EB6874" w:rsidRPr="00EA102D" w:rsidRDefault="00EB6874" w:rsidP="00EA102D">
      <w:pPr>
        <w:pStyle w:val="Default"/>
        <w:ind w:left="1355"/>
        <w:jc w:val="both"/>
        <w:rPr>
          <w:rFonts w:asciiTheme="minorHAnsi" w:hAnsiTheme="minorHAnsi" w:cstheme="minorHAnsi"/>
        </w:rPr>
      </w:pPr>
    </w:p>
    <w:p w:rsidR="00EB6874" w:rsidRPr="00541F8E" w:rsidRDefault="005C7AE4" w:rsidP="00EA102D">
      <w:pPr>
        <w:pStyle w:val="Default"/>
        <w:ind w:left="1355"/>
        <w:jc w:val="both"/>
        <w:rPr>
          <w:rFonts w:asciiTheme="minorHAnsi" w:hAnsiTheme="minorHAnsi" w:cstheme="minorHAnsi"/>
        </w:rPr>
      </w:pPr>
      <w:r w:rsidRPr="00541F8E">
        <w:rPr>
          <w:rFonts w:asciiTheme="minorHAnsi" w:hAnsiTheme="minorHAnsi" w:cstheme="minorHAnsi"/>
        </w:rPr>
        <w:t>44 698 860,-</w:t>
      </w:r>
      <w:r w:rsidR="00EB6874" w:rsidRPr="00541F8E">
        <w:rPr>
          <w:rFonts w:asciiTheme="minorHAnsi" w:hAnsiTheme="minorHAnsi" w:cstheme="minorHAnsi"/>
        </w:rPr>
        <w:t xml:space="preserve"> Kč </w:t>
      </w:r>
    </w:p>
    <w:p w:rsidR="00EB6874" w:rsidRPr="00541F8E" w:rsidRDefault="00EB6874" w:rsidP="00EA102D">
      <w:pPr>
        <w:pStyle w:val="Default"/>
        <w:ind w:left="1355"/>
        <w:jc w:val="both"/>
        <w:rPr>
          <w:rFonts w:asciiTheme="minorHAnsi" w:hAnsiTheme="minorHAnsi" w:cstheme="minorHAnsi"/>
        </w:rPr>
      </w:pPr>
    </w:p>
    <w:p w:rsidR="00EB6874" w:rsidRPr="00541F8E" w:rsidRDefault="00EB6874" w:rsidP="00EA102D">
      <w:pPr>
        <w:pStyle w:val="Default"/>
        <w:numPr>
          <w:ilvl w:val="2"/>
          <w:numId w:val="10"/>
        </w:numPr>
        <w:jc w:val="both"/>
        <w:rPr>
          <w:rFonts w:asciiTheme="minorHAnsi" w:hAnsiTheme="minorHAnsi" w:cstheme="minorHAnsi"/>
        </w:rPr>
      </w:pPr>
      <w:r w:rsidRPr="00541F8E">
        <w:rPr>
          <w:rFonts w:asciiTheme="minorHAnsi" w:hAnsiTheme="minorHAnsi" w:cstheme="minorHAnsi"/>
        </w:rPr>
        <w:t>Daň z přidané hodnoty v sazbě 21 % činí z ceny díla uvedené v odstavci 4.1.1. částku</w:t>
      </w:r>
    </w:p>
    <w:p w:rsidR="00EB6874" w:rsidRPr="00541F8E" w:rsidRDefault="00EB6874" w:rsidP="00EA102D">
      <w:pPr>
        <w:pStyle w:val="Default"/>
        <w:ind w:left="1355"/>
        <w:jc w:val="both"/>
        <w:rPr>
          <w:rFonts w:asciiTheme="minorHAnsi" w:hAnsiTheme="minorHAnsi" w:cstheme="minorHAnsi"/>
        </w:rPr>
      </w:pPr>
    </w:p>
    <w:p w:rsidR="00EB6874" w:rsidRPr="00541F8E" w:rsidRDefault="005C7AE4" w:rsidP="00EA102D">
      <w:pPr>
        <w:pStyle w:val="Default"/>
        <w:ind w:left="1355"/>
        <w:jc w:val="both"/>
        <w:rPr>
          <w:rFonts w:asciiTheme="minorHAnsi" w:hAnsiTheme="minorHAnsi" w:cstheme="minorHAnsi"/>
        </w:rPr>
      </w:pPr>
      <w:r w:rsidRPr="00541F8E">
        <w:rPr>
          <w:rFonts w:asciiTheme="minorHAnsi" w:hAnsiTheme="minorHAnsi" w:cstheme="minorHAnsi"/>
        </w:rPr>
        <w:t>9 386 760,60</w:t>
      </w:r>
      <w:r w:rsidR="00EB6874" w:rsidRPr="00541F8E">
        <w:rPr>
          <w:rFonts w:asciiTheme="minorHAnsi" w:hAnsiTheme="minorHAnsi" w:cstheme="minorHAnsi"/>
        </w:rPr>
        <w:t xml:space="preserve"> Kč </w:t>
      </w:r>
    </w:p>
    <w:p w:rsidR="00EB6874" w:rsidRPr="00541F8E" w:rsidRDefault="00EB6874" w:rsidP="00EA102D">
      <w:pPr>
        <w:pStyle w:val="Default"/>
        <w:ind w:left="1355"/>
        <w:jc w:val="both"/>
        <w:rPr>
          <w:rFonts w:asciiTheme="minorHAnsi" w:hAnsiTheme="minorHAnsi" w:cstheme="minorHAnsi"/>
        </w:rPr>
      </w:pPr>
    </w:p>
    <w:p w:rsidR="00EB6874" w:rsidRPr="00541F8E" w:rsidRDefault="00EB6874" w:rsidP="00EA102D">
      <w:pPr>
        <w:pStyle w:val="Default"/>
        <w:numPr>
          <w:ilvl w:val="2"/>
          <w:numId w:val="10"/>
        </w:numPr>
        <w:jc w:val="both"/>
        <w:rPr>
          <w:rFonts w:asciiTheme="minorHAnsi" w:hAnsiTheme="minorHAnsi" w:cstheme="minorHAnsi"/>
        </w:rPr>
      </w:pPr>
      <w:r w:rsidRPr="00541F8E">
        <w:rPr>
          <w:rFonts w:asciiTheme="minorHAnsi" w:hAnsiTheme="minorHAnsi" w:cstheme="minorHAnsi"/>
        </w:rPr>
        <w:t>Celková cena díla činí včetně daně z přidané hodnoty celkem</w:t>
      </w:r>
    </w:p>
    <w:p w:rsidR="00EB6874" w:rsidRPr="00541F8E" w:rsidRDefault="00EB6874" w:rsidP="00EA102D">
      <w:pPr>
        <w:pStyle w:val="Default"/>
        <w:ind w:left="1355"/>
        <w:jc w:val="both"/>
        <w:rPr>
          <w:rFonts w:asciiTheme="minorHAnsi" w:hAnsiTheme="minorHAnsi" w:cstheme="minorHAnsi"/>
        </w:rPr>
      </w:pPr>
    </w:p>
    <w:p w:rsidR="00EB6874" w:rsidRPr="00541F8E" w:rsidRDefault="00B00DCB" w:rsidP="00EA102D">
      <w:pPr>
        <w:pStyle w:val="Default"/>
        <w:ind w:left="1355"/>
        <w:jc w:val="both"/>
        <w:rPr>
          <w:rFonts w:asciiTheme="minorHAnsi" w:hAnsiTheme="minorHAnsi" w:cstheme="minorHAnsi"/>
        </w:rPr>
      </w:pPr>
      <w:r w:rsidRPr="00541F8E">
        <w:rPr>
          <w:rFonts w:asciiTheme="minorHAnsi" w:hAnsiTheme="minorHAnsi" w:cstheme="minorHAnsi"/>
        </w:rPr>
        <w:t>54 085 620,60</w:t>
      </w:r>
      <w:r w:rsidR="005B7E20">
        <w:rPr>
          <w:rFonts w:asciiTheme="minorHAnsi" w:hAnsiTheme="minorHAnsi" w:cstheme="minorHAnsi"/>
        </w:rPr>
        <w:t xml:space="preserve"> </w:t>
      </w:r>
      <w:r w:rsidR="00EB6874" w:rsidRPr="00541F8E">
        <w:rPr>
          <w:rFonts w:asciiTheme="minorHAnsi" w:hAnsiTheme="minorHAnsi" w:cstheme="minorHAnsi"/>
        </w:rPr>
        <w:t>Kč</w:t>
      </w:r>
    </w:p>
    <w:p w:rsidR="00EB6874" w:rsidRPr="00EA102D" w:rsidRDefault="00EB6874" w:rsidP="00EA102D">
      <w:pPr>
        <w:pStyle w:val="Default"/>
        <w:ind w:left="1355"/>
        <w:jc w:val="both"/>
        <w:rPr>
          <w:rFonts w:asciiTheme="minorHAnsi" w:hAnsiTheme="minorHAnsi" w:cstheme="minorHAnsi"/>
        </w:rPr>
      </w:pPr>
      <w:r w:rsidRPr="00541F8E">
        <w:rPr>
          <w:rFonts w:asciiTheme="minorHAnsi" w:hAnsiTheme="minorHAnsi" w:cstheme="minorHAnsi"/>
        </w:rPr>
        <w:t xml:space="preserve">(slovy: </w:t>
      </w:r>
      <w:proofErr w:type="spellStart"/>
      <w:r w:rsidR="00B00DCB" w:rsidRPr="00541F8E">
        <w:rPr>
          <w:rFonts w:asciiTheme="minorHAnsi" w:hAnsiTheme="minorHAnsi" w:cstheme="minorHAnsi"/>
        </w:rPr>
        <w:t>padesátčtyřimili</w:t>
      </w:r>
      <w:r w:rsidR="005B7E20">
        <w:rPr>
          <w:rFonts w:asciiTheme="minorHAnsi" w:hAnsiTheme="minorHAnsi" w:cstheme="minorHAnsi"/>
        </w:rPr>
        <w:t>onůosmdesátpěttisícšestsetdvacet</w:t>
      </w:r>
      <w:proofErr w:type="spellEnd"/>
      <w:r w:rsidR="005B7E20">
        <w:rPr>
          <w:rFonts w:asciiTheme="minorHAnsi" w:hAnsiTheme="minorHAnsi" w:cstheme="minorHAnsi"/>
        </w:rPr>
        <w:t xml:space="preserve"> </w:t>
      </w:r>
      <w:r w:rsidR="00301B06" w:rsidRPr="00541F8E">
        <w:rPr>
          <w:rFonts w:asciiTheme="minorHAnsi" w:hAnsiTheme="minorHAnsi" w:cstheme="minorHAnsi"/>
        </w:rPr>
        <w:t>korun českých</w:t>
      </w:r>
      <w:r w:rsidR="005B7E20">
        <w:rPr>
          <w:rFonts w:asciiTheme="minorHAnsi" w:hAnsiTheme="minorHAnsi" w:cstheme="minorHAnsi"/>
        </w:rPr>
        <w:t xml:space="preserve"> šedesát haléřů</w:t>
      </w:r>
      <w:r w:rsidRPr="00541F8E">
        <w:rPr>
          <w:rFonts w:asciiTheme="minorHAnsi" w:hAnsiTheme="minorHAnsi" w:cstheme="minorHAnsi"/>
        </w:rPr>
        <w:t>)</w:t>
      </w:r>
    </w:p>
    <w:p w:rsidR="00EB6874" w:rsidRPr="00EA102D" w:rsidRDefault="00EB6874" w:rsidP="00EA102D">
      <w:pPr>
        <w:pStyle w:val="Default"/>
        <w:ind w:left="1355"/>
        <w:jc w:val="both"/>
        <w:rPr>
          <w:rFonts w:asciiTheme="minorHAnsi" w:hAnsiTheme="minorHAnsi" w:cstheme="minorHAnsi"/>
        </w:rPr>
      </w:pPr>
    </w:p>
    <w:p w:rsidR="00EB6874" w:rsidRPr="00EA102D" w:rsidRDefault="00EB6874"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V předchozích odstavcích toho článku uvedená cena díla se sjednává jako cena pevná a nepřekroč</w:t>
      </w:r>
      <w:r w:rsidR="00774D5F">
        <w:rPr>
          <w:rFonts w:asciiTheme="minorHAnsi" w:hAnsiTheme="minorHAnsi" w:cstheme="minorHAnsi"/>
        </w:rPr>
        <w:t>i</w:t>
      </w:r>
      <w:r w:rsidRPr="00EA102D">
        <w:rPr>
          <w:rFonts w:asciiTheme="minorHAnsi" w:hAnsiTheme="minorHAnsi" w:cstheme="minorHAnsi"/>
        </w:rPr>
        <w:t>telná (s výjimkou, uvedenou v odstavci 4.3. tohoto článku), platná po celou dobu provádění díla až do jeho dokončení a předání, zahrnující veškeré náklady zhotovitele na realizaci díla včetně dopadů změn cenové úrovně až do skutečného data předání tohoto díla, která nepřevyšuje nabídkovou cenu zhotovitele, kterou uvedl v NABÍDCE. Kalkulace ceny byla provedena podle ROZPOČTU a ZADÁVACÍ DOKUMENTACE. Zhotovitel potvrzuje, že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w:t>
      </w:r>
    </w:p>
    <w:p w:rsidR="00EB6874" w:rsidRPr="00EA102D" w:rsidRDefault="00EB6874" w:rsidP="00EA102D">
      <w:pPr>
        <w:pStyle w:val="Default"/>
        <w:ind w:left="360"/>
        <w:jc w:val="both"/>
        <w:rPr>
          <w:rFonts w:asciiTheme="minorHAnsi" w:hAnsiTheme="minorHAnsi" w:cstheme="minorHAnsi"/>
        </w:rPr>
      </w:pP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zaměření každého jednotlivého prostoru před zahájením výroby</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výrobu a montáž</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uvedení do provozu a zprovoznění vč. zaškolení obsluhy objednatele</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dopravu včetně naložení a vyložení a dopravu na místo montáže</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provoz dopravních prostředků a zdvihacích zařízení</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balení výrobků pro dopravu</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výpomoci při dopravě a montáži</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koordinaci vlastního plnění zhotovitele s pracemi, které zajišťuje objednatel</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lastRenderedPageBreak/>
        <w:t>na úklid v průběhu montáže a po jejím skončení</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likvidaci obalů podle zákona číslo 185/2001 Sb. věznění pozdějších předpisů a jeho prováděcích předpisů</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případné opravy stavebních konstrukcí a stavebních úprav a instalací, k jejichž poškození došlo při přepravě a montáži interiérového vybavení</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měření škodlivých látek unikajících do ovzduší před a po montáži interiérového vybavení</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atesty o hygienické nezávadnosti použitých materiálů</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účast zhotovitele na jednáních o odsouhlasení dodávek, popřípadě změnách dodávek</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účast zhotovitele při přejímkách dokončených dodávek</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účast zhotovitele při kontrolách odstranění vad a nedodělků</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vypracování tabulkových seznamů pro zařazení vybavení do operativní evidence objednatele</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veškeré vedlejší rozpočtové náklady zhotovitele</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výrobní dokumentaci a dokumentaci skutečného provedení díla</w:t>
      </w:r>
    </w:p>
    <w:p w:rsidR="00EB6874" w:rsidRPr="00EA102D"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na odstraňování případných záručních vad v záruční lhůtě</w:t>
      </w:r>
    </w:p>
    <w:p w:rsidR="00EB6874" w:rsidRDefault="00EB6874" w:rsidP="00EA102D">
      <w:pPr>
        <w:pStyle w:val="Default"/>
        <w:numPr>
          <w:ilvl w:val="0"/>
          <w:numId w:val="14"/>
        </w:numPr>
        <w:jc w:val="both"/>
        <w:rPr>
          <w:rFonts w:asciiTheme="minorHAnsi" w:hAnsiTheme="minorHAnsi" w:cstheme="minorHAnsi"/>
        </w:rPr>
      </w:pPr>
      <w:r w:rsidRPr="00EA102D">
        <w:rPr>
          <w:rFonts w:asciiTheme="minorHAnsi" w:hAnsiTheme="minorHAnsi" w:cstheme="minorHAnsi"/>
        </w:rPr>
        <w:t>jakož i běžné či mimořádné provozní náklady zhotovitele nezbytné k provedení díla</w:t>
      </w:r>
    </w:p>
    <w:p w:rsidR="00EA102D" w:rsidRPr="00EA102D" w:rsidRDefault="00EA102D" w:rsidP="00EA102D">
      <w:pPr>
        <w:pStyle w:val="Default"/>
        <w:ind w:left="1080"/>
        <w:jc w:val="both"/>
        <w:rPr>
          <w:rFonts w:asciiTheme="minorHAnsi" w:hAnsiTheme="minorHAnsi" w:cstheme="minorHAnsi"/>
        </w:rPr>
      </w:pPr>
    </w:p>
    <w:p w:rsidR="00EB6874" w:rsidRPr="00EA102D" w:rsidRDefault="00EB6874"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Smluvní strany se dohodly, že cena díla může být změněna pouze v těchto případech:</w:t>
      </w:r>
    </w:p>
    <w:p w:rsidR="00EA102D" w:rsidRPr="00EA102D" w:rsidRDefault="00EA102D"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EA102D" w:rsidRPr="00EA102D" w:rsidRDefault="00EA102D"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EB6874" w:rsidRPr="00EA102D" w:rsidRDefault="00EB6874" w:rsidP="00EA102D">
      <w:pPr>
        <w:pStyle w:val="Default"/>
        <w:numPr>
          <w:ilvl w:val="2"/>
          <w:numId w:val="10"/>
        </w:numPr>
        <w:jc w:val="both"/>
        <w:rPr>
          <w:rFonts w:asciiTheme="minorHAnsi" w:hAnsiTheme="minorHAnsi" w:cstheme="minorHAnsi"/>
        </w:rPr>
      </w:pPr>
      <w:r w:rsidRPr="00EA102D">
        <w:rPr>
          <w:rFonts w:asciiTheme="minorHAnsi" w:hAnsiTheme="minorHAnsi" w:cstheme="minorHAnsi"/>
        </w:rPr>
        <w:t>navýšení nabídkové ceny v průběhu trvání smlouvy v případě zvýšení zákonem stanovené sazby daně z přidané hodnoty podle zákona č. 235/2004 Sb., o dani z přidané hodnoty; v takovém případě bude zvýšena cena o příslušné navýšení sazby DPH ode dne účinnosti nové zákonné úpravy DPH. Cenu lze zvýšit pouze formou písemného dodatku ke smlouvě, uzavřené mezi zadavatelem a dodavatelem a způsobem, který bude v souladu se zákonem</w:t>
      </w:r>
      <w:r w:rsidR="000A7852">
        <w:rPr>
          <w:rFonts w:asciiTheme="minorHAnsi" w:hAnsiTheme="minorHAnsi" w:cstheme="minorHAnsi"/>
        </w:rPr>
        <w:t xml:space="preserve"> č. 134/2016 Sb., o zadávání veřejných zakázek</w:t>
      </w:r>
      <w:r w:rsidRPr="00EA102D">
        <w:rPr>
          <w:rFonts w:asciiTheme="minorHAnsi" w:hAnsiTheme="minorHAnsi" w:cstheme="minorHAnsi"/>
        </w:rPr>
        <w:t>, a to zejména s ustanoveními § 222 zákona.</w:t>
      </w:r>
    </w:p>
    <w:p w:rsidR="00C1619E" w:rsidRPr="00EA102D" w:rsidRDefault="00C1619E" w:rsidP="00EA102D">
      <w:pPr>
        <w:pStyle w:val="Default"/>
        <w:ind w:left="360"/>
        <w:jc w:val="both"/>
        <w:rPr>
          <w:rFonts w:asciiTheme="minorHAnsi" w:hAnsiTheme="minorHAnsi" w:cstheme="minorHAnsi"/>
        </w:rPr>
      </w:pPr>
    </w:p>
    <w:p w:rsidR="00C1619E" w:rsidRPr="00EA102D" w:rsidRDefault="00C1619E"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SCHVÁLENÍ A OCENĚNÍ ZMĚN DÍLA</w:t>
      </w:r>
    </w:p>
    <w:p w:rsidR="000A7852" w:rsidRPr="000A7852" w:rsidRDefault="000A7852" w:rsidP="000A7852">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C1619E" w:rsidRPr="00EA102D" w:rsidRDefault="00C1619E" w:rsidP="000A7852">
      <w:pPr>
        <w:pStyle w:val="Default"/>
        <w:numPr>
          <w:ilvl w:val="2"/>
          <w:numId w:val="10"/>
        </w:numPr>
        <w:jc w:val="both"/>
        <w:rPr>
          <w:rFonts w:asciiTheme="minorHAnsi" w:hAnsiTheme="minorHAnsi" w:cstheme="minorHAnsi"/>
        </w:rPr>
      </w:pPr>
      <w:r w:rsidRPr="00EA102D">
        <w:rPr>
          <w:rFonts w:asciiTheme="minorHAnsi" w:hAnsiTheme="minorHAnsi" w:cstheme="minorHAnsi"/>
        </w:rPr>
        <w:t>Nastane-li změna rozsahu předmětu díla podle ustanovení čl. I. odst. 1.2. této smlouvy vyžádaná zástupcem objednatele ve věcech smluvních, popřípadě vyvolaná změnou technického řešení díla oproti PROJEKTU, aniž je tato změna způsobena zhotovitelem, budou práce a dodávky spojené s </w:t>
      </w:r>
      <w:r w:rsidRPr="00541F8E">
        <w:rPr>
          <w:rFonts w:asciiTheme="minorHAnsi" w:hAnsiTheme="minorHAnsi" w:cstheme="minorHAnsi"/>
        </w:rPr>
        <w:t>takovými změnami sjednány podle přílohy č. II této smlouvy za podmínek touto smlouvou</w:t>
      </w:r>
      <w:r w:rsidRPr="00EA102D">
        <w:rPr>
          <w:rFonts w:asciiTheme="minorHAnsi" w:hAnsiTheme="minorHAnsi" w:cstheme="minorHAnsi"/>
        </w:rPr>
        <w:t xml:space="preserve"> stanovených; kalkulace ceny takových změn bude provedena podle položek, které jsou obsaženy v ROZPOČTU přílohy č. I této smlouvy. V případě, že v ROZPOČTU takové položky obsaženy nejsou, budou pro ocenění použity kalkulace zhotovitele, které však musí odpovídat cenám obvyklým v místě plnění.</w:t>
      </w:r>
    </w:p>
    <w:p w:rsidR="00C1619E" w:rsidRPr="00EA102D" w:rsidRDefault="00C1619E" w:rsidP="00EA102D">
      <w:pPr>
        <w:pStyle w:val="Default"/>
        <w:numPr>
          <w:ilvl w:val="2"/>
          <w:numId w:val="10"/>
        </w:numPr>
        <w:jc w:val="both"/>
        <w:rPr>
          <w:rFonts w:asciiTheme="minorHAnsi" w:hAnsiTheme="minorHAnsi" w:cstheme="minorHAnsi"/>
        </w:rPr>
      </w:pPr>
      <w:r w:rsidRPr="00EA102D">
        <w:rPr>
          <w:rFonts w:asciiTheme="minorHAnsi" w:hAnsiTheme="minorHAnsi" w:cstheme="minorHAnsi"/>
        </w:rPr>
        <w:t>Obě smluvní strany se zavazují, že ve všech případech shora uvedených budou jednat bez zbytečného odkladu.</w:t>
      </w:r>
    </w:p>
    <w:p w:rsidR="00C1619E" w:rsidRPr="00EA102D" w:rsidRDefault="00C1619E"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Práce, které nebudou po dohodě smluvních stran provedeny, ačkoliv jsou součástí sjednaného předmětu plnění, budou z celkové ceny díla odečteny, přičemž se při jejich ocenění bude postupovat v souladu s odstavcem 4.4.1.</w:t>
      </w:r>
    </w:p>
    <w:p w:rsidR="00C1619E" w:rsidRPr="00EA102D" w:rsidRDefault="00C1619E" w:rsidP="00EA102D">
      <w:pPr>
        <w:pStyle w:val="Default"/>
        <w:ind w:left="360"/>
        <w:jc w:val="both"/>
        <w:rPr>
          <w:rFonts w:asciiTheme="minorHAnsi" w:hAnsiTheme="minorHAnsi" w:cstheme="minorHAnsi"/>
        </w:rPr>
      </w:pPr>
    </w:p>
    <w:p w:rsidR="00C1619E" w:rsidRPr="00EA102D" w:rsidRDefault="00C1619E" w:rsidP="00EA102D">
      <w:pPr>
        <w:pStyle w:val="Nadpis1"/>
        <w:jc w:val="center"/>
        <w:rPr>
          <w:sz w:val="23"/>
          <w:szCs w:val="23"/>
        </w:rPr>
      </w:pPr>
      <w:bookmarkStart w:id="13" w:name="_Toc500705390"/>
      <w:r w:rsidRPr="00EA102D">
        <w:rPr>
          <w:sz w:val="23"/>
          <w:szCs w:val="23"/>
        </w:rPr>
        <w:lastRenderedPageBreak/>
        <w:t>Článek V. Platební podmínky</w:t>
      </w:r>
      <w:bookmarkEnd w:id="13"/>
    </w:p>
    <w:p w:rsidR="00C1619E" w:rsidRPr="00EA102D" w:rsidRDefault="00C1619E" w:rsidP="00EA102D">
      <w:pPr>
        <w:pStyle w:val="Odstavecseseznamem"/>
        <w:numPr>
          <w:ilvl w:val="0"/>
          <w:numId w:val="7"/>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C1619E" w:rsidRPr="00EA102D" w:rsidRDefault="00C1619E"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Objednatel neposkytuje zálohy na provádění díla. Objednatel bude proplácet cenu díla průběžně za uplynulý kalendářní měsíc s vazbou na věcné plnění. Podkladem k vystavení dílčí faktury - daňového dokladu - je soupis skutečně provedeného plnění v uplynulém kalendářním měsíci vystavený zhotovitelem a potvrzený TDI. Poslední fakturu uhradí objednatel zhotoviteli až po úplném předání a převzetí díla a odstranění veškerých vad a nedodělků bez ohledu na lhůtu její splatnosti.</w:t>
      </w:r>
    </w:p>
    <w:p w:rsidR="00C1619E" w:rsidRPr="00EA102D" w:rsidRDefault="005C4F76" w:rsidP="00EA102D">
      <w:pPr>
        <w:pStyle w:val="Default"/>
        <w:ind w:left="360"/>
        <w:jc w:val="both"/>
        <w:rPr>
          <w:rFonts w:asciiTheme="minorHAnsi" w:hAnsiTheme="minorHAnsi" w:cstheme="minorHAnsi"/>
        </w:rPr>
      </w:pPr>
      <w:r w:rsidRPr="00EA102D">
        <w:rPr>
          <w:rFonts w:asciiTheme="minorHAnsi" w:hAnsiTheme="minorHAnsi" w:cstheme="minorHAnsi"/>
        </w:rPr>
        <w:t>Objednatel je oprávněn odmítnout úhradu faktury v případě, že zhotovitel přeruší v rozporu s touto smlouvou práce, nebo práce provádí v rozporu s PROJEKTEM nebo touto smlouvou, a to až do doby, než budou nedostatky odstraněny.</w:t>
      </w:r>
    </w:p>
    <w:p w:rsidR="005C4F76" w:rsidRPr="00EA102D" w:rsidRDefault="005C4F76" w:rsidP="00EA102D">
      <w:pPr>
        <w:pStyle w:val="Default"/>
        <w:ind w:left="360"/>
        <w:jc w:val="both"/>
        <w:rPr>
          <w:rFonts w:asciiTheme="minorHAnsi" w:hAnsiTheme="minorHAnsi" w:cstheme="minorHAnsi"/>
        </w:rPr>
      </w:pPr>
    </w:p>
    <w:p w:rsidR="005C4F76" w:rsidRPr="00EA102D" w:rsidRDefault="005C4F76" w:rsidP="000A7852">
      <w:pPr>
        <w:pStyle w:val="Default"/>
        <w:numPr>
          <w:ilvl w:val="1"/>
          <w:numId w:val="7"/>
        </w:numPr>
        <w:jc w:val="both"/>
        <w:rPr>
          <w:rFonts w:asciiTheme="minorHAnsi" w:hAnsiTheme="minorHAnsi" w:cstheme="minorHAnsi"/>
        </w:rPr>
      </w:pPr>
      <w:r w:rsidRPr="00EA102D">
        <w:rPr>
          <w:rFonts w:asciiTheme="minorHAnsi" w:hAnsiTheme="minorHAnsi" w:cstheme="minorHAnsi"/>
        </w:rPr>
        <w:t xml:space="preserve">Každá faktura Zhotovitele musí </w:t>
      </w:r>
      <w:r w:rsidR="000A7852" w:rsidRPr="000A7852">
        <w:rPr>
          <w:rFonts w:asciiTheme="minorHAnsi" w:hAnsiTheme="minorHAnsi" w:cstheme="minorHAnsi"/>
        </w:rPr>
        <w:t xml:space="preserve">být vystavena v souladu se zákonem č. 235/2004 Sb. a </w:t>
      </w:r>
      <w:r w:rsidRPr="00EA102D">
        <w:rPr>
          <w:rFonts w:asciiTheme="minorHAnsi" w:hAnsiTheme="minorHAnsi" w:cstheme="minorHAnsi"/>
        </w:rPr>
        <w:t>obsahovat minimálně tyto náležitosti:</w:t>
      </w:r>
    </w:p>
    <w:p w:rsidR="005C4F76" w:rsidRPr="00EA102D" w:rsidRDefault="005C4F76" w:rsidP="00EA102D">
      <w:pPr>
        <w:pStyle w:val="Default"/>
        <w:numPr>
          <w:ilvl w:val="0"/>
          <w:numId w:val="15"/>
        </w:numPr>
        <w:jc w:val="both"/>
        <w:rPr>
          <w:rFonts w:asciiTheme="minorHAnsi" w:hAnsiTheme="minorHAnsi" w:cstheme="minorHAnsi"/>
        </w:rPr>
      </w:pPr>
      <w:r w:rsidRPr="00EA102D">
        <w:rPr>
          <w:rFonts w:asciiTheme="minorHAnsi" w:hAnsiTheme="minorHAnsi" w:cstheme="minorHAnsi"/>
        </w:rPr>
        <w:t>číslo smlouvy</w:t>
      </w:r>
    </w:p>
    <w:p w:rsidR="005C4F76" w:rsidRPr="00EA102D" w:rsidRDefault="005C4F76" w:rsidP="00EA102D">
      <w:pPr>
        <w:pStyle w:val="Default"/>
        <w:numPr>
          <w:ilvl w:val="0"/>
          <w:numId w:val="15"/>
        </w:numPr>
        <w:jc w:val="both"/>
        <w:rPr>
          <w:rFonts w:asciiTheme="minorHAnsi" w:hAnsiTheme="minorHAnsi" w:cstheme="minorHAnsi"/>
        </w:rPr>
      </w:pPr>
      <w:r w:rsidRPr="00EA102D">
        <w:rPr>
          <w:rFonts w:asciiTheme="minorHAnsi" w:hAnsiTheme="minorHAnsi" w:cstheme="minorHAnsi"/>
        </w:rPr>
        <w:t>číslo faktury</w:t>
      </w:r>
    </w:p>
    <w:p w:rsidR="005C4F76" w:rsidRPr="00CC5D83" w:rsidRDefault="005C4F76" w:rsidP="00EA102D">
      <w:pPr>
        <w:pStyle w:val="Default"/>
        <w:numPr>
          <w:ilvl w:val="0"/>
          <w:numId w:val="15"/>
        </w:numPr>
        <w:jc w:val="both"/>
        <w:rPr>
          <w:rFonts w:asciiTheme="minorHAnsi" w:hAnsiTheme="minorHAnsi" w:cstheme="minorHAnsi"/>
        </w:rPr>
      </w:pPr>
      <w:r w:rsidRPr="00CC5D83">
        <w:rPr>
          <w:rFonts w:asciiTheme="minorHAnsi" w:hAnsiTheme="minorHAnsi" w:cstheme="minorHAnsi"/>
        </w:rPr>
        <w:t>den vystavení a den splatnosti faktury, datum uskutečnění zdanitelného plnění</w:t>
      </w:r>
    </w:p>
    <w:p w:rsidR="005C4F76" w:rsidRPr="00CC5D83" w:rsidRDefault="005C4F76" w:rsidP="00EA102D">
      <w:pPr>
        <w:pStyle w:val="Default"/>
        <w:numPr>
          <w:ilvl w:val="0"/>
          <w:numId w:val="15"/>
        </w:numPr>
        <w:jc w:val="both"/>
        <w:rPr>
          <w:rFonts w:asciiTheme="minorHAnsi" w:hAnsiTheme="minorHAnsi" w:cstheme="minorHAnsi"/>
        </w:rPr>
      </w:pPr>
      <w:r w:rsidRPr="00CC5D83">
        <w:rPr>
          <w:rFonts w:asciiTheme="minorHAnsi" w:hAnsiTheme="minorHAnsi" w:cstheme="minorHAnsi"/>
        </w:rPr>
        <w:t>název díla „ND Brno – rekonstrukce Janáčkova divadl</w:t>
      </w:r>
      <w:r w:rsidR="00CC5D83" w:rsidRPr="00CC5D83">
        <w:rPr>
          <w:rFonts w:asciiTheme="minorHAnsi" w:hAnsiTheme="minorHAnsi" w:cstheme="minorHAnsi"/>
        </w:rPr>
        <w:t>a</w:t>
      </w:r>
      <w:r w:rsidRPr="00CC5D83">
        <w:rPr>
          <w:rFonts w:asciiTheme="minorHAnsi" w:hAnsiTheme="minorHAnsi" w:cstheme="minorHAnsi"/>
        </w:rPr>
        <w:t xml:space="preserve"> – dodávka interiéru a mobiliáře – část VZ č. 1</w:t>
      </w:r>
      <w:r w:rsidR="00774D5F" w:rsidRPr="00CC5D83">
        <w:rPr>
          <w:rFonts w:asciiTheme="minorHAnsi" w:hAnsiTheme="minorHAnsi" w:cstheme="minorHAnsi"/>
        </w:rPr>
        <w:t xml:space="preserve"> - Mobiliář</w:t>
      </w:r>
      <w:r w:rsidRPr="00CC5D83">
        <w:rPr>
          <w:rFonts w:asciiTheme="minorHAnsi" w:hAnsiTheme="minorHAnsi" w:cstheme="minorHAnsi"/>
        </w:rPr>
        <w:t>"</w:t>
      </w:r>
    </w:p>
    <w:p w:rsidR="005C4F76" w:rsidRPr="00CC5D83" w:rsidRDefault="005C4F76" w:rsidP="00EA102D">
      <w:pPr>
        <w:pStyle w:val="Default"/>
        <w:numPr>
          <w:ilvl w:val="0"/>
          <w:numId w:val="15"/>
        </w:numPr>
        <w:jc w:val="both"/>
        <w:rPr>
          <w:rFonts w:asciiTheme="minorHAnsi" w:hAnsiTheme="minorHAnsi" w:cstheme="minorHAnsi"/>
        </w:rPr>
      </w:pPr>
      <w:r w:rsidRPr="00CC5D83">
        <w:rPr>
          <w:rFonts w:asciiTheme="minorHAnsi" w:hAnsiTheme="minorHAnsi" w:cstheme="minorHAnsi"/>
        </w:rPr>
        <w:t>název, sídlo, IČ, DIČ Objednatele a zhotovitele</w:t>
      </w:r>
    </w:p>
    <w:p w:rsidR="005C4F76" w:rsidRPr="00EA102D" w:rsidRDefault="005C4F76" w:rsidP="00EA102D">
      <w:pPr>
        <w:pStyle w:val="Default"/>
        <w:numPr>
          <w:ilvl w:val="0"/>
          <w:numId w:val="15"/>
        </w:numPr>
        <w:jc w:val="both"/>
        <w:rPr>
          <w:rFonts w:asciiTheme="minorHAnsi" w:hAnsiTheme="minorHAnsi" w:cstheme="minorHAnsi"/>
        </w:rPr>
      </w:pPr>
      <w:r w:rsidRPr="00CC5D83">
        <w:rPr>
          <w:rFonts w:asciiTheme="minorHAnsi" w:hAnsiTheme="minorHAnsi" w:cstheme="minorHAnsi"/>
        </w:rPr>
        <w:t>označení banky a číslo účtu zhotovitele</w:t>
      </w:r>
    </w:p>
    <w:p w:rsidR="005C4F76" w:rsidRPr="00EA102D" w:rsidRDefault="005C4F76" w:rsidP="00EA102D">
      <w:pPr>
        <w:pStyle w:val="Default"/>
        <w:numPr>
          <w:ilvl w:val="0"/>
          <w:numId w:val="15"/>
        </w:numPr>
        <w:jc w:val="both"/>
        <w:rPr>
          <w:rFonts w:asciiTheme="minorHAnsi" w:hAnsiTheme="minorHAnsi" w:cstheme="minorHAnsi"/>
        </w:rPr>
      </w:pPr>
      <w:r w:rsidRPr="00EA102D">
        <w:rPr>
          <w:rFonts w:asciiTheme="minorHAnsi" w:hAnsiTheme="minorHAnsi" w:cstheme="minorHAnsi"/>
        </w:rPr>
        <w:t>identifikaci zhotovitele podle OR</w:t>
      </w:r>
    </w:p>
    <w:p w:rsidR="005C4F76" w:rsidRPr="00EA102D" w:rsidRDefault="005C4F76" w:rsidP="00EA102D">
      <w:pPr>
        <w:pStyle w:val="Default"/>
        <w:numPr>
          <w:ilvl w:val="0"/>
          <w:numId w:val="15"/>
        </w:numPr>
        <w:jc w:val="both"/>
        <w:rPr>
          <w:rFonts w:asciiTheme="minorHAnsi" w:hAnsiTheme="minorHAnsi" w:cstheme="minorHAnsi"/>
        </w:rPr>
      </w:pPr>
      <w:r w:rsidRPr="00EA102D">
        <w:rPr>
          <w:rFonts w:asciiTheme="minorHAnsi" w:hAnsiTheme="minorHAnsi" w:cstheme="minorHAnsi"/>
        </w:rPr>
        <w:t>celkovou fakturovanou částku v Kč bez DPH, vyčíslení sazby a výše DPH a celkovou cenu vč. DPH</w:t>
      </w:r>
    </w:p>
    <w:p w:rsidR="005C4F76" w:rsidRPr="00EA102D" w:rsidRDefault="005C4F76" w:rsidP="00EA102D">
      <w:pPr>
        <w:pStyle w:val="Default"/>
        <w:numPr>
          <w:ilvl w:val="0"/>
          <w:numId w:val="15"/>
        </w:numPr>
        <w:jc w:val="both"/>
        <w:rPr>
          <w:rFonts w:asciiTheme="minorHAnsi" w:hAnsiTheme="minorHAnsi" w:cstheme="minorHAnsi"/>
        </w:rPr>
      </w:pPr>
      <w:r w:rsidRPr="00EA102D">
        <w:rPr>
          <w:rFonts w:asciiTheme="minorHAnsi" w:hAnsiTheme="minorHAnsi" w:cstheme="minorHAnsi"/>
        </w:rPr>
        <w:t>razítko a podpis oprávněné osoby zhotovitele</w:t>
      </w:r>
    </w:p>
    <w:p w:rsidR="005C4F76" w:rsidRPr="00EA102D" w:rsidRDefault="005C4F76" w:rsidP="00EA102D">
      <w:pPr>
        <w:pStyle w:val="Default"/>
        <w:numPr>
          <w:ilvl w:val="0"/>
          <w:numId w:val="15"/>
        </w:numPr>
        <w:jc w:val="both"/>
        <w:rPr>
          <w:rFonts w:asciiTheme="minorHAnsi" w:hAnsiTheme="minorHAnsi" w:cstheme="minorHAnsi"/>
        </w:rPr>
      </w:pPr>
      <w:r w:rsidRPr="00EA102D">
        <w:rPr>
          <w:rFonts w:asciiTheme="minorHAnsi" w:hAnsiTheme="minorHAnsi" w:cstheme="minorHAnsi"/>
        </w:rPr>
        <w:t>soupis dodávek a prací</w:t>
      </w:r>
    </w:p>
    <w:p w:rsidR="005C4F76" w:rsidRPr="00EA102D" w:rsidRDefault="005C4F76" w:rsidP="00EA102D">
      <w:pPr>
        <w:pStyle w:val="Default"/>
        <w:ind w:left="720"/>
        <w:jc w:val="both"/>
        <w:rPr>
          <w:rFonts w:asciiTheme="minorHAnsi" w:hAnsiTheme="minorHAnsi" w:cstheme="minorHAnsi"/>
        </w:rPr>
      </w:pPr>
    </w:p>
    <w:p w:rsidR="005C4F76" w:rsidRPr="00EA102D" w:rsidRDefault="005C4F76"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Bude-li faktura obsahovat nesprávné nebo neúplné údaje a náležitosti uvedené v odstavcích 5.1. a 5.2. této smlouvy, je objednatel oprávněn ji do data splatnosti vrátit zhotoviteli. Po opravě faktury předloží zhotovitel objednateli novou fakturu se splatností uvedenou v odst. 5.4. této smlouvy. Rovněž tak zjistí-li objednatel před úhradou faktury u provedených dodávek a prací vady, je oprávněn zhotoviteli fakturu vrátit. Po odstranění vady nebo po jiném zániku odpovědnosti zhotovitele za vadu předloží zhotovitel objednateli novou fakturu se splatností uvedenou v odst. 5.4. této smlouvy.</w:t>
      </w:r>
    </w:p>
    <w:p w:rsidR="005C4F76" w:rsidRPr="00EA102D" w:rsidRDefault="005C4F76" w:rsidP="00EA102D">
      <w:pPr>
        <w:pStyle w:val="Default"/>
        <w:ind w:left="360"/>
        <w:jc w:val="both"/>
        <w:rPr>
          <w:rFonts w:asciiTheme="minorHAnsi" w:hAnsiTheme="minorHAnsi" w:cstheme="minorHAnsi"/>
        </w:rPr>
      </w:pPr>
    </w:p>
    <w:p w:rsidR="005C4F76" w:rsidRPr="00EA102D" w:rsidRDefault="005C4F76"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Splatnost faktur, které budou současně daňovým dokladem, činí 30 kalendářních dnů ode dne jejich doručení objednateli do sídla objednatele uvedeného v záhlaví smlouvy. V pochybnostech se má za to, že faktura byla objednateli doručena třetího dne po jejím doporučeném odeslání, den odeslání v to nepočítaje. Datum uskutečněného zdanitelného plnění je poslední den kalendářního měsíce, za který je faktura vystavena, v případě konečné faktury datum podpisu protokolu o předání a převzetí díla. Úhrada faktur bude provedena bezhotovostním převodem z účtu objednatele na účet zhotovitele uvedený v záhlaví smlouvy.</w:t>
      </w:r>
    </w:p>
    <w:p w:rsidR="005C4F76" w:rsidRPr="00EA102D" w:rsidRDefault="005C4F76" w:rsidP="00EA102D">
      <w:pPr>
        <w:pStyle w:val="Odstavecseseznamem"/>
        <w:rPr>
          <w:rFonts w:asciiTheme="minorHAnsi" w:hAnsiTheme="minorHAnsi" w:cstheme="minorHAnsi"/>
        </w:rPr>
      </w:pPr>
    </w:p>
    <w:p w:rsidR="005C4F76" w:rsidRPr="00EA102D" w:rsidRDefault="005C4F76"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SCHVALOVÁNÍ PLATEB</w:t>
      </w:r>
    </w:p>
    <w:p w:rsidR="005C4F76" w:rsidRPr="00EA102D" w:rsidRDefault="005C4F76" w:rsidP="00EA102D">
      <w:pPr>
        <w:pStyle w:val="Odstavecseseznamem"/>
        <w:numPr>
          <w:ilvl w:val="0"/>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5C4F76" w:rsidRPr="00EA102D" w:rsidRDefault="005C4F76"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5C4F76" w:rsidRPr="00EA102D" w:rsidRDefault="005C4F76"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5C4F76" w:rsidRPr="00EA102D" w:rsidRDefault="005C4F76"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5C4F76" w:rsidRPr="00EA102D" w:rsidRDefault="005C4F76"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5C4F76" w:rsidRPr="00EA102D" w:rsidRDefault="005C4F76"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5C4F76" w:rsidRPr="00EA102D" w:rsidRDefault="005C4F76" w:rsidP="00EA102D">
      <w:pPr>
        <w:pStyle w:val="Default"/>
        <w:numPr>
          <w:ilvl w:val="2"/>
          <w:numId w:val="10"/>
        </w:numPr>
        <w:jc w:val="both"/>
        <w:rPr>
          <w:rFonts w:asciiTheme="minorHAnsi" w:hAnsiTheme="minorHAnsi" w:cstheme="minorHAnsi"/>
        </w:rPr>
      </w:pPr>
      <w:r w:rsidRPr="00EA102D">
        <w:rPr>
          <w:rFonts w:asciiTheme="minorHAnsi" w:hAnsiTheme="minorHAnsi" w:cstheme="minorHAnsi"/>
        </w:rPr>
        <w:t>Technický dozor investora (dále jen TDI) nejpozději třetí den po doručení faktury zhotovitele sdělí objednateli, zda zhotovitelem předložená faktura odpovídá smlouvě a věcnému plnění.</w:t>
      </w:r>
    </w:p>
    <w:p w:rsidR="005C4F76" w:rsidRPr="00EA102D" w:rsidRDefault="005C4F76" w:rsidP="00EA102D">
      <w:pPr>
        <w:pStyle w:val="Default"/>
        <w:numPr>
          <w:ilvl w:val="2"/>
          <w:numId w:val="10"/>
        </w:numPr>
        <w:jc w:val="both"/>
        <w:rPr>
          <w:rFonts w:asciiTheme="minorHAnsi" w:hAnsiTheme="minorHAnsi" w:cstheme="minorHAnsi"/>
        </w:rPr>
      </w:pPr>
      <w:r w:rsidRPr="00EA102D">
        <w:rPr>
          <w:rFonts w:asciiTheme="minorHAnsi" w:hAnsiTheme="minorHAnsi" w:cstheme="minorHAnsi"/>
        </w:rPr>
        <w:t>Ke stanovisku TDI k výstupní kontrole zhotovitele bude připojen, bude-li to třeba, seznam vad a nedodělků vyhotovených zhotovitelem jako součást zhotovitelovy výstupní kontroly. V něm budou přesně určeny a popsány veškeré prvky nebo části díla, které jsou vadné nebo nedostatečné, neodpovídají požadavkům PROJEKTU a této smlouvě a budou muset být opraveny či nahrazeny před úplným dokončením díla, a to v čase pro TDI v zastoupení objednatele přijatelném.</w:t>
      </w:r>
    </w:p>
    <w:p w:rsidR="005C4F76" w:rsidRDefault="005C4F76" w:rsidP="00EA102D">
      <w:pPr>
        <w:pStyle w:val="Default"/>
        <w:ind w:left="1355"/>
        <w:jc w:val="both"/>
        <w:rPr>
          <w:rFonts w:asciiTheme="minorHAnsi" w:hAnsiTheme="minorHAnsi" w:cstheme="minorHAnsi"/>
        </w:rPr>
      </w:pPr>
    </w:p>
    <w:p w:rsidR="0051557D" w:rsidRPr="00EA102D" w:rsidRDefault="0051557D" w:rsidP="0051557D">
      <w:pPr>
        <w:pStyle w:val="Default"/>
        <w:numPr>
          <w:ilvl w:val="1"/>
          <w:numId w:val="10"/>
        </w:numPr>
        <w:jc w:val="both"/>
        <w:rPr>
          <w:rFonts w:asciiTheme="minorHAnsi" w:hAnsiTheme="minorHAnsi" w:cstheme="minorHAnsi"/>
        </w:rPr>
      </w:pPr>
      <w:r>
        <w:rPr>
          <w:rFonts w:asciiTheme="minorHAnsi" w:hAnsiTheme="minorHAnsi" w:cstheme="minorHAnsi"/>
        </w:rPr>
        <w:t xml:space="preserve">    </w:t>
      </w:r>
      <w:r w:rsidRPr="0051557D">
        <w:rPr>
          <w:rFonts w:asciiTheme="minorHAnsi" w:hAnsiTheme="minorHAnsi" w:cstheme="minorHAnsi"/>
        </w:rPr>
        <w:t xml:space="preserve">V případě, že bude </w:t>
      </w:r>
      <w:r>
        <w:rPr>
          <w:rFonts w:asciiTheme="minorHAnsi" w:hAnsiTheme="minorHAnsi" w:cstheme="minorHAnsi"/>
        </w:rPr>
        <w:t>zhotovitel</w:t>
      </w:r>
      <w:r w:rsidRPr="0051557D">
        <w:rPr>
          <w:rFonts w:asciiTheme="minorHAnsi" w:hAnsiTheme="minorHAnsi" w:cstheme="minorHAnsi"/>
        </w:rPr>
        <w:t xml:space="preserve"> ke dni zdanitelného plnění zveřejněn podle zákona č. 235/2004 Sb., o dani z přidané hodnoty jako nespolehlivý plátce, nebo uvede jiný účet, než je uveden v „Registru plátců DPH“ podle zákona č. 235/2004 Sb., o dani z přidané hodnoty, souhlasí se zajištěním částky DPH přímo ve prospěch správce daně.</w:t>
      </w:r>
    </w:p>
    <w:p w:rsidR="005C4F76" w:rsidRPr="00EA102D" w:rsidRDefault="005C4F76" w:rsidP="00EA102D">
      <w:pPr>
        <w:pStyle w:val="Nadpis1"/>
        <w:jc w:val="center"/>
      </w:pPr>
      <w:bookmarkStart w:id="14" w:name="_Toc500705391"/>
      <w:r w:rsidRPr="00EA102D">
        <w:t>Článek VI. Pracoviště</w:t>
      </w:r>
      <w:bookmarkEnd w:id="14"/>
    </w:p>
    <w:p w:rsidR="00BA5FE5" w:rsidRPr="00EA102D" w:rsidRDefault="00BA5FE5" w:rsidP="00EA102D">
      <w:pPr>
        <w:pStyle w:val="Odstavecseseznamem"/>
        <w:numPr>
          <w:ilvl w:val="0"/>
          <w:numId w:val="7"/>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BA5FE5" w:rsidRPr="00EA102D" w:rsidRDefault="00BA5FE5"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PŘEVZETÍ, PROVOZ A VYKLIZENÍ OBJEKTU K MONTÁŽI – PRACOVIŠTĚ</w:t>
      </w:r>
    </w:p>
    <w:p w:rsidR="00BA5FE5" w:rsidRPr="00EA102D" w:rsidRDefault="00BA5FE5" w:rsidP="00EA102D">
      <w:pPr>
        <w:pStyle w:val="Odstavecseseznamem"/>
        <w:numPr>
          <w:ilvl w:val="0"/>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BA5FE5" w:rsidRPr="00EA102D" w:rsidRDefault="00BA5FE5"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BA5FE5" w:rsidRPr="00EA102D" w:rsidRDefault="00BA5FE5" w:rsidP="00EA102D">
      <w:pPr>
        <w:pStyle w:val="Default"/>
        <w:numPr>
          <w:ilvl w:val="2"/>
          <w:numId w:val="10"/>
        </w:numPr>
        <w:jc w:val="both"/>
        <w:rPr>
          <w:rFonts w:asciiTheme="minorHAnsi" w:hAnsiTheme="minorHAnsi" w:cstheme="minorHAnsi"/>
        </w:rPr>
      </w:pPr>
      <w:r w:rsidRPr="00EA102D">
        <w:rPr>
          <w:rFonts w:asciiTheme="minorHAnsi" w:hAnsiTheme="minorHAnsi" w:cstheme="minorHAnsi"/>
        </w:rPr>
        <w:t>Pracovištěm se rozumí prostor stavby určený pro realizaci díla. Objednatel předá zhotoviteli pracoviště, a to ve stavu umožňujícím zhotoviteli provedení díla v souladu s touto smlouvou. O předání pracoviště (nebo jeho části) bude pořízen protokol o předání a převzetí pracoviště (nebo jeho části) podepsaný oprávněnými zástupci obou stran. O přesném datu předání pracoviště (nebo jeho části) uvědomí objednatel zhotovitele vhodným způsobem v předstihu alespoň 5 kalendářních dnů.</w:t>
      </w:r>
    </w:p>
    <w:p w:rsidR="00BA5FE5" w:rsidRPr="00EA102D" w:rsidRDefault="00BA5FE5" w:rsidP="00EA102D">
      <w:pPr>
        <w:pStyle w:val="Default"/>
        <w:numPr>
          <w:ilvl w:val="2"/>
          <w:numId w:val="10"/>
        </w:numPr>
        <w:jc w:val="both"/>
        <w:rPr>
          <w:rFonts w:asciiTheme="minorHAnsi" w:hAnsiTheme="minorHAnsi" w:cstheme="minorHAnsi"/>
        </w:rPr>
      </w:pPr>
      <w:r w:rsidRPr="00EA102D">
        <w:rPr>
          <w:rFonts w:asciiTheme="minorHAnsi" w:hAnsiTheme="minorHAnsi" w:cstheme="minorHAnsi"/>
        </w:rPr>
        <w:t>Ode dne převzetí pracoviště (nebo jeho části) nese zhotovitel nebezpečí všech škod na pracovišti (nebo jeho části) a na prováděném díle až do doby jeho dokončení a předání objednateli.</w:t>
      </w:r>
    </w:p>
    <w:p w:rsidR="00BA5FE5" w:rsidRPr="00EA102D" w:rsidRDefault="00BA5FE5" w:rsidP="00EA102D">
      <w:pPr>
        <w:pStyle w:val="Default"/>
        <w:ind w:left="851"/>
        <w:jc w:val="both"/>
        <w:rPr>
          <w:rFonts w:asciiTheme="minorHAnsi" w:hAnsiTheme="minorHAnsi" w:cstheme="minorHAnsi"/>
        </w:rPr>
      </w:pPr>
    </w:p>
    <w:p w:rsidR="00BA5FE5" w:rsidRPr="00EA102D" w:rsidRDefault="00BA5FE5"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ZABEZPEČENÍ PRACOVIŠTĚ</w:t>
      </w:r>
    </w:p>
    <w:p w:rsidR="00BA5FE5" w:rsidRPr="00EA102D" w:rsidRDefault="00BA5FE5" w:rsidP="00EA102D">
      <w:pPr>
        <w:pStyle w:val="Default"/>
        <w:ind w:left="360"/>
        <w:jc w:val="both"/>
        <w:rPr>
          <w:rFonts w:asciiTheme="minorHAnsi" w:hAnsiTheme="minorHAnsi" w:cstheme="minorHAnsi"/>
        </w:rPr>
      </w:pPr>
      <w:r w:rsidRPr="00EA102D">
        <w:rPr>
          <w:rFonts w:asciiTheme="minorHAnsi" w:hAnsiTheme="minorHAnsi" w:cstheme="minorHAnsi"/>
        </w:rPr>
        <w:t>Zhotovitel je v rámci sjednané ceny díla plně zodpovědný za zabezpečení pracoviště (nebo jeho části) včetně všech přístrojů, nástrojů, prací a dodávek nezbytných k zajištění činností v této smlouvě uvedených.</w:t>
      </w:r>
    </w:p>
    <w:p w:rsidR="00BA5FE5" w:rsidRPr="00EA102D" w:rsidRDefault="00BA5FE5" w:rsidP="00EA102D">
      <w:pPr>
        <w:pStyle w:val="Default"/>
        <w:ind w:left="360"/>
        <w:jc w:val="both"/>
        <w:rPr>
          <w:rFonts w:asciiTheme="minorHAnsi" w:hAnsiTheme="minorHAnsi" w:cstheme="minorHAnsi"/>
        </w:rPr>
      </w:pPr>
    </w:p>
    <w:p w:rsidR="00BA5FE5" w:rsidRPr="00EA102D" w:rsidRDefault="00BA5FE5"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ÚKLID PRACOVIŠTĚ</w:t>
      </w:r>
    </w:p>
    <w:p w:rsidR="00BA5FE5" w:rsidRPr="00EA102D" w:rsidRDefault="00BA5FE5" w:rsidP="00EA102D">
      <w:pPr>
        <w:pStyle w:val="Default"/>
        <w:ind w:left="360"/>
        <w:jc w:val="both"/>
        <w:rPr>
          <w:rFonts w:asciiTheme="minorHAnsi" w:hAnsiTheme="minorHAnsi" w:cstheme="minorHAnsi"/>
        </w:rPr>
      </w:pPr>
      <w:r w:rsidRPr="00EA102D">
        <w:rPr>
          <w:rFonts w:asciiTheme="minorHAnsi" w:hAnsiTheme="minorHAnsi" w:cstheme="minorHAnsi"/>
        </w:rPr>
        <w:t>Zhotovitel je povinen udržovat pracoviště (nebo jeho části) i dílo v čistotě a pořádku, bez hromadění odpadů a zbytků materiálu. Po celou dobu provádění prací a dodávek je zhotovitel povinen provádět řádný úklid pracoviště (nebo jeho části), odstraňovat všechny přebytečné překážky, manipulovat se svými prostředky a uskladněným materiálem a skladovat je tak, aby nepřekážely při provádění prací a dodávek a odstraňovat pravidelně ze staveniště veškerý odpad a dočasné konstrukce, kterých při provádění díla není nezbytně třeba.</w:t>
      </w:r>
    </w:p>
    <w:p w:rsidR="00BA5FE5" w:rsidRPr="00EA102D" w:rsidRDefault="00BA5FE5" w:rsidP="00EA102D">
      <w:pPr>
        <w:pStyle w:val="Default"/>
        <w:ind w:left="360"/>
        <w:jc w:val="both"/>
        <w:rPr>
          <w:rFonts w:asciiTheme="minorHAnsi" w:hAnsiTheme="minorHAnsi" w:cstheme="minorHAnsi"/>
        </w:rPr>
      </w:pPr>
    </w:p>
    <w:p w:rsidR="00BA5FE5" w:rsidRPr="00EA102D" w:rsidRDefault="00BA5FE5"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VYKLIZENÍ PRACOVIŠTĚ</w:t>
      </w:r>
    </w:p>
    <w:p w:rsidR="00BA5FE5" w:rsidRPr="00EA102D" w:rsidRDefault="00BA5FE5" w:rsidP="00EA102D">
      <w:pPr>
        <w:pStyle w:val="Default"/>
        <w:ind w:left="360"/>
        <w:jc w:val="both"/>
        <w:rPr>
          <w:rFonts w:asciiTheme="minorHAnsi" w:hAnsiTheme="minorHAnsi" w:cstheme="minorHAnsi"/>
        </w:rPr>
      </w:pPr>
      <w:r w:rsidRPr="00EA102D">
        <w:rPr>
          <w:rFonts w:asciiTheme="minorHAnsi" w:hAnsiTheme="minorHAnsi" w:cstheme="minorHAnsi"/>
        </w:rPr>
        <w:t xml:space="preserve">K datu předání a převzetí díla odstraní zhotovitel veškeré přebytečné výrobky, nástroje, techniku a vybavení, kterých nebude třeba k provádění zbývajících prací. Odstraní také </w:t>
      </w:r>
      <w:r w:rsidRPr="00EA102D">
        <w:rPr>
          <w:rFonts w:asciiTheme="minorHAnsi" w:hAnsiTheme="minorHAnsi" w:cstheme="minorHAnsi"/>
        </w:rPr>
        <w:lastRenderedPageBreak/>
        <w:t>odpad a zbytky materiálů a zanechá dílo čisté a vhodné pro užívání objednatelem, nebude-li určeno jinak. Po dokončení a převzetí díla je zhotovitel povinen vyklidit i okolí z</w:t>
      </w:r>
      <w:r w:rsidR="0027335C" w:rsidRPr="00EA102D">
        <w:rPr>
          <w:rFonts w:asciiTheme="minorHAnsi" w:hAnsiTheme="minorHAnsi" w:cstheme="minorHAnsi"/>
        </w:rPr>
        <w:t>hotoveného díla podle pokynů TDI</w:t>
      </w:r>
      <w:r w:rsidRPr="00EA102D">
        <w:rPr>
          <w:rFonts w:asciiTheme="minorHAnsi" w:hAnsiTheme="minorHAnsi" w:cstheme="minorHAnsi"/>
        </w:rPr>
        <w:t>. Je-li zhotovitel povinen provést odstranění vad a nedodělků, je oprávněn ponechat na pracovišti (nebo jeho části), vybavení a materiál v rozsahu nezbytném pro odstranění vad a nedodělků. Předávací protokol díla nebude TD</w:t>
      </w:r>
      <w:r w:rsidR="00A607BD" w:rsidRPr="00EA102D">
        <w:rPr>
          <w:rFonts w:asciiTheme="minorHAnsi" w:hAnsiTheme="minorHAnsi" w:cstheme="minorHAnsi"/>
        </w:rPr>
        <w:t>I</w:t>
      </w:r>
      <w:r w:rsidRPr="00EA102D">
        <w:rPr>
          <w:rFonts w:asciiTheme="minorHAnsi" w:hAnsiTheme="minorHAnsi" w:cstheme="minorHAnsi"/>
        </w:rPr>
        <w:t xml:space="preserve"> a objednatelem potvrzen, dokud zhotovitel tuto svoji povinnost zcela nesplní.</w:t>
      </w:r>
    </w:p>
    <w:p w:rsidR="00BA5FE5" w:rsidRPr="00EA102D" w:rsidRDefault="00BA5FE5" w:rsidP="00EA102D">
      <w:pPr>
        <w:pStyle w:val="Default"/>
        <w:ind w:left="360"/>
        <w:jc w:val="both"/>
        <w:rPr>
          <w:rFonts w:asciiTheme="minorHAnsi" w:hAnsiTheme="minorHAnsi" w:cstheme="minorHAnsi"/>
        </w:rPr>
      </w:pPr>
    </w:p>
    <w:p w:rsidR="00BA5FE5" w:rsidRPr="00EA102D" w:rsidRDefault="00BA5FE5"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DOPRAVNÍ OPATŘENÍ</w:t>
      </w:r>
    </w:p>
    <w:p w:rsidR="00BA5FE5" w:rsidRPr="00EA102D" w:rsidRDefault="00BA5FE5"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BA5FE5" w:rsidRPr="00EA102D" w:rsidRDefault="00BA5FE5"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BA5FE5" w:rsidRPr="00EA102D" w:rsidRDefault="00BA5FE5"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BA5FE5" w:rsidRPr="00EA102D" w:rsidRDefault="00BA5FE5"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BA5FE5" w:rsidRPr="00EA102D" w:rsidRDefault="00BA5FE5" w:rsidP="00EA102D">
      <w:pPr>
        <w:pStyle w:val="Default"/>
        <w:numPr>
          <w:ilvl w:val="2"/>
          <w:numId w:val="10"/>
        </w:numPr>
        <w:jc w:val="both"/>
        <w:rPr>
          <w:rFonts w:asciiTheme="minorHAnsi" w:hAnsiTheme="minorHAnsi" w:cstheme="minorHAnsi"/>
        </w:rPr>
      </w:pPr>
      <w:r w:rsidRPr="00EA102D">
        <w:rPr>
          <w:rFonts w:asciiTheme="minorHAnsi" w:hAnsiTheme="minorHAnsi" w:cstheme="minorHAnsi"/>
        </w:rPr>
        <w:t>Všechny úkony nutné k provádění a dokončení prací a dodávek na zhotovení díla a odstranění vad a nedodělků musí být prováděny v souladu s touto smlouvou tak, aby nenarušily:</w:t>
      </w:r>
    </w:p>
    <w:p w:rsidR="00BA5FE5" w:rsidRPr="00EA102D" w:rsidRDefault="004554B7" w:rsidP="00EA102D">
      <w:pPr>
        <w:pStyle w:val="Default"/>
        <w:numPr>
          <w:ilvl w:val="0"/>
          <w:numId w:val="16"/>
        </w:numPr>
        <w:jc w:val="both"/>
        <w:rPr>
          <w:rFonts w:asciiTheme="minorHAnsi" w:hAnsiTheme="minorHAnsi" w:cstheme="minorHAnsi"/>
        </w:rPr>
      </w:pPr>
      <w:r w:rsidRPr="00EA102D">
        <w:rPr>
          <w:rFonts w:asciiTheme="minorHAnsi" w:hAnsiTheme="minorHAnsi" w:cstheme="minorHAnsi"/>
        </w:rPr>
        <w:t>provoz v okolí pracoviště (nebo jeho části), životní podmínky občanů a ostatních osob a jejich bezpečnost to vše na pracovišti (nebo jeho části) a v okolí místa předmětu plnění zakázky v rozsahu určeném příslušnými hygienickými normami a ostatními doporučenými i závaznými předpisy o ochraně životního prostředí</w:t>
      </w:r>
    </w:p>
    <w:p w:rsidR="004554B7" w:rsidRPr="00EA102D" w:rsidRDefault="004554B7" w:rsidP="00EA102D">
      <w:pPr>
        <w:pStyle w:val="Default"/>
        <w:numPr>
          <w:ilvl w:val="0"/>
          <w:numId w:val="16"/>
        </w:numPr>
        <w:jc w:val="both"/>
        <w:rPr>
          <w:rFonts w:asciiTheme="minorHAnsi" w:hAnsiTheme="minorHAnsi" w:cstheme="minorHAnsi"/>
        </w:rPr>
      </w:pPr>
      <w:r w:rsidRPr="00EA102D">
        <w:rPr>
          <w:rFonts w:asciiTheme="minorHAnsi" w:hAnsiTheme="minorHAnsi" w:cstheme="minorHAnsi"/>
        </w:rPr>
        <w:t>přístup a užívání veřejných a soukromých pozemních komunikací vedoucích přes pozemky objednatele či třetích osob</w:t>
      </w:r>
    </w:p>
    <w:p w:rsidR="004554B7" w:rsidRPr="00EA102D" w:rsidRDefault="004554B7" w:rsidP="00EA102D">
      <w:pPr>
        <w:pStyle w:val="Default"/>
        <w:ind w:left="1418"/>
        <w:jc w:val="both"/>
        <w:rPr>
          <w:rFonts w:asciiTheme="minorHAnsi" w:hAnsiTheme="minorHAnsi" w:cstheme="minorHAnsi"/>
        </w:rPr>
      </w:pPr>
      <w:r w:rsidRPr="00EA102D">
        <w:rPr>
          <w:rFonts w:asciiTheme="minorHAnsi" w:hAnsiTheme="minorHAnsi" w:cstheme="minorHAnsi"/>
        </w:rPr>
        <w:t>Zhotovitel je povinen plně odškodnit objednatele za jakékoliv nároky a náklady, které mu vznikly v souvislosti s narušením práv třetích osob, vyplývajících z odstavců 6.5.1. tohoto článku, a to v rozsahu, ve kterém je za toto narušení sám odpovědný.</w:t>
      </w:r>
    </w:p>
    <w:p w:rsidR="004554B7" w:rsidRPr="00EA102D" w:rsidRDefault="004554B7" w:rsidP="00EA102D">
      <w:pPr>
        <w:pStyle w:val="Default"/>
        <w:jc w:val="both"/>
        <w:rPr>
          <w:rFonts w:asciiTheme="minorHAnsi" w:hAnsiTheme="minorHAnsi" w:cstheme="minorHAnsi"/>
        </w:rPr>
      </w:pPr>
    </w:p>
    <w:p w:rsidR="004554B7" w:rsidRPr="00EA102D" w:rsidRDefault="004554B7"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 xml:space="preserve">Zhotovitel je povinen užít veškeré dostupné prostředky, aby předešel znečištěním a poškozením všech částí pracoviště (nebo jeho části) a veškerých komunikací vedoucích k pracovišti (nebo jeho části) v důsledku činností a dopravy prováděné zhotovitelem nebo jeho </w:t>
      </w:r>
      <w:r w:rsidR="00774D5F">
        <w:rPr>
          <w:rFonts w:asciiTheme="minorHAnsi" w:hAnsiTheme="minorHAnsi" w:cstheme="minorHAnsi"/>
        </w:rPr>
        <w:t>pod</w:t>
      </w:r>
      <w:r w:rsidRPr="00EA102D">
        <w:rPr>
          <w:rFonts w:asciiTheme="minorHAnsi" w:hAnsiTheme="minorHAnsi" w:cstheme="minorHAnsi"/>
        </w:rPr>
        <w:t>dodavateli.</w:t>
      </w:r>
    </w:p>
    <w:p w:rsidR="004554B7" w:rsidRPr="00EA102D" w:rsidRDefault="004554B7" w:rsidP="00EA102D">
      <w:pPr>
        <w:pStyle w:val="Default"/>
        <w:ind w:left="360"/>
        <w:jc w:val="both"/>
        <w:rPr>
          <w:rFonts w:asciiTheme="minorHAnsi" w:hAnsiTheme="minorHAnsi" w:cstheme="minorHAnsi"/>
        </w:rPr>
      </w:pPr>
    </w:p>
    <w:p w:rsidR="004554B7" w:rsidRPr="00EA102D" w:rsidRDefault="004554B7"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Dojde-li ke škodám z důvodů porušení povin</w:t>
      </w:r>
      <w:r w:rsidR="00A607BD" w:rsidRPr="00EA102D">
        <w:rPr>
          <w:rFonts w:asciiTheme="minorHAnsi" w:hAnsiTheme="minorHAnsi" w:cstheme="minorHAnsi"/>
        </w:rPr>
        <w:t>ností zhotovitelem, rozhodne TDI</w:t>
      </w:r>
      <w:r w:rsidRPr="00EA102D">
        <w:rPr>
          <w:rFonts w:asciiTheme="minorHAnsi" w:hAnsiTheme="minorHAnsi" w:cstheme="minorHAnsi"/>
        </w:rPr>
        <w:t xml:space="preserve"> po projednání s objednatelem a zhotovitelem, že částka, na jejíž výši se smluvní strany dohodnou, bude započtena na kterékoliv plnění objednatele vůči zhotoviteli nebo může být vymáhána objednatelem na zhotoviteli. TDI o tomto svém rozhodnutí uvědomí objednatele i zhotovitele neprodleně. Je-li nutno uzavřít se správcem komunikace dohodu o výši škody, je objednatel povinen o tom zhotovitele bez zbytečného prodlení informovat a oznámit mu přesnou výši částky, o níž dohodu uzavírá.</w:t>
      </w:r>
    </w:p>
    <w:p w:rsidR="004554B7" w:rsidRPr="00EA102D" w:rsidRDefault="004554B7" w:rsidP="00EA102D">
      <w:pPr>
        <w:pStyle w:val="Odstavecseseznamem"/>
        <w:rPr>
          <w:rFonts w:asciiTheme="minorHAnsi" w:hAnsiTheme="minorHAnsi" w:cstheme="minorHAnsi"/>
        </w:rPr>
      </w:pPr>
    </w:p>
    <w:p w:rsidR="004554B7" w:rsidRPr="00EA102D" w:rsidRDefault="004554B7"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Zhotovitel se zavazuje bezodkladně písemně informovat objednatele o veškerých okolnostech, které mohou mít negativní vliv na dokončení a předání díla.</w:t>
      </w:r>
    </w:p>
    <w:p w:rsidR="004554B7" w:rsidRPr="00EA102D" w:rsidRDefault="004554B7" w:rsidP="00EA102D">
      <w:pPr>
        <w:pStyle w:val="Odstavecseseznamem"/>
        <w:rPr>
          <w:rFonts w:asciiTheme="minorHAnsi" w:hAnsiTheme="minorHAnsi" w:cstheme="minorHAnsi"/>
        </w:rPr>
      </w:pPr>
    </w:p>
    <w:p w:rsidR="004554B7" w:rsidRPr="00EA102D" w:rsidRDefault="004554B7"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 xml:space="preserve">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 Během přerušení provádění díla je zhotovitel povinen zajistit ochranu a bezpečnost pozastaveného díla proti zničení, ztrátě nebo poškození, jakož i skladování věcí opatřených k provádění díla. Je rovněž povinen provést na své vlastní </w:t>
      </w:r>
      <w:r w:rsidRPr="00EA102D">
        <w:rPr>
          <w:rFonts w:asciiTheme="minorHAnsi" w:hAnsiTheme="minorHAnsi" w:cstheme="minorHAnsi"/>
        </w:rPr>
        <w:lastRenderedPageBreak/>
        <w:t>náklady opatření k zamezení nebo minimalizaci škody, která by pozastavením provádění díla mohla vzniknout.</w:t>
      </w:r>
    </w:p>
    <w:p w:rsidR="004554B7" w:rsidRPr="00EA102D" w:rsidRDefault="004554B7" w:rsidP="00EA102D">
      <w:pPr>
        <w:pStyle w:val="Default"/>
        <w:jc w:val="both"/>
        <w:rPr>
          <w:rFonts w:asciiTheme="minorHAnsi" w:hAnsiTheme="minorHAnsi" w:cstheme="minorHAnsi"/>
          <w:color w:val="auto"/>
        </w:rPr>
      </w:pPr>
    </w:p>
    <w:p w:rsidR="004554B7" w:rsidRPr="00EA102D" w:rsidRDefault="004554B7" w:rsidP="00EA102D">
      <w:pPr>
        <w:pStyle w:val="Nadpis1"/>
        <w:jc w:val="center"/>
      </w:pPr>
      <w:bookmarkStart w:id="15" w:name="_Toc500705392"/>
      <w:r w:rsidRPr="00EA102D">
        <w:t>Článek VII. Montážní deník</w:t>
      </w:r>
      <w:bookmarkEnd w:id="15"/>
    </w:p>
    <w:p w:rsidR="004554B7" w:rsidRPr="00EA102D" w:rsidRDefault="004554B7" w:rsidP="00EA102D">
      <w:pPr>
        <w:pStyle w:val="Odstavecseseznamem"/>
        <w:numPr>
          <w:ilvl w:val="0"/>
          <w:numId w:val="7"/>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4554B7" w:rsidRPr="00EA102D" w:rsidRDefault="004554B7"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Zhotovitel je povinen vést ode dne, kdy byly zahájeny práce na pracovišti montážní deník v rozsahu stanoveném příslušnými právními předpisy, a to až do dne odstranění veškerých vad a nedodělků podle protokolu o předání a převzetí díla. Poté je zhotovitel povinen předat montážní deník objednateli.</w:t>
      </w:r>
    </w:p>
    <w:p w:rsidR="004554B7" w:rsidRPr="00EA102D" w:rsidRDefault="004554B7" w:rsidP="00EA102D">
      <w:pPr>
        <w:pStyle w:val="Default"/>
        <w:ind w:left="360"/>
        <w:jc w:val="both"/>
        <w:rPr>
          <w:rFonts w:asciiTheme="minorHAnsi" w:hAnsiTheme="minorHAnsi" w:cstheme="minorHAnsi"/>
        </w:rPr>
      </w:pPr>
    </w:p>
    <w:p w:rsidR="004554B7" w:rsidRPr="00EA102D" w:rsidRDefault="004554B7"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Zhotovitel zapisuje do montážního deníku všechny důležité okolnosti týkající se provádění díla, zejména časový postup prací, odchylky od PROJEKTU nebo od podmínek stanovených rozhodnutím nebo opatřením, popřípadě další údaje nutné pro posouzení prací orgány státní správy, jako je například teplota a vlhkost na pracovišti ve vztahu k pracím zhotovitele, denně do něj provádět zápisy všech rozhodných a významných skutečností o průběhu díla. Zejména je povinen zapisovat údaje o časovém postupu prací, jejich jakosti, zdůvodnění nepodstatných odchylek prováděných prací na díle od PROJEKTU, klimatické podmínky apod.</w:t>
      </w:r>
    </w:p>
    <w:p w:rsidR="004554B7" w:rsidRPr="00EA102D" w:rsidRDefault="004554B7"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 xml:space="preserve">Zápisy do montážního deníku provádí oprávněná osoba zhotovitele vždy v ten den, kdy byly práce provedeny nebo kdy nastaly okolnosti, které jsou předmětem zápisu. Mimo oprávněné osoby zhotovitele může do montážního deníku provádět potřebné záznamy </w:t>
      </w:r>
      <w:r w:rsidR="00A607BD" w:rsidRPr="00EA102D">
        <w:rPr>
          <w:rFonts w:asciiTheme="minorHAnsi" w:hAnsiTheme="minorHAnsi" w:cstheme="minorHAnsi"/>
        </w:rPr>
        <w:t>pouze objednatel a TDI</w:t>
      </w:r>
      <w:r w:rsidRPr="00EA102D">
        <w:rPr>
          <w:rFonts w:asciiTheme="minorHAnsi" w:hAnsiTheme="minorHAnsi" w:cstheme="minorHAnsi"/>
        </w:rPr>
        <w:t xml:space="preserve"> případně jimi písemně pověřený zástupce, přímý zpracovatel projektové dokumentace nebo oprávněné orgány státní správy.</w:t>
      </w:r>
    </w:p>
    <w:p w:rsidR="004554B7" w:rsidRPr="00EA102D" w:rsidRDefault="004554B7" w:rsidP="00EA102D">
      <w:pPr>
        <w:pStyle w:val="Odstavecseseznamem"/>
        <w:rPr>
          <w:rFonts w:asciiTheme="minorHAnsi" w:hAnsiTheme="minorHAnsi" w:cstheme="minorHAnsi"/>
        </w:rPr>
      </w:pPr>
    </w:p>
    <w:p w:rsidR="004554B7" w:rsidRPr="00EA102D" w:rsidRDefault="004554B7"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Zhotovitel je povinen předkládat montážní deník TD</w:t>
      </w:r>
      <w:r w:rsidR="00A607BD" w:rsidRPr="00EA102D">
        <w:rPr>
          <w:rFonts w:asciiTheme="minorHAnsi" w:hAnsiTheme="minorHAnsi" w:cstheme="minorHAnsi"/>
        </w:rPr>
        <w:t>I</w:t>
      </w:r>
      <w:r w:rsidRPr="00EA102D">
        <w:rPr>
          <w:rFonts w:asciiTheme="minorHAnsi" w:hAnsiTheme="minorHAnsi" w:cstheme="minorHAnsi"/>
        </w:rPr>
        <w:t xml:space="preserve"> denně a na vyzvání objednateli ke kontrole a k provádění zápisů a současně mu bez zbytečného odkladu vydat originály uzavřených stran montážního deníku.</w:t>
      </w:r>
    </w:p>
    <w:p w:rsidR="004554B7" w:rsidRPr="00EA102D" w:rsidRDefault="004554B7" w:rsidP="00EA102D">
      <w:pPr>
        <w:pStyle w:val="Odstavecseseznamem"/>
        <w:rPr>
          <w:rFonts w:asciiTheme="minorHAnsi" w:hAnsiTheme="minorHAnsi" w:cstheme="minorHAnsi"/>
        </w:rPr>
      </w:pPr>
    </w:p>
    <w:p w:rsidR="004554B7" w:rsidRPr="00EA102D" w:rsidRDefault="004554B7"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Objednatel a TDI je oprávněn kontrolovat obsah montážního deníku zhotovitele, nejméně jednou za týden potvrdit kontrolu svým podpisem a k zápisům připojit své stanovisko. Nesouhlasí-li objednatel, TDI nebo zhotovitel se zápisem v montážním deníku, musí k tomuto zápisu připojit svoje stanovisko nejpozději do tří pracovních dnů.</w:t>
      </w:r>
    </w:p>
    <w:p w:rsidR="004554B7" w:rsidRPr="00EA102D" w:rsidRDefault="004554B7" w:rsidP="00EA102D">
      <w:pPr>
        <w:pStyle w:val="Odstavecseseznamem"/>
        <w:rPr>
          <w:rFonts w:asciiTheme="minorHAnsi" w:hAnsiTheme="minorHAnsi" w:cstheme="minorHAnsi"/>
        </w:rPr>
      </w:pPr>
    </w:p>
    <w:p w:rsidR="004554B7" w:rsidRPr="00EA102D" w:rsidRDefault="004554B7"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Zhotovitel je povinen organizovat jednou za 2 týdny a zúčastňovat se pravidelných kontrolních dnů za účelem kontroly provádění díla za účasti TDI a objednatele a autorského dozoru projektanta. Kontrolní dny budou zaměřeny zejména na časový postup plnění zhotovitele a na kvalitu prováděných dodávek a prací. Ke kontrolním dnům je zhotovitel povinen písemně pozvat účastníky nejméně 7 dní před kontrolním dnem nebude-li smluvními stranami předem dohodnuto jinak.</w:t>
      </w:r>
    </w:p>
    <w:p w:rsidR="004554B7" w:rsidRPr="00EA102D" w:rsidRDefault="004554B7" w:rsidP="00EA102D">
      <w:pPr>
        <w:pStyle w:val="Odstavecseseznamem"/>
        <w:rPr>
          <w:rFonts w:asciiTheme="minorHAnsi" w:hAnsiTheme="minorHAnsi" w:cstheme="minorHAnsi"/>
        </w:rPr>
      </w:pPr>
    </w:p>
    <w:p w:rsidR="004554B7" w:rsidRPr="00EA102D" w:rsidRDefault="004554B7" w:rsidP="00EA102D">
      <w:pPr>
        <w:pStyle w:val="Default"/>
        <w:numPr>
          <w:ilvl w:val="1"/>
          <w:numId w:val="7"/>
        </w:numPr>
        <w:jc w:val="both"/>
        <w:rPr>
          <w:rFonts w:asciiTheme="minorHAnsi" w:hAnsiTheme="minorHAnsi" w:cstheme="minorHAnsi"/>
        </w:rPr>
      </w:pPr>
      <w:r w:rsidRPr="00EA102D">
        <w:rPr>
          <w:rFonts w:asciiTheme="minorHAnsi" w:hAnsiTheme="minorHAnsi" w:cstheme="minorHAnsi"/>
        </w:rPr>
        <w:t>Zápis z kontrolního dne bude čitelně obsahovat:</w:t>
      </w:r>
    </w:p>
    <w:p w:rsidR="004554B7" w:rsidRPr="00EA102D" w:rsidRDefault="004554B7" w:rsidP="00EA102D">
      <w:pPr>
        <w:pStyle w:val="Default"/>
        <w:ind w:left="1134"/>
        <w:jc w:val="both"/>
        <w:rPr>
          <w:rFonts w:asciiTheme="minorHAnsi" w:hAnsiTheme="minorHAnsi" w:cstheme="minorHAnsi"/>
        </w:rPr>
      </w:pPr>
      <w:r w:rsidRPr="00EA102D">
        <w:rPr>
          <w:rFonts w:asciiTheme="minorHAnsi" w:hAnsiTheme="minorHAnsi" w:cstheme="minorHAnsi"/>
        </w:rPr>
        <w:t>- předmět kontrolního dne</w:t>
      </w:r>
    </w:p>
    <w:p w:rsidR="004554B7" w:rsidRPr="00EA102D" w:rsidRDefault="004554B7" w:rsidP="00EA102D">
      <w:pPr>
        <w:pStyle w:val="Default"/>
        <w:ind w:left="1134"/>
        <w:jc w:val="both"/>
        <w:rPr>
          <w:rFonts w:asciiTheme="minorHAnsi" w:hAnsiTheme="minorHAnsi" w:cstheme="minorHAnsi"/>
        </w:rPr>
      </w:pPr>
      <w:r w:rsidRPr="00EA102D">
        <w:rPr>
          <w:rFonts w:asciiTheme="minorHAnsi" w:hAnsiTheme="minorHAnsi" w:cstheme="minorHAnsi"/>
        </w:rPr>
        <w:t>- vyjádření TDI, objednatele a zhotovitele k výsledku kontroly</w:t>
      </w:r>
    </w:p>
    <w:p w:rsidR="004554B7" w:rsidRPr="00EA102D" w:rsidRDefault="004554B7" w:rsidP="00EA102D">
      <w:pPr>
        <w:pStyle w:val="Default"/>
        <w:ind w:left="1134"/>
        <w:jc w:val="both"/>
        <w:rPr>
          <w:rFonts w:asciiTheme="minorHAnsi" w:hAnsiTheme="minorHAnsi" w:cstheme="minorHAnsi"/>
        </w:rPr>
      </w:pPr>
      <w:r w:rsidRPr="00EA102D">
        <w:rPr>
          <w:rFonts w:asciiTheme="minorHAnsi" w:hAnsiTheme="minorHAnsi" w:cstheme="minorHAnsi"/>
        </w:rPr>
        <w:lastRenderedPageBreak/>
        <w:t>- soupis jednotlivých řešených bodů s uvedením termínů jejich plnění a odpovědnosti konkrétních účastníků výstavby za jejich plnění</w:t>
      </w:r>
    </w:p>
    <w:p w:rsidR="004554B7" w:rsidRPr="00EA102D" w:rsidRDefault="004554B7" w:rsidP="00EA102D">
      <w:pPr>
        <w:pStyle w:val="Default"/>
        <w:ind w:left="1134"/>
        <w:jc w:val="both"/>
        <w:rPr>
          <w:rFonts w:asciiTheme="minorHAnsi" w:hAnsiTheme="minorHAnsi" w:cstheme="minorHAnsi"/>
        </w:rPr>
      </w:pPr>
      <w:r w:rsidRPr="00EA102D">
        <w:rPr>
          <w:rFonts w:asciiTheme="minorHAnsi" w:hAnsiTheme="minorHAnsi" w:cstheme="minorHAnsi"/>
        </w:rPr>
        <w:t>- sjednaný termín odstranění zjištěných vad a drobných nedodělků</w:t>
      </w:r>
    </w:p>
    <w:p w:rsidR="004554B7" w:rsidRPr="00EA102D" w:rsidRDefault="004554B7" w:rsidP="00EA102D">
      <w:pPr>
        <w:pStyle w:val="Default"/>
        <w:ind w:left="1134"/>
        <w:jc w:val="both"/>
        <w:rPr>
          <w:rFonts w:asciiTheme="minorHAnsi" w:hAnsiTheme="minorHAnsi" w:cstheme="minorHAnsi"/>
        </w:rPr>
      </w:pPr>
      <w:r w:rsidRPr="00EA102D">
        <w:rPr>
          <w:rFonts w:asciiTheme="minorHAnsi" w:hAnsiTheme="minorHAnsi" w:cstheme="minorHAnsi"/>
        </w:rPr>
        <w:t>- soupis provedených, předem TDI a objednatelem odsouhlasených víceprací</w:t>
      </w:r>
    </w:p>
    <w:p w:rsidR="004554B7" w:rsidRPr="00EA102D" w:rsidRDefault="004554B7" w:rsidP="00EA102D">
      <w:pPr>
        <w:pStyle w:val="Default"/>
        <w:ind w:left="1134"/>
        <w:jc w:val="both"/>
        <w:rPr>
          <w:rFonts w:asciiTheme="minorHAnsi" w:hAnsiTheme="minorHAnsi" w:cstheme="minorHAnsi"/>
        </w:rPr>
      </w:pPr>
      <w:r w:rsidRPr="00EA102D">
        <w:rPr>
          <w:rFonts w:asciiTheme="minorHAnsi" w:hAnsiTheme="minorHAnsi" w:cstheme="minorHAnsi"/>
        </w:rPr>
        <w:t>- podpisy zúčastněných osob</w:t>
      </w:r>
    </w:p>
    <w:p w:rsidR="004554B7" w:rsidRPr="00EA102D" w:rsidRDefault="004554B7" w:rsidP="00EA102D">
      <w:pPr>
        <w:pStyle w:val="Default"/>
        <w:jc w:val="both"/>
        <w:rPr>
          <w:rFonts w:asciiTheme="minorHAnsi" w:hAnsiTheme="minorHAnsi" w:cstheme="minorHAnsi"/>
        </w:rPr>
      </w:pPr>
    </w:p>
    <w:p w:rsidR="004554B7" w:rsidRPr="00EA102D" w:rsidRDefault="004554B7"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Kontrolní den povede TDI, který z něj rovněž pořídí zápis.</w:t>
      </w:r>
    </w:p>
    <w:p w:rsidR="004554B7" w:rsidRPr="00EA102D" w:rsidRDefault="004554B7"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Výše uvedenými kontrolními dny nejsou dotčeny pravidelné průběžné kontroly provádění díla TDI a objednatelem a jim oprávněných osob na pracovišti, jež budou zaznamenány v montážním deníku.</w:t>
      </w:r>
    </w:p>
    <w:p w:rsidR="004554B7" w:rsidRPr="00EA102D" w:rsidRDefault="004554B7"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Zápisy v montážním deníku se nepovažují za změnu smlouvy ani nezakládají nárok na změnu smlouvy.</w:t>
      </w:r>
    </w:p>
    <w:p w:rsidR="004554B7" w:rsidRPr="00EA102D" w:rsidRDefault="00673756"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Objednatel je oprávněn prostřednictvím pověřeného pracovníka uvedeného v článku VIII. této smlouvy níže provádět průběžnou kontrolu díla. Na pracoviště mohou dále vstupovat jen osoby pověřené objednatelem.</w:t>
      </w:r>
    </w:p>
    <w:p w:rsidR="00673756" w:rsidRPr="00EA102D" w:rsidRDefault="00673756"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Bezpečnost práce a požární ochrana se řídí platnými bezpečnostními předpisy a ustanoveními této smlouvy.</w:t>
      </w:r>
    </w:p>
    <w:p w:rsidR="00673756" w:rsidRPr="00EA102D" w:rsidRDefault="00673756" w:rsidP="00EA102D">
      <w:pPr>
        <w:pStyle w:val="Nadpis1"/>
        <w:jc w:val="center"/>
      </w:pPr>
      <w:bookmarkStart w:id="16" w:name="_Toc500705393"/>
      <w:r w:rsidRPr="00EA102D">
        <w:t>Článek VIII. Pověření pracovníci a rozsah jejich pověření</w:t>
      </w:r>
      <w:bookmarkEnd w:id="16"/>
    </w:p>
    <w:p w:rsidR="00673756" w:rsidRPr="00EA102D" w:rsidRDefault="00673756" w:rsidP="00EA102D">
      <w:pPr>
        <w:pStyle w:val="Odstavecseseznamem"/>
        <w:numPr>
          <w:ilvl w:val="0"/>
          <w:numId w:val="7"/>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673756" w:rsidRPr="00EA102D" w:rsidRDefault="00673756"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Pověření pracovníci Objednatele:</w:t>
      </w:r>
    </w:p>
    <w:p w:rsidR="00673756" w:rsidRPr="00EA102D" w:rsidRDefault="005B7E20" w:rsidP="00EA102D">
      <w:pPr>
        <w:pStyle w:val="Default"/>
        <w:ind w:left="360"/>
        <w:jc w:val="both"/>
        <w:rPr>
          <w:rFonts w:asciiTheme="minorHAnsi" w:hAnsiTheme="minorHAnsi" w:cstheme="minorHAnsi"/>
        </w:rPr>
      </w:pPr>
      <w:proofErr w:type="spellStart"/>
      <w:r>
        <w:rPr>
          <w:rFonts w:asciiTheme="minorHAnsi" w:hAnsiTheme="minorHAnsi" w:cstheme="minorHAnsi"/>
        </w:rPr>
        <w:t>MgA</w:t>
      </w:r>
      <w:proofErr w:type="spellEnd"/>
      <w:r>
        <w:rPr>
          <w:rFonts w:asciiTheme="minorHAnsi" w:hAnsiTheme="minorHAnsi" w:cstheme="minorHAnsi"/>
        </w:rPr>
        <w:t xml:space="preserve">- Lenka Tesáčková </w:t>
      </w:r>
      <w:r w:rsidR="00673756" w:rsidRPr="00EA102D">
        <w:rPr>
          <w:rFonts w:asciiTheme="minorHAnsi" w:hAnsiTheme="minorHAnsi" w:cstheme="minorHAnsi"/>
        </w:rPr>
        <w:t>- pověřen k jednání ve věcech smluvních a technických</w:t>
      </w:r>
    </w:p>
    <w:p w:rsidR="00673756" w:rsidRPr="00EA102D" w:rsidRDefault="005B7E20" w:rsidP="00EA102D">
      <w:pPr>
        <w:pStyle w:val="Default"/>
        <w:ind w:left="360"/>
        <w:jc w:val="both"/>
        <w:rPr>
          <w:rFonts w:asciiTheme="minorHAnsi" w:hAnsiTheme="minorHAnsi" w:cstheme="minorHAnsi"/>
        </w:rPr>
      </w:pPr>
      <w:r>
        <w:rPr>
          <w:rFonts w:asciiTheme="minorHAnsi" w:hAnsiTheme="minorHAnsi" w:cstheme="minorHAnsi"/>
        </w:rPr>
        <w:t>Marek Fruhvirt</w:t>
      </w:r>
      <w:r w:rsidR="00673756" w:rsidRPr="00EA102D">
        <w:rPr>
          <w:rFonts w:asciiTheme="minorHAnsi" w:hAnsiTheme="minorHAnsi" w:cstheme="minorHAnsi"/>
        </w:rPr>
        <w:t xml:space="preserve"> - pověřen k jednání ve věcech technických</w:t>
      </w:r>
    </w:p>
    <w:p w:rsidR="00673756" w:rsidRPr="00EA102D" w:rsidRDefault="005B7E20" w:rsidP="00EA102D">
      <w:pPr>
        <w:pStyle w:val="Default"/>
        <w:ind w:left="360"/>
        <w:jc w:val="both"/>
        <w:rPr>
          <w:rFonts w:asciiTheme="minorHAnsi" w:hAnsiTheme="minorHAnsi" w:cstheme="minorHAnsi"/>
        </w:rPr>
      </w:pPr>
      <w:r>
        <w:rPr>
          <w:rFonts w:asciiTheme="minorHAnsi" w:hAnsiTheme="minorHAnsi" w:cstheme="minorHAnsi"/>
        </w:rPr>
        <w:t>Marek Fruhvirt - pověřen</w:t>
      </w:r>
      <w:r w:rsidR="00673756" w:rsidRPr="00EA102D">
        <w:rPr>
          <w:rFonts w:asciiTheme="minorHAnsi" w:hAnsiTheme="minorHAnsi" w:cstheme="minorHAnsi"/>
        </w:rPr>
        <w:t xml:space="preserve"> k výkonu TDI</w:t>
      </w:r>
    </w:p>
    <w:p w:rsidR="00673756" w:rsidRPr="00EA102D" w:rsidRDefault="00673756" w:rsidP="00EA102D">
      <w:pPr>
        <w:pStyle w:val="Default"/>
        <w:spacing w:after="240"/>
        <w:ind w:left="360"/>
        <w:jc w:val="both"/>
        <w:rPr>
          <w:rFonts w:asciiTheme="minorHAnsi" w:hAnsiTheme="minorHAnsi" w:cstheme="minorHAnsi"/>
        </w:rPr>
      </w:pPr>
    </w:p>
    <w:p w:rsidR="00673756" w:rsidRPr="00EA102D" w:rsidRDefault="00673756"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Pověření pracovníci Zhotovitele:</w:t>
      </w:r>
    </w:p>
    <w:p w:rsidR="00673756" w:rsidRPr="00541F8E" w:rsidRDefault="00301B06" w:rsidP="00EA102D">
      <w:pPr>
        <w:pStyle w:val="Default"/>
        <w:ind w:left="360"/>
        <w:jc w:val="both"/>
        <w:rPr>
          <w:rFonts w:asciiTheme="minorHAnsi" w:hAnsiTheme="minorHAnsi" w:cstheme="minorHAnsi"/>
        </w:rPr>
      </w:pPr>
      <w:r w:rsidRPr="00541F8E">
        <w:rPr>
          <w:rFonts w:asciiTheme="minorHAnsi" w:hAnsiTheme="minorHAnsi" w:cstheme="minorHAnsi"/>
        </w:rPr>
        <w:t>Ing. Jiří Řídký</w:t>
      </w:r>
      <w:r w:rsidR="0029494F" w:rsidRPr="00541F8E">
        <w:rPr>
          <w:rFonts w:asciiTheme="minorHAnsi" w:hAnsiTheme="minorHAnsi" w:cstheme="minorHAnsi"/>
        </w:rPr>
        <w:t xml:space="preserve"> </w:t>
      </w:r>
      <w:r w:rsidR="00673756" w:rsidRPr="00541F8E">
        <w:rPr>
          <w:rFonts w:asciiTheme="minorHAnsi" w:hAnsiTheme="minorHAnsi" w:cstheme="minorHAnsi"/>
        </w:rPr>
        <w:t>- vedoucí zakázky - pověřen k jednání ve věcech technických</w:t>
      </w:r>
    </w:p>
    <w:p w:rsidR="00673756" w:rsidRPr="00541F8E" w:rsidRDefault="00F23419" w:rsidP="00EA102D">
      <w:pPr>
        <w:pStyle w:val="Default"/>
        <w:ind w:left="360"/>
        <w:jc w:val="both"/>
        <w:rPr>
          <w:rFonts w:asciiTheme="minorHAnsi" w:hAnsiTheme="minorHAnsi" w:cstheme="minorHAnsi"/>
        </w:rPr>
      </w:pPr>
      <w:r w:rsidRPr="00541F8E">
        <w:rPr>
          <w:rFonts w:asciiTheme="minorHAnsi" w:hAnsiTheme="minorHAnsi" w:cstheme="minorHAnsi"/>
        </w:rPr>
        <w:t>Ing. Jiří Zelenka</w:t>
      </w:r>
      <w:r w:rsidR="0029494F" w:rsidRPr="00541F8E">
        <w:rPr>
          <w:rFonts w:asciiTheme="minorHAnsi" w:hAnsiTheme="minorHAnsi" w:cstheme="minorHAnsi"/>
        </w:rPr>
        <w:t xml:space="preserve"> </w:t>
      </w:r>
      <w:r w:rsidR="00673756" w:rsidRPr="00541F8E">
        <w:rPr>
          <w:rFonts w:asciiTheme="minorHAnsi" w:hAnsiTheme="minorHAnsi" w:cstheme="minorHAnsi"/>
        </w:rPr>
        <w:t>- vedoucí montáže</w:t>
      </w:r>
    </w:p>
    <w:p w:rsidR="00673756" w:rsidRPr="00EA102D" w:rsidRDefault="00F23419" w:rsidP="00EA102D">
      <w:pPr>
        <w:pStyle w:val="Default"/>
        <w:ind w:left="360"/>
        <w:jc w:val="both"/>
        <w:rPr>
          <w:rFonts w:asciiTheme="minorHAnsi" w:hAnsiTheme="minorHAnsi" w:cstheme="minorHAnsi"/>
        </w:rPr>
      </w:pPr>
      <w:r w:rsidRPr="00541F8E">
        <w:rPr>
          <w:rFonts w:asciiTheme="minorHAnsi" w:hAnsiTheme="minorHAnsi" w:cstheme="minorHAnsi"/>
        </w:rPr>
        <w:t>Ing. Libor Pavliš</w:t>
      </w:r>
      <w:r w:rsidR="0029494F" w:rsidRPr="00541F8E">
        <w:rPr>
          <w:rFonts w:asciiTheme="minorHAnsi" w:hAnsiTheme="minorHAnsi" w:cstheme="minorHAnsi"/>
        </w:rPr>
        <w:t xml:space="preserve"> </w:t>
      </w:r>
      <w:r w:rsidR="00673756" w:rsidRPr="00541F8E">
        <w:rPr>
          <w:rFonts w:asciiTheme="minorHAnsi" w:hAnsiTheme="minorHAnsi" w:cstheme="minorHAnsi"/>
        </w:rPr>
        <w:t>- manažer</w:t>
      </w:r>
      <w:r w:rsidR="00673756" w:rsidRPr="00EA102D">
        <w:rPr>
          <w:rFonts w:asciiTheme="minorHAnsi" w:hAnsiTheme="minorHAnsi" w:cstheme="minorHAnsi"/>
        </w:rPr>
        <w:t xml:space="preserve"> kvality</w:t>
      </w:r>
    </w:p>
    <w:p w:rsidR="00673756" w:rsidRPr="00EA102D" w:rsidRDefault="00673756" w:rsidP="00EA102D">
      <w:pPr>
        <w:pStyle w:val="Default"/>
        <w:spacing w:after="240"/>
        <w:ind w:left="360"/>
        <w:jc w:val="both"/>
        <w:rPr>
          <w:rFonts w:asciiTheme="minorHAnsi" w:hAnsiTheme="minorHAnsi" w:cstheme="minorHAnsi"/>
        </w:rPr>
      </w:pPr>
    </w:p>
    <w:p w:rsidR="00673756" w:rsidRPr="00EA102D" w:rsidRDefault="00673756"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DOZOR ZHOTOVITELE NAD PROVÁDĚNÍM DÍLA</w:t>
      </w:r>
    </w:p>
    <w:p w:rsidR="00673756" w:rsidRPr="00EA102D" w:rsidRDefault="00673756" w:rsidP="00EA102D">
      <w:pPr>
        <w:pStyle w:val="Odstavecseseznamem"/>
        <w:numPr>
          <w:ilvl w:val="0"/>
          <w:numId w:val="10"/>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673756" w:rsidRPr="00EA102D" w:rsidRDefault="00673756" w:rsidP="00EA102D">
      <w:pPr>
        <w:pStyle w:val="Odstavecseseznamem"/>
        <w:numPr>
          <w:ilvl w:val="0"/>
          <w:numId w:val="10"/>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673756" w:rsidRPr="00EA102D" w:rsidRDefault="00673756" w:rsidP="00EA102D">
      <w:pPr>
        <w:pStyle w:val="Odstavecseseznamem"/>
        <w:numPr>
          <w:ilvl w:val="1"/>
          <w:numId w:val="10"/>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673756" w:rsidRPr="00EA102D" w:rsidRDefault="00673756" w:rsidP="00EA102D">
      <w:pPr>
        <w:pStyle w:val="Odstavecseseznamem"/>
        <w:numPr>
          <w:ilvl w:val="1"/>
          <w:numId w:val="10"/>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673756" w:rsidRPr="00EA102D" w:rsidRDefault="00673756" w:rsidP="00EA102D">
      <w:pPr>
        <w:pStyle w:val="Odstavecseseznamem"/>
        <w:numPr>
          <w:ilvl w:val="1"/>
          <w:numId w:val="10"/>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673756" w:rsidRPr="00EA102D" w:rsidRDefault="00673756" w:rsidP="00EA102D">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Vyžaduje-li to rozsah činnosti, je zhotovitel povinen zajistit dostatečný počet způsobilých spolupracovníků. Všechny tyto osoby jsou povinny být přítomny na místě díla a to po celou dobu, kdy budou probíhat práce na díle.</w:t>
      </w:r>
    </w:p>
    <w:p w:rsidR="00673756" w:rsidRPr="00EA102D" w:rsidRDefault="00673756" w:rsidP="00EA102D">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Dozor zhotovitele nebude po dobu realizace předmětu díla vyměněn, pokud se tak nestane ze závažných důvodů, avšak vždy po předchozí vzájemné dohodě zhotovitele s objednatelem. Osoby pověřená dozorem zhotovitele jsou uvedeny v čl. VIII. odst. 8.2. této smlouvy.</w:t>
      </w:r>
    </w:p>
    <w:p w:rsidR="00673756" w:rsidRPr="00EA102D" w:rsidRDefault="00673756" w:rsidP="00EA102D">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lastRenderedPageBreak/>
        <w:t>Osoba vykonávající dozor zhotovitele bude zastupovat zhotovitele a pokyny, které jí budou předány TDI, budou platit stejně, jako by byly předány objednatelem přímo zhotoviteli. Veškeré pokyny TDI budou zhotoviteli potvrzeny písemně v montážním deníku.</w:t>
      </w:r>
    </w:p>
    <w:p w:rsidR="00673756" w:rsidRPr="00EA102D" w:rsidRDefault="00673756"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Případné změny v pověření svých pracovníků nemohou obě strany této smlouvy činit jednostranně bez souhlasu strany druhé. Tyto změny si obě smluvní strany předem vzájemně písemně oznámí.</w:t>
      </w:r>
    </w:p>
    <w:p w:rsidR="00673756" w:rsidRPr="00EA102D" w:rsidRDefault="00673756" w:rsidP="00EA102D">
      <w:pPr>
        <w:pStyle w:val="Nadpis1"/>
        <w:jc w:val="center"/>
      </w:pPr>
      <w:bookmarkStart w:id="17" w:name="_Toc500705394"/>
      <w:r w:rsidRPr="00EA102D">
        <w:t>Článek IX. Povinnosti smluvních stran</w:t>
      </w:r>
      <w:bookmarkEnd w:id="17"/>
    </w:p>
    <w:p w:rsidR="005C3195" w:rsidRPr="00EA102D" w:rsidRDefault="005C3195" w:rsidP="00EA102D">
      <w:pPr>
        <w:pStyle w:val="Odstavecseseznamem"/>
        <w:numPr>
          <w:ilvl w:val="0"/>
          <w:numId w:val="7"/>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5C3195" w:rsidRPr="00EA102D" w:rsidRDefault="005C319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Zhotovitel je povinen provést dílo ve sjednané kvalitě a lhůtách, a to bez vad a nedodělků. Zhotovitel splní svůj závazek provést dílo jeho dokončením a předáním.</w:t>
      </w:r>
    </w:p>
    <w:p w:rsidR="005C3195" w:rsidRPr="00EA102D" w:rsidRDefault="005C319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Zhotovitel provede výstupní kontrolu a písemně vyzve nejméně tři dny předem Objednatele k předání a převzetí dokončeného díla.</w:t>
      </w:r>
    </w:p>
    <w:p w:rsidR="005C3195" w:rsidRPr="00EA102D" w:rsidRDefault="005C319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Objednatel je povinen ve sjednané době dílo převzít v místě provedení díla a potvrdit podpisem protokolu o předání a převzetí díla správnost a úplnost provedeného díla. Pokud bude dílo vykazovat vady či nedodělky je objednatel této povinnosti zproštěn. V takovémto případě dohodnou smluvní strany v tomto protokolu způsob a termín jejich odstranění, přičemž takto uzavřené dohody prohlašují obě smluvní strany za závazné. Dílo se považuje za předané dnem odstranění poslední vady či nedodělku uvedené v protokolu o předání a převzetí díla.</w:t>
      </w:r>
    </w:p>
    <w:p w:rsidR="005C3195" w:rsidRPr="00EA102D" w:rsidRDefault="005C319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Objednatel souhlasí s převzetím dokončeného díla nebo jeho ucelených částí i před uplynutím dohodnutého termínu plnění.</w:t>
      </w:r>
    </w:p>
    <w:p w:rsidR="005C3195" w:rsidRPr="00EA102D" w:rsidRDefault="005C319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Zhotovitel bude mít úplnou kontrolu nad prováděním díla, bude je účinně řídit a dohlížet na ně tak, aby zajistil, že dílo bude odpovídat PROJEKTU a této smlouvě. Výlučně bude Zhotovitel zodpovědný za konstrukční prostředky, metody, techniky, užité technologie a za koordinaci různých části díla a za bezpečnost a stabilitu konstrukcí na pracovišti a za přiměřenost a bezpečnost veškerých užitých technologických postupů.</w:t>
      </w:r>
    </w:p>
    <w:p w:rsidR="005C3195" w:rsidRPr="00EA102D" w:rsidRDefault="005C319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Zhotovitel bude výlučně zodpovědný za bezpečnost práce v rozsahu díla a této smlouvy a za to, že pravidla, regulace a pracovní metody či postupy požadované příslušnými předpisy budou dodržovány. Zhotovitel je pro tento účel povinen zejména (nikoliv však pouze):</w:t>
      </w:r>
    </w:p>
    <w:p w:rsidR="005C3195" w:rsidRPr="00EA102D" w:rsidRDefault="005C3195" w:rsidP="00EA102D">
      <w:pPr>
        <w:pStyle w:val="Default"/>
        <w:numPr>
          <w:ilvl w:val="0"/>
          <w:numId w:val="17"/>
        </w:numPr>
        <w:spacing w:after="240"/>
        <w:jc w:val="both"/>
        <w:rPr>
          <w:rFonts w:asciiTheme="minorHAnsi" w:hAnsiTheme="minorHAnsi" w:cstheme="minorHAnsi"/>
        </w:rPr>
      </w:pPr>
      <w:r w:rsidRPr="00EA102D">
        <w:rPr>
          <w:rFonts w:asciiTheme="minorHAnsi" w:hAnsiTheme="minorHAnsi" w:cstheme="minorHAnsi"/>
        </w:rPr>
        <w:t>učinit veškerá nezbytná opatření k ochraně všech osob oprávněných k pohybu na pracovišti, k ochraně pracoviště samého a k ochraně prováděného díla. Zhotovitel je rovněž povinen udržovat pracoviště i nedokončené dílo v takovém stavu, aby bylo nebezpečí hrozící všem osobám pohybujícím se na pracovišti nebo v jeho blízkosti odstraněno nebo minimalizováno;</w:t>
      </w:r>
    </w:p>
    <w:p w:rsidR="005C3195" w:rsidRPr="00EA102D" w:rsidRDefault="005C3195" w:rsidP="00EA102D">
      <w:pPr>
        <w:pStyle w:val="Default"/>
        <w:numPr>
          <w:ilvl w:val="0"/>
          <w:numId w:val="17"/>
        </w:numPr>
        <w:spacing w:after="240"/>
        <w:jc w:val="both"/>
        <w:rPr>
          <w:rFonts w:asciiTheme="minorHAnsi" w:hAnsiTheme="minorHAnsi" w:cstheme="minorHAnsi"/>
        </w:rPr>
      </w:pPr>
      <w:r w:rsidRPr="00EA102D">
        <w:rPr>
          <w:rFonts w:asciiTheme="minorHAnsi" w:hAnsiTheme="minorHAnsi" w:cstheme="minorHAnsi"/>
        </w:rPr>
        <w:t>učinit veškerá nezbytná opatření k ochraně životního prostředí, a to jak přímo na pracovišti, tak i mimo ně v rozsahu, který účinně zamezí poškození nebo ohrožení zdraví nebo života občanů a majetku imisemi, hlukem nebo jiným způsobem v příčinné souvislosti s prováděním prací a dodávek při plnění předmětu díla.</w:t>
      </w:r>
    </w:p>
    <w:p w:rsidR="005C3195" w:rsidRPr="00EA102D" w:rsidRDefault="005C319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lastRenderedPageBreak/>
        <w:t xml:space="preserve">Zhotovitel </w:t>
      </w:r>
      <w:r w:rsidR="000A7852">
        <w:rPr>
          <w:rFonts w:asciiTheme="minorHAnsi" w:hAnsiTheme="minorHAnsi" w:cstheme="minorHAnsi"/>
        </w:rPr>
        <w:t xml:space="preserve">se </w:t>
      </w:r>
      <w:r w:rsidRPr="00EA102D">
        <w:rPr>
          <w:rFonts w:asciiTheme="minorHAnsi" w:hAnsiTheme="minorHAnsi" w:cstheme="minorHAnsi"/>
        </w:rPr>
        <w:t>zavazuje pro všechny fáze provádění díla zajistit dostatečný počet pracovníků tak, aby nebyly zdrženy termíny provádění díla.</w:t>
      </w:r>
    </w:p>
    <w:p w:rsidR="005C3195" w:rsidRPr="00EA102D" w:rsidRDefault="005C319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Zhotovitel se zavazuje, že obaly, odpady a znečištění odstraní ihned po provedení příslušných prací.</w:t>
      </w:r>
    </w:p>
    <w:p w:rsidR="005C3195" w:rsidRPr="00EA102D" w:rsidRDefault="005C319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Pokud činností Zhotovitele dojde ke způsobení škody objednateli nebo jiným subjektům z důvodu opomenutí, nedbalosti nebo nesplněni podmínek této smlouvy o dílo, zákona, ČSN či jiných norem a předpisů, je zhotovitel povinen bez zbytečného odkladu škodu odstranit, není-li to možné, pak finančně uhradit.</w:t>
      </w:r>
    </w:p>
    <w:p w:rsidR="005C3195" w:rsidRPr="00EA102D" w:rsidRDefault="005C3195" w:rsidP="00466DF2">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Zhotovitel předá TDI osvědčení, atesty, certifikáty, prohlášení o shodě nebo jiné doklady, které se k dílu vztahují, a to nejpozději ke dni předání a převzetí díla.</w:t>
      </w:r>
      <w:r w:rsidR="00466DF2">
        <w:rPr>
          <w:rFonts w:asciiTheme="minorHAnsi" w:hAnsiTheme="minorHAnsi" w:cstheme="minorHAnsi"/>
        </w:rPr>
        <w:t xml:space="preserve"> Doklady budou předány </w:t>
      </w:r>
      <w:r w:rsidR="00466DF2" w:rsidRPr="00466DF2">
        <w:rPr>
          <w:rFonts w:asciiTheme="minorHAnsi" w:hAnsiTheme="minorHAnsi" w:cstheme="minorHAnsi"/>
        </w:rPr>
        <w:t>jak v tištěné tak v digitální podobě v Architektem odsouhlaseném formátu – předpokládá se PDF, DWG, DOC, XLS</w:t>
      </w:r>
      <w:r w:rsidR="00466DF2">
        <w:rPr>
          <w:rFonts w:asciiTheme="minorHAnsi" w:hAnsiTheme="minorHAnsi" w:cstheme="minorHAnsi"/>
        </w:rPr>
        <w:t>.</w:t>
      </w:r>
    </w:p>
    <w:p w:rsidR="005C3195" w:rsidRPr="00EA102D" w:rsidRDefault="005C319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Vlastníkem zhotovovaných věcí je zhotovitel, který nese nebezpečí škody na zhotovovaném díle až do předám a převzetí díla nebo jeho části objednatel</w:t>
      </w:r>
      <w:r w:rsidR="000A7852">
        <w:rPr>
          <w:rFonts w:asciiTheme="minorHAnsi" w:hAnsiTheme="minorHAnsi" w:cstheme="minorHAnsi"/>
        </w:rPr>
        <w:t>i</w:t>
      </w:r>
      <w:r w:rsidRPr="00EA102D">
        <w:rPr>
          <w:rFonts w:asciiTheme="minorHAnsi" w:hAnsiTheme="minorHAnsi" w:cstheme="minorHAnsi"/>
        </w:rPr>
        <w:t>.</w:t>
      </w:r>
    </w:p>
    <w:p w:rsidR="005C3195" w:rsidRPr="00EA102D" w:rsidRDefault="005C3195" w:rsidP="00EA102D">
      <w:pPr>
        <w:pStyle w:val="Nadpis1"/>
        <w:jc w:val="center"/>
      </w:pPr>
      <w:bookmarkStart w:id="18" w:name="_Toc500705395"/>
      <w:r w:rsidRPr="00EA102D">
        <w:t>Článek X. Bankovní záruky</w:t>
      </w:r>
      <w:bookmarkEnd w:id="18"/>
    </w:p>
    <w:p w:rsidR="005C3195" w:rsidRPr="00EA102D" w:rsidRDefault="005C3195" w:rsidP="00EA102D">
      <w:pPr>
        <w:pStyle w:val="Odstavecseseznamem"/>
        <w:numPr>
          <w:ilvl w:val="0"/>
          <w:numId w:val="7"/>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5C3195" w:rsidRPr="00EA102D" w:rsidRDefault="005C319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BANKOVNÍ ZÁRUKA NA SPLNĚNÍ POVINNOSTÍ ZHOTOVITELE PODLE TÉTO SMLOUVY O DÍLO</w:t>
      </w:r>
    </w:p>
    <w:p w:rsidR="005C3195" w:rsidRPr="00EA102D" w:rsidRDefault="005C3195" w:rsidP="00EA102D">
      <w:pPr>
        <w:pStyle w:val="Odstavecseseznamem"/>
        <w:numPr>
          <w:ilvl w:val="0"/>
          <w:numId w:val="10"/>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5C3195" w:rsidRPr="00EA102D" w:rsidRDefault="005C3195" w:rsidP="00EA102D">
      <w:pPr>
        <w:pStyle w:val="Odstavecseseznamem"/>
        <w:numPr>
          <w:ilvl w:val="0"/>
          <w:numId w:val="10"/>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5C3195" w:rsidRPr="00EA102D" w:rsidRDefault="005C3195" w:rsidP="00EA102D">
      <w:pPr>
        <w:pStyle w:val="Odstavecseseznamem"/>
        <w:numPr>
          <w:ilvl w:val="1"/>
          <w:numId w:val="10"/>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5C3195" w:rsidRPr="00EA102D" w:rsidRDefault="005C3195" w:rsidP="00A53633">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 xml:space="preserve">Zhotovitel poskytne objednateli nejpozději 3 dny po nabytí účinnosti této smlouvy jako </w:t>
      </w:r>
      <w:r w:rsidR="00A53633" w:rsidRPr="00A53633">
        <w:rPr>
          <w:rFonts w:asciiTheme="minorHAnsi" w:hAnsiTheme="minorHAnsi" w:cstheme="minorHAnsi"/>
        </w:rPr>
        <w:t xml:space="preserve">záruku řádného </w:t>
      </w:r>
      <w:r w:rsidRPr="00EA102D">
        <w:rPr>
          <w:rFonts w:asciiTheme="minorHAnsi" w:hAnsiTheme="minorHAnsi" w:cstheme="minorHAnsi"/>
        </w:rPr>
        <w:t xml:space="preserve">plnění svých povinností dle této smlouvy při realizaci díla bankovní záruku ve výši </w:t>
      </w:r>
      <w:r w:rsidR="00A53633">
        <w:rPr>
          <w:rFonts w:asciiTheme="minorHAnsi" w:hAnsiTheme="minorHAnsi" w:cstheme="minorHAnsi"/>
        </w:rPr>
        <w:t>5</w:t>
      </w:r>
      <w:r w:rsidRPr="00EA102D">
        <w:rPr>
          <w:rFonts w:asciiTheme="minorHAnsi" w:hAnsiTheme="minorHAnsi" w:cstheme="minorHAnsi"/>
        </w:rPr>
        <w:t>% z částky uvedené v článku IV</w:t>
      </w:r>
      <w:r w:rsidR="00E173E4" w:rsidRPr="00EA102D">
        <w:rPr>
          <w:rFonts w:asciiTheme="minorHAnsi" w:hAnsiTheme="minorHAnsi" w:cstheme="minorHAnsi"/>
        </w:rPr>
        <w:t>.</w:t>
      </w:r>
      <w:r w:rsidRPr="00EA102D">
        <w:rPr>
          <w:rFonts w:asciiTheme="minorHAnsi" w:hAnsiTheme="minorHAnsi" w:cstheme="minorHAnsi"/>
        </w:rPr>
        <w:t xml:space="preserve"> bod 4.1.</w:t>
      </w:r>
      <w:r w:rsidR="00A53633">
        <w:rPr>
          <w:rFonts w:asciiTheme="minorHAnsi" w:hAnsiTheme="minorHAnsi" w:cstheme="minorHAnsi"/>
        </w:rPr>
        <w:t>1</w:t>
      </w:r>
      <w:r w:rsidRPr="00EA102D">
        <w:rPr>
          <w:rFonts w:asciiTheme="minorHAnsi" w:hAnsiTheme="minorHAnsi" w:cstheme="minorHAnsi"/>
        </w:rPr>
        <w:t>. této smlouvy.</w:t>
      </w:r>
    </w:p>
    <w:p w:rsidR="005C3195" w:rsidRPr="00541F8E" w:rsidRDefault="00AA5128" w:rsidP="00EA102D">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V</w:t>
      </w:r>
      <w:r w:rsidR="005C3195" w:rsidRPr="00EA102D">
        <w:rPr>
          <w:rFonts w:asciiTheme="minorHAnsi" w:hAnsiTheme="minorHAnsi" w:cstheme="minorHAnsi"/>
        </w:rPr>
        <w:t>ýše bankovní záruky</w:t>
      </w:r>
      <w:r w:rsidRPr="00EA102D">
        <w:rPr>
          <w:rFonts w:asciiTheme="minorHAnsi" w:hAnsiTheme="minorHAnsi" w:cstheme="minorHAnsi"/>
        </w:rPr>
        <w:t xml:space="preserve"> určená dle článku X bod 10.1.1. smlouvy</w:t>
      </w:r>
      <w:r w:rsidR="005C3195" w:rsidRPr="00EA102D">
        <w:rPr>
          <w:rFonts w:asciiTheme="minorHAnsi" w:hAnsiTheme="minorHAnsi" w:cstheme="minorHAnsi"/>
        </w:rPr>
        <w:t xml:space="preserve"> činí </w:t>
      </w:r>
      <w:r w:rsidR="004B7D74" w:rsidRPr="00541F8E">
        <w:rPr>
          <w:rFonts w:asciiTheme="minorHAnsi" w:hAnsiTheme="minorHAnsi" w:cstheme="minorHAnsi"/>
        </w:rPr>
        <w:tab/>
        <w:t>2 234 943</w:t>
      </w:r>
      <w:r w:rsidR="00E55DE3" w:rsidRPr="00541F8E">
        <w:rPr>
          <w:rFonts w:asciiTheme="minorHAnsi" w:hAnsiTheme="minorHAnsi" w:cstheme="minorHAnsi"/>
        </w:rPr>
        <w:t>,-</w:t>
      </w:r>
      <w:r w:rsidR="005C3195" w:rsidRPr="00541F8E">
        <w:rPr>
          <w:rFonts w:asciiTheme="minorHAnsi" w:hAnsiTheme="minorHAnsi" w:cstheme="minorHAnsi"/>
        </w:rPr>
        <w:t xml:space="preserve"> Kč.</w:t>
      </w:r>
    </w:p>
    <w:p w:rsidR="005C3195" w:rsidRPr="00EA102D" w:rsidRDefault="005C3195" w:rsidP="000A7852">
      <w:pPr>
        <w:pStyle w:val="Default"/>
        <w:numPr>
          <w:ilvl w:val="2"/>
          <w:numId w:val="10"/>
        </w:numPr>
        <w:spacing w:after="240"/>
        <w:jc w:val="both"/>
        <w:rPr>
          <w:rFonts w:asciiTheme="minorHAnsi" w:hAnsiTheme="minorHAnsi" w:cstheme="minorHAnsi"/>
        </w:rPr>
      </w:pPr>
      <w:r w:rsidRPr="00541F8E">
        <w:rPr>
          <w:rFonts w:asciiTheme="minorHAnsi" w:hAnsiTheme="minorHAnsi" w:cstheme="minorHAnsi"/>
        </w:rPr>
        <w:t>Bankovní záruka bude</w:t>
      </w:r>
      <w:r w:rsidRPr="00EA102D">
        <w:rPr>
          <w:rFonts w:asciiTheme="minorHAnsi" w:hAnsiTheme="minorHAnsi" w:cstheme="minorHAnsi"/>
        </w:rPr>
        <w:t xml:space="preserve"> vydána bankou (peněžním ústavem) s příslušným oprávněním</w:t>
      </w:r>
      <w:r w:rsidR="000A7852">
        <w:rPr>
          <w:rFonts w:asciiTheme="minorHAnsi" w:hAnsiTheme="minorHAnsi" w:cstheme="minorHAnsi"/>
        </w:rPr>
        <w:t xml:space="preserve"> </w:t>
      </w:r>
      <w:r w:rsidR="000A7852" w:rsidRPr="000A7852">
        <w:rPr>
          <w:rFonts w:asciiTheme="minorHAnsi" w:hAnsiTheme="minorHAnsi" w:cstheme="minorHAnsi"/>
        </w:rPr>
        <w:t xml:space="preserve">a vystavena v prospěch objednatele jako </w:t>
      </w:r>
      <w:r w:rsidRPr="00EA102D">
        <w:rPr>
          <w:rFonts w:asciiTheme="minorHAnsi" w:hAnsiTheme="minorHAnsi" w:cstheme="minorHAnsi"/>
        </w:rPr>
        <w:t xml:space="preserve">Bankovní záruka neodvolatelná, bezpodmínečná a na první vyžádání. </w:t>
      </w:r>
      <w:r w:rsidR="000A7852">
        <w:rPr>
          <w:rFonts w:asciiTheme="minorHAnsi" w:hAnsiTheme="minorHAnsi" w:cstheme="minorHAnsi"/>
        </w:rPr>
        <w:t>Originál u</w:t>
      </w:r>
      <w:r w:rsidRPr="00EA102D">
        <w:rPr>
          <w:rFonts w:asciiTheme="minorHAnsi" w:hAnsiTheme="minorHAnsi" w:cstheme="minorHAnsi"/>
        </w:rPr>
        <w:t>veden</w:t>
      </w:r>
      <w:r w:rsidR="000A7852">
        <w:rPr>
          <w:rFonts w:asciiTheme="minorHAnsi" w:hAnsiTheme="minorHAnsi" w:cstheme="minorHAnsi"/>
        </w:rPr>
        <w:t>é</w:t>
      </w:r>
      <w:r w:rsidRPr="00EA102D">
        <w:rPr>
          <w:rFonts w:asciiTheme="minorHAnsi" w:hAnsiTheme="minorHAnsi" w:cstheme="minorHAnsi"/>
        </w:rPr>
        <w:t xml:space="preserve"> bankovní záruk</w:t>
      </w:r>
      <w:r w:rsidR="000A7852">
        <w:rPr>
          <w:rFonts w:asciiTheme="minorHAnsi" w:hAnsiTheme="minorHAnsi" w:cstheme="minorHAnsi"/>
        </w:rPr>
        <w:t>y</w:t>
      </w:r>
      <w:r w:rsidRPr="00EA102D">
        <w:rPr>
          <w:rFonts w:asciiTheme="minorHAnsi" w:hAnsiTheme="minorHAnsi" w:cstheme="minorHAnsi"/>
        </w:rPr>
        <w:t xml:space="preserve"> bude předložen písemnou formou zástupcem zhotovitele ve všech věcech uvedeným v záhlaví smlouvy oprávněnému</w:t>
      </w:r>
      <w:r w:rsidR="00E173E4" w:rsidRPr="00EA102D">
        <w:rPr>
          <w:rFonts w:asciiTheme="minorHAnsi" w:hAnsiTheme="minorHAnsi" w:cstheme="minorHAnsi"/>
        </w:rPr>
        <w:t xml:space="preserve"> zástupci objednatele uvedenému tamtéž, a to v sídle objednatele rovněž uvedeném v záhlaví této smlouvy. Svá práva z uvedené bankovní záruky je objednatel oprávněn uplatnit při neplnění jednoho či více závazků zhotovitele podle této smlouvy. Objednatel v takovém případě písemně vyzve banku, která uvedenou bankovní záruku poskytla, ke splnění jejích závazků z této bankovní záruky, přičemž ve výzvě uvede výši své takto zajištěné pohledávky</w:t>
      </w:r>
      <w:r w:rsidR="000A7852">
        <w:rPr>
          <w:rFonts w:asciiTheme="minorHAnsi" w:hAnsiTheme="minorHAnsi" w:cstheme="minorHAnsi"/>
        </w:rPr>
        <w:t xml:space="preserve"> (nároku)</w:t>
      </w:r>
      <w:r w:rsidR="00E173E4" w:rsidRPr="00EA102D">
        <w:rPr>
          <w:rFonts w:asciiTheme="minorHAnsi" w:hAnsiTheme="minorHAnsi" w:cstheme="minorHAnsi"/>
        </w:rPr>
        <w:t xml:space="preserve"> vůči zhotoviteli. Banka, která uvedenou bankovní záruku poskytla, není oprávněna uplatňovat vůči objednateli námitky ohledně jejích povinností vyplývajících z této bankovní záruky.</w:t>
      </w:r>
    </w:p>
    <w:p w:rsidR="00E173E4" w:rsidRPr="00EA102D" w:rsidRDefault="00E173E4" w:rsidP="000A7852">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 xml:space="preserve">Platnost bankovní záruky uvedené v odst. 10.1.1. bude do 30. dne po sjednaném termínu odstranění veškerých vad a nedodělků. </w:t>
      </w:r>
      <w:r w:rsidR="000A7852" w:rsidRPr="000A7852">
        <w:rPr>
          <w:rFonts w:asciiTheme="minorHAnsi" w:hAnsiTheme="minorHAnsi" w:cstheme="minorHAnsi"/>
        </w:rPr>
        <w:t xml:space="preserve">V případě </w:t>
      </w:r>
      <w:r w:rsidR="002C6F4E">
        <w:rPr>
          <w:rFonts w:asciiTheme="minorHAnsi" w:hAnsiTheme="minorHAnsi" w:cstheme="minorHAnsi"/>
        </w:rPr>
        <w:lastRenderedPageBreak/>
        <w:t>prodloužení</w:t>
      </w:r>
      <w:r w:rsidR="000A7852" w:rsidRPr="000A7852">
        <w:rPr>
          <w:rFonts w:asciiTheme="minorHAnsi" w:hAnsiTheme="minorHAnsi" w:cstheme="minorHAnsi"/>
        </w:rPr>
        <w:t xml:space="preserve"> termínu plnění zhotovitele, je zhotovitel povinen o stejný počet dnů prodloužit bankovní záruku. </w:t>
      </w:r>
      <w:r w:rsidRPr="00EA102D">
        <w:rPr>
          <w:rFonts w:asciiTheme="minorHAnsi" w:hAnsiTheme="minorHAnsi" w:cstheme="minorHAnsi"/>
        </w:rPr>
        <w:t>Bankovní záruka bude objednatelem uvolněna jednorázově po uplynutí této lhůty.</w:t>
      </w:r>
    </w:p>
    <w:p w:rsidR="00E173E4" w:rsidRPr="00EA102D" w:rsidRDefault="00E173E4" w:rsidP="00EA102D">
      <w:pPr>
        <w:pStyle w:val="Default"/>
        <w:ind w:left="1355"/>
        <w:jc w:val="both"/>
        <w:rPr>
          <w:rFonts w:asciiTheme="minorHAnsi" w:hAnsiTheme="minorHAnsi" w:cstheme="minorHAnsi"/>
        </w:rPr>
      </w:pPr>
    </w:p>
    <w:p w:rsidR="00E173E4" w:rsidRPr="00EA102D" w:rsidRDefault="00E173E4"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BANKOVNÍ ZÁRUKA NA SPLNĚNÍ POVINNOSTÍ ZHOTOVITELE Z JEHO ODPOVĚDNOSTI ZA VADY PO CELOU DOBU TRVÁNÍ ZÁRUČNÍ DOBY</w:t>
      </w:r>
    </w:p>
    <w:p w:rsidR="00E173E4" w:rsidRPr="00EA102D" w:rsidRDefault="00E173E4" w:rsidP="00EA102D">
      <w:pPr>
        <w:pStyle w:val="Odstavecseseznamem"/>
        <w:numPr>
          <w:ilvl w:val="1"/>
          <w:numId w:val="10"/>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E173E4" w:rsidRPr="00EA102D" w:rsidRDefault="00E173E4" w:rsidP="00A53633">
      <w:pPr>
        <w:pStyle w:val="Odstavecseseznamem"/>
        <w:numPr>
          <w:ilvl w:val="2"/>
          <w:numId w:val="10"/>
        </w:numPr>
        <w:spacing w:after="240"/>
        <w:rPr>
          <w:rFonts w:asciiTheme="minorHAnsi" w:eastAsiaTheme="minorHAnsi" w:hAnsiTheme="minorHAnsi" w:cstheme="minorHAnsi"/>
          <w:color w:val="000000"/>
          <w:szCs w:val="24"/>
        </w:rPr>
      </w:pPr>
      <w:r w:rsidRPr="00EA102D">
        <w:rPr>
          <w:rFonts w:asciiTheme="minorHAnsi" w:eastAsiaTheme="minorHAnsi" w:hAnsiTheme="minorHAnsi" w:cstheme="minorHAnsi"/>
          <w:color w:val="000000"/>
          <w:szCs w:val="24"/>
        </w:rPr>
        <w:t xml:space="preserve">Zhotovitel poskytne objednateli nejpozději ke dni zahájení předávání a přebírání díla jako </w:t>
      </w:r>
      <w:r w:rsidR="00A53633" w:rsidRPr="00A53633">
        <w:rPr>
          <w:rFonts w:asciiTheme="minorHAnsi" w:eastAsiaTheme="minorHAnsi" w:hAnsiTheme="minorHAnsi" w:cstheme="minorHAnsi"/>
          <w:color w:val="000000"/>
          <w:szCs w:val="24"/>
        </w:rPr>
        <w:t>záruku řádného</w:t>
      </w:r>
      <w:r w:rsidRPr="00EA102D">
        <w:rPr>
          <w:rFonts w:asciiTheme="minorHAnsi" w:eastAsiaTheme="minorHAnsi" w:hAnsiTheme="minorHAnsi" w:cstheme="minorHAnsi"/>
          <w:color w:val="000000"/>
          <w:szCs w:val="24"/>
        </w:rPr>
        <w:t xml:space="preserve"> splnění povinností zhotovitele z jeho odpovědnosti po celou dobu trvání záruční doby podle čl. XI. odst. </w:t>
      </w:r>
      <w:proofErr w:type="gramStart"/>
      <w:r w:rsidRPr="00EA102D">
        <w:rPr>
          <w:rFonts w:asciiTheme="minorHAnsi" w:eastAsiaTheme="minorHAnsi" w:hAnsiTheme="minorHAnsi" w:cstheme="minorHAnsi"/>
          <w:color w:val="000000"/>
          <w:szCs w:val="24"/>
        </w:rPr>
        <w:t>11.5. této</w:t>
      </w:r>
      <w:proofErr w:type="gramEnd"/>
      <w:r w:rsidRPr="00EA102D">
        <w:rPr>
          <w:rFonts w:asciiTheme="minorHAnsi" w:eastAsiaTheme="minorHAnsi" w:hAnsiTheme="minorHAnsi" w:cstheme="minorHAnsi"/>
          <w:color w:val="000000"/>
          <w:szCs w:val="24"/>
        </w:rPr>
        <w:t xml:space="preserve"> smlouvy bankovní záruku ve výši </w:t>
      </w:r>
      <w:r w:rsidR="00A53633">
        <w:rPr>
          <w:rFonts w:asciiTheme="minorHAnsi" w:eastAsiaTheme="minorHAnsi" w:hAnsiTheme="minorHAnsi" w:cstheme="minorHAnsi"/>
          <w:color w:val="000000"/>
          <w:szCs w:val="24"/>
        </w:rPr>
        <w:t>5</w:t>
      </w:r>
      <w:r w:rsidRPr="00EA102D">
        <w:rPr>
          <w:rFonts w:asciiTheme="minorHAnsi" w:eastAsiaTheme="minorHAnsi" w:hAnsiTheme="minorHAnsi" w:cstheme="minorHAnsi"/>
          <w:color w:val="000000"/>
          <w:szCs w:val="24"/>
        </w:rPr>
        <w:t>% z částky uvedené v článku IV. bod 4.1.</w:t>
      </w:r>
      <w:r w:rsidR="00A53633">
        <w:rPr>
          <w:rFonts w:asciiTheme="minorHAnsi" w:eastAsiaTheme="minorHAnsi" w:hAnsiTheme="minorHAnsi" w:cstheme="minorHAnsi"/>
          <w:color w:val="000000"/>
          <w:szCs w:val="24"/>
        </w:rPr>
        <w:t>1</w:t>
      </w:r>
      <w:r w:rsidRPr="00EA102D">
        <w:rPr>
          <w:rFonts w:asciiTheme="minorHAnsi" w:eastAsiaTheme="minorHAnsi" w:hAnsiTheme="minorHAnsi" w:cstheme="minorHAnsi"/>
          <w:color w:val="000000"/>
          <w:szCs w:val="24"/>
        </w:rPr>
        <w:t>. této smlouvy.</w:t>
      </w:r>
    </w:p>
    <w:p w:rsidR="00E173E4" w:rsidRPr="00EA102D" w:rsidRDefault="00E173E4" w:rsidP="00EA102D">
      <w:pPr>
        <w:pStyle w:val="Odstavecseseznamem"/>
        <w:numPr>
          <w:ilvl w:val="2"/>
          <w:numId w:val="10"/>
        </w:numPr>
        <w:spacing w:after="240"/>
        <w:rPr>
          <w:rFonts w:asciiTheme="minorHAnsi" w:eastAsiaTheme="minorHAnsi" w:hAnsiTheme="minorHAnsi" w:cstheme="minorHAnsi"/>
          <w:color w:val="000000"/>
          <w:szCs w:val="24"/>
        </w:rPr>
      </w:pPr>
      <w:r w:rsidRPr="00EA102D">
        <w:rPr>
          <w:rFonts w:asciiTheme="minorHAnsi" w:eastAsiaTheme="minorHAnsi" w:hAnsiTheme="minorHAnsi" w:cstheme="minorHAnsi"/>
          <w:color w:val="000000"/>
          <w:szCs w:val="24"/>
        </w:rPr>
        <w:t xml:space="preserve">Výše bankovní záruky určená dle článku X. bod 10.2.1. smlouvy činí </w:t>
      </w:r>
      <w:r w:rsidR="004B7D74" w:rsidRPr="00541F8E">
        <w:rPr>
          <w:rFonts w:asciiTheme="minorHAnsi" w:eastAsiaTheme="minorHAnsi" w:hAnsiTheme="minorHAnsi" w:cstheme="minorHAnsi"/>
          <w:color w:val="000000"/>
          <w:szCs w:val="24"/>
        </w:rPr>
        <w:t>2 234 943</w:t>
      </w:r>
      <w:r w:rsidR="00A575D4" w:rsidRPr="00541F8E">
        <w:rPr>
          <w:rFonts w:asciiTheme="minorHAnsi" w:eastAsiaTheme="minorHAnsi" w:hAnsiTheme="minorHAnsi" w:cstheme="minorHAnsi"/>
          <w:color w:val="000000"/>
          <w:szCs w:val="24"/>
        </w:rPr>
        <w:t>,-</w:t>
      </w:r>
      <w:r w:rsidRPr="00EA102D">
        <w:rPr>
          <w:rFonts w:asciiTheme="minorHAnsi" w:eastAsiaTheme="minorHAnsi" w:hAnsiTheme="minorHAnsi" w:cstheme="minorHAnsi"/>
          <w:color w:val="000000"/>
          <w:szCs w:val="24"/>
        </w:rPr>
        <w:t xml:space="preserve"> Kč</w:t>
      </w:r>
    </w:p>
    <w:p w:rsidR="00E173E4" w:rsidRPr="00EA102D" w:rsidRDefault="00E173E4" w:rsidP="002C6F4E">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Bankovní záruka bude vydána bankou (peněžním ústavem) s příslušným oprávněním</w:t>
      </w:r>
      <w:r w:rsidR="002C6F4E">
        <w:rPr>
          <w:rFonts w:asciiTheme="minorHAnsi" w:hAnsiTheme="minorHAnsi" w:cstheme="minorHAnsi"/>
        </w:rPr>
        <w:t xml:space="preserve"> </w:t>
      </w:r>
      <w:r w:rsidR="002C6F4E" w:rsidRPr="002C6F4E">
        <w:rPr>
          <w:rFonts w:asciiTheme="minorHAnsi" w:hAnsiTheme="minorHAnsi" w:cstheme="minorHAnsi"/>
        </w:rPr>
        <w:t xml:space="preserve">a vystavena v prospěch objednatele jako </w:t>
      </w:r>
      <w:r w:rsidRPr="00EA102D">
        <w:rPr>
          <w:rFonts w:asciiTheme="minorHAnsi" w:hAnsiTheme="minorHAnsi" w:cstheme="minorHAnsi"/>
        </w:rPr>
        <w:t xml:space="preserve">Bankovní záruka neodvolatelná, bezpodmínečná a na první vyžádání. </w:t>
      </w:r>
      <w:r w:rsidR="002C6F4E">
        <w:rPr>
          <w:rFonts w:asciiTheme="minorHAnsi" w:hAnsiTheme="minorHAnsi" w:cstheme="minorHAnsi"/>
        </w:rPr>
        <w:t>Originál u</w:t>
      </w:r>
      <w:r w:rsidRPr="00EA102D">
        <w:rPr>
          <w:rFonts w:asciiTheme="minorHAnsi" w:hAnsiTheme="minorHAnsi" w:cstheme="minorHAnsi"/>
        </w:rPr>
        <w:t>veden</w:t>
      </w:r>
      <w:r w:rsidR="002C6F4E">
        <w:rPr>
          <w:rFonts w:asciiTheme="minorHAnsi" w:hAnsiTheme="minorHAnsi" w:cstheme="minorHAnsi"/>
        </w:rPr>
        <w:t>é</w:t>
      </w:r>
      <w:r w:rsidRPr="00EA102D">
        <w:rPr>
          <w:rFonts w:asciiTheme="minorHAnsi" w:hAnsiTheme="minorHAnsi" w:cstheme="minorHAnsi"/>
        </w:rPr>
        <w:t xml:space="preserve"> bankovní záruk</w:t>
      </w:r>
      <w:r w:rsidR="002C6F4E">
        <w:rPr>
          <w:rFonts w:asciiTheme="minorHAnsi" w:hAnsiTheme="minorHAnsi" w:cstheme="minorHAnsi"/>
        </w:rPr>
        <w:t>y</w:t>
      </w:r>
      <w:r w:rsidRPr="00EA102D">
        <w:rPr>
          <w:rFonts w:asciiTheme="minorHAnsi" w:hAnsiTheme="minorHAnsi" w:cstheme="minorHAnsi"/>
        </w:rPr>
        <w:t xml:space="preserve"> bude předložen písemnou formou zástupcem zhotovitele ve všech věcech uvedeným v záhlaví smlouvy oprávněnému zástupci objednatele uvedenému tamtéž, a to v sídle objednatele rovněž uvedeném v záhlaví smlouvy. Svá práva z uvedené bankovní záruky je objednatel oprávněn uplatnit při neplnění závazků zhotovitele z této smlouvy, jichž se uvedená bankovní záruka týká. Objednatel v takovém případě písemně vyzve banku, která uvedenou bankovní záruku poskytla, ke splnění jejích závazků z této bankovní záruky, přičemž ve výzvě uvede výši své takto zajištěné pohledávky</w:t>
      </w:r>
      <w:r w:rsidR="002C6F4E">
        <w:rPr>
          <w:rFonts w:asciiTheme="minorHAnsi" w:hAnsiTheme="minorHAnsi" w:cstheme="minorHAnsi"/>
        </w:rPr>
        <w:t xml:space="preserve"> (nároku)</w:t>
      </w:r>
      <w:r w:rsidRPr="00EA102D">
        <w:rPr>
          <w:rFonts w:asciiTheme="minorHAnsi" w:hAnsiTheme="minorHAnsi" w:cstheme="minorHAnsi"/>
        </w:rPr>
        <w:t xml:space="preserve"> vůči zhotoviteli. Banka, která uvedenou bankovní záruku poskytla, není oprávněna uplatňovat vůči objednateli námitky ohledně jejích povinností vyplývajících z této bankovní záruky.</w:t>
      </w:r>
    </w:p>
    <w:p w:rsidR="00E173E4" w:rsidRPr="00EA102D" w:rsidRDefault="00E173E4" w:rsidP="00EA102D">
      <w:pPr>
        <w:pStyle w:val="Default"/>
        <w:numPr>
          <w:ilvl w:val="2"/>
          <w:numId w:val="10"/>
        </w:numPr>
        <w:spacing w:after="240"/>
        <w:jc w:val="both"/>
        <w:rPr>
          <w:rFonts w:asciiTheme="minorHAnsi" w:hAnsiTheme="minorHAnsi" w:cstheme="minorHAnsi"/>
        </w:rPr>
      </w:pPr>
      <w:r w:rsidRPr="00EA102D">
        <w:rPr>
          <w:rFonts w:asciiTheme="minorHAnsi" w:hAnsiTheme="minorHAnsi" w:cstheme="minorHAnsi"/>
        </w:rPr>
        <w:t>Je-li sjednaná záruční doba podle čl. XI. odst. 11.5.1. a odst. 11.5.2. této smlouvy rozdílná, poskytuje zhotovitel objednateli bankovní záruku podle odst. 10.2.1. této smlouvy na dobu platnosti vztažené k nejdelší sjednané záruční době. Platnost bankovní záruky uvedené v odst. 13.2.1. bude do 15. dne po skončení nejdelší záruční doby sjednané v čl. XI. odst. 11.5. této smlouvy. Tato bankovní záruka bude Objednatelem uvolňována po částech takto:</w:t>
      </w:r>
    </w:p>
    <w:p w:rsidR="00E173E4" w:rsidRPr="00EA102D" w:rsidRDefault="00E173E4" w:rsidP="00EA102D">
      <w:pPr>
        <w:pStyle w:val="Default"/>
        <w:numPr>
          <w:ilvl w:val="0"/>
          <w:numId w:val="18"/>
        </w:numPr>
        <w:spacing w:after="240"/>
        <w:jc w:val="both"/>
        <w:rPr>
          <w:rFonts w:asciiTheme="minorHAnsi" w:hAnsiTheme="minorHAnsi" w:cstheme="minorHAnsi"/>
        </w:rPr>
      </w:pPr>
      <w:r w:rsidRPr="00EA102D">
        <w:rPr>
          <w:rFonts w:asciiTheme="minorHAnsi" w:hAnsiTheme="minorHAnsi" w:cstheme="minorHAnsi"/>
        </w:rPr>
        <w:t>Po uplynutí prvních 12 měsíců záruční lhůty a odstranění reklamovaných vad bude uvolněna první část bankovní záruky ve výši. 50% bankovní záruky.</w:t>
      </w:r>
    </w:p>
    <w:p w:rsidR="00E173E4" w:rsidRPr="00EA102D" w:rsidRDefault="00E173E4" w:rsidP="00EA102D">
      <w:pPr>
        <w:pStyle w:val="Default"/>
        <w:numPr>
          <w:ilvl w:val="0"/>
          <w:numId w:val="18"/>
        </w:numPr>
        <w:spacing w:after="240"/>
        <w:jc w:val="both"/>
        <w:rPr>
          <w:rFonts w:asciiTheme="minorHAnsi" w:hAnsiTheme="minorHAnsi" w:cstheme="minorHAnsi"/>
        </w:rPr>
      </w:pPr>
      <w:r w:rsidRPr="00EA102D">
        <w:rPr>
          <w:rFonts w:asciiTheme="minorHAnsi" w:hAnsiTheme="minorHAnsi" w:cstheme="minorHAnsi"/>
        </w:rPr>
        <w:t>Po uplynutí celé (nejdelší) záruční lhůty a odstranění reklamovaných vad bude uvolněna zbývající část bankovní záruky (zbývajících 50% záruky).</w:t>
      </w:r>
    </w:p>
    <w:p w:rsidR="00E173E4" w:rsidRPr="00EA102D" w:rsidRDefault="00E173E4"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lastRenderedPageBreak/>
        <w:t>Pokud je porušení povinnosti ze strany zhotovitele zajištěno bankovní zárukou a současně smluvní pokutou podle čl. XII. této smlouvy, má objednatel právo rozhodnout, zda uplatní bankovní záruku nebo smluvní pokutu.</w:t>
      </w:r>
    </w:p>
    <w:p w:rsidR="003B6540" w:rsidRPr="00EA102D" w:rsidRDefault="003B6540" w:rsidP="00EA102D">
      <w:pPr>
        <w:pStyle w:val="Nadpis1"/>
        <w:jc w:val="center"/>
      </w:pPr>
      <w:bookmarkStart w:id="19" w:name="_Toc500705396"/>
      <w:r w:rsidRPr="00EA102D">
        <w:t>Článek XI. Odpovědnost za vady</w:t>
      </w:r>
      <w:bookmarkEnd w:id="19"/>
    </w:p>
    <w:p w:rsidR="003B6540" w:rsidRPr="00EA102D" w:rsidRDefault="003B6540" w:rsidP="00EA102D">
      <w:pPr>
        <w:pStyle w:val="Odstavecseseznamem"/>
        <w:numPr>
          <w:ilvl w:val="0"/>
          <w:numId w:val="7"/>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3B6540" w:rsidRPr="00EA102D" w:rsidRDefault="003B6540"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Zhotovitel odpovídá za vady, která má dílo v době jeho předání a dále za vady zjištění po celou dobu záruční lhůty. Dílo má vady, jestliže po provedení díla nemá dílo vlastnosti stanovené PROJEKTEM, právními předpisy, technickými normami a v případě, že vlastnosti nejsou takto stanoveny, pak vlastnosti obvyklé.</w:t>
      </w:r>
    </w:p>
    <w:p w:rsidR="003B6540" w:rsidRPr="00EA102D" w:rsidRDefault="003B6540"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Vadou se rozumí odchylka v kvalitě, rozsahu a parametrech stanovených PROJEKTEM, touto smlouvou, obecně závaznými předpisy a technickými normami.</w:t>
      </w:r>
    </w:p>
    <w:p w:rsidR="003B6540" w:rsidRPr="00EA102D" w:rsidRDefault="003B6540"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Nedodělkem se rozumí neprovedené práce a dodávky oproti PROJEKTU.</w:t>
      </w:r>
    </w:p>
    <w:p w:rsidR="003B6540" w:rsidRPr="00EA102D" w:rsidRDefault="003B6540"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Objednatel je povinen převzít dílo v případě, že toto nemá žádné vady a nedodělky a zhotovitel nahradil případné škody vzniklé při zhotovení díla, za něž odpovídá. Objednatel může převzít dílo s vadami a nedodělky, které nebrání užívání díla. V takovém případě platí lhůta pro odstranění vad a nedodělků podle čl. II. odst. 2.3.6. této smlouvy, nebo jiný termín, který smluvní strany sjednají v protokolu o předání a převzetí díla termín odstranění vad a nedodělků. Nedodržení takto sjednaného termínu ze strany zhotovitele podléhá sankci ze strany objednatele podle odst. 12.4. této smlouvy. Do odstranění vad a nedodělků uvedených v protokolu o předání a převzetí díla není dokončen předmět díla.</w:t>
      </w:r>
    </w:p>
    <w:p w:rsidR="003B6540" w:rsidRPr="00267A9F" w:rsidRDefault="003B6540"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 xml:space="preserve">Záruční </w:t>
      </w:r>
      <w:r w:rsidRPr="00267A9F">
        <w:rPr>
          <w:rFonts w:asciiTheme="minorHAnsi" w:hAnsiTheme="minorHAnsi" w:cstheme="minorHAnsi"/>
        </w:rPr>
        <w:t>lhůta se sjednává takto:</w:t>
      </w:r>
    </w:p>
    <w:p w:rsidR="003B6540" w:rsidRPr="00267A9F" w:rsidRDefault="003B6540" w:rsidP="00EA102D">
      <w:pPr>
        <w:pStyle w:val="Odstavecseseznamem"/>
        <w:numPr>
          <w:ilvl w:val="0"/>
          <w:numId w:val="10"/>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3B6540" w:rsidRPr="00267A9F" w:rsidRDefault="003B6540" w:rsidP="00EA102D">
      <w:pPr>
        <w:pStyle w:val="Odstavecseseznamem"/>
        <w:numPr>
          <w:ilvl w:val="1"/>
          <w:numId w:val="10"/>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3B6540" w:rsidRPr="00267A9F" w:rsidRDefault="003B6540" w:rsidP="00EA102D">
      <w:pPr>
        <w:pStyle w:val="Odstavecseseznamem"/>
        <w:numPr>
          <w:ilvl w:val="1"/>
          <w:numId w:val="10"/>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3B6540" w:rsidRPr="00267A9F" w:rsidRDefault="003B6540" w:rsidP="00EA102D">
      <w:pPr>
        <w:pStyle w:val="Odstavecseseznamem"/>
        <w:numPr>
          <w:ilvl w:val="1"/>
          <w:numId w:val="10"/>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3B6540" w:rsidRPr="00267A9F" w:rsidRDefault="003B6540" w:rsidP="00EA102D">
      <w:pPr>
        <w:pStyle w:val="Odstavecseseznamem"/>
        <w:numPr>
          <w:ilvl w:val="1"/>
          <w:numId w:val="10"/>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3B6540" w:rsidRPr="00267A9F" w:rsidRDefault="003B6540" w:rsidP="00EA102D">
      <w:pPr>
        <w:pStyle w:val="Odstavecseseznamem"/>
        <w:numPr>
          <w:ilvl w:val="1"/>
          <w:numId w:val="10"/>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3B6540" w:rsidRPr="00267A9F" w:rsidRDefault="00A53633" w:rsidP="00A53633">
      <w:pPr>
        <w:pStyle w:val="Default"/>
        <w:numPr>
          <w:ilvl w:val="2"/>
          <w:numId w:val="10"/>
        </w:numPr>
        <w:jc w:val="both"/>
        <w:rPr>
          <w:rFonts w:asciiTheme="minorHAnsi" w:hAnsiTheme="minorHAnsi" w:cstheme="minorHAnsi"/>
        </w:rPr>
      </w:pPr>
      <w:r w:rsidRPr="00A53633">
        <w:rPr>
          <w:rFonts w:asciiTheme="minorHAnsi" w:hAnsiTheme="minorHAnsi" w:cstheme="minorHAnsi"/>
        </w:rPr>
        <w:t>Zhotovitel poskytuje záruční dobu na Předmět plnění dle této smlouvy v délce 60 měsíců s výjimkou části předmětu plnění uvedené v Příloze č. 7A spotřebiče a v Příloze č. 7B celky-s-</w:t>
      </w:r>
      <w:proofErr w:type="spellStart"/>
      <w:r w:rsidRPr="00A53633">
        <w:rPr>
          <w:rFonts w:asciiTheme="minorHAnsi" w:hAnsiTheme="minorHAnsi" w:cstheme="minorHAnsi"/>
        </w:rPr>
        <w:t>vestavenymi</w:t>
      </w:r>
      <w:proofErr w:type="spellEnd"/>
      <w:r w:rsidRPr="00A53633">
        <w:rPr>
          <w:rFonts w:asciiTheme="minorHAnsi" w:hAnsiTheme="minorHAnsi" w:cstheme="minorHAnsi"/>
        </w:rPr>
        <w:t>-</w:t>
      </w:r>
      <w:proofErr w:type="spellStart"/>
      <w:r w:rsidRPr="00A53633">
        <w:rPr>
          <w:rFonts w:asciiTheme="minorHAnsi" w:hAnsiTheme="minorHAnsi" w:cstheme="minorHAnsi"/>
        </w:rPr>
        <w:t>spotrebici</w:t>
      </w:r>
      <w:proofErr w:type="spellEnd"/>
      <w:r w:rsidRPr="00A53633">
        <w:rPr>
          <w:rFonts w:asciiTheme="minorHAnsi" w:hAnsiTheme="minorHAnsi" w:cstheme="minorHAnsi"/>
        </w:rPr>
        <w:t xml:space="preserve"> , které jsou součástí této smlouvy.</w:t>
      </w:r>
    </w:p>
    <w:p w:rsidR="003B6540" w:rsidRPr="00267A9F" w:rsidRDefault="00A53633" w:rsidP="00A53633">
      <w:pPr>
        <w:pStyle w:val="Default"/>
        <w:numPr>
          <w:ilvl w:val="2"/>
          <w:numId w:val="10"/>
        </w:numPr>
        <w:jc w:val="both"/>
        <w:rPr>
          <w:rFonts w:asciiTheme="minorHAnsi" w:hAnsiTheme="minorHAnsi" w:cstheme="minorHAnsi"/>
        </w:rPr>
      </w:pPr>
      <w:r w:rsidRPr="00A53633">
        <w:rPr>
          <w:rFonts w:asciiTheme="minorHAnsi" w:hAnsiTheme="minorHAnsi" w:cstheme="minorHAnsi"/>
        </w:rPr>
        <w:t>Zhotovitel poskytuje záruční dobu na část předmětu plnění specifikované v Příloze č. 7A spotřebiče a v Příloze č. 7B celky-s-</w:t>
      </w:r>
      <w:proofErr w:type="spellStart"/>
      <w:r w:rsidRPr="00A53633">
        <w:rPr>
          <w:rFonts w:asciiTheme="minorHAnsi" w:hAnsiTheme="minorHAnsi" w:cstheme="minorHAnsi"/>
        </w:rPr>
        <w:t>vestavenymi</w:t>
      </w:r>
      <w:proofErr w:type="spellEnd"/>
      <w:r w:rsidRPr="00A53633">
        <w:rPr>
          <w:rFonts w:asciiTheme="minorHAnsi" w:hAnsiTheme="minorHAnsi" w:cstheme="minorHAnsi"/>
        </w:rPr>
        <w:t>-</w:t>
      </w:r>
      <w:proofErr w:type="spellStart"/>
      <w:r w:rsidRPr="00A53633">
        <w:rPr>
          <w:rFonts w:asciiTheme="minorHAnsi" w:hAnsiTheme="minorHAnsi" w:cstheme="minorHAnsi"/>
        </w:rPr>
        <w:t>spotrebici</w:t>
      </w:r>
      <w:proofErr w:type="spellEnd"/>
      <w:r w:rsidRPr="00A53633">
        <w:rPr>
          <w:rFonts w:asciiTheme="minorHAnsi" w:hAnsiTheme="minorHAnsi" w:cstheme="minorHAnsi"/>
        </w:rPr>
        <w:t xml:space="preserve"> v délce 24 měsíců</w:t>
      </w:r>
      <w:r w:rsidR="003B6540" w:rsidRPr="00267A9F">
        <w:rPr>
          <w:rFonts w:asciiTheme="minorHAnsi" w:hAnsiTheme="minorHAnsi" w:cstheme="minorHAnsi"/>
        </w:rPr>
        <w:t>.</w:t>
      </w:r>
    </w:p>
    <w:p w:rsidR="00774D5F" w:rsidRPr="00267A9F" w:rsidRDefault="00774D5F" w:rsidP="00774D5F">
      <w:pPr>
        <w:pStyle w:val="Default"/>
        <w:ind w:left="1701"/>
        <w:jc w:val="both"/>
        <w:rPr>
          <w:rFonts w:asciiTheme="minorHAnsi" w:hAnsiTheme="minorHAnsi" w:cstheme="minorHAnsi"/>
        </w:rPr>
      </w:pPr>
    </w:p>
    <w:p w:rsidR="003B6540" w:rsidRPr="00EA102D" w:rsidRDefault="003B6540" w:rsidP="00EA102D">
      <w:pPr>
        <w:pStyle w:val="Default"/>
        <w:ind w:left="993"/>
        <w:jc w:val="both"/>
        <w:rPr>
          <w:rFonts w:asciiTheme="minorHAnsi" w:hAnsiTheme="minorHAnsi" w:cstheme="minorHAnsi"/>
        </w:rPr>
      </w:pPr>
      <w:r w:rsidRPr="00267A9F">
        <w:rPr>
          <w:rFonts w:asciiTheme="minorHAnsi" w:hAnsiTheme="minorHAnsi" w:cstheme="minorHAnsi"/>
        </w:rPr>
        <w:t>Záruční doba běží ode dne předání a převzetí dokončeného díla prostého všech vad a nedodělků mezi objednatelem a zhotovitelem (bylo-li však dílo převzato s vadami či nedodělky, počíná záruční lhůta běžet až odstraněním poslední z nich). V této době zodpovídá zhotovitel za to, že</w:t>
      </w:r>
      <w:r w:rsidRPr="00EA102D">
        <w:rPr>
          <w:rFonts w:asciiTheme="minorHAnsi" w:hAnsiTheme="minorHAnsi" w:cstheme="minorHAnsi"/>
        </w:rPr>
        <w:t xml:space="preserve"> každá z částí díla má a po celou dobu záruky bude mít vlastnosti stanovené PROJEKTEM, touto smlouvou, právními předpisy, technickými normami, případně vlastnosti obvyklé. Záruka se nevztahuje na běžná opotřebení, ani na závady způsobené násilně, vyšší mocí apod.</w:t>
      </w:r>
    </w:p>
    <w:p w:rsidR="003B6540" w:rsidRPr="00EA102D" w:rsidRDefault="003B6540"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Zhotovitel odpovídá za vady, které má dílo v době jeho předání. Dále odpovídá za vady, zjištěné objednatelem po předání, jestliže tyto vady byly způsobeny porušením povinností zhotovitele.</w:t>
      </w:r>
    </w:p>
    <w:p w:rsidR="003B6540" w:rsidRPr="00EA102D" w:rsidRDefault="003B6540"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lastRenderedPageBreak/>
        <w:t>Objednatel je oprávněn reklamovat vady díla písemně u zhotovitele bez zbytečného odkladu po jejich zjištění. V reklamaci bude popsáno, kde se vady nacházejí a jak se projevují.</w:t>
      </w:r>
    </w:p>
    <w:p w:rsidR="003B6540" w:rsidRPr="00EA102D" w:rsidRDefault="003B6540"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Zhotovitel je povinen reklamované vady odstranit bezplatně bez zbytečného odkladu, nejpozději však do 15 kalendářních dnů po obdržení reklamace.</w:t>
      </w:r>
    </w:p>
    <w:p w:rsidR="003B6540" w:rsidRPr="00EA102D" w:rsidRDefault="003B6540"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ŠKODY A VZÁJEMNÁ ODPOVĚDNOST ZA ŠKODU, POJIŠTĚNÍ</w:t>
      </w:r>
    </w:p>
    <w:p w:rsidR="003B6540" w:rsidRPr="00EA102D" w:rsidRDefault="003B6540"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3B6540" w:rsidRPr="00EA102D" w:rsidRDefault="003B6540"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3B6540" w:rsidRPr="00EA102D" w:rsidRDefault="003B6540"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3B6540" w:rsidRPr="00EA102D" w:rsidRDefault="003B6540" w:rsidP="00EA102D">
      <w:pPr>
        <w:pStyle w:val="Odstavecseseznamem"/>
        <w:numPr>
          <w:ilvl w:val="1"/>
          <w:numId w:val="10"/>
        </w:numPr>
        <w:autoSpaceDE w:val="0"/>
        <w:autoSpaceDN w:val="0"/>
        <w:adjustRightInd w:val="0"/>
        <w:spacing w:after="0" w:line="240" w:lineRule="auto"/>
        <w:contextualSpacing w:val="0"/>
        <w:rPr>
          <w:rFonts w:asciiTheme="minorHAnsi" w:eastAsiaTheme="minorHAnsi" w:hAnsiTheme="minorHAnsi" w:cstheme="minorHAnsi"/>
          <w:vanish/>
          <w:color w:val="000000"/>
          <w:szCs w:val="24"/>
        </w:rPr>
      </w:pPr>
    </w:p>
    <w:p w:rsidR="003B6540" w:rsidRPr="00EA102D" w:rsidRDefault="003B6540" w:rsidP="00EA102D">
      <w:pPr>
        <w:pStyle w:val="Default"/>
        <w:numPr>
          <w:ilvl w:val="2"/>
          <w:numId w:val="10"/>
        </w:numPr>
        <w:ind w:left="1497"/>
        <w:jc w:val="both"/>
        <w:rPr>
          <w:rFonts w:asciiTheme="minorHAnsi" w:hAnsiTheme="minorHAnsi" w:cstheme="minorHAnsi"/>
        </w:rPr>
      </w:pPr>
      <w:r w:rsidRPr="00EA102D">
        <w:rPr>
          <w:rFonts w:asciiTheme="minorHAnsi" w:hAnsiTheme="minorHAnsi" w:cstheme="minorHAnsi"/>
        </w:rPr>
        <w:t>Bude-li jedna ze stran této smlouvy jakýmkoli způsobem poškozena z důvodů chybného úmyslného nebo nedbalostního jednání strany druhé nebo kohokoli, za koho bude tato strana ze zákona zodpovědná, bude poškozená strana druhou stranou odškodněna. Práva strany uplatňující nárok na náhradu škody budou nadřazena právům strany povinné, týkajícím se takového úmyslného nebo nedbalostního jednání, byť byla skutečným viníkem strana třetí. Odpovědnost za vzniklou škodu budou uplatňovat vůči sobě vždy pouze smluvní strany. Nároky vůči třetím stranám uplatní vždy smluvní strana povinná a nebude takový nárok převádět na stranu oprávněnou.</w:t>
      </w:r>
    </w:p>
    <w:p w:rsidR="003B6540" w:rsidRPr="00EA102D" w:rsidRDefault="003B6540" w:rsidP="00EA102D">
      <w:pPr>
        <w:pStyle w:val="Default"/>
        <w:numPr>
          <w:ilvl w:val="2"/>
          <w:numId w:val="10"/>
        </w:numPr>
        <w:jc w:val="both"/>
        <w:rPr>
          <w:rFonts w:asciiTheme="minorHAnsi" w:hAnsiTheme="minorHAnsi" w:cstheme="minorHAnsi"/>
        </w:rPr>
      </w:pPr>
      <w:r w:rsidRPr="00EA102D">
        <w:rPr>
          <w:rFonts w:asciiTheme="minorHAnsi" w:hAnsiTheme="minorHAnsi" w:cstheme="minorHAnsi"/>
        </w:rPr>
        <w:t>Nároky na náhradu škody podle této smlouvy budou povinné straně předkládány stranou oprávněnou v písemné formě bez zbytečného prodlení po zjištění takové škody.</w:t>
      </w:r>
    </w:p>
    <w:p w:rsidR="003B6540" w:rsidRPr="00EA102D" w:rsidRDefault="003B6540" w:rsidP="00EA102D">
      <w:pPr>
        <w:pStyle w:val="Default"/>
        <w:numPr>
          <w:ilvl w:val="2"/>
          <w:numId w:val="10"/>
        </w:numPr>
        <w:jc w:val="both"/>
        <w:rPr>
          <w:rFonts w:asciiTheme="minorHAnsi" w:hAnsiTheme="minorHAnsi" w:cstheme="minorHAnsi"/>
        </w:rPr>
      </w:pPr>
      <w:r w:rsidRPr="00EA102D">
        <w:rPr>
          <w:rFonts w:asciiTheme="minorHAnsi" w:hAnsiTheme="minorHAnsi" w:cstheme="minorHAnsi"/>
        </w:rPr>
        <w:t>Způsobí-li Zhotovitel škodu jinému zhotoviteli, zavazuje se vyřešit vzniklý rozpor na podkladě písemné výzvy dohodou, popřípadě řízením před společně zvoleným rozhodcem.</w:t>
      </w:r>
    </w:p>
    <w:p w:rsidR="003B6540" w:rsidRPr="00EA102D" w:rsidRDefault="003B6540" w:rsidP="00EA102D">
      <w:pPr>
        <w:pStyle w:val="Default"/>
        <w:numPr>
          <w:ilvl w:val="2"/>
          <w:numId w:val="10"/>
        </w:numPr>
        <w:jc w:val="both"/>
        <w:rPr>
          <w:rFonts w:asciiTheme="minorHAnsi" w:hAnsiTheme="minorHAnsi" w:cstheme="minorHAnsi"/>
        </w:rPr>
      </w:pPr>
      <w:r w:rsidRPr="00EA102D">
        <w:rPr>
          <w:rFonts w:asciiTheme="minorHAnsi" w:hAnsiTheme="minorHAnsi" w:cstheme="minorHAnsi"/>
        </w:rPr>
        <w:t>Uplatňování nároků na náhradu škody se řídí občanským zákoníkem.</w:t>
      </w:r>
    </w:p>
    <w:p w:rsidR="00E12384" w:rsidRPr="00EA102D" w:rsidRDefault="00E12384" w:rsidP="00784550">
      <w:pPr>
        <w:pStyle w:val="Default"/>
        <w:numPr>
          <w:ilvl w:val="2"/>
          <w:numId w:val="10"/>
        </w:numPr>
        <w:jc w:val="both"/>
        <w:rPr>
          <w:rFonts w:asciiTheme="minorHAnsi" w:hAnsiTheme="minorHAnsi" w:cstheme="minorHAnsi"/>
        </w:rPr>
      </w:pPr>
      <w:r w:rsidRPr="00EA102D">
        <w:rPr>
          <w:rFonts w:asciiTheme="minorHAnsi" w:hAnsiTheme="minorHAnsi" w:cstheme="minorHAnsi"/>
        </w:rPr>
        <w:t xml:space="preserve">Objednatel požaduje, aby zhotovitel měl nejpozději v den předcházející dni podpisu </w:t>
      </w:r>
      <w:r w:rsidRPr="00267A9F">
        <w:rPr>
          <w:rFonts w:asciiTheme="minorHAnsi" w:hAnsiTheme="minorHAnsi" w:cstheme="minorHAnsi"/>
        </w:rPr>
        <w:t xml:space="preserve">Smlouvy uzavřenou pojistnou smlouvu, jejímž předmětem je pojištění odpovědnosti za škodu způsobenou zhotovitelem třetí osobě v souvislosti s výkonem jeho činnosti, ve výši nejméně </w:t>
      </w:r>
      <w:r w:rsidR="00774D5F" w:rsidRPr="00267A9F">
        <w:rPr>
          <w:rFonts w:asciiTheme="minorHAnsi" w:hAnsiTheme="minorHAnsi" w:cstheme="minorHAnsi"/>
          <w:b/>
        </w:rPr>
        <w:t>7</w:t>
      </w:r>
      <w:r w:rsidRPr="00267A9F">
        <w:rPr>
          <w:rFonts w:asciiTheme="minorHAnsi" w:hAnsiTheme="minorHAnsi" w:cstheme="minorHAnsi"/>
          <w:b/>
        </w:rPr>
        <w:t>0.000.000,- Kč</w:t>
      </w:r>
      <w:r w:rsidRPr="00267A9F">
        <w:rPr>
          <w:rFonts w:asciiTheme="minorHAnsi" w:hAnsiTheme="minorHAnsi" w:cstheme="minorHAnsi"/>
        </w:rPr>
        <w:t xml:space="preserve">, jejíž prostá kopie nebo prostá kopie pojistného certifikátu bude přílohou č. </w:t>
      </w:r>
      <w:r w:rsidR="00774D5F" w:rsidRPr="00267A9F">
        <w:rPr>
          <w:rFonts w:asciiTheme="minorHAnsi" w:hAnsiTheme="minorHAnsi" w:cstheme="minorHAnsi"/>
        </w:rPr>
        <w:t>4</w:t>
      </w:r>
      <w:r w:rsidRPr="00267A9F">
        <w:rPr>
          <w:rFonts w:asciiTheme="minorHAnsi" w:hAnsiTheme="minorHAnsi" w:cstheme="minorHAnsi"/>
        </w:rPr>
        <w:t xml:space="preserve"> uzavřené smlouvy. Sjednané pojistné plnění musí být dostatečné k tomu, aby mohlo být dílo v případě poškození opraveno nebo znovu zhotoveno, přičemž pojistné plnění musí krýt i případný kalkulovaný zisk zhotovitele</w:t>
      </w:r>
      <w:r w:rsidRPr="00EA102D">
        <w:rPr>
          <w:rFonts w:asciiTheme="minorHAnsi" w:hAnsiTheme="minorHAnsi" w:cstheme="minorHAnsi"/>
        </w:rPr>
        <w:t xml:space="preserve">; odpovídající pojistka bude udržována v platnosti od data zahájení provádění díla až do </w:t>
      </w:r>
      <w:r w:rsidR="00784550" w:rsidRPr="00784550">
        <w:rPr>
          <w:rFonts w:asciiTheme="minorHAnsi" w:hAnsiTheme="minorHAnsi" w:cstheme="minorHAnsi"/>
        </w:rPr>
        <w:t>odstranění veškerých vad a nedodělků na díle dle bodu 2.3.6 smlouvy</w:t>
      </w:r>
      <w:r w:rsidRPr="00EA102D">
        <w:rPr>
          <w:rFonts w:asciiTheme="minorHAnsi" w:hAnsiTheme="minorHAnsi" w:cstheme="minorHAnsi"/>
        </w:rPr>
        <w:t>.</w:t>
      </w:r>
    </w:p>
    <w:p w:rsidR="00E12384" w:rsidRPr="00EA102D" w:rsidRDefault="00E12384" w:rsidP="00EA102D">
      <w:pPr>
        <w:pStyle w:val="Default"/>
        <w:ind w:left="1355"/>
        <w:jc w:val="both"/>
        <w:rPr>
          <w:rFonts w:asciiTheme="minorHAnsi" w:hAnsiTheme="minorHAnsi" w:cstheme="minorHAnsi"/>
        </w:rPr>
      </w:pPr>
    </w:p>
    <w:p w:rsidR="00E12384" w:rsidRPr="00EA102D" w:rsidRDefault="00E12384" w:rsidP="00EA102D">
      <w:pPr>
        <w:pStyle w:val="Nadpis1"/>
        <w:jc w:val="center"/>
      </w:pPr>
      <w:bookmarkStart w:id="20" w:name="_Toc500705397"/>
      <w:r w:rsidRPr="00EA102D">
        <w:t>Článek XII. Smluvní pokuty</w:t>
      </w:r>
      <w:bookmarkEnd w:id="20"/>
    </w:p>
    <w:p w:rsidR="00E12384" w:rsidRPr="00EA102D" w:rsidRDefault="00E12384" w:rsidP="00EA102D">
      <w:pPr>
        <w:pStyle w:val="Odstavecseseznamem"/>
        <w:numPr>
          <w:ilvl w:val="0"/>
          <w:numId w:val="7"/>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E12384" w:rsidRPr="00267A9F" w:rsidRDefault="00E12384"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 xml:space="preserve">Při </w:t>
      </w:r>
      <w:r w:rsidRPr="00267A9F">
        <w:rPr>
          <w:rFonts w:asciiTheme="minorHAnsi" w:hAnsiTheme="minorHAnsi" w:cstheme="minorHAnsi"/>
        </w:rPr>
        <w:t>prodlení zhotovitele se splněním jeho závazku v termínu sjednaném smluvními stranami v odst. 2.3.3. a 2.3.5. této smlouvy je zhotovitel povinen zaplatit objednateli smluvní pokutu v jednorázové výši 2.000.000 Kč a dalších 20.000 Kč za každý i započatý kalendářní den prodlení.</w:t>
      </w:r>
    </w:p>
    <w:p w:rsidR="00E12384" w:rsidRPr="00EA102D" w:rsidRDefault="00E12384" w:rsidP="00EA102D">
      <w:pPr>
        <w:pStyle w:val="Default"/>
        <w:numPr>
          <w:ilvl w:val="1"/>
          <w:numId w:val="7"/>
        </w:numPr>
        <w:spacing w:after="240"/>
        <w:jc w:val="both"/>
        <w:rPr>
          <w:rFonts w:asciiTheme="minorHAnsi" w:hAnsiTheme="minorHAnsi" w:cstheme="minorHAnsi"/>
        </w:rPr>
      </w:pPr>
      <w:r w:rsidRPr="00267A9F">
        <w:rPr>
          <w:rFonts w:asciiTheme="minorHAnsi" w:hAnsiTheme="minorHAnsi" w:cstheme="minorHAnsi"/>
        </w:rPr>
        <w:t>Při prodlení zhotovitele se splněním některého či některých závazků v termínech sjednaných smluvními stranami</w:t>
      </w:r>
      <w:r w:rsidRPr="00EA102D">
        <w:rPr>
          <w:rFonts w:asciiTheme="minorHAnsi" w:hAnsiTheme="minorHAnsi" w:cstheme="minorHAnsi"/>
        </w:rPr>
        <w:t xml:space="preserve"> v odst. 2.3.1., 2.3.2. a 2.3.4. této smlouvy je zhotovitel povinen zaplatit objednateli smluvní pokutu ve výši 20.000,- Kč za každý i započatý </w:t>
      </w:r>
      <w:r w:rsidRPr="00EA102D">
        <w:rPr>
          <w:rFonts w:asciiTheme="minorHAnsi" w:hAnsiTheme="minorHAnsi" w:cstheme="minorHAnsi"/>
        </w:rPr>
        <w:lastRenderedPageBreak/>
        <w:t>kalendářní den prodlení. Stejnou smluvní pokutu je zhotovitel povinen zaplatit objednateli v případě, že objednatel zjistí, že při realizaci díla není dodržena kvalita podle PROJEKTU sjednaná touto smlouvou, a to za každý zjištěný případ porušení.</w:t>
      </w:r>
    </w:p>
    <w:p w:rsidR="00E12384" w:rsidRPr="00EA102D" w:rsidRDefault="00E12384"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V případě prodlení zhotovitele s vyklizením pracoviště je zhotovitel povinen zaplatit objednateli smluvní pokutu ve výši 500,- Kč za každý i započatý kalendářní den prodlení.</w:t>
      </w:r>
    </w:p>
    <w:p w:rsidR="00E12384" w:rsidRPr="00EA102D" w:rsidRDefault="00E12384"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V případě prodlení zhotovitele s odstraněním vad, které jsou obsaženy v soupisu vad a nedodělků, který je součástí protokolu o předání a převzetí díla v termínu sjednaném smluvními stranami v odst. 2.3.6. této smlouvy nebo který byl smluven písemně při předání a převzetí díla nebo jeho části, je zhotovitel povinen zaplatit objednateli smluvní pokutu ve výši 5.000 Kč za každý případ a kalendářní den prodlení.</w:t>
      </w:r>
    </w:p>
    <w:p w:rsidR="00E12384" w:rsidRPr="00EA102D" w:rsidRDefault="00E12384"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V případě prodlení zhotovitele s nástupem na odstranění reklamovaných vad v záruční době je zhotovitel povinen zaplatit objednateli smluvní pokutu ve výši 2.500 Kč za každý případ a kalendářní den prodlení. Stejnou smluvní pokutu uhradí zhotovitel při prodlení s plněním sjednaného termínu odstranění reklamovaných vad v záruční době, a to za každý případ a kalendářní den prodlení.</w:t>
      </w:r>
    </w:p>
    <w:p w:rsidR="00F12515" w:rsidRPr="00EA102D" w:rsidRDefault="00F1251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Smluvní pokutou není jakkoliv dotčeno právo na náhradu škody z téhož titulu. Smluvní pokuta je splatná čtrnáctého dne poté, kdy došlo k porušení jí zajišťované povinnosti.</w:t>
      </w:r>
    </w:p>
    <w:p w:rsidR="00F12515" w:rsidRPr="00EA102D" w:rsidRDefault="00F1251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Pokud závazek provést dílo zanikne řádným ukončením díla, nezaniká nárok na smluvní pokutu, která souvisí s dřívějším porušením povinností.</w:t>
      </w:r>
    </w:p>
    <w:p w:rsidR="00F12515" w:rsidRPr="00EA102D" w:rsidRDefault="00F1251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Smluvní pokuty podle této smlouvy mohou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rsidR="00F12515" w:rsidRPr="00EA102D" w:rsidRDefault="00F1251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Objednatel je oprávněn započíst smluvní pokuty proti pohledávce zhotovitele. Zhotovitel není oprávněn jednostranně započíst pohledávky proti pohledávkám objednatele.</w:t>
      </w:r>
    </w:p>
    <w:p w:rsidR="00F12515" w:rsidRPr="00EA102D" w:rsidRDefault="00F1251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Objednatel je oprávněn v odůvodněných případech moderovat výši smluvní pokuty, která je sjednána touto smlouvou, s přihlédnutím k hodnotě zajišťované povinnosti ve smyslu ustanovení § 2051 OZ. Uplatnění tohoto práva objednatele nelze ze strany zhotovitele vynutit.</w:t>
      </w:r>
    </w:p>
    <w:p w:rsidR="00F12515" w:rsidRPr="00EA102D" w:rsidRDefault="00F12515" w:rsidP="00EA102D">
      <w:pPr>
        <w:pStyle w:val="Nadpis1"/>
        <w:jc w:val="center"/>
      </w:pPr>
      <w:bookmarkStart w:id="21" w:name="_Toc500705398"/>
      <w:r w:rsidRPr="00EA102D">
        <w:t>Článek XIII. Odstoupení od smlouvy</w:t>
      </w:r>
      <w:bookmarkEnd w:id="21"/>
    </w:p>
    <w:p w:rsidR="00F12515" w:rsidRPr="00EA102D" w:rsidRDefault="00F12515" w:rsidP="00EA102D">
      <w:pPr>
        <w:pStyle w:val="Odstavecseseznamem"/>
        <w:numPr>
          <w:ilvl w:val="0"/>
          <w:numId w:val="7"/>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F12515" w:rsidRPr="00EA102D" w:rsidRDefault="00F1251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rsidR="00F12515" w:rsidRPr="00EA102D" w:rsidRDefault="00F1251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lastRenderedPageBreak/>
        <w:t>Strana může od smlouvy odstoupit bez zbytečného odkladu poté, co z chování druhé strany nepochybně vyplyne, že poruší smlouvu podstatným způsobem, a nedá-li na výzvu oprávněné strany přiměřenou jistotu.</w:t>
      </w:r>
    </w:p>
    <w:p w:rsidR="00F12515" w:rsidRPr="00EA102D" w:rsidRDefault="00F1251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Jakmile strana oprávněná odstoupit od smlouvy oznámí druhé straně, že od smlouvy odstupuje, nebo že na smlouvě setrvává, nemůže volbu již sama změnit.</w:t>
      </w:r>
    </w:p>
    <w:p w:rsidR="00F12515" w:rsidRPr="00EA102D" w:rsidRDefault="00F1251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Mohla-li strana odstoupit od smlouvy pro podstatné porušení smluvní povinnosti a nevyužila své právo, nebrání jí to odstoupit od smlouvy později s odkazem na obdobné jednání druhé strany.</w:t>
      </w:r>
    </w:p>
    <w:p w:rsidR="00F12515" w:rsidRPr="00EA102D" w:rsidRDefault="00F1251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Odstoupení musí být učiněno písemně, přičemž právní účinky odstoupení od smlouvy nastávají dnem doručení písemného oznámení o odstoupení druhé straně.</w:t>
      </w:r>
    </w:p>
    <w:p w:rsidR="00F12515" w:rsidRPr="00EA102D" w:rsidRDefault="00F1251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Plnil-li dlužník zčásti, může věřitel od smlouvy odstoupit jen ohledně nesplněného zbytku plnění. Nemá-li však částečné plnění pro věřitele význam, může věřitel od smlouvy odstoupit ohledně celého plnění.</w:t>
      </w:r>
    </w:p>
    <w:p w:rsidR="00F12515" w:rsidRPr="00EA102D" w:rsidRDefault="00F1251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Zavazuje-li smlouva dlužníka k nepřetržité či opakované činnosti nebo k postupnému dílčímu plnění, může věřitel od smlouvy odstoupit jen s účinky do budoucna. To neplatí, nemají-li již přijatá dílčí plnění sama o sobě pro věřitele význam.</w:t>
      </w:r>
    </w:p>
    <w:p w:rsidR="00F12515" w:rsidRPr="00EA102D" w:rsidRDefault="00F1251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Odstoupením od smlouvy zanikají v rozsahu jeho účinků práva a povinnosti stran. Tím nejsou dotčena práva třetích osob nabytá v dobré víře.</w:t>
      </w:r>
    </w:p>
    <w:p w:rsidR="00F12515" w:rsidRPr="00EA102D" w:rsidRDefault="00F1251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rsidR="00F12515" w:rsidRPr="00EA102D" w:rsidRDefault="00F12515" w:rsidP="00EA102D">
      <w:pPr>
        <w:pStyle w:val="Nadpis1"/>
        <w:jc w:val="center"/>
      </w:pPr>
      <w:bookmarkStart w:id="22" w:name="_Toc500705399"/>
      <w:r w:rsidRPr="00EA102D">
        <w:t>Článek XIV. Ochrana informací</w:t>
      </w:r>
      <w:bookmarkEnd w:id="22"/>
    </w:p>
    <w:p w:rsidR="00F12515" w:rsidRPr="00EA102D" w:rsidRDefault="00F12515" w:rsidP="00EA102D">
      <w:pPr>
        <w:pStyle w:val="Odstavecseseznamem"/>
        <w:numPr>
          <w:ilvl w:val="0"/>
          <w:numId w:val="7"/>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F12515" w:rsidRDefault="00F1251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Objednatel a Zhotovitel se zavazují, že obchodní a stavebně - technické informace, které jim byly svěřeny smluvním partnerem, nezpřístupní třetím osobám bez písemného souhlasu druhého smluvního partnera a neužijí těchto informací pro jiné účely než pro plnění předmětu této smlouvy.</w:t>
      </w:r>
    </w:p>
    <w:p w:rsidR="005D6DB0" w:rsidRPr="00EA102D" w:rsidRDefault="005D6DB0" w:rsidP="00EA102D">
      <w:pPr>
        <w:pStyle w:val="Default"/>
        <w:numPr>
          <w:ilvl w:val="1"/>
          <w:numId w:val="7"/>
        </w:numPr>
        <w:spacing w:after="240"/>
        <w:jc w:val="both"/>
        <w:rPr>
          <w:rFonts w:asciiTheme="minorHAnsi" w:hAnsiTheme="minorHAnsi" w:cstheme="minorHAnsi"/>
        </w:rPr>
      </w:pPr>
      <w:r>
        <w:rPr>
          <w:rFonts w:asciiTheme="minorHAnsi" w:hAnsiTheme="minorHAnsi" w:cstheme="minorHAnsi"/>
        </w:rPr>
        <w:t>Ustanovení 14.1. se nevztahuje na informace obsažené v této smlouvě a informace veřejně přístupné v rámci zadávacího řízení (např. obsah zadávací dokumentace včetně příloh).</w:t>
      </w:r>
    </w:p>
    <w:p w:rsidR="00F12515" w:rsidRPr="00EA102D" w:rsidRDefault="00F12515"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OCHRANA PRÁV K PRŮMYSLOVÉMU A DUŠEVNÍMU VLASTNICTVÍ</w:t>
      </w:r>
    </w:p>
    <w:p w:rsidR="00F12515" w:rsidRPr="00EA102D" w:rsidRDefault="00F12515" w:rsidP="00EA102D">
      <w:pPr>
        <w:pStyle w:val="Default"/>
        <w:spacing w:after="240"/>
        <w:ind w:left="360"/>
        <w:jc w:val="both"/>
        <w:rPr>
          <w:rFonts w:asciiTheme="minorHAnsi" w:hAnsiTheme="minorHAnsi" w:cstheme="minorHAnsi"/>
        </w:rPr>
      </w:pPr>
      <w:r w:rsidRPr="00EA102D">
        <w:rPr>
          <w:rFonts w:asciiTheme="minorHAnsi" w:hAnsiTheme="minorHAnsi" w:cstheme="minorHAnsi"/>
        </w:rPr>
        <w:t xml:space="preserve">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w:t>
      </w:r>
      <w:r w:rsidRPr="00EA102D">
        <w:rPr>
          <w:rFonts w:asciiTheme="minorHAnsi" w:hAnsiTheme="minorHAnsi" w:cstheme="minorHAnsi"/>
        </w:rPr>
        <w:lastRenderedPageBreak/>
        <w:t xml:space="preserve">právní ochranu uvedených práv i v závazkových právních vztazích ke svým </w:t>
      </w:r>
      <w:r w:rsidR="00AF2E77">
        <w:rPr>
          <w:rFonts w:asciiTheme="minorHAnsi" w:hAnsiTheme="minorHAnsi" w:cstheme="minorHAnsi"/>
        </w:rPr>
        <w:t>pod</w:t>
      </w:r>
      <w:r w:rsidRPr="00EA102D">
        <w:rPr>
          <w:rFonts w:asciiTheme="minorHAnsi" w:hAnsiTheme="minorHAnsi" w:cstheme="minorHAnsi"/>
        </w:rPr>
        <w:t>dodavatelům.</w:t>
      </w:r>
    </w:p>
    <w:p w:rsidR="0027335C" w:rsidRPr="00EA102D" w:rsidRDefault="0027335C" w:rsidP="00EA102D">
      <w:pPr>
        <w:pStyle w:val="Nadpis1"/>
        <w:jc w:val="center"/>
      </w:pPr>
      <w:bookmarkStart w:id="23" w:name="_Toc500705400"/>
      <w:r w:rsidRPr="00EA102D">
        <w:t>Článek XV. Systém řízení kvality</w:t>
      </w:r>
      <w:bookmarkEnd w:id="23"/>
    </w:p>
    <w:p w:rsidR="0027335C" w:rsidRPr="00EA102D" w:rsidRDefault="0027335C" w:rsidP="00EA102D">
      <w:pPr>
        <w:pStyle w:val="Odstavecseseznamem"/>
        <w:numPr>
          <w:ilvl w:val="0"/>
          <w:numId w:val="7"/>
        </w:numPr>
        <w:autoSpaceDE w:val="0"/>
        <w:autoSpaceDN w:val="0"/>
        <w:adjustRightInd w:val="0"/>
        <w:spacing w:after="240" w:line="240" w:lineRule="auto"/>
        <w:contextualSpacing w:val="0"/>
        <w:rPr>
          <w:rFonts w:asciiTheme="minorHAnsi" w:eastAsiaTheme="minorHAnsi" w:hAnsiTheme="minorHAnsi" w:cstheme="minorHAnsi"/>
          <w:b/>
          <w:bCs/>
          <w:vanish/>
          <w:sz w:val="23"/>
          <w:szCs w:val="23"/>
        </w:rPr>
      </w:pPr>
    </w:p>
    <w:p w:rsidR="0027335C" w:rsidRPr="00EA102D" w:rsidRDefault="0027335C"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 xml:space="preserve">Zhotovitel se tímto zavazuje a je povinen při realizaci této smlouvy plně respektovat ustanovení Českých technických norem řady. ČSN </w:t>
      </w:r>
      <w:r w:rsidR="00FA239A">
        <w:rPr>
          <w:rFonts w:asciiTheme="minorHAnsi" w:hAnsiTheme="minorHAnsi" w:cstheme="minorHAnsi"/>
        </w:rPr>
        <w:t>E</w:t>
      </w:r>
      <w:r w:rsidRPr="00EA102D">
        <w:rPr>
          <w:rFonts w:asciiTheme="minorHAnsi" w:hAnsiTheme="minorHAnsi" w:cstheme="minorHAnsi"/>
        </w:rPr>
        <w:t>N ISO řady 9000 (ČSN EN ISO 9001), týkajících se systému řízení kvality, a to ve všech fázích plnění předmětu této smlouvy, a to i v případě, že zhotovitel není certifikován.</w:t>
      </w:r>
    </w:p>
    <w:p w:rsidR="0027335C" w:rsidRPr="00EA102D" w:rsidRDefault="0027335C"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Zhotovitel tímto prohlašuje, že tuto smlouvu a PROJEKT prověřil v souladu s příslušným ustanovením ČSN EN ISO 9001. Zhotovitel je povinen ke dni podpisu této smlouvy předat objednateli záznam o výsledcích přezkoumání tohoto prvku ČSN EN ISO 9001, pokud zhotovitel záznam o výsledcích přezkoumání objednateli nepředal do 30 kalendářních dnů od zahájení realizace díla podle odst. 2.3.1. této smlouvy, má se za to, že neshledal žádné závady ve smyslu uplatněného nevhodného pokynu objednatele.</w:t>
      </w:r>
    </w:p>
    <w:p w:rsidR="0027335C" w:rsidRPr="00EA102D" w:rsidRDefault="0027335C"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 xml:space="preserve">Doklad o provedené výstupní kontrole je povinen předložit zhotovitel v termínu uvedeném čl. </w:t>
      </w:r>
      <w:r w:rsidR="00AF2E77">
        <w:rPr>
          <w:rFonts w:asciiTheme="minorHAnsi" w:hAnsiTheme="minorHAnsi" w:cstheme="minorHAnsi"/>
        </w:rPr>
        <w:t>II</w:t>
      </w:r>
      <w:r w:rsidRPr="00EA102D">
        <w:rPr>
          <w:rFonts w:asciiTheme="minorHAnsi" w:hAnsiTheme="minorHAnsi" w:cstheme="minorHAnsi"/>
        </w:rPr>
        <w:t>. odstavec 2.3.4. této smlouvy. Výstupní kontrola bude obsahovat minimálně tyto náležitosti, které připraví zhotovitel:</w:t>
      </w:r>
    </w:p>
    <w:p w:rsidR="0027335C" w:rsidRPr="00EA102D" w:rsidRDefault="0027335C" w:rsidP="00EA102D">
      <w:pPr>
        <w:pStyle w:val="Default"/>
        <w:numPr>
          <w:ilvl w:val="0"/>
          <w:numId w:val="19"/>
        </w:numPr>
        <w:spacing w:after="240"/>
        <w:jc w:val="both"/>
        <w:rPr>
          <w:rFonts w:asciiTheme="minorHAnsi" w:hAnsiTheme="minorHAnsi" w:cstheme="minorHAnsi"/>
        </w:rPr>
      </w:pPr>
      <w:r w:rsidRPr="00EA102D">
        <w:rPr>
          <w:rFonts w:asciiTheme="minorHAnsi" w:hAnsiTheme="minorHAnsi" w:cstheme="minorHAnsi"/>
        </w:rPr>
        <w:t>Soupis vad a nedodělků.</w:t>
      </w:r>
    </w:p>
    <w:p w:rsidR="0027335C" w:rsidRPr="00EA102D" w:rsidRDefault="0027335C" w:rsidP="00EA102D">
      <w:pPr>
        <w:pStyle w:val="Default"/>
        <w:numPr>
          <w:ilvl w:val="0"/>
          <w:numId w:val="19"/>
        </w:numPr>
        <w:spacing w:after="240"/>
        <w:jc w:val="both"/>
        <w:rPr>
          <w:rFonts w:asciiTheme="minorHAnsi" w:hAnsiTheme="minorHAnsi" w:cstheme="minorHAnsi"/>
        </w:rPr>
      </w:pPr>
      <w:r w:rsidRPr="00EA102D">
        <w:rPr>
          <w:rFonts w:asciiTheme="minorHAnsi" w:hAnsiTheme="minorHAnsi" w:cstheme="minorHAnsi"/>
        </w:rPr>
        <w:t>Soupis všech dokladů a fyzické doložení těchto dokladů, které jsou předkládány jako součást díla.</w:t>
      </w:r>
    </w:p>
    <w:p w:rsidR="0027335C" w:rsidRPr="00EA102D" w:rsidRDefault="0027335C" w:rsidP="00EA102D">
      <w:pPr>
        <w:pStyle w:val="Default"/>
        <w:spacing w:after="240"/>
        <w:ind w:left="720"/>
        <w:jc w:val="both"/>
        <w:rPr>
          <w:rFonts w:asciiTheme="minorHAnsi" w:hAnsiTheme="minorHAnsi" w:cstheme="minorHAnsi"/>
        </w:rPr>
      </w:pPr>
      <w:r w:rsidRPr="00EA102D">
        <w:rPr>
          <w:rFonts w:asciiTheme="minorHAnsi" w:hAnsiTheme="minorHAnsi" w:cstheme="minorHAnsi"/>
        </w:rPr>
        <w:t>TDI provede kontrolu dokladů. V případě, že doklady budou neúplné nebo nebudou v souladu s PROJEKTEM a touto smlouvou, nebude dokončena výstupní kontrola a dílo nebude připraveno k předání a převzetí.</w:t>
      </w:r>
    </w:p>
    <w:p w:rsidR="0027335C" w:rsidRPr="00EA102D" w:rsidRDefault="00A607BD" w:rsidP="00EA102D">
      <w:pPr>
        <w:pStyle w:val="Nadpis1"/>
        <w:jc w:val="center"/>
      </w:pPr>
      <w:bookmarkStart w:id="24" w:name="_Toc500705401"/>
      <w:r w:rsidRPr="00EA102D">
        <w:t>Článek XVI. Následná nemožnost plnění</w:t>
      </w:r>
      <w:bookmarkEnd w:id="24"/>
    </w:p>
    <w:p w:rsidR="00A607BD" w:rsidRPr="00EA102D" w:rsidRDefault="00A607BD" w:rsidP="00EA102D">
      <w:pPr>
        <w:pStyle w:val="Odstavecseseznamem"/>
        <w:numPr>
          <w:ilvl w:val="0"/>
          <w:numId w:val="7"/>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F12515" w:rsidRPr="00EA102D" w:rsidRDefault="00A607BD"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Stane-li se dluh po vzniku závazku některé ze smluvních stran nesplnitelným, zaniká závazek pro nemožnost plnění. Plnění není nemožné, lze-li dluh splnit za ztížených podmínek, s většími náklady, s pomocí jiné osoby nebo až po určené době.</w:t>
      </w:r>
    </w:p>
    <w:p w:rsidR="00A607BD" w:rsidRPr="00EA102D" w:rsidRDefault="00A607BD"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Nemožnost plnění prokazuje dlužník.</w:t>
      </w:r>
    </w:p>
    <w:p w:rsidR="00A607BD" w:rsidRPr="00EA102D" w:rsidRDefault="00A607BD" w:rsidP="00EA102D">
      <w:pPr>
        <w:pStyle w:val="Nadpis1"/>
        <w:jc w:val="center"/>
      </w:pPr>
      <w:bookmarkStart w:id="25" w:name="_Toc500705402"/>
      <w:r w:rsidRPr="00EA102D">
        <w:t>Článek XVII. Závěrečná ustanovení</w:t>
      </w:r>
      <w:bookmarkEnd w:id="25"/>
    </w:p>
    <w:p w:rsidR="00A607BD" w:rsidRPr="00EA102D" w:rsidRDefault="00A607BD" w:rsidP="00EA102D">
      <w:pPr>
        <w:pStyle w:val="Odstavecseseznamem"/>
        <w:numPr>
          <w:ilvl w:val="0"/>
          <w:numId w:val="7"/>
        </w:numPr>
        <w:autoSpaceDE w:val="0"/>
        <w:autoSpaceDN w:val="0"/>
        <w:adjustRightInd w:val="0"/>
        <w:spacing w:after="240" w:line="240" w:lineRule="auto"/>
        <w:contextualSpacing w:val="0"/>
        <w:rPr>
          <w:rFonts w:asciiTheme="minorHAnsi" w:eastAsiaTheme="minorHAnsi" w:hAnsiTheme="minorHAnsi" w:cstheme="minorHAnsi"/>
          <w:vanish/>
          <w:color w:val="000000"/>
          <w:szCs w:val="24"/>
        </w:rPr>
      </w:pPr>
    </w:p>
    <w:p w:rsidR="00E173E4" w:rsidRPr="00EA102D" w:rsidRDefault="00A607BD"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Zhotovitel není oprávněn převést bez předchozího písemného souhlasu objednatele svá práva a závazky, vyplývající z této smlouvy na třetí osobu.</w:t>
      </w:r>
    </w:p>
    <w:p w:rsidR="00A607BD" w:rsidRPr="00EA102D" w:rsidRDefault="00A607BD"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Tuto smlouvu lze měnit pouze písemnými dodatky, označenými jako dodatek s pořadovým číslem ke smlouvě o dílo a potvrzenými oprávněnými zástupci obou smluvních stran.</w:t>
      </w:r>
    </w:p>
    <w:p w:rsidR="00A607BD" w:rsidRPr="00EA102D" w:rsidRDefault="00A607BD"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Tato smlouva je vyhotovena ve 4 stejnopisech, z nichž 2 obdrží objednatel a 2 zhotovitel.</w:t>
      </w:r>
    </w:p>
    <w:p w:rsidR="00A607BD" w:rsidRPr="00267A9F" w:rsidRDefault="00A607BD" w:rsidP="00EA102D">
      <w:pPr>
        <w:pStyle w:val="Default"/>
        <w:numPr>
          <w:ilvl w:val="1"/>
          <w:numId w:val="7"/>
        </w:numPr>
        <w:spacing w:after="240"/>
        <w:jc w:val="both"/>
        <w:rPr>
          <w:rFonts w:asciiTheme="minorHAnsi" w:hAnsiTheme="minorHAnsi" w:cstheme="minorHAnsi"/>
        </w:rPr>
      </w:pPr>
      <w:r w:rsidRPr="00267A9F">
        <w:rPr>
          <w:rFonts w:asciiTheme="minorHAnsi" w:hAnsiTheme="minorHAnsi" w:cstheme="minorHAnsi"/>
        </w:rPr>
        <w:lastRenderedPageBreak/>
        <w:t>Nedílnou součásti této smlouvy jsou tyto přílohy:</w:t>
      </w:r>
    </w:p>
    <w:p w:rsidR="00A607BD" w:rsidRPr="00267A9F" w:rsidRDefault="00A607BD" w:rsidP="00EA102D">
      <w:pPr>
        <w:pStyle w:val="Default"/>
        <w:ind w:left="360"/>
        <w:jc w:val="both"/>
        <w:rPr>
          <w:rFonts w:asciiTheme="minorHAnsi" w:hAnsiTheme="minorHAnsi" w:cstheme="minorHAnsi"/>
        </w:rPr>
      </w:pPr>
      <w:r w:rsidRPr="00267A9F">
        <w:rPr>
          <w:rFonts w:asciiTheme="minorHAnsi" w:hAnsiTheme="minorHAnsi" w:cstheme="minorHAnsi"/>
        </w:rPr>
        <w:t>Příloha č. 1 – ROZPOČET</w:t>
      </w:r>
    </w:p>
    <w:p w:rsidR="00A607BD" w:rsidRPr="00267A9F" w:rsidRDefault="00A607BD" w:rsidP="00EA102D">
      <w:pPr>
        <w:pStyle w:val="Default"/>
        <w:ind w:left="360"/>
        <w:jc w:val="both"/>
        <w:rPr>
          <w:rFonts w:asciiTheme="minorHAnsi" w:hAnsiTheme="minorHAnsi" w:cstheme="minorHAnsi"/>
        </w:rPr>
      </w:pPr>
      <w:r w:rsidRPr="00267A9F">
        <w:rPr>
          <w:rFonts w:asciiTheme="minorHAnsi" w:hAnsiTheme="minorHAnsi" w:cstheme="minorHAnsi"/>
        </w:rPr>
        <w:t>Příloha č. 2 – dohoda o jednotném postupu při odsouhlasení změn a změnový list</w:t>
      </w:r>
    </w:p>
    <w:p w:rsidR="00A607BD" w:rsidRPr="00267A9F" w:rsidRDefault="00A607BD" w:rsidP="00EA102D">
      <w:pPr>
        <w:pStyle w:val="Default"/>
        <w:ind w:left="360"/>
        <w:jc w:val="both"/>
        <w:rPr>
          <w:rFonts w:asciiTheme="minorHAnsi" w:hAnsiTheme="minorHAnsi" w:cstheme="minorHAnsi"/>
        </w:rPr>
      </w:pPr>
      <w:r w:rsidRPr="00267A9F">
        <w:rPr>
          <w:rFonts w:asciiTheme="minorHAnsi" w:hAnsiTheme="minorHAnsi" w:cstheme="minorHAnsi"/>
        </w:rPr>
        <w:t>Příloha č. 3 – poddodavatelé</w:t>
      </w:r>
    </w:p>
    <w:p w:rsidR="00AF2E77" w:rsidRDefault="00AF2E77" w:rsidP="00AF2E77">
      <w:pPr>
        <w:pStyle w:val="Default"/>
        <w:ind w:left="360"/>
        <w:jc w:val="both"/>
        <w:rPr>
          <w:rFonts w:asciiTheme="minorHAnsi" w:hAnsiTheme="minorHAnsi" w:cstheme="minorHAnsi"/>
        </w:rPr>
      </w:pPr>
      <w:r w:rsidRPr="00267A9F">
        <w:rPr>
          <w:rFonts w:asciiTheme="minorHAnsi" w:hAnsiTheme="minorHAnsi" w:cstheme="minorHAnsi"/>
        </w:rPr>
        <w:t>Příloha č. 4 – pojistná smlouva</w:t>
      </w:r>
    </w:p>
    <w:p w:rsidR="00A53633" w:rsidRPr="00A53633" w:rsidRDefault="00A53633" w:rsidP="00A53633">
      <w:pPr>
        <w:pStyle w:val="Default"/>
        <w:ind w:left="360"/>
        <w:rPr>
          <w:rFonts w:asciiTheme="minorHAnsi" w:hAnsiTheme="minorHAnsi" w:cstheme="minorHAnsi"/>
        </w:rPr>
      </w:pPr>
      <w:r w:rsidRPr="00A53633">
        <w:rPr>
          <w:rFonts w:asciiTheme="minorHAnsi" w:hAnsiTheme="minorHAnsi" w:cstheme="minorHAnsi"/>
        </w:rPr>
        <w:t>Příloha č. 7A spotřebiče</w:t>
      </w:r>
    </w:p>
    <w:p w:rsidR="00A53633" w:rsidRPr="00EA102D" w:rsidRDefault="00A53633" w:rsidP="00A53633">
      <w:pPr>
        <w:pStyle w:val="Default"/>
        <w:ind w:left="360"/>
        <w:jc w:val="both"/>
        <w:rPr>
          <w:rFonts w:asciiTheme="minorHAnsi" w:hAnsiTheme="minorHAnsi" w:cstheme="minorHAnsi"/>
        </w:rPr>
      </w:pPr>
      <w:r w:rsidRPr="00A53633">
        <w:rPr>
          <w:rFonts w:asciiTheme="minorHAnsi" w:hAnsiTheme="minorHAnsi" w:cstheme="minorHAnsi"/>
        </w:rPr>
        <w:t>Příloha č. 7B celky-s-</w:t>
      </w:r>
      <w:proofErr w:type="spellStart"/>
      <w:r w:rsidRPr="00A53633">
        <w:rPr>
          <w:rFonts w:asciiTheme="minorHAnsi" w:hAnsiTheme="minorHAnsi" w:cstheme="minorHAnsi"/>
        </w:rPr>
        <w:t>vestavenymi</w:t>
      </w:r>
      <w:proofErr w:type="spellEnd"/>
      <w:r w:rsidRPr="00A53633">
        <w:rPr>
          <w:rFonts w:asciiTheme="minorHAnsi" w:hAnsiTheme="minorHAnsi" w:cstheme="minorHAnsi"/>
        </w:rPr>
        <w:t>-</w:t>
      </w:r>
      <w:proofErr w:type="spellStart"/>
      <w:r w:rsidRPr="00A53633">
        <w:rPr>
          <w:rFonts w:asciiTheme="minorHAnsi" w:hAnsiTheme="minorHAnsi" w:cstheme="minorHAnsi"/>
        </w:rPr>
        <w:t>spotrebici</w:t>
      </w:r>
      <w:proofErr w:type="spellEnd"/>
    </w:p>
    <w:p w:rsidR="00AF2E77" w:rsidRPr="00EA102D" w:rsidRDefault="00AF2E77" w:rsidP="00EA102D">
      <w:pPr>
        <w:pStyle w:val="Default"/>
        <w:ind w:left="360"/>
        <w:jc w:val="both"/>
        <w:rPr>
          <w:rFonts w:asciiTheme="minorHAnsi" w:hAnsiTheme="minorHAnsi" w:cstheme="minorHAnsi"/>
        </w:rPr>
      </w:pPr>
    </w:p>
    <w:p w:rsidR="00A607BD" w:rsidRPr="00EA102D" w:rsidRDefault="00A607BD"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Smluvní strany se dohodly, že jejich vztahy touto smlouvou neupravené se řídi příslušnými ustanoveními občanského zákoníku v platném znění, nevyplývá-li z ujednání v této smlouvě jinak a zákona č. 134/2016 Sb., o zadávání veřejných zakázek.</w:t>
      </w:r>
    </w:p>
    <w:p w:rsidR="00A607BD" w:rsidRPr="00EA102D" w:rsidRDefault="00A607BD"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Smluvní strany shodně a výslovně prohlašují, že došlo k dohodě o celém obsahu smlouvy a že je jim obsah smlouvy dobře znám v celém jeho rozsahu s tím, že smlouva je projevem jejich vážné, pravé a svobodné vůle a nebyla uzavřena v tísni či za nápadně nevýhodných podmínek. Na důkaz souhlasu připojují oprávnění zástupci smluvních stran své podpisy.</w:t>
      </w:r>
    </w:p>
    <w:p w:rsidR="00A607BD" w:rsidRDefault="00A607BD" w:rsidP="00EA102D">
      <w:pPr>
        <w:pStyle w:val="Default"/>
        <w:numPr>
          <w:ilvl w:val="1"/>
          <w:numId w:val="7"/>
        </w:numPr>
        <w:spacing w:after="240"/>
        <w:jc w:val="both"/>
        <w:rPr>
          <w:rFonts w:asciiTheme="minorHAnsi" w:hAnsiTheme="minorHAnsi" w:cstheme="minorHAnsi"/>
        </w:rPr>
      </w:pPr>
      <w:r w:rsidRPr="00EA102D">
        <w:rPr>
          <w:rFonts w:asciiTheme="minorHAnsi" w:hAnsiTheme="minorHAnsi" w:cstheme="minorHAnsi"/>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rsidR="00AF2E77" w:rsidRPr="00EA102D" w:rsidRDefault="00AF2E77" w:rsidP="00AF2E77">
      <w:pPr>
        <w:pStyle w:val="Default"/>
        <w:spacing w:after="240"/>
        <w:jc w:val="both"/>
        <w:rPr>
          <w:rFonts w:asciiTheme="minorHAnsi" w:hAnsiTheme="minorHAnsi" w:cstheme="minorHAnsi"/>
        </w:rPr>
      </w:pPr>
    </w:p>
    <w:p w:rsidR="00AF2E77" w:rsidRDefault="00AF2E77" w:rsidP="00AF2E77">
      <w:pPr>
        <w:pStyle w:val="Default"/>
        <w:spacing w:after="240"/>
        <w:ind w:left="360"/>
        <w:jc w:val="both"/>
        <w:rPr>
          <w:rFonts w:asciiTheme="minorHAnsi" w:hAnsiTheme="minorHAnsi" w:cstheme="minorHAnsi"/>
        </w:rPr>
      </w:pPr>
      <w:r>
        <w:rPr>
          <w:rFonts w:asciiTheme="minorHAnsi" w:hAnsiTheme="minorHAnsi" w:cstheme="minorHAnsi"/>
        </w:rPr>
        <w:t>V Brně</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w:t>
      </w:r>
      <w:r w:rsidR="00A575D4">
        <w:rPr>
          <w:rFonts w:asciiTheme="minorHAnsi" w:hAnsiTheme="minorHAnsi" w:cstheme="minorHAnsi"/>
        </w:rPr>
        <w:t> Jaroměřicích nad Rokytnou</w:t>
      </w:r>
    </w:p>
    <w:p w:rsidR="00F56B65" w:rsidRDefault="00AF2E77" w:rsidP="00AF2E77">
      <w:pPr>
        <w:pStyle w:val="Default"/>
        <w:spacing w:after="240"/>
        <w:ind w:left="360"/>
        <w:jc w:val="both"/>
        <w:rPr>
          <w:rFonts w:asciiTheme="minorHAnsi" w:hAnsiTheme="minorHAnsi" w:cstheme="minorHAnsi"/>
        </w:rPr>
      </w:pPr>
      <w:r>
        <w:rPr>
          <w:rFonts w:asciiTheme="minorHAnsi" w:hAnsiTheme="minorHAnsi" w:cstheme="minorHAnsi"/>
        </w:rPr>
        <w:t>Dne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Dne </w:t>
      </w:r>
      <w:r w:rsidR="00A575D4">
        <w:rPr>
          <w:rFonts w:asciiTheme="minorHAnsi" w:hAnsiTheme="minorHAnsi" w:cstheme="minorHAnsi"/>
        </w:rPr>
        <w:t xml:space="preserve"> </w:t>
      </w:r>
    </w:p>
    <w:p w:rsidR="00021175" w:rsidRDefault="00021175" w:rsidP="00AF2E77">
      <w:pPr>
        <w:pStyle w:val="Default"/>
        <w:spacing w:after="240"/>
        <w:ind w:left="360"/>
        <w:jc w:val="both"/>
        <w:rPr>
          <w:rFonts w:asciiTheme="minorHAnsi" w:hAnsiTheme="minorHAnsi" w:cstheme="minorHAnsi"/>
        </w:rPr>
      </w:pPr>
    </w:p>
    <w:p w:rsidR="000901CB" w:rsidRDefault="00AF2E77" w:rsidP="00AF2E77">
      <w:pPr>
        <w:pStyle w:val="Default"/>
        <w:spacing w:after="240"/>
        <w:ind w:left="360"/>
        <w:jc w:val="both"/>
        <w:rPr>
          <w:rFonts w:asciiTheme="minorHAnsi" w:hAnsiTheme="minorHAnsi" w:cstheme="minorHAnsi"/>
        </w:rPr>
      </w:pPr>
      <w:r>
        <w:rPr>
          <w:rFonts w:asciiTheme="minorHAnsi" w:hAnsiTheme="minorHAnsi" w:cstheme="minorHAnsi"/>
        </w:rPr>
        <w:t>Za objednatele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Za zhotovitele</w:t>
      </w:r>
      <w:r w:rsidR="00EA7138">
        <w:rPr>
          <w:rFonts w:asciiTheme="minorHAnsi" w:hAnsiTheme="minorHAnsi" w:cstheme="minorHAnsi"/>
        </w:rPr>
        <w:t>:</w:t>
      </w:r>
    </w:p>
    <w:p w:rsidR="00D57E94" w:rsidRDefault="00D57E94" w:rsidP="00AF2E77">
      <w:pPr>
        <w:pStyle w:val="Default"/>
        <w:spacing w:after="240"/>
        <w:ind w:left="360"/>
        <w:jc w:val="both"/>
        <w:rPr>
          <w:rFonts w:asciiTheme="minorHAnsi" w:hAnsiTheme="minorHAnsi" w:cstheme="minorHAnsi"/>
        </w:rPr>
      </w:pPr>
    </w:p>
    <w:p w:rsidR="00AE1CFF" w:rsidRPr="00AF1DCB" w:rsidRDefault="00C63F0B" w:rsidP="00C63F0B">
      <w:pPr>
        <w:pStyle w:val="Default"/>
        <w:ind w:left="357"/>
        <w:rPr>
          <w:rFonts w:asciiTheme="minorHAnsi" w:hAnsiTheme="minorHAnsi" w:cstheme="minorHAnsi"/>
          <w:b/>
        </w:rPr>
      </w:pPr>
      <w:proofErr w:type="spellStart"/>
      <w:r w:rsidRPr="00C63F0B">
        <w:rPr>
          <w:rFonts w:asciiTheme="minorHAnsi" w:hAnsiTheme="minorHAnsi" w:cstheme="minorHAnsi"/>
          <w:b/>
        </w:rPr>
        <w:t>MgA</w:t>
      </w:r>
      <w:proofErr w:type="spellEnd"/>
      <w:r w:rsidRPr="00C63F0B">
        <w:rPr>
          <w:rFonts w:asciiTheme="minorHAnsi" w:hAnsiTheme="minorHAnsi" w:cstheme="minorHAnsi"/>
          <w:b/>
        </w:rPr>
        <w:t>. Martin Glaser</w:t>
      </w:r>
      <w:r w:rsidR="00AE1CFF">
        <w:rPr>
          <w:rFonts w:asciiTheme="minorHAnsi" w:hAnsiTheme="minorHAnsi" w:cstheme="minorHAnsi"/>
        </w:rPr>
        <w:tab/>
      </w:r>
      <w:r w:rsidR="00AE1CFF">
        <w:rPr>
          <w:rFonts w:asciiTheme="minorHAnsi" w:hAnsiTheme="minorHAnsi" w:cstheme="minorHAnsi"/>
        </w:rPr>
        <w:tab/>
      </w:r>
      <w:r w:rsidR="00AE1CFF">
        <w:rPr>
          <w:rFonts w:asciiTheme="minorHAnsi" w:hAnsiTheme="minorHAnsi" w:cstheme="minorHAnsi"/>
        </w:rPr>
        <w:tab/>
      </w:r>
      <w:r w:rsidR="00AE1CFF">
        <w:rPr>
          <w:rFonts w:asciiTheme="minorHAnsi" w:hAnsiTheme="minorHAnsi" w:cstheme="minorHAnsi"/>
        </w:rPr>
        <w:tab/>
      </w:r>
      <w:r w:rsidR="00AE1CFF">
        <w:rPr>
          <w:rFonts w:asciiTheme="minorHAnsi" w:hAnsiTheme="minorHAnsi" w:cstheme="minorHAnsi"/>
        </w:rPr>
        <w:tab/>
      </w:r>
      <w:r w:rsidR="00AF1DCB" w:rsidRPr="00AF1DCB">
        <w:rPr>
          <w:rFonts w:asciiTheme="minorHAnsi" w:hAnsiTheme="minorHAnsi" w:cstheme="minorHAnsi"/>
          <w:b/>
        </w:rPr>
        <w:t>Ing. Jiří Řídký</w:t>
      </w:r>
      <w:r w:rsidR="00AF1DCB" w:rsidRPr="00AF1DCB">
        <w:rPr>
          <w:rFonts w:asciiTheme="minorHAnsi" w:hAnsiTheme="minorHAnsi" w:cstheme="minorHAnsi"/>
          <w:b/>
        </w:rPr>
        <w:tab/>
        <w:t xml:space="preserve">          Lubomír Šmíd</w:t>
      </w:r>
    </w:p>
    <w:p w:rsidR="00AF1DCB" w:rsidRDefault="00C63F0B" w:rsidP="00AF1DCB">
      <w:pPr>
        <w:pStyle w:val="Default"/>
        <w:ind w:left="357"/>
        <w:jc w:val="both"/>
        <w:rPr>
          <w:rFonts w:asciiTheme="minorHAnsi" w:hAnsiTheme="minorHAnsi" w:cstheme="minorHAnsi"/>
        </w:rPr>
      </w:pPr>
      <w:r>
        <w:rPr>
          <w:rFonts w:asciiTheme="minorHAnsi" w:hAnsiTheme="minorHAnsi" w:cstheme="minorHAnsi"/>
        </w:rPr>
        <w:t xml:space="preserve">Ředitel </w:t>
      </w:r>
      <w:proofErr w:type="spellStart"/>
      <w:r>
        <w:rPr>
          <w:rFonts w:asciiTheme="minorHAnsi" w:hAnsiTheme="minorHAnsi" w:cstheme="minorHAnsi"/>
        </w:rPr>
        <w:t>NdB</w:t>
      </w:r>
      <w:proofErr w:type="spellEnd"/>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F1DCB">
        <w:rPr>
          <w:rFonts w:asciiTheme="minorHAnsi" w:hAnsiTheme="minorHAnsi" w:cstheme="minorHAnsi"/>
        </w:rPr>
        <w:t>předseda</w:t>
      </w:r>
      <w:r w:rsidR="00AF1DCB">
        <w:rPr>
          <w:rFonts w:asciiTheme="minorHAnsi" w:hAnsiTheme="minorHAnsi" w:cstheme="minorHAnsi"/>
        </w:rPr>
        <w:tab/>
        <w:t xml:space="preserve">        místopředseda</w:t>
      </w:r>
    </w:p>
    <w:p w:rsidR="00AF1DCB" w:rsidRDefault="00AF1DCB" w:rsidP="00AF1DCB">
      <w:pPr>
        <w:pStyle w:val="Default"/>
        <w:ind w:left="357"/>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 xml:space="preserve">představenstva      </w:t>
      </w:r>
      <w:proofErr w:type="spellStart"/>
      <w:r>
        <w:rPr>
          <w:rFonts w:asciiTheme="minorHAnsi" w:hAnsiTheme="minorHAnsi" w:cstheme="minorHAnsi"/>
        </w:rPr>
        <w:t>představenstva</w:t>
      </w:r>
      <w:proofErr w:type="spellEnd"/>
      <w:proofErr w:type="gramEnd"/>
    </w:p>
    <w:p w:rsidR="00AF1DCB" w:rsidRPr="00AF1DCB" w:rsidRDefault="00AF1DCB" w:rsidP="00AF1DCB">
      <w:pPr>
        <w:pStyle w:val="Default"/>
        <w:ind w:left="357"/>
        <w:jc w:val="both"/>
        <w:rPr>
          <w:rFonts w:asciiTheme="minorHAnsi" w:hAnsiTheme="minorHAnsi" w:cstheme="minorHAnsi"/>
          <w: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F1DCB">
        <w:rPr>
          <w:rFonts w:asciiTheme="minorHAnsi" w:hAnsiTheme="minorHAnsi" w:cstheme="minorHAnsi"/>
          <w:b/>
        </w:rPr>
        <w:t>Dřevozpracující výrobní družstvo</w:t>
      </w:r>
    </w:p>
    <w:p w:rsidR="00A33824" w:rsidRDefault="00A33824">
      <w:pPr>
        <w:spacing w:after="200"/>
        <w:jc w:val="left"/>
        <w:rPr>
          <w:rFonts w:asciiTheme="minorHAnsi" w:eastAsiaTheme="minorHAnsi" w:hAnsiTheme="minorHAnsi" w:cstheme="minorHAnsi"/>
          <w:color w:val="000000"/>
          <w:szCs w:val="24"/>
        </w:rPr>
      </w:pPr>
      <w:r>
        <w:rPr>
          <w:rFonts w:asciiTheme="minorHAnsi" w:hAnsiTheme="minorHAnsi" w:cstheme="minorHAnsi"/>
        </w:rPr>
        <w:br w:type="page"/>
      </w:r>
    </w:p>
    <w:p w:rsidR="00A33824" w:rsidRPr="00766DC2" w:rsidRDefault="00A33824" w:rsidP="00A33824">
      <w:pPr>
        <w:autoSpaceDE w:val="0"/>
        <w:autoSpaceDN w:val="0"/>
        <w:adjustRightInd w:val="0"/>
        <w:spacing w:after="240" w:line="240" w:lineRule="auto"/>
        <w:jc w:val="center"/>
        <w:rPr>
          <w:rFonts w:ascii="Times New Roman" w:eastAsiaTheme="minorHAnsi" w:hAnsi="Times New Roman"/>
          <w:sz w:val="28"/>
          <w:szCs w:val="28"/>
        </w:rPr>
      </w:pPr>
      <w:r w:rsidRPr="00766DC2">
        <w:rPr>
          <w:rFonts w:ascii="Times New Roman" w:eastAsiaTheme="minorHAnsi" w:hAnsi="Times New Roman"/>
          <w:b/>
          <w:bCs/>
          <w:sz w:val="28"/>
          <w:szCs w:val="28"/>
        </w:rPr>
        <w:lastRenderedPageBreak/>
        <w:t xml:space="preserve">PŘÍLOHA ČÍSLO </w:t>
      </w:r>
      <w:r w:rsidRPr="00766DC2">
        <w:rPr>
          <w:rFonts w:ascii="Times New Roman" w:eastAsiaTheme="minorHAnsi" w:hAnsi="Times New Roman"/>
          <w:b/>
          <w:bCs/>
          <w:sz w:val="32"/>
          <w:szCs w:val="32"/>
        </w:rPr>
        <w:t xml:space="preserve">II. </w:t>
      </w:r>
      <w:r w:rsidRPr="00766DC2">
        <w:rPr>
          <w:rFonts w:ascii="Times New Roman" w:eastAsiaTheme="minorHAnsi" w:hAnsi="Times New Roman"/>
          <w:b/>
          <w:bCs/>
          <w:sz w:val="28"/>
          <w:szCs w:val="28"/>
        </w:rPr>
        <w:t>SMLOUVY O DÍLO</w:t>
      </w:r>
    </w:p>
    <w:p w:rsidR="00A33824" w:rsidRPr="00766DC2" w:rsidRDefault="00A33824" w:rsidP="00A33824">
      <w:pPr>
        <w:autoSpaceDE w:val="0"/>
        <w:autoSpaceDN w:val="0"/>
        <w:adjustRightInd w:val="0"/>
        <w:spacing w:after="240" w:line="240" w:lineRule="auto"/>
        <w:jc w:val="center"/>
        <w:rPr>
          <w:rFonts w:ascii="Times New Roman" w:eastAsiaTheme="minorHAnsi" w:hAnsi="Times New Roman"/>
          <w:sz w:val="32"/>
          <w:szCs w:val="32"/>
        </w:rPr>
      </w:pPr>
      <w:r w:rsidRPr="00766DC2">
        <w:rPr>
          <w:rFonts w:ascii="Times New Roman" w:eastAsiaTheme="minorHAnsi" w:hAnsi="Times New Roman"/>
          <w:b/>
          <w:bCs/>
          <w:sz w:val="32"/>
          <w:szCs w:val="32"/>
        </w:rPr>
        <w:t>DOHODA O JEDNOTNÉM POSTUPU PŘI ODSOUHLASOVÁNÍ ZMĚN PŘEDMĚTU DÍLA</w:t>
      </w:r>
    </w:p>
    <w:p w:rsidR="00A33824" w:rsidRPr="00766DC2" w:rsidRDefault="00A33824" w:rsidP="00A33824">
      <w:pPr>
        <w:autoSpaceDE w:val="0"/>
        <w:autoSpaceDN w:val="0"/>
        <w:adjustRightInd w:val="0"/>
        <w:spacing w:after="240" w:line="240" w:lineRule="auto"/>
        <w:jc w:val="center"/>
        <w:rPr>
          <w:rFonts w:asciiTheme="minorHAnsi" w:eastAsiaTheme="minorHAnsi" w:hAnsiTheme="minorHAnsi" w:cstheme="minorHAnsi"/>
          <w:szCs w:val="24"/>
        </w:rPr>
      </w:pPr>
      <w:r w:rsidRPr="00766DC2">
        <w:rPr>
          <w:rFonts w:asciiTheme="minorHAnsi" w:eastAsiaTheme="minorHAnsi" w:hAnsiTheme="minorHAnsi" w:cstheme="minorHAnsi"/>
          <w:b/>
          <w:bCs/>
          <w:szCs w:val="24"/>
        </w:rPr>
        <w:t>Úvodní ustanovení.</w:t>
      </w:r>
    </w:p>
    <w:p w:rsidR="00A33824" w:rsidRPr="00766DC2" w:rsidRDefault="00A33824" w:rsidP="00A33824">
      <w:pPr>
        <w:autoSpaceDE w:val="0"/>
        <w:autoSpaceDN w:val="0"/>
        <w:adjustRightInd w:val="0"/>
        <w:spacing w:after="240" w:line="240" w:lineRule="auto"/>
        <w:rPr>
          <w:rFonts w:asciiTheme="minorHAnsi" w:eastAsiaTheme="minorHAnsi" w:hAnsiTheme="minorHAnsi" w:cstheme="minorHAnsi"/>
          <w:szCs w:val="24"/>
        </w:rPr>
      </w:pPr>
      <w:r w:rsidRPr="00766DC2">
        <w:rPr>
          <w:rFonts w:asciiTheme="minorHAnsi" w:eastAsiaTheme="minorHAnsi" w:hAnsiTheme="minorHAnsi" w:cstheme="minorHAnsi"/>
          <w:szCs w:val="24"/>
        </w:rPr>
        <w:t>Dohoda vychází z ustanovení čl. 1. odst. 1.2.1. a 1.2.2. této smlouvy a čl. IV. odst. 4.4. této smlouvy a řeší organizační zajištění, uplatnění, projednání a odsouhlasení změn díla, které jsou specifikovány v čl. I. odst. 1.2.1. této smlouvy. Postup smluvních stran podle této dohody umožní ucelenou a jednotnou evidenci všech změn předmětu díla a jejich případných dopadů do ceny díla a termínů realizace díla.</w:t>
      </w:r>
    </w:p>
    <w:p w:rsidR="00A33824" w:rsidRPr="00766DC2" w:rsidRDefault="00A33824" w:rsidP="00A33824">
      <w:pPr>
        <w:autoSpaceDE w:val="0"/>
        <w:autoSpaceDN w:val="0"/>
        <w:adjustRightInd w:val="0"/>
        <w:spacing w:after="240" w:line="240" w:lineRule="auto"/>
        <w:jc w:val="left"/>
        <w:rPr>
          <w:rFonts w:asciiTheme="minorHAnsi" w:eastAsiaTheme="minorHAnsi" w:hAnsiTheme="minorHAnsi" w:cstheme="minorHAnsi"/>
          <w:szCs w:val="24"/>
        </w:rPr>
      </w:pPr>
      <w:r w:rsidRPr="00766DC2">
        <w:rPr>
          <w:rFonts w:asciiTheme="minorHAnsi" w:eastAsiaTheme="minorHAnsi" w:hAnsiTheme="minorHAnsi" w:cstheme="minorHAnsi"/>
          <w:szCs w:val="24"/>
        </w:rPr>
        <w:t>Pro účely této dohody se ZMĚNOU dále rozumí změny specifikované v čl. I. odst. 1.2.1. této smlouvy:</w:t>
      </w:r>
    </w:p>
    <w:p w:rsidR="00A33824" w:rsidRPr="00766DC2" w:rsidRDefault="00A33824" w:rsidP="00A33824">
      <w:pPr>
        <w:numPr>
          <w:ilvl w:val="0"/>
          <w:numId w:val="24"/>
        </w:numPr>
        <w:autoSpaceDE w:val="0"/>
        <w:autoSpaceDN w:val="0"/>
        <w:adjustRightInd w:val="0"/>
        <w:spacing w:after="0" w:line="240" w:lineRule="auto"/>
        <w:jc w:val="left"/>
        <w:rPr>
          <w:rFonts w:asciiTheme="minorHAnsi" w:eastAsiaTheme="minorHAnsi" w:hAnsiTheme="minorHAnsi" w:cstheme="minorHAnsi"/>
          <w:szCs w:val="24"/>
        </w:rPr>
      </w:pPr>
      <w:r w:rsidRPr="00766DC2">
        <w:rPr>
          <w:rFonts w:asciiTheme="minorHAnsi" w:eastAsiaTheme="minorHAnsi" w:hAnsiTheme="minorHAnsi" w:cstheme="minorHAnsi"/>
          <w:szCs w:val="24"/>
        </w:rPr>
        <w:t>pokud změnou dojde k zúžení díla a ke snížení ceny díla (méněpráce);</w:t>
      </w:r>
    </w:p>
    <w:p w:rsidR="00A33824" w:rsidRPr="00766DC2" w:rsidRDefault="00A33824" w:rsidP="00A33824">
      <w:pPr>
        <w:numPr>
          <w:ilvl w:val="0"/>
          <w:numId w:val="24"/>
        </w:numPr>
        <w:autoSpaceDE w:val="0"/>
        <w:autoSpaceDN w:val="0"/>
        <w:adjustRightInd w:val="0"/>
        <w:spacing w:after="0" w:line="240" w:lineRule="auto"/>
        <w:jc w:val="left"/>
        <w:rPr>
          <w:rFonts w:asciiTheme="minorHAnsi" w:eastAsiaTheme="minorHAnsi" w:hAnsiTheme="minorHAnsi" w:cstheme="minorHAnsi"/>
          <w:szCs w:val="24"/>
        </w:rPr>
      </w:pPr>
      <w:r w:rsidRPr="00766DC2">
        <w:rPr>
          <w:rFonts w:asciiTheme="minorHAnsi" w:eastAsiaTheme="minorHAnsi" w:hAnsiTheme="minorHAnsi" w:cstheme="minorHAnsi"/>
          <w:szCs w:val="24"/>
        </w:rPr>
        <w:t>pokud změna nebude mít vliv na cenu díla;</w:t>
      </w:r>
    </w:p>
    <w:p w:rsidR="00A33824" w:rsidRPr="00766DC2" w:rsidRDefault="00A33824" w:rsidP="00A33824">
      <w:pPr>
        <w:numPr>
          <w:ilvl w:val="0"/>
          <w:numId w:val="24"/>
        </w:numPr>
        <w:autoSpaceDE w:val="0"/>
        <w:autoSpaceDN w:val="0"/>
        <w:adjustRightInd w:val="0"/>
        <w:spacing w:after="0" w:line="240" w:lineRule="auto"/>
        <w:jc w:val="left"/>
        <w:rPr>
          <w:rFonts w:asciiTheme="minorHAnsi" w:eastAsiaTheme="minorHAnsi" w:hAnsiTheme="minorHAnsi" w:cstheme="minorHAnsi"/>
          <w:szCs w:val="24"/>
        </w:rPr>
      </w:pPr>
      <w:r w:rsidRPr="00766DC2">
        <w:rPr>
          <w:rFonts w:asciiTheme="minorHAnsi" w:eastAsiaTheme="minorHAnsi" w:hAnsiTheme="minorHAnsi" w:cstheme="minorHAnsi"/>
          <w:szCs w:val="24"/>
        </w:rPr>
        <w:t>pokud změna bude povahy nepředvídaných prací při realizaci díla;</w:t>
      </w:r>
    </w:p>
    <w:p w:rsidR="00A33824" w:rsidRPr="00766DC2" w:rsidRDefault="00A33824" w:rsidP="00A33824">
      <w:pPr>
        <w:numPr>
          <w:ilvl w:val="0"/>
          <w:numId w:val="24"/>
        </w:numPr>
        <w:autoSpaceDE w:val="0"/>
        <w:autoSpaceDN w:val="0"/>
        <w:adjustRightInd w:val="0"/>
        <w:spacing w:after="0" w:line="240" w:lineRule="auto"/>
        <w:jc w:val="left"/>
        <w:rPr>
          <w:rFonts w:asciiTheme="minorHAnsi" w:eastAsiaTheme="minorHAnsi" w:hAnsiTheme="minorHAnsi" w:cstheme="minorHAnsi"/>
          <w:szCs w:val="24"/>
        </w:rPr>
      </w:pPr>
      <w:r w:rsidRPr="00766DC2">
        <w:rPr>
          <w:rFonts w:asciiTheme="minorHAnsi" w:eastAsiaTheme="minorHAnsi" w:hAnsiTheme="minorHAnsi" w:cstheme="minorHAnsi"/>
          <w:szCs w:val="24"/>
        </w:rPr>
        <w:t>pokud si objednatel výslovně objedná provedení víceprací</w:t>
      </w:r>
    </w:p>
    <w:p w:rsidR="00A33824" w:rsidRPr="00766DC2" w:rsidRDefault="00A33824" w:rsidP="00A33824">
      <w:pPr>
        <w:autoSpaceDE w:val="0"/>
        <w:autoSpaceDN w:val="0"/>
        <w:adjustRightInd w:val="0"/>
        <w:spacing w:after="240" w:line="240" w:lineRule="auto"/>
        <w:jc w:val="left"/>
        <w:rPr>
          <w:rFonts w:asciiTheme="minorHAnsi" w:eastAsiaTheme="minorHAnsi" w:hAnsiTheme="minorHAnsi" w:cstheme="minorHAnsi"/>
          <w:szCs w:val="24"/>
        </w:rPr>
      </w:pPr>
    </w:p>
    <w:p w:rsidR="00A33824" w:rsidRPr="00766DC2" w:rsidRDefault="00A33824" w:rsidP="00A33824">
      <w:pPr>
        <w:autoSpaceDE w:val="0"/>
        <w:autoSpaceDN w:val="0"/>
        <w:adjustRightInd w:val="0"/>
        <w:spacing w:after="240" w:line="240" w:lineRule="auto"/>
        <w:jc w:val="center"/>
        <w:rPr>
          <w:rFonts w:asciiTheme="minorHAnsi" w:eastAsiaTheme="minorHAnsi" w:hAnsiTheme="minorHAnsi" w:cstheme="minorHAnsi"/>
          <w:szCs w:val="24"/>
        </w:rPr>
      </w:pPr>
      <w:r w:rsidRPr="00766DC2">
        <w:rPr>
          <w:rFonts w:asciiTheme="minorHAnsi" w:eastAsiaTheme="minorHAnsi" w:hAnsiTheme="minorHAnsi" w:cstheme="minorHAnsi"/>
          <w:b/>
          <w:bCs/>
          <w:szCs w:val="24"/>
        </w:rPr>
        <w:t>článek I.</w:t>
      </w:r>
    </w:p>
    <w:p w:rsidR="00A33824" w:rsidRPr="00766DC2" w:rsidRDefault="00A33824" w:rsidP="00A33824">
      <w:pPr>
        <w:autoSpaceDE w:val="0"/>
        <w:autoSpaceDN w:val="0"/>
        <w:adjustRightInd w:val="0"/>
        <w:spacing w:after="240" w:line="240" w:lineRule="auto"/>
        <w:rPr>
          <w:rFonts w:asciiTheme="minorHAnsi" w:eastAsiaTheme="minorHAnsi" w:hAnsiTheme="minorHAnsi" w:cstheme="minorHAnsi"/>
          <w:szCs w:val="24"/>
        </w:rPr>
      </w:pPr>
      <w:r w:rsidRPr="00766DC2">
        <w:rPr>
          <w:rFonts w:asciiTheme="minorHAnsi" w:eastAsiaTheme="minorHAnsi" w:hAnsiTheme="minorHAnsi" w:cstheme="minorHAnsi"/>
          <w:szCs w:val="24"/>
        </w:rPr>
        <w:t>ZMĚNA bude předložena neodkladně po zjištění její nutnosti, a to písemně - zápisem do montážního deníku, případně do deníku změn. Zápis bude obsahovat popis změny (tj. v návaznosti na použité materiály, změny dílčích technických řešení, úpravy a dodatky projektového řešení apod.). Na základě zápisu v deníku změn zhotovitel neodkladně vyvolá jednání o změně.</w:t>
      </w:r>
    </w:p>
    <w:p w:rsidR="00A33824" w:rsidRPr="00766DC2" w:rsidRDefault="00A33824" w:rsidP="00A33824">
      <w:pPr>
        <w:autoSpaceDE w:val="0"/>
        <w:autoSpaceDN w:val="0"/>
        <w:adjustRightInd w:val="0"/>
        <w:spacing w:after="240" w:line="240" w:lineRule="auto"/>
        <w:jc w:val="center"/>
        <w:rPr>
          <w:rFonts w:asciiTheme="minorHAnsi" w:eastAsiaTheme="minorHAnsi" w:hAnsiTheme="minorHAnsi" w:cstheme="minorHAnsi"/>
          <w:szCs w:val="24"/>
        </w:rPr>
      </w:pPr>
      <w:r w:rsidRPr="00766DC2">
        <w:rPr>
          <w:rFonts w:asciiTheme="minorHAnsi" w:eastAsiaTheme="minorHAnsi" w:hAnsiTheme="minorHAnsi" w:cstheme="minorHAnsi"/>
          <w:b/>
          <w:bCs/>
          <w:szCs w:val="24"/>
        </w:rPr>
        <w:t>článek II.</w:t>
      </w:r>
    </w:p>
    <w:p w:rsidR="00A33824" w:rsidRPr="00766DC2" w:rsidRDefault="00A33824" w:rsidP="00A33824">
      <w:pPr>
        <w:autoSpaceDE w:val="0"/>
        <w:autoSpaceDN w:val="0"/>
        <w:adjustRightInd w:val="0"/>
        <w:spacing w:after="240" w:line="240" w:lineRule="auto"/>
        <w:rPr>
          <w:rFonts w:asciiTheme="minorHAnsi" w:eastAsiaTheme="minorHAnsi" w:hAnsiTheme="minorHAnsi" w:cstheme="minorHAnsi"/>
          <w:szCs w:val="24"/>
        </w:rPr>
      </w:pPr>
      <w:r w:rsidRPr="00766DC2">
        <w:rPr>
          <w:rFonts w:asciiTheme="minorHAnsi" w:eastAsiaTheme="minorHAnsi" w:hAnsiTheme="minorHAnsi" w:cstheme="minorHAnsi"/>
          <w:szCs w:val="24"/>
        </w:rPr>
        <w:t>Na základě zápisu a projednání změny zpracuje zhotovitel změnový list a doloží ho položkovým rozpočtem ZMĚNY (pokud jde o změnu vedoucí ke změně předmětu díla nebo ceny díla). Změnový list bude odsouhlasen a podepsán TDI, Projektantem a osobou oprávněnou jednat ve věcech technických za zhotovitele.</w:t>
      </w:r>
    </w:p>
    <w:p w:rsidR="00A33824" w:rsidRPr="00766DC2" w:rsidRDefault="00A33824" w:rsidP="00A33824">
      <w:pPr>
        <w:autoSpaceDE w:val="0"/>
        <w:autoSpaceDN w:val="0"/>
        <w:adjustRightInd w:val="0"/>
        <w:spacing w:after="240" w:line="240" w:lineRule="auto"/>
        <w:rPr>
          <w:rFonts w:asciiTheme="minorHAnsi" w:eastAsiaTheme="minorHAnsi" w:hAnsiTheme="minorHAnsi" w:cstheme="minorHAnsi"/>
          <w:szCs w:val="24"/>
        </w:rPr>
      </w:pPr>
      <w:r w:rsidRPr="00766DC2">
        <w:rPr>
          <w:rFonts w:asciiTheme="minorHAnsi" w:eastAsiaTheme="minorHAnsi" w:hAnsiTheme="minorHAnsi" w:cstheme="minorHAnsi"/>
          <w:szCs w:val="24"/>
        </w:rPr>
        <w:t>Takto připravený změnový list bude předložen zřizovateli objednatele ke schválení a k provedení zadávacího řízení podle zákona o zadávání veřejných zakázek (pokud změny takovému řízení podléhají). Po provedení zadávacího řízení bude změnový list předložen k podpisu oprávněných zástupců smluvních stan.</w:t>
      </w:r>
    </w:p>
    <w:p w:rsidR="00A33824" w:rsidRPr="00766DC2" w:rsidRDefault="00A33824" w:rsidP="00A33824">
      <w:pPr>
        <w:autoSpaceDE w:val="0"/>
        <w:autoSpaceDN w:val="0"/>
        <w:adjustRightInd w:val="0"/>
        <w:spacing w:after="240" w:line="240" w:lineRule="auto"/>
        <w:jc w:val="center"/>
        <w:rPr>
          <w:rFonts w:asciiTheme="minorHAnsi" w:eastAsiaTheme="minorHAnsi" w:hAnsiTheme="minorHAnsi" w:cstheme="minorHAnsi"/>
          <w:szCs w:val="24"/>
        </w:rPr>
      </w:pPr>
      <w:r w:rsidRPr="00766DC2">
        <w:rPr>
          <w:rFonts w:asciiTheme="minorHAnsi" w:eastAsiaTheme="minorHAnsi" w:hAnsiTheme="minorHAnsi" w:cstheme="minorHAnsi"/>
          <w:b/>
          <w:bCs/>
          <w:szCs w:val="24"/>
        </w:rPr>
        <w:t>článek III.</w:t>
      </w:r>
    </w:p>
    <w:p w:rsidR="00A33824" w:rsidRPr="00766DC2" w:rsidRDefault="00A33824" w:rsidP="00A33824">
      <w:pPr>
        <w:autoSpaceDE w:val="0"/>
        <w:autoSpaceDN w:val="0"/>
        <w:adjustRightInd w:val="0"/>
        <w:spacing w:after="240" w:line="240" w:lineRule="auto"/>
        <w:jc w:val="left"/>
        <w:rPr>
          <w:rFonts w:asciiTheme="minorHAnsi" w:eastAsiaTheme="minorHAnsi" w:hAnsiTheme="minorHAnsi" w:cstheme="minorHAnsi"/>
          <w:szCs w:val="24"/>
        </w:rPr>
      </w:pPr>
      <w:r w:rsidRPr="00766DC2">
        <w:rPr>
          <w:rFonts w:asciiTheme="minorHAnsi" w:eastAsiaTheme="minorHAnsi" w:hAnsiTheme="minorHAnsi" w:cstheme="minorHAnsi"/>
          <w:szCs w:val="24"/>
        </w:rPr>
        <w:t>K projednání změny předmětu díla jsou zmocněni:</w:t>
      </w:r>
    </w:p>
    <w:p w:rsidR="00A33824" w:rsidRPr="00766DC2" w:rsidRDefault="00A33824" w:rsidP="00A33824">
      <w:pPr>
        <w:autoSpaceDE w:val="0"/>
        <w:autoSpaceDN w:val="0"/>
        <w:adjustRightInd w:val="0"/>
        <w:spacing w:after="240" w:line="240" w:lineRule="auto"/>
        <w:jc w:val="left"/>
        <w:rPr>
          <w:rFonts w:asciiTheme="minorHAnsi" w:eastAsiaTheme="minorHAnsi" w:hAnsiTheme="minorHAnsi" w:cstheme="minorHAnsi"/>
          <w:szCs w:val="24"/>
        </w:rPr>
      </w:pPr>
      <w:r w:rsidRPr="00C23D4F">
        <w:rPr>
          <w:rFonts w:asciiTheme="minorHAnsi" w:eastAsiaTheme="minorHAnsi" w:hAnsiTheme="minorHAnsi" w:cstheme="minorHAnsi"/>
          <w:szCs w:val="24"/>
        </w:rPr>
        <w:t>za Objednatele:</w:t>
      </w:r>
      <w:r w:rsidR="00C63F0B">
        <w:rPr>
          <w:rFonts w:asciiTheme="minorHAnsi" w:eastAsiaTheme="minorHAnsi" w:hAnsiTheme="minorHAnsi" w:cstheme="minorHAnsi"/>
          <w:szCs w:val="24"/>
        </w:rPr>
        <w:tab/>
      </w:r>
      <w:proofErr w:type="spellStart"/>
      <w:r w:rsidR="00C63F0B">
        <w:rPr>
          <w:rFonts w:asciiTheme="minorHAnsi" w:eastAsiaTheme="minorHAnsi" w:hAnsiTheme="minorHAnsi" w:cstheme="minorHAnsi"/>
          <w:szCs w:val="24"/>
        </w:rPr>
        <w:t>MgA</w:t>
      </w:r>
      <w:proofErr w:type="spellEnd"/>
      <w:r w:rsidR="00C63F0B">
        <w:rPr>
          <w:rFonts w:asciiTheme="minorHAnsi" w:eastAsiaTheme="minorHAnsi" w:hAnsiTheme="minorHAnsi" w:cstheme="minorHAnsi"/>
          <w:szCs w:val="24"/>
        </w:rPr>
        <w:t>. Lenka Tesáčková</w:t>
      </w:r>
    </w:p>
    <w:p w:rsidR="00A33824" w:rsidRDefault="00A33824" w:rsidP="00A33824">
      <w:pPr>
        <w:autoSpaceDE w:val="0"/>
        <w:autoSpaceDN w:val="0"/>
        <w:adjustRightInd w:val="0"/>
        <w:spacing w:after="240" w:line="240" w:lineRule="auto"/>
        <w:jc w:val="left"/>
        <w:rPr>
          <w:rFonts w:asciiTheme="minorHAnsi" w:eastAsiaTheme="minorHAnsi" w:hAnsiTheme="minorHAnsi" w:cstheme="minorHAnsi"/>
          <w:color w:val="000000"/>
          <w:szCs w:val="24"/>
        </w:rPr>
      </w:pPr>
      <w:r w:rsidRPr="00766DC2">
        <w:rPr>
          <w:rFonts w:asciiTheme="minorHAnsi" w:eastAsiaTheme="minorHAnsi" w:hAnsiTheme="minorHAnsi" w:cstheme="minorHAnsi"/>
          <w:szCs w:val="24"/>
        </w:rPr>
        <w:t xml:space="preserve">za Zhotovitele: </w:t>
      </w:r>
      <w:r w:rsidR="00C23D4F">
        <w:rPr>
          <w:rFonts w:asciiTheme="minorHAnsi" w:eastAsiaTheme="minorHAnsi" w:hAnsiTheme="minorHAnsi" w:cstheme="minorHAnsi"/>
          <w:szCs w:val="24"/>
        </w:rPr>
        <w:tab/>
      </w:r>
      <w:r w:rsidR="006B42E2">
        <w:rPr>
          <w:rFonts w:asciiTheme="minorHAnsi" w:eastAsiaTheme="minorHAnsi" w:hAnsiTheme="minorHAnsi" w:cstheme="minorHAnsi"/>
          <w:color w:val="000000"/>
          <w:szCs w:val="24"/>
        </w:rPr>
        <w:t>Ing. Jiří Řídký – předseda představenstva</w:t>
      </w:r>
    </w:p>
    <w:p w:rsidR="006B42E2" w:rsidRPr="00766DC2" w:rsidRDefault="006B42E2" w:rsidP="00A33824">
      <w:pPr>
        <w:autoSpaceDE w:val="0"/>
        <w:autoSpaceDN w:val="0"/>
        <w:adjustRightInd w:val="0"/>
        <w:spacing w:after="240" w:line="240" w:lineRule="auto"/>
        <w:jc w:val="left"/>
        <w:rPr>
          <w:rFonts w:asciiTheme="minorHAnsi" w:eastAsiaTheme="minorHAnsi" w:hAnsiTheme="minorHAnsi" w:cstheme="minorHAnsi"/>
          <w:szCs w:val="24"/>
        </w:rPr>
      </w:pPr>
      <w:r>
        <w:rPr>
          <w:rFonts w:asciiTheme="minorHAnsi" w:eastAsiaTheme="minorHAnsi" w:hAnsiTheme="minorHAnsi" w:cstheme="minorHAnsi"/>
          <w:color w:val="000000"/>
          <w:szCs w:val="24"/>
        </w:rPr>
        <w:lastRenderedPageBreak/>
        <w:tab/>
      </w:r>
      <w:r>
        <w:rPr>
          <w:rFonts w:asciiTheme="minorHAnsi" w:eastAsiaTheme="minorHAnsi" w:hAnsiTheme="minorHAnsi" w:cstheme="minorHAnsi"/>
          <w:color w:val="000000"/>
          <w:szCs w:val="24"/>
        </w:rPr>
        <w:tab/>
      </w:r>
      <w:r w:rsidR="00C23D4F">
        <w:rPr>
          <w:rFonts w:asciiTheme="minorHAnsi" w:eastAsiaTheme="minorHAnsi" w:hAnsiTheme="minorHAnsi" w:cstheme="minorHAnsi"/>
          <w:color w:val="000000"/>
          <w:szCs w:val="24"/>
        </w:rPr>
        <w:tab/>
      </w:r>
      <w:r>
        <w:rPr>
          <w:rFonts w:asciiTheme="minorHAnsi" w:eastAsiaTheme="minorHAnsi" w:hAnsiTheme="minorHAnsi" w:cstheme="minorHAnsi"/>
          <w:color w:val="000000"/>
          <w:szCs w:val="24"/>
        </w:rPr>
        <w:t>Lubomír Šmíd – místopředseda představenstva</w:t>
      </w:r>
    </w:p>
    <w:p w:rsidR="00A33824" w:rsidRPr="00766DC2" w:rsidRDefault="00A33824" w:rsidP="00A33824">
      <w:pPr>
        <w:autoSpaceDE w:val="0"/>
        <w:autoSpaceDN w:val="0"/>
        <w:adjustRightInd w:val="0"/>
        <w:spacing w:after="240" w:line="240" w:lineRule="auto"/>
        <w:jc w:val="left"/>
        <w:rPr>
          <w:rFonts w:asciiTheme="minorHAnsi" w:eastAsiaTheme="minorHAnsi" w:hAnsiTheme="minorHAnsi" w:cstheme="minorHAnsi"/>
          <w:szCs w:val="24"/>
        </w:rPr>
      </w:pPr>
      <w:r w:rsidRPr="00EE09A9">
        <w:rPr>
          <w:rFonts w:asciiTheme="minorHAnsi" w:eastAsiaTheme="minorHAnsi" w:hAnsiTheme="minorHAnsi" w:cstheme="minorHAnsi"/>
          <w:szCs w:val="24"/>
        </w:rPr>
        <w:t>za Projektanta:</w:t>
      </w:r>
      <w:r w:rsidR="00C63F0B">
        <w:rPr>
          <w:rFonts w:asciiTheme="minorHAnsi" w:eastAsiaTheme="minorHAnsi" w:hAnsiTheme="minorHAnsi" w:cstheme="minorHAnsi"/>
          <w:szCs w:val="24"/>
        </w:rPr>
        <w:tab/>
        <w:t>prof. Ing. Arch. Petr Hrůša</w:t>
      </w:r>
    </w:p>
    <w:p w:rsidR="00A33824" w:rsidRPr="00766DC2" w:rsidRDefault="00A33824" w:rsidP="00A33824">
      <w:pPr>
        <w:autoSpaceDE w:val="0"/>
        <w:autoSpaceDN w:val="0"/>
        <w:adjustRightInd w:val="0"/>
        <w:spacing w:after="240" w:line="240" w:lineRule="auto"/>
        <w:jc w:val="left"/>
        <w:rPr>
          <w:rFonts w:asciiTheme="minorHAnsi" w:eastAsiaTheme="minorHAnsi" w:hAnsiTheme="minorHAnsi" w:cstheme="minorHAnsi"/>
          <w:szCs w:val="24"/>
        </w:rPr>
      </w:pPr>
    </w:p>
    <w:p w:rsidR="00A33824" w:rsidRPr="00766DC2" w:rsidRDefault="00A33824" w:rsidP="00A33824">
      <w:pPr>
        <w:autoSpaceDE w:val="0"/>
        <w:autoSpaceDN w:val="0"/>
        <w:adjustRightInd w:val="0"/>
        <w:spacing w:after="240" w:line="240" w:lineRule="auto"/>
        <w:rPr>
          <w:rFonts w:asciiTheme="minorHAnsi" w:eastAsiaTheme="minorHAnsi" w:hAnsiTheme="minorHAnsi" w:cstheme="minorHAnsi"/>
          <w:szCs w:val="24"/>
        </w:rPr>
      </w:pPr>
      <w:r w:rsidRPr="00766DC2">
        <w:rPr>
          <w:rFonts w:asciiTheme="minorHAnsi" w:eastAsiaTheme="minorHAnsi" w:hAnsiTheme="minorHAnsi" w:cstheme="minorHAnsi"/>
          <w:szCs w:val="24"/>
        </w:rPr>
        <w:t>Zhotovitel při projednání změny předkládá a zaručuje:</w:t>
      </w:r>
    </w:p>
    <w:p w:rsidR="00A33824" w:rsidRPr="00766DC2" w:rsidRDefault="00A33824" w:rsidP="00A33824">
      <w:pPr>
        <w:numPr>
          <w:ilvl w:val="0"/>
          <w:numId w:val="25"/>
        </w:numPr>
        <w:autoSpaceDE w:val="0"/>
        <w:autoSpaceDN w:val="0"/>
        <w:adjustRightInd w:val="0"/>
        <w:spacing w:after="0" w:line="240" w:lineRule="auto"/>
        <w:jc w:val="left"/>
        <w:rPr>
          <w:rFonts w:asciiTheme="minorHAnsi" w:eastAsiaTheme="minorHAnsi" w:hAnsiTheme="minorHAnsi" w:cstheme="minorHAnsi"/>
          <w:szCs w:val="24"/>
        </w:rPr>
      </w:pPr>
      <w:r w:rsidRPr="00766DC2">
        <w:rPr>
          <w:rFonts w:asciiTheme="minorHAnsi" w:eastAsiaTheme="minorHAnsi" w:hAnsiTheme="minorHAnsi" w:cstheme="minorHAnsi"/>
          <w:szCs w:val="24"/>
        </w:rPr>
        <w:t>Předkládá technický popis změny a odůvodnění její nezbytnosti, pokud byla změna vyvolaná v důsledku nepředvídatelných skutečností, které nebyly řešeny v PROJEKTU;</w:t>
      </w:r>
    </w:p>
    <w:p w:rsidR="00A33824" w:rsidRPr="00766DC2" w:rsidRDefault="00A33824" w:rsidP="00A33824">
      <w:pPr>
        <w:numPr>
          <w:ilvl w:val="0"/>
          <w:numId w:val="25"/>
        </w:numPr>
        <w:autoSpaceDE w:val="0"/>
        <w:autoSpaceDN w:val="0"/>
        <w:adjustRightInd w:val="0"/>
        <w:spacing w:after="0" w:line="240" w:lineRule="auto"/>
        <w:jc w:val="left"/>
        <w:rPr>
          <w:rFonts w:asciiTheme="minorHAnsi" w:eastAsiaTheme="minorHAnsi" w:hAnsiTheme="minorHAnsi" w:cstheme="minorHAnsi"/>
          <w:szCs w:val="24"/>
        </w:rPr>
      </w:pPr>
      <w:r w:rsidRPr="00766DC2">
        <w:rPr>
          <w:rFonts w:asciiTheme="minorHAnsi" w:eastAsiaTheme="minorHAnsi" w:hAnsiTheme="minorHAnsi" w:cstheme="minorHAnsi"/>
          <w:szCs w:val="24"/>
        </w:rPr>
        <w:t>Předkládá technický popis změny, pokud se jedná o změnu vyžádanou objednatelem;</w:t>
      </w:r>
    </w:p>
    <w:p w:rsidR="00A33824" w:rsidRPr="00766DC2" w:rsidRDefault="00A33824" w:rsidP="00A33824">
      <w:pPr>
        <w:numPr>
          <w:ilvl w:val="0"/>
          <w:numId w:val="25"/>
        </w:numPr>
        <w:autoSpaceDE w:val="0"/>
        <w:autoSpaceDN w:val="0"/>
        <w:adjustRightInd w:val="0"/>
        <w:spacing w:after="0" w:line="240" w:lineRule="auto"/>
        <w:jc w:val="left"/>
        <w:rPr>
          <w:rFonts w:asciiTheme="minorHAnsi" w:eastAsiaTheme="minorHAnsi" w:hAnsiTheme="minorHAnsi" w:cstheme="minorHAnsi"/>
          <w:szCs w:val="24"/>
        </w:rPr>
      </w:pPr>
      <w:r w:rsidRPr="00766DC2">
        <w:rPr>
          <w:rFonts w:asciiTheme="minorHAnsi" w:eastAsiaTheme="minorHAnsi" w:hAnsiTheme="minorHAnsi" w:cstheme="minorHAnsi"/>
          <w:szCs w:val="24"/>
        </w:rPr>
        <w:t>Zaručuje, že technické řešení změny bylo projednáno s Projektantem;</w:t>
      </w:r>
    </w:p>
    <w:p w:rsidR="00A33824" w:rsidRPr="00766DC2" w:rsidRDefault="00A33824" w:rsidP="00A33824">
      <w:pPr>
        <w:numPr>
          <w:ilvl w:val="0"/>
          <w:numId w:val="25"/>
        </w:numPr>
        <w:autoSpaceDE w:val="0"/>
        <w:autoSpaceDN w:val="0"/>
        <w:adjustRightInd w:val="0"/>
        <w:spacing w:after="0" w:line="240" w:lineRule="auto"/>
        <w:jc w:val="left"/>
        <w:rPr>
          <w:rFonts w:asciiTheme="minorHAnsi" w:eastAsiaTheme="minorHAnsi" w:hAnsiTheme="minorHAnsi" w:cstheme="minorHAnsi"/>
          <w:szCs w:val="24"/>
        </w:rPr>
      </w:pPr>
      <w:r w:rsidRPr="00766DC2">
        <w:rPr>
          <w:rFonts w:asciiTheme="minorHAnsi" w:eastAsiaTheme="minorHAnsi" w:hAnsiTheme="minorHAnsi" w:cstheme="minorHAnsi"/>
          <w:szCs w:val="24"/>
        </w:rPr>
        <w:t>Zaručuje, že ROZPOČET změny je zpracován v souladu s touto smlouvou;</w:t>
      </w:r>
    </w:p>
    <w:p w:rsidR="00A33824" w:rsidRPr="00766DC2" w:rsidRDefault="00A33824" w:rsidP="00A33824">
      <w:pPr>
        <w:numPr>
          <w:ilvl w:val="0"/>
          <w:numId w:val="25"/>
        </w:numPr>
        <w:autoSpaceDE w:val="0"/>
        <w:autoSpaceDN w:val="0"/>
        <w:adjustRightInd w:val="0"/>
        <w:spacing w:after="240" w:line="240" w:lineRule="auto"/>
        <w:jc w:val="left"/>
        <w:rPr>
          <w:rFonts w:asciiTheme="minorHAnsi" w:eastAsiaTheme="minorHAnsi" w:hAnsiTheme="minorHAnsi" w:cstheme="minorHAnsi"/>
          <w:szCs w:val="24"/>
        </w:rPr>
      </w:pPr>
      <w:r w:rsidRPr="00766DC2">
        <w:rPr>
          <w:rFonts w:asciiTheme="minorHAnsi" w:eastAsiaTheme="minorHAnsi" w:hAnsiTheme="minorHAnsi" w:cstheme="minorHAnsi"/>
          <w:szCs w:val="24"/>
        </w:rPr>
        <w:t>Odstraňuje nedostatky a předkládá upravené návrhy řešení změny podle připomínek Projektanta a TDI.</w:t>
      </w:r>
    </w:p>
    <w:p w:rsidR="00A33824" w:rsidRPr="00766DC2" w:rsidRDefault="00A33824" w:rsidP="00A33824">
      <w:pPr>
        <w:autoSpaceDE w:val="0"/>
        <w:autoSpaceDN w:val="0"/>
        <w:adjustRightInd w:val="0"/>
        <w:spacing w:after="240" w:line="240" w:lineRule="auto"/>
        <w:rPr>
          <w:rFonts w:asciiTheme="minorHAnsi" w:eastAsiaTheme="minorHAnsi" w:hAnsiTheme="minorHAnsi" w:cstheme="minorHAnsi"/>
          <w:szCs w:val="24"/>
        </w:rPr>
      </w:pPr>
      <w:r w:rsidRPr="00766DC2">
        <w:rPr>
          <w:rFonts w:asciiTheme="minorHAnsi" w:eastAsiaTheme="minorHAnsi" w:hAnsiTheme="minorHAnsi" w:cstheme="minorHAnsi"/>
          <w:szCs w:val="24"/>
        </w:rPr>
        <w:t>Projektant při projednání změny prověřuje:</w:t>
      </w:r>
    </w:p>
    <w:p w:rsidR="00A33824" w:rsidRPr="00766DC2" w:rsidRDefault="00A33824" w:rsidP="00A33824">
      <w:pPr>
        <w:numPr>
          <w:ilvl w:val="0"/>
          <w:numId w:val="23"/>
        </w:numPr>
        <w:autoSpaceDE w:val="0"/>
        <w:autoSpaceDN w:val="0"/>
        <w:adjustRightInd w:val="0"/>
        <w:spacing w:after="240" w:line="240" w:lineRule="auto"/>
        <w:contextualSpacing/>
        <w:jc w:val="left"/>
        <w:rPr>
          <w:rFonts w:asciiTheme="minorHAnsi" w:eastAsiaTheme="minorHAnsi" w:hAnsiTheme="minorHAnsi" w:cstheme="minorHAnsi"/>
          <w:szCs w:val="24"/>
        </w:rPr>
      </w:pPr>
      <w:r w:rsidRPr="00766DC2">
        <w:rPr>
          <w:rFonts w:asciiTheme="minorHAnsi" w:eastAsiaTheme="minorHAnsi" w:hAnsiTheme="minorHAnsi" w:cstheme="minorHAnsi"/>
          <w:szCs w:val="24"/>
        </w:rPr>
        <w:t>Prověřuje, zda změna byla vyvolaná v důsledku nepředvídatelných skutečností, které nebyly řešeny v PROJEKTU (pokud se nejedná o změnu vyžádanou objednatelem) a ověřuje nezbytnost provedení změny vzhledem k PROJEKTU a situací při realizaci díla;</w:t>
      </w:r>
    </w:p>
    <w:p w:rsidR="00A33824" w:rsidRPr="00766DC2" w:rsidRDefault="00A33824" w:rsidP="00A33824">
      <w:pPr>
        <w:numPr>
          <w:ilvl w:val="0"/>
          <w:numId w:val="23"/>
        </w:numPr>
        <w:autoSpaceDE w:val="0"/>
        <w:autoSpaceDN w:val="0"/>
        <w:adjustRightInd w:val="0"/>
        <w:spacing w:after="240" w:line="240" w:lineRule="auto"/>
        <w:contextualSpacing/>
        <w:jc w:val="left"/>
        <w:rPr>
          <w:rFonts w:asciiTheme="minorHAnsi" w:eastAsiaTheme="minorHAnsi" w:hAnsiTheme="minorHAnsi" w:cstheme="minorHAnsi"/>
          <w:szCs w:val="24"/>
        </w:rPr>
      </w:pPr>
      <w:r w:rsidRPr="00766DC2">
        <w:rPr>
          <w:rFonts w:asciiTheme="minorHAnsi" w:eastAsiaTheme="minorHAnsi" w:hAnsiTheme="minorHAnsi" w:cstheme="minorHAnsi"/>
          <w:szCs w:val="24"/>
        </w:rPr>
        <w:t>Prověřuje a potvrzuje správnost technického řešení změny a jeho soulad s PROJEKTEM;</w:t>
      </w:r>
    </w:p>
    <w:p w:rsidR="00A33824" w:rsidRPr="00766DC2" w:rsidRDefault="00A33824" w:rsidP="00A33824">
      <w:pPr>
        <w:numPr>
          <w:ilvl w:val="0"/>
          <w:numId w:val="23"/>
        </w:numPr>
        <w:autoSpaceDE w:val="0"/>
        <w:autoSpaceDN w:val="0"/>
        <w:adjustRightInd w:val="0"/>
        <w:spacing w:after="240" w:line="240" w:lineRule="auto"/>
        <w:contextualSpacing/>
        <w:jc w:val="left"/>
        <w:rPr>
          <w:rFonts w:asciiTheme="minorHAnsi" w:eastAsiaTheme="minorHAnsi" w:hAnsiTheme="minorHAnsi" w:cstheme="minorHAnsi"/>
          <w:szCs w:val="24"/>
        </w:rPr>
      </w:pPr>
      <w:r w:rsidRPr="00766DC2">
        <w:rPr>
          <w:rFonts w:asciiTheme="minorHAnsi" w:eastAsiaTheme="minorHAnsi" w:hAnsiTheme="minorHAnsi" w:cstheme="minorHAnsi"/>
          <w:szCs w:val="24"/>
        </w:rPr>
        <w:t>Prověřuje a potvrzuje správnost nasazení položek ROZPOČTU změny.</w:t>
      </w:r>
    </w:p>
    <w:p w:rsidR="00A33824" w:rsidRPr="00766DC2" w:rsidRDefault="00A33824" w:rsidP="00A33824">
      <w:pPr>
        <w:autoSpaceDE w:val="0"/>
        <w:autoSpaceDN w:val="0"/>
        <w:adjustRightInd w:val="0"/>
        <w:spacing w:after="240" w:line="240" w:lineRule="auto"/>
        <w:jc w:val="left"/>
        <w:rPr>
          <w:rFonts w:asciiTheme="minorHAnsi" w:eastAsiaTheme="minorHAnsi" w:hAnsiTheme="minorHAnsi" w:cstheme="minorHAnsi"/>
          <w:szCs w:val="24"/>
        </w:rPr>
      </w:pPr>
      <w:r w:rsidRPr="00766DC2">
        <w:rPr>
          <w:rFonts w:asciiTheme="minorHAnsi" w:eastAsiaTheme="minorHAnsi" w:hAnsiTheme="minorHAnsi" w:cstheme="minorHAnsi"/>
          <w:szCs w:val="24"/>
        </w:rPr>
        <w:t>TDI při projednání změny prověřuje;</w:t>
      </w:r>
    </w:p>
    <w:p w:rsidR="00A33824" w:rsidRPr="00766DC2" w:rsidRDefault="00A33824" w:rsidP="00A33824">
      <w:pPr>
        <w:numPr>
          <w:ilvl w:val="0"/>
          <w:numId w:val="26"/>
        </w:numPr>
        <w:autoSpaceDE w:val="0"/>
        <w:autoSpaceDN w:val="0"/>
        <w:adjustRightInd w:val="0"/>
        <w:spacing w:after="240" w:line="240" w:lineRule="auto"/>
        <w:contextualSpacing/>
        <w:jc w:val="left"/>
        <w:rPr>
          <w:rFonts w:asciiTheme="minorHAnsi" w:eastAsiaTheme="minorHAnsi" w:hAnsiTheme="minorHAnsi" w:cstheme="minorHAnsi"/>
          <w:szCs w:val="24"/>
        </w:rPr>
      </w:pPr>
      <w:r w:rsidRPr="00766DC2">
        <w:rPr>
          <w:rFonts w:asciiTheme="minorHAnsi" w:eastAsiaTheme="minorHAnsi" w:hAnsiTheme="minorHAnsi" w:cstheme="minorHAnsi"/>
          <w:szCs w:val="24"/>
        </w:rPr>
        <w:t>Prověřuje správnost nasazení jednotkových cen, správnost výpočtu ceny změny v ROZPOČTU změny;</w:t>
      </w:r>
    </w:p>
    <w:p w:rsidR="00A33824" w:rsidRPr="00766DC2" w:rsidRDefault="00A33824" w:rsidP="00A33824">
      <w:pPr>
        <w:numPr>
          <w:ilvl w:val="0"/>
          <w:numId w:val="26"/>
        </w:numPr>
        <w:autoSpaceDE w:val="0"/>
        <w:autoSpaceDN w:val="0"/>
        <w:adjustRightInd w:val="0"/>
        <w:spacing w:after="240" w:line="240" w:lineRule="auto"/>
        <w:contextualSpacing/>
        <w:jc w:val="left"/>
        <w:rPr>
          <w:rFonts w:asciiTheme="minorHAnsi" w:eastAsiaTheme="minorHAnsi" w:hAnsiTheme="minorHAnsi" w:cstheme="minorHAnsi"/>
          <w:szCs w:val="24"/>
        </w:rPr>
      </w:pPr>
      <w:r w:rsidRPr="00766DC2">
        <w:rPr>
          <w:rFonts w:asciiTheme="minorHAnsi" w:eastAsiaTheme="minorHAnsi" w:hAnsiTheme="minorHAnsi" w:cstheme="minorHAnsi"/>
          <w:szCs w:val="24"/>
        </w:rPr>
        <w:t>Na základě stanoviska Projektanta ověřuje nezbytnost provedení změny.</w:t>
      </w:r>
    </w:p>
    <w:p w:rsidR="00A33824" w:rsidRPr="00766DC2" w:rsidRDefault="00A33824" w:rsidP="00A33824">
      <w:pPr>
        <w:autoSpaceDE w:val="0"/>
        <w:autoSpaceDN w:val="0"/>
        <w:adjustRightInd w:val="0"/>
        <w:spacing w:after="240" w:line="240" w:lineRule="auto"/>
        <w:jc w:val="left"/>
        <w:rPr>
          <w:rFonts w:asciiTheme="minorHAnsi" w:eastAsiaTheme="minorHAnsi" w:hAnsiTheme="minorHAnsi" w:cstheme="minorHAnsi"/>
          <w:szCs w:val="24"/>
        </w:rPr>
      </w:pPr>
      <w:r w:rsidRPr="00766DC2">
        <w:rPr>
          <w:rFonts w:asciiTheme="minorHAnsi" w:eastAsiaTheme="minorHAnsi" w:hAnsiTheme="minorHAnsi" w:cstheme="minorHAnsi"/>
          <w:szCs w:val="24"/>
        </w:rPr>
        <w:t>Ke schválení změny předmětu díla jsou zmocněni:</w:t>
      </w:r>
    </w:p>
    <w:p w:rsidR="00A33824" w:rsidRPr="00766DC2" w:rsidRDefault="00A33824" w:rsidP="00A33824">
      <w:pPr>
        <w:autoSpaceDE w:val="0"/>
        <w:autoSpaceDN w:val="0"/>
        <w:adjustRightInd w:val="0"/>
        <w:spacing w:after="240" w:line="240" w:lineRule="auto"/>
        <w:jc w:val="left"/>
        <w:rPr>
          <w:rFonts w:asciiTheme="minorHAnsi" w:eastAsiaTheme="minorHAnsi" w:hAnsiTheme="minorHAnsi" w:cstheme="minorHAnsi"/>
          <w:szCs w:val="24"/>
        </w:rPr>
      </w:pPr>
      <w:r w:rsidRPr="00EE09A9">
        <w:rPr>
          <w:rFonts w:asciiTheme="minorHAnsi" w:eastAsiaTheme="minorHAnsi" w:hAnsiTheme="minorHAnsi" w:cstheme="minorHAnsi"/>
          <w:b/>
          <w:bCs/>
          <w:szCs w:val="24"/>
        </w:rPr>
        <w:t>za Objednatele:</w:t>
      </w:r>
      <w:r w:rsidRPr="00766DC2">
        <w:rPr>
          <w:rFonts w:asciiTheme="minorHAnsi" w:eastAsiaTheme="minorHAnsi" w:hAnsiTheme="minorHAnsi" w:cstheme="minorHAnsi"/>
          <w:b/>
          <w:bCs/>
          <w:szCs w:val="24"/>
        </w:rPr>
        <w:t xml:space="preserve"> </w:t>
      </w:r>
      <w:r w:rsidR="00C63F0B">
        <w:rPr>
          <w:rFonts w:asciiTheme="minorHAnsi" w:eastAsiaTheme="minorHAnsi" w:hAnsiTheme="minorHAnsi" w:cstheme="minorHAnsi"/>
          <w:b/>
          <w:bCs/>
          <w:szCs w:val="24"/>
        </w:rPr>
        <w:tab/>
      </w:r>
      <w:r w:rsidR="00C63F0B" w:rsidRPr="00C63F0B">
        <w:rPr>
          <w:rFonts w:asciiTheme="minorHAnsi" w:eastAsiaTheme="minorHAnsi" w:hAnsiTheme="minorHAnsi" w:cstheme="minorHAnsi"/>
          <w:bCs/>
          <w:szCs w:val="24"/>
        </w:rPr>
        <w:t>Marek Fruhvirt</w:t>
      </w:r>
    </w:p>
    <w:p w:rsidR="00A33824" w:rsidRDefault="00A33824" w:rsidP="00A33824">
      <w:pPr>
        <w:autoSpaceDE w:val="0"/>
        <w:autoSpaceDN w:val="0"/>
        <w:adjustRightInd w:val="0"/>
        <w:spacing w:after="240" w:line="240" w:lineRule="auto"/>
        <w:jc w:val="left"/>
        <w:rPr>
          <w:rFonts w:asciiTheme="minorHAnsi" w:eastAsiaTheme="minorHAnsi" w:hAnsiTheme="minorHAnsi" w:cstheme="minorHAnsi"/>
          <w:sz w:val="22"/>
        </w:rPr>
      </w:pPr>
      <w:r w:rsidRPr="00766DC2">
        <w:rPr>
          <w:rFonts w:asciiTheme="minorHAnsi" w:eastAsiaTheme="minorHAnsi" w:hAnsiTheme="minorHAnsi" w:cstheme="minorHAnsi"/>
          <w:b/>
          <w:bCs/>
          <w:szCs w:val="24"/>
        </w:rPr>
        <w:t xml:space="preserve">za Zhotovitele: </w:t>
      </w:r>
      <w:r w:rsidR="006B42E2">
        <w:rPr>
          <w:rFonts w:asciiTheme="minorHAnsi" w:eastAsiaTheme="minorHAnsi" w:hAnsiTheme="minorHAnsi" w:cstheme="minorHAnsi"/>
          <w:b/>
          <w:bCs/>
          <w:szCs w:val="24"/>
        </w:rPr>
        <w:tab/>
      </w:r>
      <w:r w:rsidR="006B42E2">
        <w:rPr>
          <w:rFonts w:asciiTheme="minorHAnsi" w:eastAsiaTheme="minorHAnsi" w:hAnsiTheme="minorHAnsi" w:cstheme="minorHAnsi"/>
          <w:sz w:val="22"/>
        </w:rPr>
        <w:t>Ing. Jiří Řídký – předseda představenstva</w:t>
      </w:r>
    </w:p>
    <w:p w:rsidR="006B42E2" w:rsidRPr="00766DC2" w:rsidRDefault="006B42E2" w:rsidP="00A33824">
      <w:pPr>
        <w:autoSpaceDE w:val="0"/>
        <w:autoSpaceDN w:val="0"/>
        <w:adjustRightInd w:val="0"/>
        <w:spacing w:after="240" w:line="240" w:lineRule="auto"/>
        <w:jc w:val="left"/>
        <w:rPr>
          <w:rFonts w:asciiTheme="minorHAnsi" w:eastAsiaTheme="minorHAnsi" w:hAnsiTheme="minorHAnsi" w:cstheme="minorHAnsi"/>
          <w:szCs w:val="24"/>
        </w:rPr>
      </w:pPr>
      <w:r>
        <w:rPr>
          <w:rFonts w:asciiTheme="minorHAnsi" w:eastAsiaTheme="minorHAnsi" w:hAnsiTheme="minorHAnsi" w:cstheme="minorHAnsi"/>
          <w:sz w:val="22"/>
        </w:rPr>
        <w:tab/>
      </w:r>
      <w:r>
        <w:rPr>
          <w:rFonts w:asciiTheme="minorHAnsi" w:eastAsiaTheme="minorHAnsi" w:hAnsiTheme="minorHAnsi" w:cstheme="minorHAnsi"/>
          <w:sz w:val="22"/>
        </w:rPr>
        <w:tab/>
      </w:r>
      <w:r>
        <w:rPr>
          <w:rFonts w:asciiTheme="minorHAnsi" w:eastAsiaTheme="minorHAnsi" w:hAnsiTheme="minorHAnsi" w:cstheme="minorHAnsi"/>
          <w:sz w:val="22"/>
        </w:rPr>
        <w:tab/>
        <w:t>Lubomír Šmíd – místopředseda představenstva</w:t>
      </w:r>
    </w:p>
    <w:p w:rsidR="00A33824" w:rsidRPr="00766DC2" w:rsidRDefault="00A33824" w:rsidP="00A33824">
      <w:pPr>
        <w:autoSpaceDE w:val="0"/>
        <w:autoSpaceDN w:val="0"/>
        <w:adjustRightInd w:val="0"/>
        <w:spacing w:after="240" w:line="240" w:lineRule="auto"/>
        <w:jc w:val="left"/>
        <w:rPr>
          <w:rFonts w:asciiTheme="minorHAnsi" w:eastAsiaTheme="minorHAnsi" w:hAnsiTheme="minorHAnsi" w:cstheme="minorHAnsi"/>
          <w:szCs w:val="24"/>
        </w:rPr>
      </w:pPr>
      <w:r w:rsidRPr="00766DC2">
        <w:rPr>
          <w:rFonts w:asciiTheme="minorHAnsi" w:eastAsiaTheme="minorHAnsi" w:hAnsiTheme="minorHAnsi" w:cstheme="minorHAnsi"/>
          <w:szCs w:val="24"/>
        </w:rPr>
        <w:t>Objednatel schválením změny ověřuje:</w:t>
      </w:r>
    </w:p>
    <w:p w:rsidR="00A33824" w:rsidRPr="00766DC2" w:rsidRDefault="00A33824" w:rsidP="00A33824">
      <w:pPr>
        <w:numPr>
          <w:ilvl w:val="0"/>
          <w:numId w:val="27"/>
        </w:numPr>
        <w:autoSpaceDE w:val="0"/>
        <w:autoSpaceDN w:val="0"/>
        <w:adjustRightInd w:val="0"/>
        <w:spacing w:after="240" w:line="240" w:lineRule="auto"/>
        <w:contextualSpacing/>
        <w:jc w:val="left"/>
        <w:rPr>
          <w:rFonts w:asciiTheme="minorHAnsi" w:eastAsiaTheme="minorHAnsi" w:hAnsiTheme="minorHAnsi" w:cstheme="minorHAnsi"/>
          <w:szCs w:val="24"/>
        </w:rPr>
      </w:pPr>
      <w:r w:rsidRPr="00766DC2">
        <w:rPr>
          <w:rFonts w:asciiTheme="minorHAnsi" w:eastAsiaTheme="minorHAnsi" w:hAnsiTheme="minorHAnsi" w:cstheme="minorHAnsi"/>
          <w:szCs w:val="24"/>
        </w:rPr>
        <w:t>Potvrzuje, že změna byla vyvolaná v důsledku nepředvídatelných skutečností, které nebyly řešeny v PROJEKTU, případně, že se jedná o změnu vyžádanou objednatelem;</w:t>
      </w:r>
    </w:p>
    <w:p w:rsidR="00A33824" w:rsidRPr="00766DC2" w:rsidRDefault="00A33824" w:rsidP="00A33824">
      <w:pPr>
        <w:numPr>
          <w:ilvl w:val="0"/>
          <w:numId w:val="27"/>
        </w:numPr>
        <w:autoSpaceDE w:val="0"/>
        <w:autoSpaceDN w:val="0"/>
        <w:adjustRightInd w:val="0"/>
        <w:spacing w:after="240" w:line="240" w:lineRule="auto"/>
        <w:contextualSpacing/>
        <w:jc w:val="left"/>
        <w:rPr>
          <w:rFonts w:asciiTheme="minorHAnsi" w:eastAsiaTheme="minorHAnsi" w:hAnsiTheme="minorHAnsi" w:cstheme="minorHAnsi"/>
          <w:szCs w:val="24"/>
        </w:rPr>
      </w:pPr>
      <w:r w:rsidRPr="00766DC2">
        <w:rPr>
          <w:rFonts w:asciiTheme="minorHAnsi" w:eastAsiaTheme="minorHAnsi" w:hAnsiTheme="minorHAnsi" w:cstheme="minorHAnsi"/>
          <w:szCs w:val="24"/>
        </w:rPr>
        <w:t>Potvrzuje, že ROZPOČET změny odpovídá projektové dokumentaci změny a výkazu výměr, který zpracoval (pokud změna vyžadovala projekční zpracování);</w:t>
      </w:r>
    </w:p>
    <w:p w:rsidR="00A33824" w:rsidRPr="00766DC2" w:rsidRDefault="00A33824" w:rsidP="00A33824">
      <w:pPr>
        <w:numPr>
          <w:ilvl w:val="0"/>
          <w:numId w:val="27"/>
        </w:numPr>
        <w:autoSpaceDE w:val="0"/>
        <w:autoSpaceDN w:val="0"/>
        <w:adjustRightInd w:val="0"/>
        <w:spacing w:after="240" w:line="240" w:lineRule="auto"/>
        <w:contextualSpacing/>
        <w:jc w:val="left"/>
        <w:rPr>
          <w:rFonts w:asciiTheme="minorHAnsi" w:eastAsiaTheme="minorHAnsi" w:hAnsiTheme="minorHAnsi" w:cstheme="minorHAnsi"/>
          <w:szCs w:val="24"/>
        </w:rPr>
      </w:pPr>
      <w:r w:rsidRPr="00766DC2">
        <w:rPr>
          <w:rFonts w:asciiTheme="minorHAnsi" w:eastAsiaTheme="minorHAnsi" w:hAnsiTheme="minorHAnsi" w:cstheme="minorHAnsi"/>
          <w:szCs w:val="24"/>
        </w:rPr>
        <w:t>Dává souhlas s provedením změny za cenových podmínek uvedených v ROZPOČTU změny.</w:t>
      </w:r>
    </w:p>
    <w:p w:rsidR="00A33824" w:rsidRPr="00766DC2" w:rsidRDefault="00A33824" w:rsidP="00A33824">
      <w:pPr>
        <w:autoSpaceDE w:val="0"/>
        <w:autoSpaceDN w:val="0"/>
        <w:adjustRightInd w:val="0"/>
        <w:spacing w:after="240" w:line="240" w:lineRule="auto"/>
        <w:jc w:val="left"/>
        <w:rPr>
          <w:rFonts w:asciiTheme="minorHAnsi" w:eastAsiaTheme="minorHAnsi" w:hAnsiTheme="minorHAnsi" w:cstheme="minorHAnsi"/>
          <w:szCs w:val="24"/>
        </w:rPr>
      </w:pPr>
      <w:r w:rsidRPr="00766DC2">
        <w:rPr>
          <w:rFonts w:asciiTheme="minorHAnsi" w:eastAsiaTheme="minorHAnsi" w:hAnsiTheme="minorHAnsi" w:cstheme="minorHAnsi"/>
          <w:szCs w:val="24"/>
        </w:rPr>
        <w:t>Zhotovitel schválením změny ověřuje:</w:t>
      </w:r>
    </w:p>
    <w:p w:rsidR="00A33824" w:rsidRPr="00766DC2" w:rsidRDefault="00A33824" w:rsidP="00A33824">
      <w:pPr>
        <w:numPr>
          <w:ilvl w:val="0"/>
          <w:numId w:val="28"/>
        </w:numPr>
        <w:autoSpaceDE w:val="0"/>
        <w:autoSpaceDN w:val="0"/>
        <w:adjustRightInd w:val="0"/>
        <w:spacing w:after="240" w:line="240" w:lineRule="auto"/>
        <w:contextualSpacing/>
        <w:jc w:val="left"/>
        <w:rPr>
          <w:rFonts w:asciiTheme="minorHAnsi" w:eastAsiaTheme="minorHAnsi" w:hAnsiTheme="minorHAnsi" w:cstheme="minorHAnsi"/>
          <w:szCs w:val="24"/>
        </w:rPr>
      </w:pPr>
      <w:r w:rsidRPr="00766DC2">
        <w:rPr>
          <w:rFonts w:asciiTheme="minorHAnsi" w:eastAsiaTheme="minorHAnsi" w:hAnsiTheme="minorHAnsi" w:cstheme="minorHAnsi"/>
          <w:szCs w:val="24"/>
        </w:rPr>
        <w:t>Provedení schválené změny za cenových podmínek uvedených v ROZPOČTU změny a v termínech uvedených ve změnovém listu.</w:t>
      </w:r>
    </w:p>
    <w:p w:rsidR="00A33824" w:rsidRPr="00766DC2" w:rsidRDefault="00A33824" w:rsidP="00A33824">
      <w:pPr>
        <w:autoSpaceDE w:val="0"/>
        <w:autoSpaceDN w:val="0"/>
        <w:adjustRightInd w:val="0"/>
        <w:spacing w:after="240" w:line="240" w:lineRule="auto"/>
        <w:jc w:val="center"/>
        <w:rPr>
          <w:rFonts w:asciiTheme="minorHAnsi" w:eastAsiaTheme="minorHAnsi" w:hAnsiTheme="minorHAnsi" w:cstheme="minorHAnsi"/>
          <w:szCs w:val="24"/>
        </w:rPr>
      </w:pPr>
      <w:r w:rsidRPr="00766DC2">
        <w:rPr>
          <w:rFonts w:asciiTheme="minorHAnsi" w:eastAsiaTheme="minorHAnsi" w:hAnsiTheme="minorHAnsi" w:cstheme="minorHAnsi"/>
          <w:b/>
          <w:bCs/>
          <w:szCs w:val="24"/>
        </w:rPr>
        <w:lastRenderedPageBreak/>
        <w:t>článek IV.</w:t>
      </w:r>
    </w:p>
    <w:p w:rsidR="00A33824" w:rsidRPr="00766DC2" w:rsidRDefault="00A33824" w:rsidP="00A33824">
      <w:pPr>
        <w:autoSpaceDE w:val="0"/>
        <w:autoSpaceDN w:val="0"/>
        <w:adjustRightInd w:val="0"/>
        <w:spacing w:after="240" w:line="240" w:lineRule="auto"/>
        <w:rPr>
          <w:rFonts w:asciiTheme="minorHAnsi" w:eastAsiaTheme="minorHAnsi" w:hAnsiTheme="minorHAnsi" w:cstheme="minorHAnsi"/>
          <w:szCs w:val="24"/>
        </w:rPr>
      </w:pPr>
      <w:r w:rsidRPr="00766DC2">
        <w:rPr>
          <w:rFonts w:asciiTheme="minorHAnsi" w:eastAsiaTheme="minorHAnsi" w:hAnsiTheme="minorHAnsi" w:cstheme="minorHAnsi"/>
          <w:szCs w:val="24"/>
        </w:rPr>
        <w:t>ZMĚNA je schválena, pokud je změnový list podepsán oprávněnými zástupci obou smluvních stran. Schválená ZMĚNA musí být zahrnuta jako změna předmětu díla ve smlouvě o dílo, a to formou dodatku smlouvy o dílo, následně může být zhotovitelem realizována a fakturována vždy samostatnou fakturou doloženou položkovým soupisem provedených prací.</w:t>
      </w:r>
    </w:p>
    <w:p w:rsidR="00A33824" w:rsidRPr="00766DC2" w:rsidRDefault="00A33824" w:rsidP="00A33824">
      <w:pPr>
        <w:autoSpaceDE w:val="0"/>
        <w:autoSpaceDN w:val="0"/>
        <w:adjustRightInd w:val="0"/>
        <w:spacing w:after="240" w:line="240" w:lineRule="auto"/>
        <w:jc w:val="left"/>
        <w:rPr>
          <w:rFonts w:asciiTheme="minorHAnsi" w:eastAsiaTheme="minorHAnsi" w:hAnsiTheme="minorHAnsi" w:cstheme="minorHAnsi"/>
          <w:szCs w:val="24"/>
        </w:rPr>
      </w:pPr>
    </w:p>
    <w:p w:rsidR="00A33824" w:rsidRPr="00766DC2" w:rsidRDefault="00A33824" w:rsidP="00A33824">
      <w:pPr>
        <w:autoSpaceDE w:val="0"/>
        <w:autoSpaceDN w:val="0"/>
        <w:adjustRightInd w:val="0"/>
        <w:spacing w:after="240" w:line="240" w:lineRule="auto"/>
        <w:jc w:val="left"/>
        <w:rPr>
          <w:rFonts w:asciiTheme="minorHAnsi" w:eastAsiaTheme="minorHAnsi" w:hAnsiTheme="minorHAnsi" w:cstheme="minorHAnsi"/>
          <w:szCs w:val="24"/>
        </w:rPr>
      </w:pPr>
    </w:p>
    <w:p w:rsidR="00A33824" w:rsidRPr="00766DC2" w:rsidRDefault="00A33824" w:rsidP="00A33824">
      <w:pPr>
        <w:autoSpaceDE w:val="0"/>
        <w:autoSpaceDN w:val="0"/>
        <w:adjustRightInd w:val="0"/>
        <w:spacing w:after="240" w:line="240" w:lineRule="auto"/>
        <w:ind w:left="360"/>
        <w:rPr>
          <w:rFonts w:asciiTheme="minorHAnsi" w:eastAsiaTheme="minorHAnsi" w:hAnsiTheme="minorHAnsi" w:cstheme="minorHAnsi"/>
          <w:color w:val="000000"/>
          <w:szCs w:val="24"/>
        </w:rPr>
      </w:pPr>
      <w:r w:rsidRPr="00766DC2">
        <w:rPr>
          <w:rFonts w:asciiTheme="minorHAnsi" w:eastAsiaTheme="minorHAnsi" w:hAnsiTheme="minorHAnsi" w:cstheme="minorHAnsi"/>
          <w:color w:val="000000"/>
          <w:szCs w:val="24"/>
        </w:rPr>
        <w:t>V Brně</w:t>
      </w:r>
      <w:r w:rsidRPr="00766DC2">
        <w:rPr>
          <w:rFonts w:asciiTheme="minorHAnsi" w:eastAsiaTheme="minorHAnsi" w:hAnsiTheme="minorHAnsi" w:cstheme="minorHAnsi"/>
          <w:color w:val="000000"/>
          <w:szCs w:val="24"/>
        </w:rPr>
        <w:tab/>
      </w:r>
      <w:r w:rsidRPr="00766DC2">
        <w:rPr>
          <w:rFonts w:asciiTheme="minorHAnsi" w:eastAsiaTheme="minorHAnsi" w:hAnsiTheme="minorHAnsi" w:cstheme="minorHAnsi"/>
          <w:color w:val="000000"/>
          <w:szCs w:val="24"/>
        </w:rPr>
        <w:tab/>
      </w:r>
      <w:r w:rsidRPr="00766DC2">
        <w:rPr>
          <w:rFonts w:asciiTheme="minorHAnsi" w:eastAsiaTheme="minorHAnsi" w:hAnsiTheme="minorHAnsi" w:cstheme="minorHAnsi"/>
          <w:color w:val="000000"/>
          <w:szCs w:val="24"/>
        </w:rPr>
        <w:tab/>
      </w:r>
      <w:r w:rsidRPr="00766DC2">
        <w:rPr>
          <w:rFonts w:asciiTheme="minorHAnsi" w:eastAsiaTheme="minorHAnsi" w:hAnsiTheme="minorHAnsi" w:cstheme="minorHAnsi"/>
          <w:color w:val="000000"/>
          <w:szCs w:val="24"/>
        </w:rPr>
        <w:tab/>
      </w:r>
      <w:r w:rsidRPr="00766DC2">
        <w:rPr>
          <w:rFonts w:asciiTheme="minorHAnsi" w:eastAsiaTheme="minorHAnsi" w:hAnsiTheme="minorHAnsi" w:cstheme="minorHAnsi"/>
          <w:color w:val="000000"/>
          <w:szCs w:val="24"/>
        </w:rPr>
        <w:tab/>
      </w:r>
      <w:r w:rsidRPr="00766DC2">
        <w:rPr>
          <w:rFonts w:asciiTheme="minorHAnsi" w:eastAsiaTheme="minorHAnsi" w:hAnsiTheme="minorHAnsi" w:cstheme="minorHAnsi"/>
          <w:color w:val="000000"/>
          <w:szCs w:val="24"/>
        </w:rPr>
        <w:tab/>
      </w:r>
      <w:r w:rsidRPr="00766DC2">
        <w:rPr>
          <w:rFonts w:asciiTheme="minorHAnsi" w:eastAsiaTheme="minorHAnsi" w:hAnsiTheme="minorHAnsi" w:cstheme="minorHAnsi"/>
          <w:color w:val="000000"/>
          <w:szCs w:val="24"/>
        </w:rPr>
        <w:tab/>
        <w:t>V</w:t>
      </w:r>
      <w:r w:rsidR="00421E9A">
        <w:rPr>
          <w:rFonts w:asciiTheme="minorHAnsi" w:eastAsiaTheme="minorHAnsi" w:hAnsiTheme="minorHAnsi" w:cstheme="minorHAnsi"/>
          <w:color w:val="000000"/>
          <w:szCs w:val="24"/>
        </w:rPr>
        <w:t> Jaroměřicích nad Rokytnou</w:t>
      </w:r>
    </w:p>
    <w:p w:rsidR="00A33824" w:rsidRPr="00766DC2" w:rsidRDefault="00A33824" w:rsidP="00A33824">
      <w:pPr>
        <w:autoSpaceDE w:val="0"/>
        <w:autoSpaceDN w:val="0"/>
        <w:adjustRightInd w:val="0"/>
        <w:spacing w:after="240" w:line="240" w:lineRule="auto"/>
        <w:ind w:left="360"/>
        <w:rPr>
          <w:rFonts w:asciiTheme="minorHAnsi" w:eastAsiaTheme="minorHAnsi" w:hAnsiTheme="minorHAnsi" w:cstheme="minorHAnsi"/>
          <w:color w:val="000000"/>
          <w:szCs w:val="24"/>
        </w:rPr>
      </w:pPr>
      <w:r w:rsidRPr="00766DC2">
        <w:rPr>
          <w:rFonts w:asciiTheme="minorHAnsi" w:eastAsiaTheme="minorHAnsi" w:hAnsiTheme="minorHAnsi" w:cstheme="minorHAnsi"/>
          <w:color w:val="000000"/>
          <w:szCs w:val="24"/>
        </w:rPr>
        <w:t>Dne</w:t>
      </w:r>
      <w:r w:rsidRPr="00766DC2">
        <w:rPr>
          <w:rFonts w:asciiTheme="minorHAnsi" w:eastAsiaTheme="minorHAnsi" w:hAnsiTheme="minorHAnsi" w:cstheme="minorHAnsi"/>
          <w:color w:val="000000"/>
          <w:szCs w:val="24"/>
        </w:rPr>
        <w:tab/>
      </w:r>
      <w:r w:rsidRPr="00766DC2">
        <w:rPr>
          <w:rFonts w:asciiTheme="minorHAnsi" w:eastAsiaTheme="minorHAnsi" w:hAnsiTheme="minorHAnsi" w:cstheme="minorHAnsi"/>
          <w:color w:val="000000"/>
          <w:szCs w:val="24"/>
        </w:rPr>
        <w:tab/>
      </w:r>
      <w:r w:rsidRPr="00766DC2">
        <w:rPr>
          <w:rFonts w:asciiTheme="minorHAnsi" w:eastAsiaTheme="minorHAnsi" w:hAnsiTheme="minorHAnsi" w:cstheme="minorHAnsi"/>
          <w:color w:val="000000"/>
          <w:szCs w:val="24"/>
        </w:rPr>
        <w:tab/>
      </w:r>
      <w:r w:rsidRPr="00766DC2">
        <w:rPr>
          <w:rFonts w:asciiTheme="minorHAnsi" w:eastAsiaTheme="minorHAnsi" w:hAnsiTheme="minorHAnsi" w:cstheme="minorHAnsi"/>
          <w:color w:val="000000"/>
          <w:szCs w:val="24"/>
        </w:rPr>
        <w:tab/>
      </w:r>
      <w:r w:rsidRPr="00766DC2">
        <w:rPr>
          <w:rFonts w:asciiTheme="minorHAnsi" w:eastAsiaTheme="minorHAnsi" w:hAnsiTheme="minorHAnsi" w:cstheme="minorHAnsi"/>
          <w:color w:val="000000"/>
          <w:szCs w:val="24"/>
        </w:rPr>
        <w:tab/>
      </w:r>
      <w:r w:rsidRPr="00766DC2">
        <w:rPr>
          <w:rFonts w:asciiTheme="minorHAnsi" w:eastAsiaTheme="minorHAnsi" w:hAnsiTheme="minorHAnsi" w:cstheme="minorHAnsi"/>
          <w:color w:val="000000"/>
          <w:szCs w:val="24"/>
        </w:rPr>
        <w:tab/>
      </w:r>
      <w:r w:rsidRPr="00766DC2">
        <w:rPr>
          <w:rFonts w:asciiTheme="minorHAnsi" w:eastAsiaTheme="minorHAnsi" w:hAnsiTheme="minorHAnsi" w:cstheme="minorHAnsi"/>
          <w:color w:val="000000"/>
          <w:szCs w:val="24"/>
        </w:rPr>
        <w:tab/>
        <w:t xml:space="preserve">Dne </w:t>
      </w:r>
    </w:p>
    <w:p w:rsidR="00A33824" w:rsidRPr="00766DC2" w:rsidRDefault="00A33824" w:rsidP="00A33824">
      <w:pPr>
        <w:autoSpaceDE w:val="0"/>
        <w:autoSpaceDN w:val="0"/>
        <w:adjustRightInd w:val="0"/>
        <w:spacing w:after="240" w:line="240" w:lineRule="auto"/>
        <w:ind w:left="360"/>
        <w:rPr>
          <w:rFonts w:asciiTheme="minorHAnsi" w:eastAsiaTheme="minorHAnsi" w:hAnsiTheme="minorHAnsi" w:cstheme="minorHAnsi"/>
          <w:color w:val="000000"/>
          <w:szCs w:val="24"/>
        </w:rPr>
      </w:pPr>
    </w:p>
    <w:p w:rsidR="00A33824" w:rsidRPr="00766DC2" w:rsidRDefault="00A33824" w:rsidP="00A33824">
      <w:pPr>
        <w:autoSpaceDE w:val="0"/>
        <w:autoSpaceDN w:val="0"/>
        <w:adjustRightInd w:val="0"/>
        <w:spacing w:after="240" w:line="240" w:lineRule="auto"/>
        <w:ind w:left="360"/>
        <w:rPr>
          <w:rFonts w:asciiTheme="minorHAnsi" w:eastAsiaTheme="minorHAnsi" w:hAnsiTheme="minorHAnsi" w:cstheme="minorHAnsi"/>
          <w:color w:val="000000"/>
          <w:szCs w:val="24"/>
        </w:rPr>
      </w:pPr>
    </w:p>
    <w:p w:rsidR="00A33824" w:rsidRDefault="00A33824" w:rsidP="00A33824">
      <w:pPr>
        <w:autoSpaceDE w:val="0"/>
        <w:autoSpaceDN w:val="0"/>
        <w:adjustRightInd w:val="0"/>
        <w:spacing w:after="240" w:line="240" w:lineRule="auto"/>
        <w:ind w:left="360"/>
        <w:rPr>
          <w:rFonts w:asciiTheme="minorHAnsi" w:eastAsiaTheme="minorHAnsi" w:hAnsiTheme="minorHAnsi" w:cstheme="minorHAnsi"/>
          <w:color w:val="000000"/>
          <w:szCs w:val="24"/>
        </w:rPr>
      </w:pPr>
      <w:r w:rsidRPr="00766DC2">
        <w:rPr>
          <w:rFonts w:asciiTheme="minorHAnsi" w:eastAsiaTheme="minorHAnsi" w:hAnsiTheme="minorHAnsi" w:cstheme="minorHAnsi"/>
          <w:color w:val="000000"/>
          <w:szCs w:val="24"/>
        </w:rPr>
        <w:t>Za objednatele</w:t>
      </w:r>
      <w:r w:rsidRPr="00766DC2">
        <w:rPr>
          <w:rFonts w:asciiTheme="minorHAnsi" w:eastAsiaTheme="minorHAnsi" w:hAnsiTheme="minorHAnsi" w:cstheme="minorHAnsi"/>
          <w:color w:val="000000"/>
          <w:szCs w:val="24"/>
        </w:rPr>
        <w:tab/>
      </w:r>
      <w:r w:rsidRPr="00766DC2">
        <w:rPr>
          <w:rFonts w:asciiTheme="minorHAnsi" w:eastAsiaTheme="minorHAnsi" w:hAnsiTheme="minorHAnsi" w:cstheme="minorHAnsi"/>
          <w:color w:val="000000"/>
          <w:szCs w:val="24"/>
        </w:rPr>
        <w:tab/>
      </w:r>
      <w:r w:rsidRPr="00766DC2">
        <w:rPr>
          <w:rFonts w:asciiTheme="minorHAnsi" w:eastAsiaTheme="minorHAnsi" w:hAnsiTheme="minorHAnsi" w:cstheme="minorHAnsi"/>
          <w:color w:val="000000"/>
          <w:szCs w:val="24"/>
        </w:rPr>
        <w:tab/>
      </w:r>
      <w:r w:rsidRPr="00766DC2">
        <w:rPr>
          <w:rFonts w:asciiTheme="minorHAnsi" w:eastAsiaTheme="minorHAnsi" w:hAnsiTheme="minorHAnsi" w:cstheme="minorHAnsi"/>
          <w:color w:val="000000"/>
          <w:szCs w:val="24"/>
        </w:rPr>
        <w:tab/>
      </w:r>
      <w:r w:rsidRPr="00766DC2">
        <w:rPr>
          <w:rFonts w:asciiTheme="minorHAnsi" w:eastAsiaTheme="minorHAnsi" w:hAnsiTheme="minorHAnsi" w:cstheme="minorHAnsi"/>
          <w:color w:val="000000"/>
          <w:szCs w:val="24"/>
        </w:rPr>
        <w:tab/>
      </w:r>
      <w:r w:rsidRPr="00766DC2">
        <w:rPr>
          <w:rFonts w:asciiTheme="minorHAnsi" w:eastAsiaTheme="minorHAnsi" w:hAnsiTheme="minorHAnsi" w:cstheme="minorHAnsi"/>
          <w:color w:val="000000"/>
          <w:szCs w:val="24"/>
        </w:rPr>
        <w:tab/>
        <w:t>Za zhotovitele</w:t>
      </w:r>
    </w:p>
    <w:p w:rsidR="0016750E" w:rsidRDefault="0016750E" w:rsidP="00A33824">
      <w:pPr>
        <w:autoSpaceDE w:val="0"/>
        <w:autoSpaceDN w:val="0"/>
        <w:adjustRightInd w:val="0"/>
        <w:spacing w:after="240" w:line="240" w:lineRule="auto"/>
        <w:ind w:left="360"/>
        <w:rPr>
          <w:rFonts w:asciiTheme="minorHAnsi" w:eastAsiaTheme="minorHAnsi" w:hAnsiTheme="minorHAnsi" w:cstheme="minorHAnsi"/>
          <w:color w:val="000000"/>
          <w:szCs w:val="24"/>
        </w:rPr>
      </w:pPr>
    </w:p>
    <w:p w:rsidR="0016750E" w:rsidRDefault="0016750E" w:rsidP="00A33824">
      <w:pPr>
        <w:autoSpaceDE w:val="0"/>
        <w:autoSpaceDN w:val="0"/>
        <w:adjustRightInd w:val="0"/>
        <w:spacing w:after="240" w:line="240" w:lineRule="auto"/>
        <w:ind w:left="360"/>
        <w:rPr>
          <w:rFonts w:asciiTheme="minorHAnsi" w:eastAsiaTheme="minorHAnsi" w:hAnsiTheme="minorHAnsi" w:cstheme="minorHAnsi"/>
          <w:color w:val="000000"/>
          <w:szCs w:val="24"/>
        </w:rPr>
      </w:pPr>
    </w:p>
    <w:p w:rsidR="0016750E" w:rsidRPr="00AF1DCB" w:rsidRDefault="00C63F0B" w:rsidP="0016750E">
      <w:pPr>
        <w:pStyle w:val="Default"/>
        <w:ind w:left="357"/>
        <w:jc w:val="both"/>
        <w:rPr>
          <w:rFonts w:asciiTheme="minorHAnsi" w:hAnsiTheme="minorHAnsi" w:cstheme="minorHAnsi"/>
          <w:b/>
        </w:rPr>
      </w:pPr>
      <w:proofErr w:type="spellStart"/>
      <w:r>
        <w:rPr>
          <w:rFonts w:asciiTheme="minorHAnsi" w:hAnsiTheme="minorHAnsi" w:cstheme="minorHAnsi"/>
          <w:b/>
        </w:rPr>
        <w:t>MgA</w:t>
      </w:r>
      <w:proofErr w:type="spellEnd"/>
      <w:r>
        <w:rPr>
          <w:rFonts w:asciiTheme="minorHAnsi" w:hAnsiTheme="minorHAnsi" w:cstheme="minorHAnsi"/>
          <w:b/>
        </w:rPr>
        <w:t>. Martin Glaser</w:t>
      </w:r>
      <w:r w:rsidR="0016750E">
        <w:rPr>
          <w:rFonts w:asciiTheme="minorHAnsi" w:hAnsiTheme="minorHAnsi" w:cstheme="minorHAnsi"/>
          <w:b/>
        </w:rPr>
        <w:tab/>
      </w:r>
      <w:r w:rsidR="0016750E">
        <w:rPr>
          <w:rFonts w:asciiTheme="minorHAnsi" w:hAnsiTheme="minorHAnsi" w:cstheme="minorHAnsi"/>
          <w:b/>
        </w:rPr>
        <w:tab/>
      </w:r>
      <w:r w:rsidR="0016750E">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0016750E" w:rsidRPr="00AF1DCB">
        <w:rPr>
          <w:rFonts w:asciiTheme="minorHAnsi" w:hAnsiTheme="minorHAnsi" w:cstheme="minorHAnsi"/>
          <w:b/>
        </w:rPr>
        <w:t>Ing. Jiří Řídký</w:t>
      </w:r>
      <w:r w:rsidR="0016750E" w:rsidRPr="00AF1DCB">
        <w:rPr>
          <w:rFonts w:asciiTheme="minorHAnsi" w:hAnsiTheme="minorHAnsi" w:cstheme="minorHAnsi"/>
          <w:b/>
        </w:rPr>
        <w:tab/>
        <w:t xml:space="preserve">          Lubomír Šmíd</w:t>
      </w:r>
    </w:p>
    <w:p w:rsidR="0016750E" w:rsidRDefault="00C63F0B" w:rsidP="0016750E">
      <w:pPr>
        <w:pStyle w:val="Default"/>
        <w:ind w:left="357"/>
        <w:jc w:val="both"/>
        <w:rPr>
          <w:rFonts w:asciiTheme="minorHAnsi" w:hAnsiTheme="minorHAnsi" w:cstheme="minorHAnsi"/>
        </w:rPr>
      </w:pPr>
      <w:r>
        <w:rPr>
          <w:rFonts w:asciiTheme="minorHAnsi" w:hAnsiTheme="minorHAnsi" w:cstheme="minorHAnsi"/>
        </w:rPr>
        <w:t xml:space="preserve">Ředitel </w:t>
      </w:r>
      <w:proofErr w:type="spellStart"/>
      <w:r>
        <w:rPr>
          <w:rFonts w:asciiTheme="minorHAnsi" w:hAnsiTheme="minorHAnsi" w:cstheme="minorHAnsi"/>
        </w:rPr>
        <w:t>NdB</w:t>
      </w:r>
      <w:proofErr w:type="spellEnd"/>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6750E">
        <w:rPr>
          <w:rFonts w:asciiTheme="minorHAnsi" w:hAnsiTheme="minorHAnsi" w:cstheme="minorHAnsi"/>
        </w:rPr>
        <w:t>předseda</w:t>
      </w:r>
      <w:r w:rsidR="0016750E">
        <w:rPr>
          <w:rFonts w:asciiTheme="minorHAnsi" w:hAnsiTheme="minorHAnsi" w:cstheme="minorHAnsi"/>
        </w:rPr>
        <w:tab/>
        <w:t xml:space="preserve">        místopředseda</w:t>
      </w:r>
    </w:p>
    <w:p w:rsidR="0016750E" w:rsidRDefault="0016750E" w:rsidP="0016750E">
      <w:pPr>
        <w:pStyle w:val="Default"/>
        <w:ind w:left="357"/>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 xml:space="preserve">představenstva      </w:t>
      </w:r>
      <w:proofErr w:type="spellStart"/>
      <w:r>
        <w:rPr>
          <w:rFonts w:asciiTheme="minorHAnsi" w:hAnsiTheme="minorHAnsi" w:cstheme="minorHAnsi"/>
        </w:rPr>
        <w:t>představenstva</w:t>
      </w:r>
      <w:proofErr w:type="spellEnd"/>
      <w:proofErr w:type="gramEnd"/>
    </w:p>
    <w:p w:rsidR="0016750E" w:rsidRPr="00AF1DCB" w:rsidRDefault="0016750E" w:rsidP="0016750E">
      <w:pPr>
        <w:pStyle w:val="Default"/>
        <w:ind w:left="357"/>
        <w:jc w:val="both"/>
        <w:rPr>
          <w:rFonts w:asciiTheme="minorHAnsi" w:hAnsiTheme="minorHAnsi" w:cstheme="minorHAnsi"/>
          <w: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F1DCB">
        <w:rPr>
          <w:rFonts w:asciiTheme="minorHAnsi" w:hAnsiTheme="minorHAnsi" w:cstheme="minorHAnsi"/>
          <w:b/>
        </w:rPr>
        <w:t>Dřevozpracující výrobní družstvo</w:t>
      </w:r>
    </w:p>
    <w:p w:rsidR="0016750E" w:rsidRPr="00766DC2" w:rsidRDefault="0016750E" w:rsidP="00A33824">
      <w:pPr>
        <w:autoSpaceDE w:val="0"/>
        <w:autoSpaceDN w:val="0"/>
        <w:adjustRightInd w:val="0"/>
        <w:spacing w:after="240" w:line="240" w:lineRule="auto"/>
        <w:ind w:left="360"/>
        <w:rPr>
          <w:rFonts w:asciiTheme="minorHAnsi" w:eastAsiaTheme="minorHAnsi" w:hAnsiTheme="minorHAnsi" w:cstheme="minorHAnsi"/>
          <w:color w:val="000000"/>
          <w:szCs w:val="24"/>
        </w:rPr>
      </w:pPr>
    </w:p>
    <w:p w:rsidR="00A33824" w:rsidRDefault="00A33824" w:rsidP="00A33824">
      <w:pPr>
        <w:pStyle w:val="Default"/>
        <w:spacing w:after="240"/>
        <w:ind w:left="360"/>
        <w:jc w:val="both"/>
        <w:rPr>
          <w:rFonts w:asciiTheme="minorHAnsi" w:hAnsiTheme="minorHAnsi" w:cstheme="minorHAnsi"/>
        </w:rPr>
      </w:pPr>
    </w:p>
    <w:p w:rsidR="006D4D9D" w:rsidRPr="00EA102D" w:rsidRDefault="006D4D9D" w:rsidP="00A33824">
      <w:pPr>
        <w:pStyle w:val="Default"/>
        <w:spacing w:after="240"/>
        <w:ind w:left="360"/>
        <w:jc w:val="both"/>
        <w:rPr>
          <w:rFonts w:asciiTheme="minorHAnsi" w:hAnsiTheme="minorHAnsi" w:cstheme="minorHAnsi"/>
        </w:rPr>
      </w:pPr>
    </w:p>
    <w:p w:rsidR="00AF2E77" w:rsidRPr="00EA102D" w:rsidRDefault="00AF2E77" w:rsidP="00AF2E77">
      <w:pPr>
        <w:pStyle w:val="Default"/>
        <w:spacing w:after="240"/>
        <w:ind w:left="360"/>
        <w:jc w:val="both"/>
        <w:rPr>
          <w:rFonts w:asciiTheme="minorHAnsi" w:hAnsiTheme="minorHAnsi" w:cstheme="minorHAnsi"/>
        </w:rPr>
      </w:pPr>
    </w:p>
    <w:p w:rsidR="00A607BD" w:rsidRPr="00EA102D" w:rsidRDefault="00A607BD" w:rsidP="00EA102D">
      <w:pPr>
        <w:pStyle w:val="Default"/>
        <w:spacing w:after="240"/>
        <w:ind w:left="360"/>
        <w:jc w:val="both"/>
        <w:rPr>
          <w:rFonts w:asciiTheme="minorHAnsi" w:hAnsiTheme="minorHAnsi" w:cstheme="minorHAnsi"/>
        </w:rPr>
      </w:pPr>
    </w:p>
    <w:p w:rsidR="00673756" w:rsidRPr="00EA102D" w:rsidRDefault="00673756" w:rsidP="00EA102D">
      <w:pPr>
        <w:pStyle w:val="Default"/>
        <w:ind w:left="360"/>
        <w:jc w:val="both"/>
        <w:rPr>
          <w:rFonts w:asciiTheme="minorHAnsi" w:hAnsiTheme="minorHAnsi" w:cstheme="minorHAnsi"/>
        </w:rPr>
      </w:pPr>
    </w:p>
    <w:sectPr w:rsidR="00673756" w:rsidRPr="00EA102D" w:rsidSect="0049592E">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AD1"/>
    <w:multiLevelType w:val="hybridMultilevel"/>
    <w:tmpl w:val="E65258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42402E6"/>
    <w:multiLevelType w:val="hybridMultilevel"/>
    <w:tmpl w:val="B0EE4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146196"/>
    <w:multiLevelType w:val="hybridMultilevel"/>
    <w:tmpl w:val="1CC626E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A7B3780"/>
    <w:multiLevelType w:val="hybridMultilevel"/>
    <w:tmpl w:val="C5AAC18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6270035"/>
    <w:multiLevelType w:val="hybridMultilevel"/>
    <w:tmpl w:val="3296319E"/>
    <w:lvl w:ilvl="0" w:tplc="04050001">
      <w:start w:val="1"/>
      <w:numFmt w:val="bullet"/>
      <w:lvlText w:val=""/>
      <w:lvlJc w:val="left"/>
      <w:pPr>
        <w:ind w:left="2123" w:hanging="360"/>
      </w:pPr>
      <w:rPr>
        <w:rFonts w:ascii="Symbol" w:hAnsi="Symbol"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5" w15:restartNumberingAfterBreak="0">
    <w:nsid w:val="17067668"/>
    <w:multiLevelType w:val="hybridMultilevel"/>
    <w:tmpl w:val="67F6C5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8A812D0"/>
    <w:multiLevelType w:val="hybridMultilevel"/>
    <w:tmpl w:val="E3DE623A"/>
    <w:lvl w:ilvl="0" w:tplc="04050001">
      <w:start w:val="1"/>
      <w:numFmt w:val="bullet"/>
      <w:lvlText w:val=""/>
      <w:lvlJc w:val="left"/>
      <w:pPr>
        <w:ind w:left="2075" w:hanging="360"/>
      </w:pPr>
      <w:rPr>
        <w:rFonts w:ascii="Symbol" w:hAnsi="Symbol" w:hint="default"/>
      </w:rPr>
    </w:lvl>
    <w:lvl w:ilvl="1" w:tplc="04050003" w:tentative="1">
      <w:start w:val="1"/>
      <w:numFmt w:val="bullet"/>
      <w:lvlText w:val="o"/>
      <w:lvlJc w:val="left"/>
      <w:pPr>
        <w:ind w:left="2795" w:hanging="360"/>
      </w:pPr>
      <w:rPr>
        <w:rFonts w:ascii="Courier New" w:hAnsi="Courier New" w:cs="Courier New" w:hint="default"/>
      </w:rPr>
    </w:lvl>
    <w:lvl w:ilvl="2" w:tplc="04050005" w:tentative="1">
      <w:start w:val="1"/>
      <w:numFmt w:val="bullet"/>
      <w:lvlText w:val=""/>
      <w:lvlJc w:val="left"/>
      <w:pPr>
        <w:ind w:left="3515" w:hanging="360"/>
      </w:pPr>
      <w:rPr>
        <w:rFonts w:ascii="Wingdings" w:hAnsi="Wingdings" w:hint="default"/>
      </w:rPr>
    </w:lvl>
    <w:lvl w:ilvl="3" w:tplc="04050001" w:tentative="1">
      <w:start w:val="1"/>
      <w:numFmt w:val="bullet"/>
      <w:lvlText w:val=""/>
      <w:lvlJc w:val="left"/>
      <w:pPr>
        <w:ind w:left="4235" w:hanging="360"/>
      </w:pPr>
      <w:rPr>
        <w:rFonts w:ascii="Symbol" w:hAnsi="Symbol" w:hint="default"/>
      </w:rPr>
    </w:lvl>
    <w:lvl w:ilvl="4" w:tplc="04050003" w:tentative="1">
      <w:start w:val="1"/>
      <w:numFmt w:val="bullet"/>
      <w:lvlText w:val="o"/>
      <w:lvlJc w:val="left"/>
      <w:pPr>
        <w:ind w:left="4955" w:hanging="360"/>
      </w:pPr>
      <w:rPr>
        <w:rFonts w:ascii="Courier New" w:hAnsi="Courier New" w:cs="Courier New" w:hint="default"/>
      </w:rPr>
    </w:lvl>
    <w:lvl w:ilvl="5" w:tplc="04050005" w:tentative="1">
      <w:start w:val="1"/>
      <w:numFmt w:val="bullet"/>
      <w:lvlText w:val=""/>
      <w:lvlJc w:val="left"/>
      <w:pPr>
        <w:ind w:left="5675" w:hanging="360"/>
      </w:pPr>
      <w:rPr>
        <w:rFonts w:ascii="Wingdings" w:hAnsi="Wingdings" w:hint="default"/>
      </w:rPr>
    </w:lvl>
    <w:lvl w:ilvl="6" w:tplc="04050001" w:tentative="1">
      <w:start w:val="1"/>
      <w:numFmt w:val="bullet"/>
      <w:lvlText w:val=""/>
      <w:lvlJc w:val="left"/>
      <w:pPr>
        <w:ind w:left="6395" w:hanging="360"/>
      </w:pPr>
      <w:rPr>
        <w:rFonts w:ascii="Symbol" w:hAnsi="Symbol" w:hint="default"/>
      </w:rPr>
    </w:lvl>
    <w:lvl w:ilvl="7" w:tplc="04050003" w:tentative="1">
      <w:start w:val="1"/>
      <w:numFmt w:val="bullet"/>
      <w:lvlText w:val="o"/>
      <w:lvlJc w:val="left"/>
      <w:pPr>
        <w:ind w:left="7115" w:hanging="360"/>
      </w:pPr>
      <w:rPr>
        <w:rFonts w:ascii="Courier New" w:hAnsi="Courier New" w:cs="Courier New" w:hint="default"/>
      </w:rPr>
    </w:lvl>
    <w:lvl w:ilvl="8" w:tplc="04050005" w:tentative="1">
      <w:start w:val="1"/>
      <w:numFmt w:val="bullet"/>
      <w:lvlText w:val=""/>
      <w:lvlJc w:val="left"/>
      <w:pPr>
        <w:ind w:left="7835" w:hanging="360"/>
      </w:pPr>
      <w:rPr>
        <w:rFonts w:ascii="Wingdings" w:hAnsi="Wingdings" w:hint="default"/>
      </w:rPr>
    </w:lvl>
  </w:abstractNum>
  <w:abstractNum w:abstractNumId="7" w15:restartNumberingAfterBreak="0">
    <w:nsid w:val="1A223B4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354CBF"/>
    <w:multiLevelType w:val="hybridMultilevel"/>
    <w:tmpl w:val="02F86096"/>
    <w:lvl w:ilvl="0" w:tplc="6240C2B2">
      <w:start w:val="11"/>
      <w:numFmt w:val="bullet"/>
      <w:lvlText w:val="-"/>
      <w:lvlJc w:val="left"/>
      <w:pPr>
        <w:ind w:left="2705" w:hanging="360"/>
      </w:pPr>
      <w:rPr>
        <w:rFonts w:ascii="Calibri" w:eastAsia="Times New Roman" w:hAnsi="Calibri"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9" w15:restartNumberingAfterBreak="0">
    <w:nsid w:val="211A18D1"/>
    <w:multiLevelType w:val="hybridMultilevel"/>
    <w:tmpl w:val="915011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30661D"/>
    <w:multiLevelType w:val="hybridMultilevel"/>
    <w:tmpl w:val="55086AD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45658F"/>
    <w:multiLevelType w:val="hybridMultilevel"/>
    <w:tmpl w:val="D0201A22"/>
    <w:lvl w:ilvl="0" w:tplc="04050017">
      <w:start w:val="1"/>
      <w:numFmt w:val="lowerLetter"/>
      <w:lvlText w:val="%1)"/>
      <w:lvlJc w:val="left"/>
      <w:pPr>
        <w:ind w:left="1470" w:hanging="360"/>
      </w:pPr>
    </w:lvl>
    <w:lvl w:ilvl="1" w:tplc="04050019" w:tentative="1">
      <w:start w:val="1"/>
      <w:numFmt w:val="lowerLetter"/>
      <w:lvlText w:val="%2."/>
      <w:lvlJc w:val="left"/>
      <w:pPr>
        <w:ind w:left="2190" w:hanging="360"/>
      </w:pPr>
    </w:lvl>
    <w:lvl w:ilvl="2" w:tplc="0405001B" w:tentative="1">
      <w:start w:val="1"/>
      <w:numFmt w:val="lowerRoman"/>
      <w:lvlText w:val="%3."/>
      <w:lvlJc w:val="right"/>
      <w:pPr>
        <w:ind w:left="2910" w:hanging="180"/>
      </w:pPr>
    </w:lvl>
    <w:lvl w:ilvl="3" w:tplc="0405000F" w:tentative="1">
      <w:start w:val="1"/>
      <w:numFmt w:val="decimal"/>
      <w:lvlText w:val="%4."/>
      <w:lvlJc w:val="left"/>
      <w:pPr>
        <w:ind w:left="3630" w:hanging="360"/>
      </w:pPr>
    </w:lvl>
    <w:lvl w:ilvl="4" w:tplc="04050019" w:tentative="1">
      <w:start w:val="1"/>
      <w:numFmt w:val="lowerLetter"/>
      <w:lvlText w:val="%5."/>
      <w:lvlJc w:val="left"/>
      <w:pPr>
        <w:ind w:left="4350" w:hanging="360"/>
      </w:pPr>
    </w:lvl>
    <w:lvl w:ilvl="5" w:tplc="0405001B" w:tentative="1">
      <w:start w:val="1"/>
      <w:numFmt w:val="lowerRoman"/>
      <w:lvlText w:val="%6."/>
      <w:lvlJc w:val="right"/>
      <w:pPr>
        <w:ind w:left="5070" w:hanging="180"/>
      </w:pPr>
    </w:lvl>
    <w:lvl w:ilvl="6" w:tplc="0405000F" w:tentative="1">
      <w:start w:val="1"/>
      <w:numFmt w:val="decimal"/>
      <w:lvlText w:val="%7."/>
      <w:lvlJc w:val="left"/>
      <w:pPr>
        <w:ind w:left="5790" w:hanging="360"/>
      </w:pPr>
    </w:lvl>
    <w:lvl w:ilvl="7" w:tplc="04050019" w:tentative="1">
      <w:start w:val="1"/>
      <w:numFmt w:val="lowerLetter"/>
      <w:lvlText w:val="%8."/>
      <w:lvlJc w:val="left"/>
      <w:pPr>
        <w:ind w:left="6510" w:hanging="360"/>
      </w:pPr>
    </w:lvl>
    <w:lvl w:ilvl="8" w:tplc="0405001B" w:tentative="1">
      <w:start w:val="1"/>
      <w:numFmt w:val="lowerRoman"/>
      <w:lvlText w:val="%9."/>
      <w:lvlJc w:val="right"/>
      <w:pPr>
        <w:ind w:left="7230" w:hanging="180"/>
      </w:pPr>
    </w:lvl>
  </w:abstractNum>
  <w:abstractNum w:abstractNumId="12" w15:restartNumberingAfterBreak="0">
    <w:nsid w:val="301135FE"/>
    <w:multiLevelType w:val="hybridMultilevel"/>
    <w:tmpl w:val="4B046FA2"/>
    <w:lvl w:ilvl="0" w:tplc="F1D2CBDA">
      <w:start w:val="1"/>
      <w:numFmt w:val="decimal"/>
      <w:lvlText w:val="%1."/>
      <w:lvlJc w:val="left"/>
      <w:pPr>
        <w:tabs>
          <w:tab w:val="num" w:pos="705"/>
        </w:tabs>
        <w:ind w:left="705" w:hanging="705"/>
      </w:pPr>
      <w:rPr>
        <w:rFonts w:ascii="Arial Narrow" w:hAnsi="Arial Narrow" w:cs="Times New Roman" w:hint="default"/>
      </w:rPr>
    </w:lvl>
    <w:lvl w:ilvl="1" w:tplc="0C36B9F4">
      <w:start w:val="4"/>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5A40124"/>
    <w:multiLevelType w:val="hybridMultilevel"/>
    <w:tmpl w:val="94F65098"/>
    <w:lvl w:ilvl="0" w:tplc="32647EC2">
      <w:start w:val="1"/>
      <w:numFmt w:val="decimal"/>
      <w:lvlText w:val="%1."/>
      <w:lvlJc w:val="left"/>
      <w:pPr>
        <w:tabs>
          <w:tab w:val="num" w:pos="705"/>
        </w:tabs>
        <w:ind w:left="705" w:hanging="705"/>
      </w:pPr>
      <w:rPr>
        <w:rFonts w:cs="Times New Roman" w:hint="default"/>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65B726B"/>
    <w:multiLevelType w:val="hybridMultilevel"/>
    <w:tmpl w:val="E85A86B2"/>
    <w:lvl w:ilvl="0" w:tplc="5D58769E">
      <w:start w:val="1"/>
      <w:numFmt w:val="decimal"/>
      <w:lvlText w:val="%1)"/>
      <w:lvlJc w:val="left"/>
      <w:pPr>
        <w:ind w:left="1775" w:hanging="360"/>
      </w:pPr>
      <w:rPr>
        <w:rFonts w:hint="default"/>
      </w:rPr>
    </w:lvl>
    <w:lvl w:ilvl="1" w:tplc="04050019" w:tentative="1">
      <w:start w:val="1"/>
      <w:numFmt w:val="lowerLetter"/>
      <w:lvlText w:val="%2."/>
      <w:lvlJc w:val="left"/>
      <w:pPr>
        <w:ind w:left="2495" w:hanging="360"/>
      </w:pPr>
    </w:lvl>
    <w:lvl w:ilvl="2" w:tplc="0405001B" w:tentative="1">
      <w:start w:val="1"/>
      <w:numFmt w:val="lowerRoman"/>
      <w:lvlText w:val="%3."/>
      <w:lvlJc w:val="right"/>
      <w:pPr>
        <w:ind w:left="3215" w:hanging="180"/>
      </w:pPr>
    </w:lvl>
    <w:lvl w:ilvl="3" w:tplc="0405000F" w:tentative="1">
      <w:start w:val="1"/>
      <w:numFmt w:val="decimal"/>
      <w:lvlText w:val="%4."/>
      <w:lvlJc w:val="left"/>
      <w:pPr>
        <w:ind w:left="3935" w:hanging="360"/>
      </w:pPr>
    </w:lvl>
    <w:lvl w:ilvl="4" w:tplc="04050019" w:tentative="1">
      <w:start w:val="1"/>
      <w:numFmt w:val="lowerLetter"/>
      <w:lvlText w:val="%5."/>
      <w:lvlJc w:val="left"/>
      <w:pPr>
        <w:ind w:left="4655" w:hanging="360"/>
      </w:pPr>
    </w:lvl>
    <w:lvl w:ilvl="5" w:tplc="0405001B" w:tentative="1">
      <w:start w:val="1"/>
      <w:numFmt w:val="lowerRoman"/>
      <w:lvlText w:val="%6."/>
      <w:lvlJc w:val="right"/>
      <w:pPr>
        <w:ind w:left="5375" w:hanging="180"/>
      </w:pPr>
    </w:lvl>
    <w:lvl w:ilvl="6" w:tplc="0405000F" w:tentative="1">
      <w:start w:val="1"/>
      <w:numFmt w:val="decimal"/>
      <w:lvlText w:val="%7."/>
      <w:lvlJc w:val="left"/>
      <w:pPr>
        <w:ind w:left="6095" w:hanging="360"/>
      </w:pPr>
    </w:lvl>
    <w:lvl w:ilvl="7" w:tplc="04050019" w:tentative="1">
      <w:start w:val="1"/>
      <w:numFmt w:val="lowerLetter"/>
      <w:lvlText w:val="%8."/>
      <w:lvlJc w:val="left"/>
      <w:pPr>
        <w:ind w:left="6815" w:hanging="360"/>
      </w:pPr>
    </w:lvl>
    <w:lvl w:ilvl="8" w:tplc="0405001B" w:tentative="1">
      <w:start w:val="1"/>
      <w:numFmt w:val="lowerRoman"/>
      <w:lvlText w:val="%9."/>
      <w:lvlJc w:val="right"/>
      <w:pPr>
        <w:ind w:left="7535" w:hanging="180"/>
      </w:pPr>
    </w:lvl>
  </w:abstractNum>
  <w:abstractNum w:abstractNumId="15" w15:restartNumberingAfterBreak="0">
    <w:nsid w:val="42545E8D"/>
    <w:multiLevelType w:val="hybridMultilevel"/>
    <w:tmpl w:val="2EC25764"/>
    <w:lvl w:ilvl="0" w:tplc="0405000B">
      <w:start w:val="1"/>
      <w:numFmt w:val="bullet"/>
      <w:lvlText w:val=""/>
      <w:lvlJc w:val="left"/>
      <w:pPr>
        <w:ind w:left="2705" w:hanging="360"/>
      </w:pPr>
      <w:rPr>
        <w:rFonts w:ascii="Wingdings" w:hAnsi="Wingdings"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16" w15:restartNumberingAfterBreak="0">
    <w:nsid w:val="42D941D2"/>
    <w:multiLevelType w:val="hybridMultilevel"/>
    <w:tmpl w:val="996AFB1E"/>
    <w:lvl w:ilvl="0" w:tplc="A99EA072">
      <w:start w:val="1"/>
      <w:numFmt w:val="decimal"/>
      <w:lvlText w:val="%1."/>
      <w:lvlJc w:val="left"/>
      <w:pPr>
        <w:tabs>
          <w:tab w:val="num" w:pos="705"/>
        </w:tabs>
        <w:ind w:left="70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EE7415"/>
    <w:multiLevelType w:val="hybridMultilevel"/>
    <w:tmpl w:val="1B82A2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AFC4AF3"/>
    <w:multiLevelType w:val="hybridMultilevel"/>
    <w:tmpl w:val="42AE702C"/>
    <w:lvl w:ilvl="0" w:tplc="04050001">
      <w:start w:val="1"/>
      <w:numFmt w:val="bullet"/>
      <w:lvlText w:val=""/>
      <w:lvlJc w:val="left"/>
      <w:pPr>
        <w:ind w:left="2075" w:hanging="360"/>
      </w:pPr>
      <w:rPr>
        <w:rFonts w:ascii="Symbol" w:hAnsi="Symbol" w:hint="default"/>
      </w:rPr>
    </w:lvl>
    <w:lvl w:ilvl="1" w:tplc="04050003" w:tentative="1">
      <w:start w:val="1"/>
      <w:numFmt w:val="bullet"/>
      <w:lvlText w:val="o"/>
      <w:lvlJc w:val="left"/>
      <w:pPr>
        <w:ind w:left="2795" w:hanging="360"/>
      </w:pPr>
      <w:rPr>
        <w:rFonts w:ascii="Courier New" w:hAnsi="Courier New" w:cs="Courier New" w:hint="default"/>
      </w:rPr>
    </w:lvl>
    <w:lvl w:ilvl="2" w:tplc="04050005" w:tentative="1">
      <w:start w:val="1"/>
      <w:numFmt w:val="bullet"/>
      <w:lvlText w:val=""/>
      <w:lvlJc w:val="left"/>
      <w:pPr>
        <w:ind w:left="3515" w:hanging="360"/>
      </w:pPr>
      <w:rPr>
        <w:rFonts w:ascii="Wingdings" w:hAnsi="Wingdings" w:hint="default"/>
      </w:rPr>
    </w:lvl>
    <w:lvl w:ilvl="3" w:tplc="04050001" w:tentative="1">
      <w:start w:val="1"/>
      <w:numFmt w:val="bullet"/>
      <w:lvlText w:val=""/>
      <w:lvlJc w:val="left"/>
      <w:pPr>
        <w:ind w:left="4235" w:hanging="360"/>
      </w:pPr>
      <w:rPr>
        <w:rFonts w:ascii="Symbol" w:hAnsi="Symbol" w:hint="default"/>
      </w:rPr>
    </w:lvl>
    <w:lvl w:ilvl="4" w:tplc="04050003" w:tentative="1">
      <w:start w:val="1"/>
      <w:numFmt w:val="bullet"/>
      <w:lvlText w:val="o"/>
      <w:lvlJc w:val="left"/>
      <w:pPr>
        <w:ind w:left="4955" w:hanging="360"/>
      </w:pPr>
      <w:rPr>
        <w:rFonts w:ascii="Courier New" w:hAnsi="Courier New" w:cs="Courier New" w:hint="default"/>
      </w:rPr>
    </w:lvl>
    <w:lvl w:ilvl="5" w:tplc="04050005" w:tentative="1">
      <w:start w:val="1"/>
      <w:numFmt w:val="bullet"/>
      <w:lvlText w:val=""/>
      <w:lvlJc w:val="left"/>
      <w:pPr>
        <w:ind w:left="5675" w:hanging="360"/>
      </w:pPr>
      <w:rPr>
        <w:rFonts w:ascii="Wingdings" w:hAnsi="Wingdings" w:hint="default"/>
      </w:rPr>
    </w:lvl>
    <w:lvl w:ilvl="6" w:tplc="04050001" w:tentative="1">
      <w:start w:val="1"/>
      <w:numFmt w:val="bullet"/>
      <w:lvlText w:val=""/>
      <w:lvlJc w:val="left"/>
      <w:pPr>
        <w:ind w:left="6395" w:hanging="360"/>
      </w:pPr>
      <w:rPr>
        <w:rFonts w:ascii="Symbol" w:hAnsi="Symbol" w:hint="default"/>
      </w:rPr>
    </w:lvl>
    <w:lvl w:ilvl="7" w:tplc="04050003" w:tentative="1">
      <w:start w:val="1"/>
      <w:numFmt w:val="bullet"/>
      <w:lvlText w:val="o"/>
      <w:lvlJc w:val="left"/>
      <w:pPr>
        <w:ind w:left="7115" w:hanging="360"/>
      </w:pPr>
      <w:rPr>
        <w:rFonts w:ascii="Courier New" w:hAnsi="Courier New" w:cs="Courier New" w:hint="default"/>
      </w:rPr>
    </w:lvl>
    <w:lvl w:ilvl="8" w:tplc="04050005" w:tentative="1">
      <w:start w:val="1"/>
      <w:numFmt w:val="bullet"/>
      <w:lvlText w:val=""/>
      <w:lvlJc w:val="left"/>
      <w:pPr>
        <w:ind w:left="7835" w:hanging="360"/>
      </w:pPr>
      <w:rPr>
        <w:rFonts w:ascii="Wingdings" w:hAnsi="Wingdings" w:hint="default"/>
      </w:rPr>
    </w:lvl>
  </w:abstractNum>
  <w:abstractNum w:abstractNumId="19" w15:restartNumberingAfterBreak="0">
    <w:nsid w:val="5B2A17E6"/>
    <w:multiLevelType w:val="hybridMultilevel"/>
    <w:tmpl w:val="3992278C"/>
    <w:lvl w:ilvl="0" w:tplc="59A4632E">
      <w:start w:val="2"/>
      <w:numFmt w:val="decimal"/>
      <w:pStyle w:val="slovn"/>
      <w:lvlText w:val="%1."/>
      <w:lvlJc w:val="left"/>
      <w:pPr>
        <w:tabs>
          <w:tab w:val="num" w:pos="360"/>
        </w:tabs>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DB41F87"/>
    <w:multiLevelType w:val="hybridMultilevel"/>
    <w:tmpl w:val="81065EF8"/>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1" w15:restartNumberingAfterBreak="0">
    <w:nsid w:val="5E89657A"/>
    <w:multiLevelType w:val="hybridMultilevel"/>
    <w:tmpl w:val="7DBE85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F452CD3"/>
    <w:multiLevelType w:val="hybridMultilevel"/>
    <w:tmpl w:val="A2DEB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8973A70"/>
    <w:multiLevelType w:val="hybridMultilevel"/>
    <w:tmpl w:val="1ECE262C"/>
    <w:lvl w:ilvl="0" w:tplc="04050001">
      <w:start w:val="1"/>
      <w:numFmt w:val="bullet"/>
      <w:lvlText w:val=""/>
      <w:lvlJc w:val="left"/>
      <w:pPr>
        <w:ind w:left="2705" w:hanging="360"/>
      </w:pPr>
      <w:rPr>
        <w:rFonts w:ascii="Symbol" w:hAnsi="Symbol"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24" w15:restartNumberingAfterBreak="0">
    <w:nsid w:val="6E5B62E1"/>
    <w:multiLevelType w:val="hybridMultilevel"/>
    <w:tmpl w:val="5B0E8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1510F3"/>
    <w:multiLevelType w:val="multilevel"/>
    <w:tmpl w:val="F7C4B1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721B4AC6"/>
    <w:multiLevelType w:val="hybridMultilevel"/>
    <w:tmpl w:val="A8E83FCE"/>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7" w15:restartNumberingAfterBreak="0">
    <w:nsid w:val="75853E72"/>
    <w:multiLevelType w:val="hybridMultilevel"/>
    <w:tmpl w:val="D060A8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63062D"/>
    <w:multiLevelType w:val="multilevel"/>
    <w:tmpl w:val="DE5642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700D9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1"/>
  </w:num>
  <w:num w:numId="3">
    <w:abstractNumId w:val="12"/>
  </w:num>
  <w:num w:numId="4">
    <w:abstractNumId w:val="19"/>
  </w:num>
  <w:num w:numId="5">
    <w:abstractNumId w:val="16"/>
  </w:num>
  <w:num w:numId="6">
    <w:abstractNumId w:val="10"/>
  </w:num>
  <w:num w:numId="7">
    <w:abstractNumId w:val="25"/>
  </w:num>
  <w:num w:numId="8">
    <w:abstractNumId w:val="7"/>
  </w:num>
  <w:num w:numId="9">
    <w:abstractNumId w:val="28"/>
  </w:num>
  <w:num w:numId="10">
    <w:abstractNumId w:val="29"/>
  </w:num>
  <w:num w:numId="11">
    <w:abstractNumId w:val="20"/>
  </w:num>
  <w:num w:numId="12">
    <w:abstractNumId w:val="26"/>
  </w:num>
  <w:num w:numId="13">
    <w:abstractNumId w:val="21"/>
  </w:num>
  <w:num w:numId="14">
    <w:abstractNumId w:val="3"/>
  </w:num>
  <w:num w:numId="15">
    <w:abstractNumId w:val="5"/>
  </w:num>
  <w:num w:numId="16">
    <w:abstractNumId w:val="6"/>
  </w:num>
  <w:num w:numId="17">
    <w:abstractNumId w:val="2"/>
  </w:num>
  <w:num w:numId="18">
    <w:abstractNumId w:val="18"/>
  </w:num>
  <w:num w:numId="19">
    <w:abstractNumId w:val="0"/>
  </w:num>
  <w:num w:numId="20">
    <w:abstractNumId w:val="4"/>
  </w:num>
  <w:num w:numId="21">
    <w:abstractNumId w:val="14"/>
  </w:num>
  <w:num w:numId="22">
    <w:abstractNumId w:val="8"/>
  </w:num>
  <w:num w:numId="23">
    <w:abstractNumId w:val="27"/>
  </w:num>
  <w:num w:numId="24">
    <w:abstractNumId w:val="24"/>
  </w:num>
  <w:num w:numId="25">
    <w:abstractNumId w:val="9"/>
  </w:num>
  <w:num w:numId="26">
    <w:abstractNumId w:val="17"/>
  </w:num>
  <w:num w:numId="27">
    <w:abstractNumId w:val="1"/>
  </w:num>
  <w:num w:numId="28">
    <w:abstractNumId w:val="22"/>
  </w:num>
  <w:num w:numId="29">
    <w:abstractNumId w:val="23"/>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E1882"/>
    <w:rsid w:val="00021175"/>
    <w:rsid w:val="00031716"/>
    <w:rsid w:val="000901CB"/>
    <w:rsid w:val="000A7852"/>
    <w:rsid w:val="000E1882"/>
    <w:rsid w:val="000E18E3"/>
    <w:rsid w:val="000F59E4"/>
    <w:rsid w:val="001412C3"/>
    <w:rsid w:val="0016750E"/>
    <w:rsid w:val="0024210A"/>
    <w:rsid w:val="00267A9F"/>
    <w:rsid w:val="0027335C"/>
    <w:rsid w:val="0029494F"/>
    <w:rsid w:val="002A5200"/>
    <w:rsid w:val="002C6F4E"/>
    <w:rsid w:val="00301B06"/>
    <w:rsid w:val="003A4541"/>
    <w:rsid w:val="003B6540"/>
    <w:rsid w:val="003C1CCD"/>
    <w:rsid w:val="003D53CD"/>
    <w:rsid w:val="003E34C6"/>
    <w:rsid w:val="00421E9A"/>
    <w:rsid w:val="00452224"/>
    <w:rsid w:val="004554B7"/>
    <w:rsid w:val="00466DF2"/>
    <w:rsid w:val="0049290F"/>
    <w:rsid w:val="004958DC"/>
    <w:rsid w:val="0049592E"/>
    <w:rsid w:val="004B7D74"/>
    <w:rsid w:val="00502ED9"/>
    <w:rsid w:val="0051557D"/>
    <w:rsid w:val="00540F00"/>
    <w:rsid w:val="00541F8E"/>
    <w:rsid w:val="005B7E20"/>
    <w:rsid w:val="005C3195"/>
    <w:rsid w:val="005C4F76"/>
    <w:rsid w:val="005C690D"/>
    <w:rsid w:val="005C7AE4"/>
    <w:rsid w:val="005D6DB0"/>
    <w:rsid w:val="005E1364"/>
    <w:rsid w:val="00661F43"/>
    <w:rsid w:val="00673756"/>
    <w:rsid w:val="00697201"/>
    <w:rsid w:val="006A400A"/>
    <w:rsid w:val="006B42E2"/>
    <w:rsid w:val="006B7B25"/>
    <w:rsid w:val="006D4D9D"/>
    <w:rsid w:val="00716927"/>
    <w:rsid w:val="00774D5F"/>
    <w:rsid w:val="00784550"/>
    <w:rsid w:val="007A0F40"/>
    <w:rsid w:val="007A729E"/>
    <w:rsid w:val="007C3B2D"/>
    <w:rsid w:val="007D0AC8"/>
    <w:rsid w:val="007F0969"/>
    <w:rsid w:val="007F1DD4"/>
    <w:rsid w:val="0084526B"/>
    <w:rsid w:val="00865B7C"/>
    <w:rsid w:val="008C1270"/>
    <w:rsid w:val="00923C0A"/>
    <w:rsid w:val="009936DD"/>
    <w:rsid w:val="009D1F51"/>
    <w:rsid w:val="00A33824"/>
    <w:rsid w:val="00A53633"/>
    <w:rsid w:val="00A575D4"/>
    <w:rsid w:val="00A607BD"/>
    <w:rsid w:val="00A871EA"/>
    <w:rsid w:val="00AA5128"/>
    <w:rsid w:val="00AD12ED"/>
    <w:rsid w:val="00AE1CFF"/>
    <w:rsid w:val="00AF1DCB"/>
    <w:rsid w:val="00AF2E77"/>
    <w:rsid w:val="00B00DCB"/>
    <w:rsid w:val="00B20883"/>
    <w:rsid w:val="00B83727"/>
    <w:rsid w:val="00B93770"/>
    <w:rsid w:val="00BA5FE5"/>
    <w:rsid w:val="00BC31A9"/>
    <w:rsid w:val="00BF03F5"/>
    <w:rsid w:val="00C1619E"/>
    <w:rsid w:val="00C23D4F"/>
    <w:rsid w:val="00C460C4"/>
    <w:rsid w:val="00C60708"/>
    <w:rsid w:val="00C63F0B"/>
    <w:rsid w:val="00CC5D83"/>
    <w:rsid w:val="00CD684C"/>
    <w:rsid w:val="00D24547"/>
    <w:rsid w:val="00D4055E"/>
    <w:rsid w:val="00D57E94"/>
    <w:rsid w:val="00D74651"/>
    <w:rsid w:val="00E12384"/>
    <w:rsid w:val="00E173E4"/>
    <w:rsid w:val="00E2288B"/>
    <w:rsid w:val="00E55DE3"/>
    <w:rsid w:val="00EA102D"/>
    <w:rsid w:val="00EA7138"/>
    <w:rsid w:val="00EB6874"/>
    <w:rsid w:val="00EE09A9"/>
    <w:rsid w:val="00F12515"/>
    <w:rsid w:val="00F23419"/>
    <w:rsid w:val="00F25524"/>
    <w:rsid w:val="00F56B65"/>
    <w:rsid w:val="00F73A59"/>
    <w:rsid w:val="00F75701"/>
    <w:rsid w:val="00FA239A"/>
    <w:rsid w:val="00FB1747"/>
    <w:rsid w:val="00FB63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1CF53-2A8F-45AD-BE9F-98CBFE28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1882"/>
    <w:pPr>
      <w:spacing w:after="120"/>
      <w:jc w:val="both"/>
    </w:pPr>
    <w:rPr>
      <w:rFonts w:ascii="Calibri" w:eastAsia="Times New Roman" w:hAnsi="Calibri" w:cs="Times New Roman"/>
      <w:sz w:val="24"/>
    </w:rPr>
  </w:style>
  <w:style w:type="paragraph" w:styleId="Nadpis1">
    <w:name w:val="heading 1"/>
    <w:basedOn w:val="Normln"/>
    <w:next w:val="Normln"/>
    <w:link w:val="Nadpis1Char"/>
    <w:uiPriority w:val="9"/>
    <w:qFormat/>
    <w:rsid w:val="00EA10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0E1882"/>
    <w:pPr>
      <w:ind w:left="720"/>
      <w:contextualSpacing/>
    </w:pPr>
  </w:style>
  <w:style w:type="paragraph" w:customStyle="1" w:styleId="slovn">
    <w:name w:val="Číslování"/>
    <w:basedOn w:val="Normln"/>
    <w:uiPriority w:val="99"/>
    <w:rsid w:val="000E1882"/>
    <w:pPr>
      <w:widowControl w:val="0"/>
      <w:numPr>
        <w:numId w:val="4"/>
      </w:numPr>
      <w:suppressAutoHyphens/>
      <w:spacing w:before="120" w:after="0" w:line="240" w:lineRule="auto"/>
    </w:pPr>
    <w:rPr>
      <w:rFonts w:ascii="Times New Roman" w:hAnsi="Times New Roman" w:cs="Tms Rmn"/>
      <w:szCs w:val="20"/>
      <w:lang w:eastAsia="ar-SA"/>
    </w:rPr>
  </w:style>
  <w:style w:type="paragraph" w:customStyle="1" w:styleId="Smlouva-slo">
    <w:name w:val="Smlouva-číslo"/>
    <w:basedOn w:val="Normln"/>
    <w:rsid w:val="00D24547"/>
    <w:pPr>
      <w:widowControl w:val="0"/>
      <w:spacing w:before="120" w:after="0" w:line="240" w:lineRule="atLeast"/>
    </w:pPr>
    <w:rPr>
      <w:rFonts w:ascii="Times New Roman" w:hAnsi="Times New Roman"/>
      <w:szCs w:val="20"/>
      <w:lang w:eastAsia="cs-CZ"/>
    </w:rPr>
  </w:style>
  <w:style w:type="paragraph" w:customStyle="1" w:styleId="Smlouva-slo0">
    <w:name w:val="Smlouva-èíslo"/>
    <w:basedOn w:val="Normln"/>
    <w:uiPriority w:val="99"/>
    <w:rsid w:val="00D24547"/>
    <w:pPr>
      <w:spacing w:before="120" w:after="0" w:line="240" w:lineRule="atLeast"/>
    </w:pPr>
    <w:rPr>
      <w:rFonts w:ascii="Times New Roman" w:hAnsi="Times New Roman"/>
      <w:szCs w:val="20"/>
      <w:lang w:eastAsia="cs-CZ"/>
    </w:rPr>
  </w:style>
  <w:style w:type="paragraph" w:customStyle="1" w:styleId="Default">
    <w:name w:val="Default"/>
    <w:rsid w:val="007F0969"/>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CD684C"/>
    <w:rPr>
      <w:sz w:val="16"/>
      <w:szCs w:val="16"/>
    </w:rPr>
  </w:style>
  <w:style w:type="paragraph" w:styleId="Textkomente">
    <w:name w:val="annotation text"/>
    <w:basedOn w:val="Normln"/>
    <w:link w:val="TextkomenteChar"/>
    <w:uiPriority w:val="99"/>
    <w:semiHidden/>
    <w:unhideWhenUsed/>
    <w:rsid w:val="00CD684C"/>
    <w:pPr>
      <w:spacing w:line="240" w:lineRule="auto"/>
    </w:pPr>
    <w:rPr>
      <w:sz w:val="20"/>
      <w:szCs w:val="20"/>
    </w:rPr>
  </w:style>
  <w:style w:type="character" w:customStyle="1" w:styleId="TextkomenteChar">
    <w:name w:val="Text komentáře Char"/>
    <w:basedOn w:val="Standardnpsmoodstavce"/>
    <w:link w:val="Textkomente"/>
    <w:uiPriority w:val="99"/>
    <w:semiHidden/>
    <w:rsid w:val="00CD684C"/>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unhideWhenUsed/>
    <w:rsid w:val="00CD684C"/>
    <w:rPr>
      <w:b/>
      <w:bCs/>
    </w:rPr>
  </w:style>
  <w:style w:type="character" w:customStyle="1" w:styleId="PedmtkomenteChar">
    <w:name w:val="Předmět komentáře Char"/>
    <w:basedOn w:val="TextkomenteChar"/>
    <w:link w:val="Pedmtkomente"/>
    <w:uiPriority w:val="99"/>
    <w:semiHidden/>
    <w:rsid w:val="00CD684C"/>
    <w:rPr>
      <w:rFonts w:ascii="Calibri" w:eastAsia="Times New Roman" w:hAnsi="Calibri" w:cs="Times New Roman"/>
      <w:b/>
      <w:bCs/>
      <w:sz w:val="20"/>
      <w:szCs w:val="20"/>
    </w:rPr>
  </w:style>
  <w:style w:type="paragraph" w:styleId="Textbubliny">
    <w:name w:val="Balloon Text"/>
    <w:basedOn w:val="Normln"/>
    <w:link w:val="TextbublinyChar"/>
    <w:uiPriority w:val="99"/>
    <w:semiHidden/>
    <w:unhideWhenUsed/>
    <w:rsid w:val="00CD68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D684C"/>
    <w:rPr>
      <w:rFonts w:ascii="Tahoma" w:eastAsia="Times New Roman" w:hAnsi="Tahoma" w:cs="Tahoma"/>
      <w:sz w:val="16"/>
      <w:szCs w:val="16"/>
    </w:rPr>
  </w:style>
  <w:style w:type="character" w:customStyle="1" w:styleId="Nadpis1Char">
    <w:name w:val="Nadpis 1 Char"/>
    <w:basedOn w:val="Standardnpsmoodstavce"/>
    <w:link w:val="Nadpis1"/>
    <w:uiPriority w:val="9"/>
    <w:rsid w:val="00EA102D"/>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EA102D"/>
    <w:pPr>
      <w:jc w:val="left"/>
      <w:outlineLvl w:val="9"/>
    </w:pPr>
    <w:rPr>
      <w:lang w:eastAsia="cs-CZ"/>
    </w:rPr>
  </w:style>
  <w:style w:type="paragraph" w:styleId="Obsah1">
    <w:name w:val="toc 1"/>
    <w:basedOn w:val="Normln"/>
    <w:next w:val="Normln"/>
    <w:autoRedefine/>
    <w:uiPriority w:val="39"/>
    <w:unhideWhenUsed/>
    <w:rsid w:val="00EA102D"/>
    <w:pPr>
      <w:spacing w:after="100"/>
    </w:pPr>
  </w:style>
  <w:style w:type="character" w:styleId="Hypertextovodkaz">
    <w:name w:val="Hyperlink"/>
    <w:basedOn w:val="Standardnpsmoodstavce"/>
    <w:uiPriority w:val="99"/>
    <w:unhideWhenUsed/>
    <w:rsid w:val="00EA10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87F2E-596A-4396-A89C-43AE3A45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28</Pages>
  <Words>9265</Words>
  <Characters>54669</Characters>
  <Application>Microsoft Office Word</Application>
  <DocSecurity>0</DocSecurity>
  <Lines>455</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Lojdová Dagmar</cp:lastModifiedBy>
  <cp:revision>15</cp:revision>
  <cp:lastPrinted>2018-03-08T13:46:00Z</cp:lastPrinted>
  <dcterms:created xsi:type="dcterms:W3CDTF">2018-01-11T17:07:00Z</dcterms:created>
  <dcterms:modified xsi:type="dcterms:W3CDTF">2018-06-18T13:23:00Z</dcterms:modified>
</cp:coreProperties>
</file>