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35" w:rsidRPr="00EA108C" w:rsidRDefault="00EA108C">
      <w:pPr>
        <w:spacing w:after="720" w:line="316" w:lineRule="auto"/>
        <w:rPr>
          <w:rFonts w:ascii="Arial" w:hAnsi="Arial"/>
          <w:i/>
          <w:color w:val="4147B2"/>
          <w:spacing w:val="-34"/>
          <w:sz w:val="16"/>
          <w:szCs w:val="16"/>
          <w:lang w:val="cs-CZ"/>
        </w:rPr>
      </w:pPr>
      <w:r>
        <w:rPr>
          <w:rFonts w:ascii="Arial" w:hAnsi="Arial"/>
          <w:i/>
          <w:color w:val="4147B2"/>
          <w:spacing w:val="-34"/>
          <w:sz w:val="16"/>
          <w:szCs w:val="16"/>
          <w:lang w:val="cs-CZ"/>
        </w:rPr>
        <w:t>SOSFM / 02551 / 2013</w:t>
      </w:r>
    </w:p>
    <w:p w:rsidR="00C40A35" w:rsidRDefault="00C40A35">
      <w:pPr>
        <w:sectPr w:rsidR="00C40A35">
          <w:pgSz w:w="11918" w:h="16854"/>
          <w:pgMar w:top="230" w:right="821" w:bottom="1314" w:left="9317" w:header="720" w:footer="720" w:gutter="0"/>
          <w:cols w:space="708"/>
        </w:sectPr>
      </w:pPr>
    </w:p>
    <w:p w:rsidR="00C40A35" w:rsidRDefault="00EA108C">
      <w:pPr>
        <w:spacing w:line="201" w:lineRule="auto"/>
        <w:ind w:left="3744"/>
        <w:rPr>
          <w:rFonts w:ascii="Tahoma" w:hAnsi="Tahoma"/>
          <w:b/>
          <w:color w:val="000000"/>
          <w:sz w:val="26"/>
          <w:lang w:val="cs-CZ"/>
        </w:rPr>
      </w:pPr>
      <w:r>
        <w:rPr>
          <w:rFonts w:ascii="Tahoma" w:hAnsi="Tahoma"/>
          <w:b/>
          <w:color w:val="000000"/>
          <w:sz w:val="26"/>
          <w:lang w:val="cs-CZ"/>
        </w:rPr>
        <w:lastRenderedPageBreak/>
        <w:t xml:space="preserve">Dodatek </w:t>
      </w:r>
      <w:proofErr w:type="gramStart"/>
      <w:r>
        <w:rPr>
          <w:rFonts w:ascii="Tahoma" w:hAnsi="Tahoma"/>
          <w:b/>
          <w:color w:val="000000"/>
          <w:sz w:val="26"/>
          <w:lang w:val="cs-CZ"/>
        </w:rPr>
        <w:t>č.4</w:t>
      </w:r>
      <w:proofErr w:type="gramEnd"/>
    </w:p>
    <w:p w:rsidR="00C40A35" w:rsidRDefault="00EA108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  <w:r>
        <w:rPr>
          <w:rFonts w:ascii="Arial" w:hAnsi="Arial"/>
          <w:b/>
          <w:color w:val="000000"/>
          <w:spacing w:val="-7"/>
          <w:sz w:val="24"/>
          <w:lang w:val="cs-CZ"/>
        </w:rPr>
        <w:t xml:space="preserve">ke </w:t>
      </w:r>
      <w:proofErr w:type="spellStart"/>
      <w:proofErr w:type="gramStart"/>
      <w:r>
        <w:rPr>
          <w:rFonts w:ascii="Arial" w:hAnsi="Arial"/>
          <w:b/>
          <w:color w:val="000000"/>
          <w:spacing w:val="-7"/>
          <w:sz w:val="24"/>
          <w:lang w:val="cs-CZ"/>
        </w:rPr>
        <w:t>smlouv</w:t>
      </w:r>
      <w:proofErr w:type="spellEnd"/>
      <w:proofErr w:type="gramEnd"/>
      <w:r>
        <w:rPr>
          <w:rFonts w:ascii="Arial" w:hAnsi="Arial"/>
          <w:b/>
          <w:color w:val="000000"/>
          <w:spacing w:val="-7"/>
          <w:sz w:val="24"/>
          <w:lang w:val="cs-CZ"/>
        </w:rPr>
        <w:br/>
        <w:t>ke smlouvě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t xml:space="preserve"> o sdružených službách dodávky elektřiny ze sítí VN, NN 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br/>
      </w:r>
      <w:r>
        <w:rPr>
          <w:rFonts w:ascii="Arial" w:hAnsi="Arial"/>
          <w:b/>
          <w:color w:val="000000"/>
          <w:spacing w:val="-8"/>
          <w:sz w:val="24"/>
          <w:lang w:val="cs-CZ"/>
        </w:rPr>
        <w:t>oprávněnému zákazníkovi</w:t>
      </w:r>
    </w:p>
    <w:p w:rsidR="00C40A35" w:rsidRDefault="00EA108C">
      <w:pPr>
        <w:tabs>
          <w:tab w:val="right" w:pos="3924"/>
        </w:tabs>
        <w:spacing w:before="216"/>
        <w:rPr>
          <w:rFonts w:ascii="Verdana" w:hAnsi="Verdana"/>
          <w:b/>
          <w:color w:val="000000"/>
          <w:spacing w:val="-10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10"/>
          <w:sz w:val="18"/>
          <w:u w:val="single"/>
          <w:lang w:val="cs-CZ"/>
        </w:rPr>
        <w:t>Dodavatel:</w:t>
      </w:r>
      <w:r>
        <w:rPr>
          <w:rFonts w:ascii="Arial" w:hAnsi="Arial"/>
          <w:color w:val="000000"/>
          <w:spacing w:val="-10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Frýdlantská energetika 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s.r.o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>,</w:t>
      </w:r>
    </w:p>
    <w:p w:rsidR="00C40A35" w:rsidRDefault="00EA108C">
      <w:pPr>
        <w:tabs>
          <w:tab w:val="right" w:pos="2901"/>
        </w:tabs>
        <w:spacing w:line="194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Sídlo: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Slévárenská 272</w:t>
      </w:r>
    </w:p>
    <w:p w:rsidR="00C40A35" w:rsidRDefault="00EA108C">
      <w:pPr>
        <w:ind w:left="136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739 11 Frýdlant nad </w:t>
      </w:r>
      <w:proofErr w:type="spellStart"/>
      <w:r>
        <w:rPr>
          <w:rFonts w:ascii="Arial" w:hAnsi="Arial"/>
          <w:color w:val="000000"/>
          <w:sz w:val="20"/>
          <w:lang w:val="cs-CZ"/>
        </w:rPr>
        <w:t>Ostravid</w:t>
      </w:r>
      <w:proofErr w:type="spellEnd"/>
    </w:p>
    <w:p w:rsidR="00C40A35" w:rsidRDefault="00EA108C">
      <w:pPr>
        <w:tabs>
          <w:tab w:val="right" w:pos="2390"/>
        </w:tabs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IČ:</w:t>
      </w:r>
      <w:r>
        <w:rPr>
          <w:rFonts w:ascii="Arial" w:hAnsi="Arial"/>
          <w:color w:val="000000"/>
          <w:sz w:val="20"/>
          <w:lang w:val="cs-CZ"/>
        </w:rPr>
        <w:tab/>
        <w:t>294 60 131</w:t>
      </w:r>
    </w:p>
    <w:p w:rsidR="00C40A35" w:rsidRDefault="00EA108C">
      <w:pPr>
        <w:tabs>
          <w:tab w:val="right" w:pos="2541"/>
        </w:tabs>
        <w:rPr>
          <w:rFonts w:ascii="Tahoma" w:hAnsi="Tahoma"/>
          <w:b/>
          <w:color w:val="000000"/>
          <w:spacing w:val="-18"/>
          <w:sz w:val="19"/>
          <w:lang w:val="cs-CZ"/>
        </w:rPr>
      </w:pPr>
      <w:r>
        <w:rPr>
          <w:rFonts w:ascii="Tahoma" w:hAnsi="Tahoma"/>
          <w:b/>
          <w:color w:val="000000"/>
          <w:spacing w:val="-18"/>
          <w:sz w:val="19"/>
          <w:lang w:val="cs-CZ"/>
        </w:rPr>
        <w:t>DI</w:t>
      </w:r>
      <w:r>
        <w:rPr>
          <w:rFonts w:ascii="Tahoma" w:hAnsi="Tahoma"/>
          <w:b/>
          <w:color w:val="000000"/>
          <w:spacing w:val="-18"/>
          <w:sz w:val="19"/>
          <w:lang w:val="cs-CZ"/>
        </w:rPr>
        <w:t>Č:</w:t>
      </w:r>
      <w:r>
        <w:rPr>
          <w:rFonts w:ascii="Tahoma" w:hAnsi="Tahoma"/>
          <w:b/>
          <w:color w:val="000000"/>
          <w:spacing w:val="-18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CZ29460131</w:t>
      </w:r>
    </w:p>
    <w:p w:rsidR="00C40A35" w:rsidRDefault="00EA108C">
      <w:pPr>
        <w:tabs>
          <w:tab w:val="right" w:pos="3902"/>
        </w:tabs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Zastoupen:</w:t>
      </w:r>
      <w:r>
        <w:rPr>
          <w:rFonts w:ascii="Tahoma" w:hAnsi="Tahoma"/>
          <w:b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I</w:t>
      </w:r>
      <w:r>
        <w:rPr>
          <w:rFonts w:ascii="Arial" w:hAnsi="Arial"/>
          <w:color w:val="000000"/>
          <w:sz w:val="20"/>
          <w:lang w:val="cs-CZ"/>
        </w:rPr>
        <w:t xml:space="preserve">ng. Jaroslav </w:t>
      </w:r>
      <w:proofErr w:type="spellStart"/>
      <w:r>
        <w:rPr>
          <w:rFonts w:ascii="Arial" w:hAnsi="Arial"/>
          <w:color w:val="000000"/>
          <w:sz w:val="20"/>
          <w:lang w:val="cs-CZ"/>
        </w:rPr>
        <w:t>Herot</w:t>
      </w:r>
      <w:proofErr w:type="spellEnd"/>
      <w:r>
        <w:rPr>
          <w:rFonts w:ascii="Arial" w:hAnsi="Arial"/>
          <w:color w:val="000000"/>
          <w:sz w:val="20"/>
          <w:lang w:val="cs-CZ"/>
        </w:rPr>
        <w:t>, jednatel</w:t>
      </w:r>
    </w:p>
    <w:p w:rsidR="00C40A35" w:rsidRDefault="00EA108C">
      <w:pPr>
        <w:ind w:left="1368"/>
        <w:rPr>
          <w:rFonts w:ascii="Arial" w:hAnsi="Arial"/>
          <w:color w:val="000000"/>
          <w:sz w:val="20"/>
          <w:lang w:val="cs-CZ"/>
        </w:rPr>
      </w:pPr>
      <w:r>
        <w:rPr>
          <w:rFonts w:ascii="Tahoma" w:hAnsi="Tahoma"/>
          <w:b/>
          <w:noProof/>
          <w:color w:val="000000"/>
          <w:spacing w:val="-8"/>
          <w:sz w:val="19"/>
          <w:lang w:val="cs-CZ" w:eastAsia="cs-CZ"/>
        </w:rPr>
        <w:pict>
          <v:rect id="_x0000_s1035" style="position:absolute;left:0;text-align:left;margin-left:123.8pt;margin-top:10.4pt;width:300.75pt;height:11.65pt;z-index:251662848"/>
        </w:pict>
      </w:r>
      <w:r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 xml:space="preserve">Ing. Pavel </w:t>
      </w:r>
      <w:proofErr w:type="spellStart"/>
      <w:r>
        <w:rPr>
          <w:rFonts w:ascii="Arial" w:hAnsi="Arial"/>
          <w:color w:val="000000"/>
          <w:sz w:val="20"/>
          <w:lang w:val="cs-CZ"/>
        </w:rPr>
        <w:t>Lapiš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, </w:t>
      </w:r>
      <w:r>
        <w:rPr>
          <w:rFonts w:ascii="Arial" w:hAnsi="Arial"/>
          <w:color w:val="000000"/>
          <w:sz w:val="20"/>
          <w:lang w:val="cs-CZ"/>
        </w:rPr>
        <w:t>CSc., jednatel</w:t>
      </w:r>
    </w:p>
    <w:p w:rsidR="00C40A35" w:rsidRDefault="00EA108C">
      <w:pPr>
        <w:tabs>
          <w:tab w:val="right" w:pos="8481"/>
        </w:tabs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>Kontaktní údaje: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pacing w:val="9"/>
          <w:sz w:val="20"/>
          <w:lang w:val="cs-CZ"/>
        </w:rPr>
        <w:t>e-mail:</w:t>
      </w:r>
      <w:r>
        <w:rPr>
          <w:rFonts w:ascii="Arial" w:hAnsi="Arial"/>
          <w:color w:val="577BCD"/>
          <w:spacing w:val="9"/>
          <w:sz w:val="19"/>
          <w:u w:val="single"/>
          <w:lang w:val="cs-CZ"/>
        </w:rPr>
        <w:t xml:space="preserve"> </w:t>
      </w:r>
      <w:hyperlink r:id="rId5" w:history="1">
        <w:r w:rsidRPr="00E97908">
          <w:rPr>
            <w:rStyle w:val="Hypertextovodkaz"/>
            <w:rFonts w:ascii="Arial" w:hAnsi="Arial"/>
            <w:spacing w:val="9"/>
            <w:sz w:val="19"/>
            <w:lang w:val="cs-CZ"/>
          </w:rPr>
          <w:t>laroslav.herot@giff.cz</w:t>
        </w:r>
      </w:hyperlink>
      <w:r>
        <w:rPr>
          <w:rFonts w:ascii="Arial" w:hAnsi="Arial"/>
          <w:color w:val="0000FF"/>
          <w:spacing w:val="9"/>
          <w:sz w:val="19"/>
          <w:u w:val="single"/>
          <w:lang w:val="cs-CZ"/>
        </w:rPr>
        <w:t xml:space="preserve"> </w:t>
      </w:r>
      <w:r>
        <w:rPr>
          <w:rFonts w:ascii="Arial" w:hAnsi="Arial"/>
          <w:color w:val="577BCD"/>
          <w:spacing w:val="9"/>
          <w:sz w:val="19"/>
          <w:u w:val="single"/>
          <w:lang w:val="cs-CZ"/>
        </w:rPr>
        <w:t xml:space="preserve"> lapis@</w:t>
      </w:r>
      <w:r>
        <w:rPr>
          <w:rFonts w:ascii="Arial" w:hAnsi="Arial"/>
          <w:color w:val="577BCD"/>
          <w:spacing w:val="9"/>
          <w:sz w:val="19"/>
          <w:u w:val="single"/>
          <w:lang w:val="cs-CZ"/>
        </w:rPr>
        <w:t xml:space="preserve">exposita.cz </w:t>
      </w:r>
      <w:hyperlink r:id="rId6" w:history="1">
        <w:r w:rsidRPr="00E97908">
          <w:rPr>
            <w:rStyle w:val="Hypertextovodkaz"/>
            <w:rFonts w:ascii="Arial" w:hAnsi="Arial"/>
            <w:spacing w:val="9"/>
            <w:sz w:val="19"/>
            <w:lang w:val="cs-CZ"/>
          </w:rPr>
          <w:t>jaromír.otypka@giff.cz</w:t>
        </w:r>
      </w:hyperlink>
    </w:p>
    <w:p w:rsidR="00C40A35" w:rsidRDefault="00EA108C">
      <w:pPr>
        <w:ind w:left="208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Tel: </w:t>
      </w:r>
    </w:p>
    <w:p w:rsidR="00C40A35" w:rsidRDefault="00EA108C">
      <w:pPr>
        <w:rPr>
          <w:rFonts w:ascii="Tahoma" w:hAnsi="Tahoma"/>
          <w:b/>
          <w:color w:val="000000"/>
          <w:spacing w:val="1"/>
          <w:sz w:val="19"/>
          <w:lang w:val="cs-CZ"/>
        </w:rPr>
      </w:pPr>
      <w:r>
        <w:rPr>
          <w:rFonts w:ascii="Tahoma" w:hAnsi="Tahoma"/>
          <w:b/>
          <w:color w:val="000000"/>
          <w:spacing w:val="1"/>
          <w:sz w:val="19"/>
          <w:lang w:val="cs-CZ"/>
        </w:rPr>
        <w:t xml:space="preserve">Bankovní spojení:     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CZK  </w:t>
      </w:r>
      <w:proofErr w:type="spellStart"/>
      <w:r>
        <w:rPr>
          <w:rFonts w:ascii="Arial" w:hAnsi="Arial"/>
          <w:color w:val="000000"/>
          <w:spacing w:val="1"/>
          <w:sz w:val="20"/>
          <w:lang w:val="cs-CZ"/>
        </w:rPr>
        <w:t>xxxxxxxxxx</w:t>
      </w:r>
      <w:proofErr w:type="spellEnd"/>
      <w:r>
        <w:rPr>
          <w:rFonts w:ascii="Arial" w:hAnsi="Arial"/>
          <w:color w:val="000000"/>
          <w:spacing w:val="1"/>
          <w:sz w:val="20"/>
          <w:lang w:val="cs-CZ"/>
        </w:rPr>
        <w:t>/</w:t>
      </w:r>
      <w:proofErr w:type="spellStart"/>
      <w:r>
        <w:rPr>
          <w:rFonts w:ascii="Arial" w:hAnsi="Arial"/>
          <w:color w:val="000000"/>
          <w:spacing w:val="1"/>
          <w:sz w:val="20"/>
          <w:lang w:val="cs-CZ"/>
        </w:rPr>
        <w:t>xxxx</w:t>
      </w:r>
      <w:proofErr w:type="spellEnd"/>
      <w:r>
        <w:rPr>
          <w:rFonts w:ascii="Arial" w:hAnsi="Arial"/>
          <w:color w:val="000000"/>
          <w:spacing w:val="1"/>
          <w:sz w:val="20"/>
          <w:lang w:val="cs-CZ"/>
        </w:rPr>
        <w:t xml:space="preserve">  </w:t>
      </w:r>
    </w:p>
    <w:p w:rsidR="00C40A35" w:rsidRDefault="00EA108C">
      <w:pPr>
        <w:spacing w:after="216" w:line="201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Licence na obchod s elektřinou:   </w:t>
      </w:r>
      <w:r>
        <w:rPr>
          <w:rFonts w:ascii="Arial" w:hAnsi="Arial"/>
          <w:color w:val="000000"/>
          <w:sz w:val="20"/>
          <w:lang w:val="cs-CZ"/>
        </w:rPr>
        <w:t>141331671</w:t>
      </w:r>
    </w:p>
    <w:p w:rsidR="00C40A35" w:rsidRDefault="00C40A35">
      <w:pPr>
        <w:sectPr w:rsidR="00C40A35">
          <w:type w:val="continuous"/>
          <w:pgSz w:w="11918" w:h="16854"/>
          <w:pgMar w:top="230" w:right="1734" w:bottom="1314" w:left="1484" w:header="720" w:footer="720" w:gutter="0"/>
          <w:cols w:space="708"/>
        </w:sectPr>
      </w:pPr>
    </w:p>
    <w:p w:rsidR="00C40A35" w:rsidRDefault="00EA108C">
      <w:pPr>
        <w:spacing w:after="180" w:line="208" w:lineRule="auto"/>
        <w:rPr>
          <w:rFonts w:ascii="Verdana" w:hAnsi="Verdana"/>
          <w:b/>
          <w:color w:val="000000"/>
          <w:spacing w:val="-4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4"/>
          <w:sz w:val="18"/>
          <w:u w:val="single"/>
          <w:lang w:val="cs-CZ"/>
        </w:rPr>
        <w:lastRenderedPageBreak/>
        <w:t xml:space="preserve">Zákazník: </w:t>
      </w:r>
    </w:p>
    <w:p w:rsidR="00C40A35" w:rsidRDefault="00EA108C">
      <w:pPr>
        <w:spacing w:after="144" w:line="196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Sídlo:</w:t>
      </w:r>
    </w:p>
    <w:p w:rsidR="00C40A35" w:rsidRDefault="00EA108C">
      <w:pPr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IČ:</w:t>
      </w:r>
    </w:p>
    <w:p w:rsidR="00C40A35" w:rsidRDefault="00EA108C">
      <w:pPr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DIČ: 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t>Zastoupen:</w:t>
      </w:r>
    </w:p>
    <w:p w:rsidR="00C40A35" w:rsidRDefault="00EA108C">
      <w:pPr>
        <w:rPr>
          <w:rFonts w:ascii="Arial" w:hAnsi="Arial"/>
          <w:color w:val="000000"/>
          <w:spacing w:val="-5"/>
          <w:sz w:val="20"/>
          <w:lang w:val="cs-CZ"/>
        </w:rPr>
      </w:pPr>
      <w:r>
        <w:br w:type="column"/>
      </w:r>
      <w:r>
        <w:rPr>
          <w:rFonts w:ascii="Arial" w:hAnsi="Arial"/>
          <w:color w:val="000000"/>
          <w:spacing w:val="-5"/>
          <w:sz w:val="20"/>
          <w:lang w:val="cs-CZ"/>
        </w:rPr>
        <w:lastRenderedPageBreak/>
        <w:t xml:space="preserve">Střední odborná škola Frýdek-Místek, </w:t>
      </w:r>
      <w:r>
        <w:rPr>
          <w:rFonts w:ascii="Arial" w:hAnsi="Arial"/>
          <w:color w:val="000000"/>
          <w:sz w:val="20"/>
          <w:lang w:val="cs-CZ"/>
        </w:rPr>
        <w:t>příspěvková organizace</w:t>
      </w:r>
    </w:p>
    <w:p w:rsidR="00C40A35" w:rsidRDefault="00EA108C">
      <w:pPr>
        <w:spacing w:line="194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Lískovecká 2089</w:t>
      </w:r>
    </w:p>
    <w:p w:rsidR="00EA108C" w:rsidRDefault="00EA108C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738 01 Frýdek-</w:t>
      </w:r>
      <w:proofErr w:type="spellStart"/>
      <w:r>
        <w:rPr>
          <w:rFonts w:ascii="Arial" w:hAnsi="Arial"/>
          <w:color w:val="000000"/>
          <w:sz w:val="20"/>
          <w:lang w:val="cs-CZ"/>
        </w:rPr>
        <w:t>Mistek</w:t>
      </w:r>
      <w:proofErr w:type="spellEnd"/>
    </w:p>
    <w:p w:rsidR="00C40A35" w:rsidRDefault="00EA108C">
      <w:pPr>
        <w:spacing w:line="201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00844691</w:t>
      </w:r>
    </w:p>
    <w:p w:rsidR="00C40A35" w:rsidRDefault="00EA108C">
      <w:pPr>
        <w:spacing w:before="36" w:line="199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CZ00844691</w:t>
      </w:r>
    </w:p>
    <w:p w:rsidR="00C40A35" w:rsidRDefault="00EA108C">
      <w:pPr>
        <w:spacing w:after="36" w:line="283" w:lineRule="auto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Ing.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Pavel Řezníček, ředitel školy</w:t>
      </w:r>
    </w:p>
    <w:p w:rsidR="00C40A35" w:rsidRDefault="00C40A35">
      <w:pPr>
        <w:sectPr w:rsidR="00C40A35">
          <w:type w:val="continuous"/>
          <w:pgSz w:w="11918" w:h="16854"/>
          <w:pgMar w:top="230" w:right="5633" w:bottom="1314" w:left="1484" w:header="720" w:footer="720" w:gutter="0"/>
          <w:cols w:num="2" w:space="0" w:equalWidth="0">
            <w:col w:w="1062" w:space="356"/>
            <w:col w:w="3323" w:space="0"/>
          </w:cols>
        </w:sectPr>
      </w:pPr>
    </w:p>
    <w:p w:rsidR="00C40A35" w:rsidRDefault="00EA108C">
      <w:pPr>
        <w:spacing w:before="180"/>
        <w:ind w:left="4680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lastRenderedPageBreak/>
        <w:t>Článek I.</w:t>
      </w:r>
    </w:p>
    <w:p w:rsidR="00C40A35" w:rsidRDefault="00EA108C">
      <w:pPr>
        <w:spacing w:before="72"/>
        <w:ind w:left="576" w:right="43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Výše označené smluvní strany konstatují, že dne </w:t>
      </w:r>
      <w:proofErr w:type="gramStart"/>
      <w:r>
        <w:rPr>
          <w:rFonts w:ascii="Arial" w:hAnsi="Arial"/>
          <w:color w:val="000000"/>
          <w:sz w:val="20"/>
          <w:lang w:val="cs-CZ"/>
        </w:rPr>
        <w:t>11.12.2013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uzavřely kupní smlouvu Č. FE-SSDE-004 </w:t>
      </w:r>
      <w:r>
        <w:rPr>
          <w:rFonts w:ascii="Arial" w:hAnsi="Arial"/>
          <w:color w:val="000000"/>
          <w:sz w:val="20"/>
          <w:lang w:val="cs-CZ"/>
        </w:rPr>
        <w:t>o sdružených službách dodávky elektřiny.</w:t>
      </w:r>
    </w:p>
    <w:p w:rsidR="00C40A35" w:rsidRDefault="00EA108C">
      <w:pPr>
        <w:spacing w:before="216"/>
        <w:ind w:left="4680"/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>Článek II.</w:t>
      </w:r>
    </w:p>
    <w:p w:rsidR="00C40A35" w:rsidRDefault="00EA108C">
      <w:pPr>
        <w:spacing w:before="72"/>
        <w:ind w:left="576" w:right="432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V souladu s článkem V. a článkem VII. výše uvedené smlouvy se na základě Ceníku silové elektřiny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v lokální distribuční síti areál FERRUM smluvní strany dohodly, že se s účinností od </w:t>
      </w: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>1.1.2018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mění </w:t>
      </w:r>
      <w:r>
        <w:rPr>
          <w:rFonts w:ascii="Arial" w:hAnsi="Arial"/>
          <w:color w:val="000000"/>
          <w:spacing w:val="1"/>
          <w:sz w:val="20"/>
          <w:lang w:val="cs-CZ"/>
        </w:rPr>
        <w:t>cena elektrické energie následovně: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9"/>
        <w:gridCol w:w="3695"/>
      </w:tblGrid>
      <w:tr w:rsidR="00C40A35">
        <w:tblPrEx>
          <w:tblCellMar>
            <w:top w:w="0" w:type="dxa"/>
            <w:bottom w:w="0" w:type="dxa"/>
          </w:tblCellMar>
        </w:tblPrEx>
        <w:trPr>
          <w:trHeight w:hRule="exact" w:val="1775"/>
        </w:trPr>
        <w:tc>
          <w:tcPr>
            <w:tcW w:w="6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35" w:rsidRDefault="00EA108C">
            <w:pPr>
              <w:tabs>
                <w:tab w:val="right" w:pos="5554"/>
              </w:tabs>
              <w:ind w:left="594"/>
              <w:rPr>
                <w:rFonts w:ascii="Arial" w:hAnsi="Arial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>sazba CO2d:</w:t>
            </w: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platba za silovou el. </w:t>
            </w:r>
            <w:proofErr w:type="gramStart"/>
            <w:r>
              <w:rPr>
                <w:rFonts w:ascii="Arial" w:hAnsi="Arial"/>
                <w:color w:val="000000"/>
                <w:sz w:val="20"/>
                <w:lang w:val="cs-CZ"/>
              </w:rPr>
              <w:t>energii</w:t>
            </w:r>
            <w:proofErr w:type="gramEnd"/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VT</w:t>
            </w:r>
          </w:p>
          <w:p w:rsidR="00C40A35" w:rsidRDefault="00EA108C">
            <w:pPr>
              <w:ind w:left="576" w:right="2988"/>
              <w:rPr>
                <w:rFonts w:ascii="Tahoma" w:hAnsi="Tahoma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 xml:space="preserve">(nad 50 </w:t>
            </w:r>
            <w:proofErr w:type="spellStart"/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MWh</w:t>
            </w:r>
            <w:proofErr w:type="spellEnd"/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/</w:t>
            </w: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 xml:space="preserve">rok do 100 </w:t>
            </w:r>
            <w:proofErr w:type="spellStart"/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MWh</w:t>
            </w:r>
            <w:proofErr w:type="spellEnd"/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/</w:t>
            </w: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 xml:space="preserve">rok) </w:t>
            </w:r>
            <w:r>
              <w:rPr>
                <w:rFonts w:ascii="Tahoma" w:hAnsi="Tahoma"/>
                <w:color w:val="000000"/>
                <w:spacing w:val="2"/>
                <w:sz w:val="15"/>
                <w:lang w:val="cs-CZ"/>
              </w:rPr>
              <w:t>(cena platná</w:t>
            </w:r>
            <w:r>
              <w:rPr>
                <w:rFonts w:ascii="Tahoma" w:hAnsi="Tahoma"/>
                <w:color w:val="000000"/>
                <w:spacing w:val="2"/>
                <w:sz w:val="15"/>
                <w:lang w:val="cs-CZ"/>
              </w:rPr>
              <w:t xml:space="preserve"> od </w:t>
            </w:r>
            <w:proofErr w:type="gramStart"/>
            <w:r>
              <w:rPr>
                <w:rFonts w:ascii="Tahoma" w:hAnsi="Tahoma"/>
                <w:color w:val="000000"/>
                <w:spacing w:val="2"/>
                <w:sz w:val="15"/>
                <w:lang w:val="cs-CZ"/>
              </w:rPr>
              <w:t>1.1.2018</w:t>
            </w:r>
            <w:proofErr w:type="gramEnd"/>
            <w:r>
              <w:rPr>
                <w:rFonts w:ascii="Tahoma" w:hAnsi="Tahoma"/>
                <w:color w:val="000000"/>
                <w:spacing w:val="2"/>
                <w:sz w:val="15"/>
                <w:lang w:val="cs-CZ"/>
              </w:rPr>
              <w:t xml:space="preserve"> do 31.12.2018)</w:t>
            </w:r>
          </w:p>
          <w:p w:rsidR="00C40A35" w:rsidRDefault="00EA108C">
            <w:pPr>
              <w:spacing w:before="216"/>
              <w:ind w:left="594"/>
              <w:rPr>
                <w:rFonts w:ascii="Arial" w:hAnsi="Arial"/>
                <w:color w:val="000000"/>
                <w:spacing w:val="3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20"/>
                <w:lang w:val="cs-CZ"/>
              </w:rPr>
              <w:t xml:space="preserve">Ostatní položky ceny - platba za distribuci el. </w:t>
            </w:r>
            <w:proofErr w:type="gramStart"/>
            <w:r>
              <w:rPr>
                <w:rFonts w:ascii="Arial" w:hAnsi="Arial"/>
                <w:color w:val="000000"/>
                <w:spacing w:val="3"/>
                <w:sz w:val="20"/>
                <w:lang w:val="cs-CZ"/>
              </w:rPr>
              <w:t>energie</w:t>
            </w:r>
            <w:proofErr w:type="gramEnd"/>
          </w:p>
          <w:p w:rsidR="00C40A35" w:rsidRDefault="00EA108C">
            <w:pPr>
              <w:ind w:left="2574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- platba za systémové služby</w:t>
            </w:r>
          </w:p>
          <w:p w:rsidR="00C40A35" w:rsidRDefault="00EA108C">
            <w:pPr>
              <w:ind w:left="2628" w:right="540"/>
              <w:rPr>
                <w:rFonts w:ascii="Arial" w:hAnsi="Arial"/>
                <w:color w:val="000000"/>
                <w:spacing w:val="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20"/>
                <w:lang w:val="cs-CZ"/>
              </w:rPr>
              <w:t>- platba na podporu výkupu elektřiny - platba za činnost Operátora trhu</w:t>
            </w:r>
          </w:p>
        </w:tc>
        <w:tc>
          <w:tcPr>
            <w:tcW w:w="3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35" w:rsidRDefault="00EA108C">
            <w:pPr>
              <w:ind w:right="1892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1,260 Kč/kWh</w:t>
            </w:r>
          </w:p>
        </w:tc>
      </w:tr>
    </w:tbl>
    <w:p w:rsidR="00C40A35" w:rsidRDefault="00C40A35">
      <w:pPr>
        <w:spacing w:after="232" w:line="20" w:lineRule="exact"/>
      </w:pPr>
    </w:p>
    <w:p w:rsidR="00C40A35" w:rsidRDefault="00EA108C">
      <w:pPr>
        <w:ind w:left="576" w:right="720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7"/>
          <w:sz w:val="20"/>
          <w:lang w:val="cs-CZ"/>
        </w:rPr>
        <w:t xml:space="preserve">budou </w:t>
      </w:r>
      <w:proofErr w:type="spellStart"/>
      <w:r>
        <w:rPr>
          <w:rFonts w:ascii="Tahoma" w:hAnsi="Tahoma"/>
          <w:b/>
          <w:color w:val="000000"/>
          <w:spacing w:val="7"/>
          <w:sz w:val="16"/>
          <w:lang w:val="cs-CZ"/>
        </w:rPr>
        <w:t>ůčtovány</w:t>
      </w:r>
      <w:proofErr w:type="spellEnd"/>
      <w:r>
        <w:rPr>
          <w:rFonts w:ascii="Tahoma" w:hAnsi="Tahoma"/>
          <w:b/>
          <w:color w:val="000000"/>
          <w:spacing w:val="7"/>
          <w:sz w:val="16"/>
          <w:lang w:val="cs-CZ"/>
        </w:rPr>
        <w:t xml:space="preserve"> v souladu s aktuálně platnými Cenovými rozhodnutími Energetického regulačního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úřadu, kterými se stanovuji maximální ceny elektřiny a podmínky pro dodávku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elektřiny oprávněným </w:t>
      </w:r>
      <w:r>
        <w:rPr>
          <w:rFonts w:ascii="Arial" w:hAnsi="Arial"/>
          <w:color w:val="000000"/>
          <w:sz w:val="20"/>
          <w:lang w:val="cs-CZ"/>
        </w:rPr>
        <w:t>zákazníkům ze sítí nízkého a vysokého napětí.</w:t>
      </w:r>
    </w:p>
    <w:p w:rsidR="00C40A35" w:rsidRDefault="00EA108C">
      <w:pPr>
        <w:spacing w:before="144" w:after="252"/>
        <w:ind w:left="576" w:right="288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K těmto cenám bude účtována DPH a daň z elektřiny dle platných předpisů. </w:t>
      </w:r>
      <w:r>
        <w:rPr>
          <w:rFonts w:ascii="Arial" w:hAnsi="Arial"/>
          <w:color w:val="000000"/>
          <w:sz w:val="20"/>
          <w:lang w:val="cs-CZ"/>
        </w:rPr>
        <w:t xml:space="preserve">Ve Frýdlantu </w:t>
      </w:r>
      <w:proofErr w:type="spellStart"/>
      <w:r>
        <w:rPr>
          <w:rFonts w:ascii="Arial" w:hAnsi="Arial"/>
          <w:color w:val="000000"/>
          <w:sz w:val="20"/>
          <w:lang w:val="cs-CZ"/>
        </w:rPr>
        <w:t>n.O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. , </w:t>
      </w:r>
      <w:proofErr w:type="gramStart"/>
      <w:r>
        <w:rPr>
          <w:rFonts w:ascii="Arial" w:hAnsi="Arial"/>
          <w:color w:val="000000"/>
          <w:sz w:val="20"/>
          <w:lang w:val="cs-CZ"/>
        </w:rPr>
        <w:t>14.12.2017</w:t>
      </w:r>
      <w:proofErr w:type="gramEnd"/>
    </w:p>
    <w:p w:rsidR="00C40A35" w:rsidRDefault="00C40A35">
      <w:pPr>
        <w:sectPr w:rsidR="00C40A35">
          <w:type w:val="continuous"/>
          <w:pgSz w:w="11918" w:h="16854"/>
          <w:pgMar w:top="230" w:right="821" w:bottom="1314" w:left="883" w:header="720" w:footer="720" w:gutter="0"/>
          <w:cols w:space="708"/>
        </w:sectPr>
      </w:pPr>
      <w:bookmarkStart w:id="0" w:name="_GoBack"/>
      <w:bookmarkEnd w:id="0"/>
    </w:p>
    <w:p w:rsidR="00C40A35" w:rsidRDefault="00EA108C">
      <w:pPr>
        <w:spacing w:before="252"/>
        <w:ind w:right="288" w:firstLine="72"/>
        <w:jc w:val="both"/>
        <w:rPr>
          <w:rFonts w:ascii="Arial" w:hAnsi="Arial"/>
          <w:color w:val="000000"/>
          <w:spacing w:val="-3"/>
          <w:w w:val="105"/>
          <w:sz w:val="17"/>
          <w:lang w:val="cs-CZ"/>
        </w:rPr>
      </w:pPr>
      <w:r>
        <w:rPr>
          <w:noProof/>
          <w:lang w:val="cs-CZ" w:eastAsia="cs-CZ"/>
        </w:rPr>
        <w:lastRenderedPageBreak/>
        <w:pict>
          <v:rect id="_x0000_s1037" style="position:absolute;left:0;text-align:left;margin-left:-4.25pt;margin-top:12.4pt;width:142.5pt;height:37.65pt;z-index:251664896"/>
        </w:pict>
      </w:r>
      <w:r>
        <w:rPr>
          <w:noProof/>
          <w:lang w:val="cs-CZ" w:eastAsia="cs-CZ"/>
        </w:rPr>
        <w:pict>
          <v:rect id="_x0000_s1036" style="position:absolute;left:0;text-align:left;margin-left:-359.1pt;margin-top:30.1pt;width:174.1pt;height:85.1pt;z-index:251663872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left:0;text-align:left;margin-left:44.15pt;margin-top:649.95pt;width:166.15pt;height:109.95pt;z-index:-251658752;mso-wrap-distance-left:0;mso-wrap-distance-right:0;mso-position-horizontal-relative:page;mso-position-vertical-relative:page" filled="f" stroked="f">
            <v:textbox inset="0,0,0,0">
              <w:txbxContent>
                <w:p w:rsidR="00C40A35" w:rsidRDefault="00C40A35"/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560705</wp:posOffset>
            </wp:positionH>
            <wp:positionV relativeFrom="page">
              <wp:posOffset>8254365</wp:posOffset>
            </wp:positionV>
            <wp:extent cx="1560830" cy="1127125"/>
            <wp:effectExtent l="0" t="0" r="0" b="0"/>
            <wp:wrapThrough wrapText="bothSides">
              <wp:wrapPolygon edited="0">
                <wp:start x="0" y="0"/>
                <wp:lineTo x="0" y="21602"/>
                <wp:lineTo x="21592" y="21602"/>
                <wp:lineTo x="21592" y="13326"/>
                <wp:lineTo x="17578" y="13326"/>
                <wp:lineTo x="17578" y="8324"/>
                <wp:lineTo x="16761" y="8324"/>
                <wp:lineTo x="16761" y="6133"/>
                <wp:lineTo x="6448" y="6133"/>
                <wp:lineTo x="6448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type="#_x0000_t202" style="position:absolute;left:0;text-align:left;margin-left:81.05pt;margin-top:649.95pt;width:129.25pt;height:25.2pt;z-index:-251657728;mso-wrap-distance-left:0;mso-wrap-distance-right:0;mso-position-horizontal-relative:page;mso-position-vertical-relative:page" filled="f" stroked="f">
            <v:textbox inset="0,0,0,0">
              <w:txbxContent>
                <w:p w:rsidR="00C40A35" w:rsidRDefault="00EA108C">
                  <w:pPr>
                    <w:spacing w:line="317" w:lineRule="exact"/>
                    <w:rPr>
                      <w:rFonts w:ascii="Arial" w:hAnsi="Arial"/>
                      <w:b/>
                      <w:i/>
                      <w:color w:val="000000"/>
                      <w:spacing w:val="-3"/>
                      <w:sz w:val="53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3"/>
                      <w:sz w:val="53"/>
                      <w:lang w:val="cs-CZ"/>
                    </w:rPr>
                    <w:t xml:space="preserve">I </w:t>
                  </w:r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0"/>
                      <w:lang w:val="cs-CZ"/>
                    </w:rPr>
                    <w:t>;,k,,,</w:t>
                  </w:r>
                  <w:proofErr w:type="spellStart"/>
                  <w:proofErr w:type="gramStart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0"/>
                      <w:lang w:val="cs-CZ"/>
                    </w:rPr>
                    <w:t>ftb_ANTSK</w:t>
                  </w:r>
                  <w:proofErr w:type="spellEnd"/>
                  <w:proofErr w:type="gramEnd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0"/>
                      <w:lang w:val="cs-CZ"/>
                    </w:rPr>
                    <w:t>—</w:t>
                  </w:r>
                  <w:proofErr w:type="gramStart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0"/>
                      <w:lang w:val="cs-CZ"/>
                    </w:rPr>
                    <w:t>Al</w:t>
                  </w:r>
                  <w:proofErr w:type="gramEnd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0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0"/>
                      <w:lang w:val="cs-CZ"/>
                    </w:rPr>
                    <w:t>Sie:v:f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  <w:spacing w:val="-3"/>
                      <w:sz w:val="10"/>
                      <w:vertAlign w:val="superscript"/>
                      <w:lang w:val="cs-CZ"/>
                    </w:rPr>
                    <w:t>-,</w:t>
                  </w:r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0"/>
                      <w:lang w:val="cs-CZ"/>
                    </w:rPr>
                    <w:t>•n^,</w:t>
                  </w:r>
                  <w:proofErr w:type="spellStart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0"/>
                      <w:lang w:val="cs-CZ"/>
                    </w:rPr>
                    <w:t>kA</w:t>
                  </w:r>
                  <w:proofErr w:type="spellEnd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0"/>
                      <w:lang w:val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14"/>
                      <w:lang w:val="cs-CZ"/>
                    </w:rPr>
                    <w:t>272</w:t>
                  </w:r>
                </w:p>
                <w:p w:rsidR="00C40A35" w:rsidRDefault="00EA108C">
                  <w:pPr>
                    <w:ind w:right="216"/>
                    <w:jc w:val="right"/>
                    <w:rPr>
                      <w:rFonts w:ascii="Arial" w:hAnsi="Arial"/>
                      <w:color w:val="000000"/>
                      <w:sz w:val="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6"/>
                      <w:lang w:val="cs-CZ"/>
                    </w:rPr>
                    <w:t>.</w:t>
                  </w:r>
                </w:p>
                <w:p w:rsidR="00C40A35" w:rsidRDefault="00EA108C">
                  <w:pPr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1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14"/>
                      <w:lang w:val="cs-CZ"/>
                    </w:rPr>
                    <w:t>gri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4"/>
                      <w:vertAlign w:val="superscript"/>
                      <w:lang w:val="cs-CZ"/>
                    </w:rPr>
                    <w:t>,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2"/>
                      <w:sz w:val="14"/>
                      <w:lang w:val="cs-CZ"/>
                    </w:rPr>
                    <w:t>w2:,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4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4"/>
                      <w:lang w:val="cs-CZ"/>
                    </w:rPr>
                    <w:t>. 7: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4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4"/>
                      <w:lang w:val="cs-CZ"/>
                    </w:rPr>
                    <w:t>/P 11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2"/>
                      <w:sz w:val="14"/>
                      <w:lang w:val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4"/>
                      <w:lang w:val="cs-CZ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141.5pt;margin-top:675.15pt;width:63.55pt;height:9pt;z-index:-251656704;mso-wrap-distance-left:0;mso-wrap-distance-right:0;mso-position-horizontal-relative:page;mso-position-vertical-relative:page" filled="f" stroked="f">
            <v:textbox inset="0,0,0,0">
              <w:txbxContent>
                <w:p w:rsidR="00C40A35" w:rsidRDefault="00EA108C">
                  <w:pPr>
                    <w:jc w:val="center"/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>-r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>).:::_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vertAlign w:val="superscript"/>
                      <w:lang w:val="cs-CZ"/>
                    </w:rPr>
                    <w:t>,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>rrt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 xml:space="preserve"> :lad </w:t>
                  </w:r>
                  <w:r>
                    <w:rPr>
                      <w:rFonts w:ascii="Verdana" w:hAnsi="Verdana"/>
                      <w:color w:val="000000"/>
                      <w:spacing w:val="-9"/>
                      <w:sz w:val="11"/>
                      <w:lang w:val="cs-CZ"/>
                    </w:rPr>
                    <w:t>Cr.'</w:t>
                  </w:r>
                  <w:r>
                    <w:rPr>
                      <w:rFonts w:ascii="Arial" w:hAnsi="Arial"/>
                      <w:color w:val="000000"/>
                      <w:spacing w:val="-9"/>
                      <w:sz w:val="11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Verdana" w:hAnsi="Verdana"/>
                      <w:color w:val="000000"/>
                      <w:spacing w:val="-9"/>
                      <w:sz w:val="11"/>
                      <w:lang w:val="cs-CZ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>ravz7.i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144.4pt;margin-top:684.15pt;width:60.65pt;height:20.55pt;z-index:-251655680;mso-wrap-distance-left:0;mso-wrap-distance-right:0;mso-position-horizontal-relative:page;mso-position-vertical-relative:page" filled="f" stroked="f">
            <v:textbox inset="0,0,0,0">
              <w:txbxContent>
                <w:p w:rsidR="00C40A35" w:rsidRDefault="00EA108C">
                  <w:pPr>
                    <w:spacing w:before="72"/>
                    <w:jc w:val="center"/>
                    <w:rPr>
                      <w:rFonts w:ascii="Times New Roman" w:hAnsi="Times New Roman"/>
                      <w:color w:val="000000"/>
                      <w:spacing w:val="-13"/>
                      <w:sz w:val="1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3"/>
                      <w:sz w:val="14"/>
                      <w:lang w:val="cs-CZ"/>
                    </w:rPr>
                    <w:t>L'(..':.. ',</w:t>
                  </w:r>
                  <w:r>
                    <w:rPr>
                      <w:rFonts w:ascii="Times New Roman" w:hAnsi="Times New Roman"/>
                      <w:color w:val="000000"/>
                      <w:spacing w:val="-13"/>
                      <w:sz w:val="14"/>
                      <w:vertAlign w:val="superscript"/>
                      <w:lang w:val="cs-CZ"/>
                    </w:rPr>
                    <w:t>,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13"/>
                      <w:sz w:val="14"/>
                      <w:lang w:val="cs-CZ"/>
                    </w:rPr>
                    <w:t>514</w:t>
                  </w:r>
                  <w:r>
                    <w:rPr>
                      <w:rFonts w:ascii="Times New Roman" w:hAnsi="Times New Roman"/>
                      <w:color w:val="000000"/>
                      <w:spacing w:val="-13"/>
                      <w:sz w:val="14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pacing w:val="-13"/>
                      <w:sz w:val="14"/>
                      <w:lang w:val="cs-CZ"/>
                    </w:rPr>
                    <w:t>',11:31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13"/>
                      <w:sz w:val="14"/>
                      <w:lang w:val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-13"/>
                      <w:sz w:val="14"/>
                      <w:lang w:val="cs-CZ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 xml:space="preserve">E-r Č : C/ </w:t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-9"/>
                      <w:w w:val="55"/>
                      <w:sz w:val="13"/>
                      <w:lang w:val="cs-CZ"/>
                    </w:rPr>
                    <w:t xml:space="preserve">:2 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>'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>..4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>:';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>fl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9"/>
                      <w:sz w:val="14"/>
                      <w:lang w:val="cs-CZ"/>
                    </w:rPr>
                    <w:t xml:space="preserve"> 1 31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44.15pt;margin-top:749.5pt;width:166.15pt;height:9.5pt;z-index:-251654656;mso-wrap-distance-left:0;mso-wrap-distance-right:0;mso-position-horizontal-relative:page;mso-position-vertical-relative:page" filled="f" stroked="f">
            <v:textbox inset="0,0,0,0">
              <w:txbxContent>
                <w:p w:rsidR="00C40A35" w:rsidRDefault="00EA108C">
                  <w:pPr>
                    <w:spacing w:line="196" w:lineRule="auto"/>
                    <w:ind w:left="864"/>
                    <w:rPr>
                      <w:rFonts w:ascii="Tahoma" w:hAnsi="Tahoma"/>
                      <w:b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9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8" style="position:absolute;left:0;text-align:left;z-index:251653632;mso-position-horizontal-relative:page;mso-position-vertical-relative:page" from="180.05pt,655.2pt" to="210.35pt,655.2pt" strokeweight=".7pt">
            <w10:wrap anchorx="page" anchory="page"/>
          </v:line>
        </w:pict>
      </w:r>
      <w:r>
        <w:pict>
          <v:line id="_x0000_s1026" style="position:absolute;left:0;text-align:left;z-index:251655680;mso-position-horizontal-relative:page;mso-position-vertical-relative:page" from="207.55pt,681.1pt" to="207.55pt,709.6pt" strokeweight=".9pt">
            <w10:wrap anchorx="page" anchory="page"/>
          </v:line>
        </w:pict>
      </w:r>
      <w:r>
        <w:rPr>
          <w:rFonts w:ascii="Arial" w:hAnsi="Arial"/>
          <w:color w:val="000000"/>
          <w:spacing w:val="-3"/>
          <w:w w:val="105"/>
          <w:sz w:val="17"/>
          <w:lang w:val="cs-CZ"/>
        </w:rPr>
        <w:t xml:space="preserve">STŘEDNI </w:t>
      </w:r>
      <w:r>
        <w:rPr>
          <w:rFonts w:ascii="Tahoma" w:hAnsi="Tahoma"/>
          <w:b/>
          <w:color w:val="000000"/>
          <w:spacing w:val="-3"/>
          <w:sz w:val="17"/>
          <w:lang w:val="cs-CZ"/>
        </w:rPr>
        <w:t xml:space="preserve">ODBORNÁ SKOL14, </w:t>
      </w:r>
      <w:r>
        <w:rPr>
          <w:rFonts w:ascii="Tahoma" w:hAnsi="Tahoma"/>
          <w:color w:val="000000"/>
          <w:spacing w:val="-3"/>
          <w:sz w:val="15"/>
          <w:lang w:val="cs-CZ"/>
        </w:rPr>
        <w:t>Frýdek-</w:t>
      </w:r>
      <w:proofErr w:type="spellStart"/>
      <w:r>
        <w:rPr>
          <w:rFonts w:ascii="Tahoma" w:hAnsi="Tahoma"/>
          <w:color w:val="000000"/>
          <w:spacing w:val="-3"/>
          <w:sz w:val="15"/>
          <w:lang w:val="cs-CZ"/>
        </w:rPr>
        <w:t>ilistek</w:t>
      </w:r>
      <w:proofErr w:type="spellEnd"/>
      <w:r>
        <w:rPr>
          <w:rFonts w:ascii="Tahoma" w:hAnsi="Tahoma"/>
          <w:color w:val="000000"/>
          <w:spacing w:val="-3"/>
          <w:sz w:val="15"/>
          <w:lang w:val="cs-CZ"/>
        </w:rPr>
        <w:t xml:space="preserve">, </w:t>
      </w:r>
      <w:proofErr w:type="spellStart"/>
      <w:r>
        <w:rPr>
          <w:rFonts w:ascii="Tahoma" w:hAnsi="Tahoma"/>
          <w:color w:val="000000"/>
          <w:spacing w:val="-3"/>
          <w:sz w:val="15"/>
          <w:lang w:val="cs-CZ"/>
        </w:rPr>
        <w:t>přísp'évková</w:t>
      </w:r>
      <w:proofErr w:type="spellEnd"/>
      <w:r>
        <w:rPr>
          <w:rFonts w:ascii="Tahoma" w:hAnsi="Tahoma"/>
          <w:color w:val="000000"/>
          <w:spacing w:val="-3"/>
          <w:sz w:val="15"/>
          <w:lang w:val="cs-CZ"/>
        </w:rPr>
        <w:t xml:space="preserve"> organizace </w:t>
      </w:r>
      <w:proofErr w:type="spellStart"/>
      <w:r>
        <w:rPr>
          <w:rFonts w:ascii="Tahoma" w:hAnsi="Tahoma"/>
          <w:color w:val="000000"/>
          <w:spacing w:val="-1"/>
          <w:sz w:val="15"/>
          <w:lang w:val="cs-CZ"/>
        </w:rPr>
        <w:t>ískovecká</w:t>
      </w:r>
      <w:proofErr w:type="spellEnd"/>
      <w:r>
        <w:rPr>
          <w:rFonts w:ascii="Tahoma" w:hAnsi="Tahoma"/>
          <w:color w:val="000000"/>
          <w:spacing w:val="-1"/>
          <w:sz w:val="15"/>
          <w:lang w:val="cs-CZ"/>
        </w:rPr>
        <w:t xml:space="preserve"> 2089. </w:t>
      </w:r>
      <w:r>
        <w:rPr>
          <w:rFonts w:ascii="Arial" w:hAnsi="Arial"/>
          <w:color w:val="000000"/>
          <w:spacing w:val="-1"/>
          <w:w w:val="85"/>
          <w:sz w:val="15"/>
          <w:vertAlign w:val="superscript"/>
          <w:lang w:val="cs-CZ"/>
        </w:rPr>
        <w:t>-7</w:t>
      </w:r>
      <w:r>
        <w:rPr>
          <w:rFonts w:ascii="Tahoma" w:hAnsi="Tahoma"/>
          <w:color w:val="000000"/>
          <w:spacing w:val="-1"/>
          <w:sz w:val="15"/>
          <w:lang w:val="cs-CZ"/>
        </w:rPr>
        <w:t>38 01 Frýdek-</w:t>
      </w:r>
      <w:proofErr w:type="spellStart"/>
      <w:r>
        <w:rPr>
          <w:rFonts w:ascii="Tahoma" w:hAnsi="Tahoma"/>
          <w:color w:val="000000"/>
          <w:spacing w:val="-1"/>
          <w:sz w:val="15"/>
          <w:lang w:val="cs-CZ"/>
        </w:rPr>
        <w:t>Nlístek</w:t>
      </w:r>
      <w:proofErr w:type="spellEnd"/>
    </w:p>
    <w:p w:rsidR="00C40A35" w:rsidRDefault="00EA108C">
      <w:pPr>
        <w:spacing w:before="1116" w:line="216" w:lineRule="auto"/>
        <w:ind w:left="576"/>
        <w:rPr>
          <w:rFonts w:ascii="Arial" w:hAnsi="Arial"/>
          <w:color w:val="000000"/>
          <w:sz w:val="20"/>
          <w:lang w:val="cs-CZ"/>
        </w:rPr>
      </w:pPr>
      <w:r>
        <w:pict>
          <v:line id="_x0000_s1027" style="position:absolute;left:0;text-align:left;z-index:251654656;mso-position-horizontal-relative:page;mso-position-vertical-relative:page" from="83.9pt,745pt" to="174pt,745pt" strokeweight="1.1pt">
            <v:stroke dashstyle="1 1"/>
            <w10:wrap anchorx="page" anchory="page"/>
          </v:line>
        </w:pict>
      </w:r>
      <w:r>
        <w:rPr>
          <w:rFonts w:ascii="Arial" w:hAnsi="Arial"/>
          <w:color w:val="000000"/>
          <w:sz w:val="20"/>
          <w:lang w:val="cs-CZ"/>
        </w:rPr>
        <w:t>Zákazník</w:t>
      </w:r>
    </w:p>
    <w:sectPr w:rsidR="00C40A35">
      <w:type w:val="continuous"/>
      <w:pgSz w:w="11918" w:h="16854"/>
      <w:pgMar w:top="230" w:right="913" w:bottom="1314" w:left="80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0A35"/>
    <w:rsid w:val="00C40A35"/>
    <w:rsid w:val="00E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jarom&#237;r.otypka@giff.cz" TargetMode="External"/><Relationship Id="rId5" Type="http://schemas.openxmlformats.org/officeDocument/2006/relationships/hyperlink" Target="mailto:laroslav.herot@giff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Tomanová</cp:lastModifiedBy>
  <cp:revision>2</cp:revision>
  <dcterms:created xsi:type="dcterms:W3CDTF">2018-07-17T12:10:00Z</dcterms:created>
  <dcterms:modified xsi:type="dcterms:W3CDTF">2018-07-17T12:17:00Z</dcterms:modified>
</cp:coreProperties>
</file>