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005" w:rsidRDefault="00F00005">
      <w:pPr>
        <w:spacing w:after="241"/>
        <w:ind w:left="-384"/>
      </w:pPr>
    </w:p>
    <w:p w:rsidR="00F00005" w:rsidRDefault="007C0258">
      <w:pPr>
        <w:spacing w:after="0" w:line="216" w:lineRule="auto"/>
        <w:ind w:left="3605" w:right="2343" w:hanging="14"/>
      </w:pPr>
      <w:r>
        <w:rPr>
          <w:sz w:val="28"/>
        </w:rPr>
        <w:t>Dodatek č. 3 k pojistné smlouvě o dlouhodobém po</w:t>
      </w:r>
      <w:r w:rsidR="0061188B">
        <w:rPr>
          <w:sz w:val="28"/>
        </w:rPr>
        <w:t>jiš</w:t>
      </w:r>
      <w:r>
        <w:rPr>
          <w:sz w:val="28"/>
        </w:rPr>
        <w:t>t</w:t>
      </w:r>
      <w:r w:rsidR="0061188B">
        <w:rPr>
          <w:sz w:val="28"/>
        </w:rPr>
        <w:t>ě</w:t>
      </w:r>
      <w:r>
        <w:rPr>
          <w:sz w:val="28"/>
        </w:rPr>
        <w:t>ní pracovních cest</w:t>
      </w:r>
    </w:p>
    <w:p w:rsidR="00F00005" w:rsidRDefault="007C0258">
      <w:pPr>
        <w:pStyle w:val="Nadpis1"/>
      </w:pPr>
      <w:r>
        <w:t>BusinessTraveI</w:t>
      </w:r>
    </w:p>
    <w:p w:rsidR="00F00005" w:rsidRDefault="007C0258">
      <w:pPr>
        <w:spacing w:after="222" w:line="216" w:lineRule="auto"/>
        <w:ind w:left="4988" w:right="3159" w:hanging="480"/>
      </w:pPr>
      <w:r>
        <w:rPr>
          <w:sz w:val="18"/>
        </w:rPr>
        <w:t xml:space="preserve">číslo pojistné smlouvy: 2000030108 </w:t>
      </w:r>
      <w:r w:rsidR="0061188B">
        <w:rPr>
          <w:sz w:val="18"/>
        </w:rPr>
        <w:br/>
      </w:r>
      <w:r>
        <w:rPr>
          <w:sz w:val="18"/>
        </w:rPr>
        <w:t>kód distributora: A0300</w:t>
      </w:r>
    </w:p>
    <w:p w:rsidR="00F00005" w:rsidRDefault="007C0258">
      <w:pPr>
        <w:numPr>
          <w:ilvl w:val="0"/>
          <w:numId w:val="1"/>
        </w:numPr>
        <w:spacing w:after="0" w:line="265" w:lineRule="auto"/>
        <w:ind w:left="1801" w:hanging="706"/>
      </w:pPr>
      <w:r>
        <w:rPr>
          <w:sz w:val="20"/>
        </w:rPr>
        <w:t>SMLUVNÍ STRANY</w:t>
      </w:r>
    </w:p>
    <w:p w:rsidR="00F00005" w:rsidRDefault="007C0258">
      <w:pPr>
        <w:numPr>
          <w:ilvl w:val="1"/>
          <w:numId w:val="1"/>
        </w:numPr>
        <w:spacing w:after="3"/>
        <w:ind w:right="2233" w:hanging="715"/>
      </w:pPr>
      <w:r>
        <w:t>ERV Evropská po</w:t>
      </w:r>
      <w:r w:rsidR="0061188B">
        <w:t>jišť</w:t>
      </w:r>
      <w:r>
        <w:t>ovna, a. s.</w:t>
      </w:r>
    </w:p>
    <w:p w:rsidR="00F00005" w:rsidRDefault="007C0258">
      <w:pPr>
        <w:spacing w:after="125" w:line="265" w:lineRule="auto"/>
        <w:ind w:left="1810" w:right="307" w:hanging="10"/>
      </w:pPr>
      <w:r>
        <w:rPr>
          <w:sz w:val="20"/>
        </w:rPr>
        <w:t>sídlo:</w:t>
      </w:r>
      <w:r>
        <w:rPr>
          <w:sz w:val="20"/>
        </w:rPr>
        <w:tab/>
        <w:t xml:space="preserve">Křižíkova 237/36a, 186 OO Praha 8 </w:t>
      </w:r>
      <w:r>
        <w:rPr>
          <w:rFonts w:ascii="Calibri" w:eastAsia="Calibri" w:hAnsi="Calibri" w:cs="Calibri"/>
          <w:sz w:val="20"/>
        </w:rPr>
        <w:t>lč:</w:t>
      </w:r>
      <w:r>
        <w:rPr>
          <w:rFonts w:ascii="Calibri" w:eastAsia="Calibri" w:hAnsi="Calibri" w:cs="Calibri"/>
          <w:sz w:val="20"/>
        </w:rPr>
        <w:tab/>
        <w:t xml:space="preserve">49240196 </w:t>
      </w:r>
      <w:r>
        <w:rPr>
          <w:sz w:val="20"/>
        </w:rPr>
        <w:t>za psaná:</w:t>
      </w:r>
      <w:r>
        <w:rPr>
          <w:sz w:val="20"/>
        </w:rPr>
        <w:tab/>
        <w:t>obchodní rejstřík vedený Městským soudem v Praze, oddíl B, vložka 1969 zastupuje:</w:t>
      </w:r>
      <w:r>
        <w:rPr>
          <w:sz w:val="20"/>
        </w:rPr>
        <w:tab/>
        <w:t>Mgr. Ondřej Rušikvas, ředitel obchodu a marketingu bankovní spojení: UniCredit Bank Czech Republic and Slovakia, a.s., Želetavská 1525/1, 140 92 Praha 4 - Michle čí</w:t>
      </w:r>
      <w:r>
        <w:rPr>
          <w:sz w:val="20"/>
        </w:rPr>
        <w:t>slo účtu:</w:t>
      </w:r>
      <w:r>
        <w:rPr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</w:t>
      </w:r>
      <w:r>
        <w:rPr>
          <w:sz w:val="20"/>
        </w:rPr>
        <w:t>(dále jen '</w:t>
      </w:r>
      <w:r>
        <w:rPr>
          <w:sz w:val="20"/>
        </w:rPr>
        <w:t>pojistitel”)</w:t>
      </w:r>
    </w:p>
    <w:p w:rsidR="00F00005" w:rsidRDefault="007C0258">
      <w:pPr>
        <w:numPr>
          <w:ilvl w:val="1"/>
          <w:numId w:val="1"/>
        </w:numPr>
        <w:spacing w:after="342" w:line="265" w:lineRule="auto"/>
        <w:ind w:right="2233" w:hanging="715"/>
      </w:pPr>
      <w:r>
        <w:rPr>
          <w:sz w:val="20"/>
        </w:rPr>
        <w:t>ČESKÁ GEOLOGICKÁ SLUŽBA sídlo:</w:t>
      </w:r>
      <w:r>
        <w:rPr>
          <w:sz w:val="20"/>
        </w:rPr>
        <w:tab/>
        <w:t xml:space="preserve">Klárov 131/3, 118 21 Praha 1 </w:t>
      </w:r>
      <w:r>
        <w:rPr>
          <w:rFonts w:ascii="Calibri" w:eastAsia="Calibri" w:hAnsi="Calibri" w:cs="Calibri"/>
          <w:sz w:val="20"/>
        </w:rPr>
        <w:t>lč:</w:t>
      </w:r>
      <w:r>
        <w:rPr>
          <w:rFonts w:ascii="Calibri" w:eastAsia="Calibri" w:hAnsi="Calibri" w:cs="Calibri"/>
          <w:sz w:val="20"/>
        </w:rPr>
        <w:tab/>
        <w:t>025798</w:t>
      </w:r>
      <w:r>
        <w:rPr>
          <w:rFonts w:ascii="Calibri" w:eastAsia="Calibri" w:hAnsi="Calibri" w:cs="Calibri"/>
          <w:sz w:val="20"/>
        </w:rPr>
        <w:tab/>
      </w:r>
      <w:r>
        <w:rPr>
          <w:sz w:val="20"/>
        </w:rPr>
        <w:t>DIČ: CZ00025798 zastu puje:</w:t>
      </w:r>
      <w:r>
        <w:rPr>
          <w:sz w:val="20"/>
        </w:rPr>
        <w:tab/>
        <w:t>Mgr. Zdeněk Venera, ředitel bankovní spojení: Komerční banka Praha 1 číslo účtu:</w:t>
      </w:r>
      <w:r>
        <w:rPr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</w:t>
      </w:r>
      <w:r>
        <w:rPr>
          <w:sz w:val="20"/>
        </w:rPr>
        <w:t xml:space="preserve">(dále </w:t>
      </w:r>
      <w:r>
        <w:rPr>
          <w:sz w:val="20"/>
        </w:rPr>
        <w:t xml:space="preserve">jen </w:t>
      </w:r>
      <w:r>
        <w:rPr>
          <w:sz w:val="20"/>
        </w:rPr>
        <w:t>'pojistník”)</w:t>
      </w:r>
    </w:p>
    <w:p w:rsidR="00F00005" w:rsidRDefault="007C0258">
      <w:pPr>
        <w:tabs>
          <w:tab w:val="center" w:pos="1140"/>
          <w:tab w:val="center" w:pos="6174"/>
        </w:tabs>
        <w:spacing w:after="64" w:line="265" w:lineRule="auto"/>
      </w:pPr>
      <w:r>
        <w:rPr>
          <w:sz w:val="20"/>
        </w:rPr>
        <w:tab/>
      </w:r>
      <w:r>
        <w:rPr>
          <w:rFonts w:ascii="Calibri" w:eastAsia="Calibri" w:hAnsi="Calibri" w:cs="Calibri"/>
          <w:sz w:val="20"/>
        </w:rPr>
        <w:t>1.</w:t>
      </w:r>
      <w:r>
        <w:rPr>
          <w:rFonts w:ascii="Calibri" w:eastAsia="Calibri" w:hAnsi="Calibri" w:cs="Calibri"/>
          <w:sz w:val="20"/>
        </w:rPr>
        <w:tab/>
      </w:r>
      <w:r>
        <w:rPr>
          <w:sz w:val="20"/>
        </w:rPr>
        <w:t>Smluvní strany se dohodly, že s účinností od 1.7.2018 se ruší bod 4.1. dodatku č. 1 a nahrazuje se novým zněním .</w:t>
      </w:r>
    </w:p>
    <w:p w:rsidR="007762A2" w:rsidRDefault="007C0258">
      <w:pPr>
        <w:spacing w:after="0" w:line="216" w:lineRule="auto"/>
        <w:ind w:left="1800" w:hanging="725"/>
        <w:jc w:val="both"/>
        <w:rPr>
          <w:sz w:val="18"/>
        </w:rPr>
      </w:pPr>
      <w:r>
        <w:rPr>
          <w:rFonts w:ascii="Calibri" w:eastAsia="Calibri" w:hAnsi="Calibri" w:cs="Calibri"/>
          <w:sz w:val="18"/>
        </w:rPr>
        <w:t xml:space="preserve">„4.1. </w:t>
      </w:r>
      <w:r>
        <w:rPr>
          <w:sz w:val="18"/>
        </w:rPr>
        <w:t>Pojištění poskytuje pojistnou ochranu na cestách z České republiky do zahraničí a při pobytu v zahraničí. Níže uvedené limity pojistného plnění představují nejvyšší možné plnění za jednu nebo všechny pojistné události, jež nastanou během jedné zahraniční c</w:t>
      </w:r>
      <w:r>
        <w:rPr>
          <w:sz w:val="18"/>
        </w:rPr>
        <w:t>esty.</w:t>
      </w:r>
    </w:p>
    <w:tbl>
      <w:tblPr>
        <w:tblStyle w:val="TableGrid"/>
        <w:tblpPr w:vertAnchor="page" w:horzAnchor="page" w:tblpX="1762" w:tblpY="8330"/>
        <w:tblOverlap w:val="never"/>
        <w:tblW w:w="9929" w:type="dxa"/>
        <w:tblInd w:w="0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372"/>
        <w:gridCol w:w="3851"/>
        <w:gridCol w:w="2237"/>
        <w:gridCol w:w="1191"/>
      </w:tblGrid>
      <w:tr w:rsidR="007762A2" w:rsidTr="00CE03DF">
        <w:trPr>
          <w:trHeight w:val="63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538"/>
            </w:pPr>
            <w:r>
              <w:rPr>
                <w:sz w:val="20"/>
              </w:rPr>
              <w:t>Evropa (Kč)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30"/>
              <w:jc w:val="center"/>
            </w:pPr>
            <w:r>
              <w:t>Svět +</w:t>
            </w:r>
          </w:p>
          <w:p w:rsidR="007762A2" w:rsidRDefault="007762A2" w:rsidP="00CE03DF">
            <w:pPr>
              <w:spacing w:after="0"/>
              <w:ind w:left="586" w:hanging="528"/>
            </w:pPr>
            <w:r>
              <w:rPr>
                <w:sz w:val="20"/>
              </w:rPr>
              <w:t>Mongolsko (Kč)</w:t>
            </w:r>
          </w:p>
        </w:tc>
      </w:tr>
      <w:tr w:rsidR="007762A2" w:rsidTr="00CE03DF">
        <w:trPr>
          <w:trHeight w:val="27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0"/>
            </w:pPr>
            <w:r>
              <w:rPr>
                <w:rFonts w:ascii="Calibri" w:eastAsia="Calibri" w:hAnsi="Calibri" w:cs="Calibri"/>
                <w:sz w:val="14"/>
              </w:rPr>
              <w:t>A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9"/>
            </w:pPr>
            <w:r>
              <w:rPr>
                <w:sz w:val="20"/>
              </w:rPr>
              <w:t>Léčebné a související výlohy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12"/>
            </w:pPr>
            <w:r>
              <w:rPr>
                <w:sz w:val="18"/>
              </w:rPr>
              <w:t>Léčebné výlohy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right="72"/>
              <w:jc w:val="center"/>
            </w:pPr>
            <w:r>
              <w:rPr>
                <w:sz w:val="18"/>
              </w:rPr>
              <w:t>neomezeno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91"/>
            </w:pPr>
            <w:r>
              <w:rPr>
                <w:sz w:val="18"/>
              </w:rPr>
              <w:t>neomezeno</w:t>
            </w:r>
          </w:p>
        </w:tc>
      </w:tr>
      <w:tr w:rsidR="007762A2" w:rsidTr="00CE03DF">
        <w:trPr>
          <w:trHeight w:val="1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07"/>
            </w:pPr>
            <w:r>
              <w:rPr>
                <w:sz w:val="18"/>
              </w:rPr>
              <w:t>Zubní ošetření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26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5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40 000</w:t>
            </w:r>
          </w:p>
        </w:tc>
      </w:tr>
      <w:tr w:rsidR="007762A2" w:rsidTr="00CE03DF">
        <w:trPr>
          <w:trHeight w:val="184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12"/>
            </w:pPr>
            <w:r>
              <w:rPr>
                <w:sz w:val="18"/>
              </w:rPr>
              <w:t>Fyzioterapie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82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120 000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7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120 000</w:t>
            </w:r>
          </w:p>
        </w:tc>
      </w:tr>
      <w:tr w:rsidR="007762A2" w:rsidTr="00CE03DF">
        <w:trPr>
          <w:trHeight w:val="18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12"/>
            </w:pPr>
            <w:r>
              <w:rPr>
                <w:sz w:val="18"/>
              </w:rPr>
              <w:t>Kompenzace pobytu v nemocnici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52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20 000 1)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40 000 2)</w:t>
            </w:r>
          </w:p>
        </w:tc>
      </w:tr>
      <w:tr w:rsidR="007762A2" w:rsidTr="00CE03DF">
        <w:trPr>
          <w:trHeight w:val="269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12"/>
            </w:pPr>
            <w:r>
              <w:rPr>
                <w:sz w:val="18"/>
              </w:rPr>
              <w:t>Psychologická pomoc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26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6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40 000</w:t>
            </w:r>
          </w:p>
        </w:tc>
      </w:tr>
      <w:tr w:rsidR="007762A2" w:rsidTr="00CE03DF">
        <w:trPr>
          <w:trHeight w:val="27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9"/>
            </w:pPr>
            <w:r>
              <w:t>B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5"/>
            </w:pPr>
            <w:r>
              <w:rPr>
                <w:sz w:val="18"/>
              </w:rPr>
              <w:t>Asistenční služby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298"/>
            </w:pPr>
            <w:r>
              <w:rPr>
                <w:sz w:val="18"/>
              </w:rPr>
              <w:t>Aktivní asistence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right="72"/>
              <w:jc w:val="center"/>
            </w:pPr>
            <w:r>
              <w:rPr>
                <w:sz w:val="18"/>
              </w:rPr>
              <w:t>neomezeno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91"/>
            </w:pPr>
            <w:r>
              <w:rPr>
                <w:sz w:val="18"/>
              </w:rPr>
              <w:t>neomezeno</w:t>
            </w:r>
          </w:p>
        </w:tc>
      </w:tr>
      <w:tr w:rsidR="007762A2" w:rsidTr="00CE03DF">
        <w:trPr>
          <w:trHeight w:val="18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12"/>
            </w:pPr>
            <w:r>
              <w:rPr>
                <w:sz w:val="18"/>
              </w:rPr>
              <w:t>Převoz, přeložení a přeprava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4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1 000 000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78"/>
            </w:pPr>
            <w:r>
              <w:rPr>
                <w:rFonts w:ascii="Calibri" w:eastAsia="Calibri" w:hAnsi="Calibri" w:cs="Calibri"/>
                <w:sz w:val="20"/>
              </w:rPr>
              <w:t>3 000 000</w:t>
            </w:r>
          </w:p>
        </w:tc>
      </w:tr>
      <w:tr w:rsidR="007762A2" w:rsidTr="00CE03DF">
        <w:trPr>
          <w:trHeight w:val="1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12"/>
            </w:pPr>
            <w:r>
              <w:rPr>
                <w:sz w:val="18"/>
              </w:rPr>
              <w:t>Repatriace tělesných ostatk</w:t>
            </w:r>
            <w:r>
              <w:rPr>
                <w:sz w:val="18"/>
              </w:rPr>
              <w:t>ů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4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1 000 000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87"/>
            </w:pPr>
            <w:r>
              <w:rPr>
                <w:rFonts w:ascii="Calibri" w:eastAsia="Calibri" w:hAnsi="Calibri" w:cs="Calibri"/>
                <w:sz w:val="20"/>
              </w:rPr>
              <w:t>1 000 000</w:t>
            </w:r>
          </w:p>
        </w:tc>
      </w:tr>
      <w:tr w:rsidR="007762A2" w:rsidTr="00CE03DF">
        <w:trPr>
          <w:trHeight w:val="17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12"/>
            </w:pPr>
            <w:r>
              <w:rPr>
                <w:sz w:val="18"/>
              </w:rPr>
              <w:t>Náklady na pohřeb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82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150 000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91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150 000</w:t>
            </w:r>
          </w:p>
        </w:tc>
      </w:tr>
      <w:tr w:rsidR="007762A2" w:rsidTr="00CE03DF">
        <w:trPr>
          <w:trHeight w:val="28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07"/>
            </w:pPr>
            <w:r>
              <w:rPr>
                <w:sz w:val="18"/>
              </w:rPr>
              <w:t>Zajištění krevních preparát</w:t>
            </w:r>
            <w:r>
              <w:rPr>
                <w:sz w:val="18"/>
              </w:rPr>
              <w:t>ů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514"/>
              <w:jc w:val="center"/>
            </w:pPr>
            <w:r>
              <w:rPr>
                <w:sz w:val="18"/>
              </w:rPr>
              <w:t>ano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408"/>
              <w:jc w:val="center"/>
            </w:pPr>
            <w:r>
              <w:rPr>
                <w:sz w:val="18"/>
              </w:rPr>
              <w:t>ano</w:t>
            </w:r>
          </w:p>
        </w:tc>
      </w:tr>
      <w:tr w:rsidR="007762A2" w:rsidTr="00CE03DF">
        <w:trPr>
          <w:trHeight w:val="27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5"/>
            </w:pPr>
            <w:r>
              <w:t>C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0"/>
            </w:pPr>
            <w:r>
              <w:rPr>
                <w:sz w:val="20"/>
              </w:rPr>
              <w:t>Speciální přístupy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12"/>
            </w:pPr>
            <w:r>
              <w:rPr>
                <w:sz w:val="18"/>
              </w:rPr>
              <w:t>Možnost sjednat produkt RiskPlus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519"/>
              <w:jc w:val="center"/>
            </w:pPr>
            <w:r>
              <w:rPr>
                <w:sz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408"/>
              <w:jc w:val="center"/>
            </w:pPr>
            <w:r>
              <w:rPr>
                <w:sz w:val="18"/>
              </w:rPr>
              <w:t>ano</w:t>
            </w:r>
          </w:p>
        </w:tc>
      </w:tr>
      <w:tr w:rsidR="007762A2" w:rsidTr="00CE03DF">
        <w:trPr>
          <w:trHeight w:val="27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12"/>
            </w:pPr>
            <w:r>
              <w:rPr>
                <w:sz w:val="18"/>
              </w:rPr>
              <w:t>Přístup na VIP Portal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514"/>
              <w:jc w:val="center"/>
            </w:pPr>
            <w:r>
              <w:rPr>
                <w:sz w:val="18"/>
              </w:rPr>
              <w:t>ano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408"/>
              <w:jc w:val="center"/>
            </w:pPr>
            <w:r>
              <w:rPr>
                <w:sz w:val="18"/>
              </w:rPr>
              <w:t>ano</w:t>
            </w:r>
          </w:p>
        </w:tc>
      </w:tr>
      <w:tr w:rsidR="007762A2" w:rsidTr="00CE03DF">
        <w:trPr>
          <w:trHeight w:val="27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4"/>
            </w:pPr>
            <w:r>
              <w:rPr>
                <w:sz w:val="20"/>
              </w:rPr>
              <w:t>D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5"/>
            </w:pPr>
            <w:r>
              <w:rPr>
                <w:sz w:val="18"/>
              </w:rPr>
              <w:t>Opatrovník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12"/>
            </w:pPr>
            <w:r>
              <w:rPr>
                <w:sz w:val="18"/>
              </w:rPr>
              <w:t>Doprovázející opatrovník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2A2" w:rsidRDefault="007762A2" w:rsidP="00CE03DF">
            <w:pPr>
              <w:spacing w:after="0"/>
              <w:ind w:left="19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150 000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2A2" w:rsidRDefault="007762A2" w:rsidP="00CE03DF">
            <w:pPr>
              <w:spacing w:after="0"/>
              <w:ind w:left="82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150 000</w:t>
            </w:r>
          </w:p>
        </w:tc>
      </w:tr>
      <w:tr w:rsidR="007762A2" w:rsidTr="00CE03DF">
        <w:trPr>
          <w:trHeight w:val="27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12"/>
            </w:pPr>
            <w:r>
              <w:rPr>
                <w:sz w:val="18"/>
              </w:rPr>
              <w:t>Přivolaný opatrovník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9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150 000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82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150 000</w:t>
            </w:r>
          </w:p>
        </w:tc>
      </w:tr>
      <w:tr w:rsidR="007762A2" w:rsidTr="00CE03DF">
        <w:trPr>
          <w:trHeight w:val="27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0"/>
            </w:pPr>
            <w:r>
              <w:rPr>
                <w:sz w:val="24"/>
              </w:rPr>
              <w:t>E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5"/>
            </w:pPr>
            <w:r>
              <w:rPr>
                <w:sz w:val="20"/>
              </w:rPr>
              <w:t>Úraz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298"/>
            </w:pPr>
            <w:r>
              <w:rPr>
                <w:sz w:val="20"/>
              </w:rPr>
              <w:t>Trvalé následky úrazu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2A2" w:rsidRDefault="007762A2" w:rsidP="00CE03DF">
            <w:pPr>
              <w:spacing w:after="0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1 200 000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87"/>
            </w:pPr>
            <w:r>
              <w:rPr>
                <w:rFonts w:ascii="Calibri" w:eastAsia="Calibri" w:hAnsi="Calibri" w:cs="Calibri"/>
                <w:sz w:val="18"/>
              </w:rPr>
              <w:t>1 200 000</w:t>
            </w:r>
          </w:p>
        </w:tc>
      </w:tr>
      <w:tr w:rsidR="007762A2" w:rsidTr="00CE03DF">
        <w:trPr>
          <w:trHeight w:val="1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07"/>
            </w:pPr>
            <w:r>
              <w:rPr>
                <w:sz w:val="18"/>
              </w:rPr>
              <w:t>Úmrtí následkem úrazu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8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600 000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8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600 000</w:t>
            </w:r>
          </w:p>
        </w:tc>
      </w:tr>
      <w:tr w:rsidR="007762A2" w:rsidTr="00CE03DF">
        <w:trPr>
          <w:trHeight w:val="274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12"/>
            </w:pPr>
            <w:r>
              <w:rPr>
                <w:sz w:val="18"/>
              </w:rPr>
              <w:t>Letecké neštěstí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right="149"/>
              <w:jc w:val="center"/>
            </w:pPr>
            <w:r>
              <w:rPr>
                <w:sz w:val="18"/>
              </w:rPr>
              <w:t>dvojnásobek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</w:pPr>
            <w:r>
              <w:rPr>
                <w:sz w:val="18"/>
              </w:rPr>
              <w:t>dvojnásobek</w:t>
            </w:r>
          </w:p>
        </w:tc>
      </w:tr>
      <w:tr w:rsidR="007762A2" w:rsidTr="00CE03DF">
        <w:trPr>
          <w:trHeight w:val="27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4"/>
            </w:pPr>
            <w:r>
              <w:lastRenderedPageBreak/>
              <w:t>F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5"/>
            </w:pPr>
            <w:r>
              <w:rPr>
                <w:sz w:val="18"/>
              </w:rPr>
              <w:t>Osobní věci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07"/>
            </w:pPr>
            <w:r>
              <w:rPr>
                <w:sz w:val="18"/>
              </w:rPr>
              <w:t>Škoda na osobních věcech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2A2" w:rsidRDefault="007762A2" w:rsidP="00CE03DF">
            <w:pPr>
              <w:spacing w:after="0"/>
              <w:ind w:left="2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2A2" w:rsidRDefault="007762A2" w:rsidP="00CE03DF">
            <w:pPr>
              <w:spacing w:after="0"/>
              <w:ind w:left="18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60 000</w:t>
            </w:r>
          </w:p>
        </w:tc>
      </w:tr>
      <w:tr w:rsidR="007762A2" w:rsidTr="00CE03DF">
        <w:trPr>
          <w:trHeight w:val="18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07"/>
            </w:pPr>
            <w:r>
              <w:rPr>
                <w:sz w:val="18"/>
              </w:rPr>
              <w:t>Cestovní doklady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28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8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10 000</w:t>
            </w:r>
          </w:p>
        </w:tc>
      </w:tr>
      <w:tr w:rsidR="007762A2" w:rsidTr="00CE03DF">
        <w:trPr>
          <w:trHeight w:val="27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07"/>
            </w:pPr>
            <w:r>
              <w:rPr>
                <w:sz w:val="18"/>
              </w:rPr>
              <w:t>Odcizení hotovosti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84"/>
              <w:jc w:val="center"/>
            </w:pPr>
            <w:r>
              <w:rPr>
                <w:rFonts w:ascii="Calibri" w:eastAsia="Calibri" w:hAnsi="Calibri" w:cs="Calibri"/>
                <w:sz w:val="20"/>
              </w:rPr>
              <w:t>5 000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2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5 000</w:t>
            </w:r>
          </w:p>
        </w:tc>
      </w:tr>
      <w:tr w:rsidR="007762A2" w:rsidTr="00CE03DF">
        <w:trPr>
          <w:trHeight w:val="394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5"/>
            </w:pPr>
            <w:r>
              <w:t>G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</w:pPr>
            <w:r>
              <w:rPr>
                <w:sz w:val="18"/>
              </w:rPr>
              <w:t>Zpoždění zavazadel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2A2" w:rsidRDefault="007762A2" w:rsidP="00CE03DF">
            <w:pPr>
              <w:spacing w:after="0"/>
              <w:ind w:left="307"/>
            </w:pPr>
            <w:r>
              <w:rPr>
                <w:sz w:val="18"/>
              </w:rPr>
              <w:t>Zpoždění zavazadel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2A2" w:rsidRDefault="007762A2" w:rsidP="00CE03DF">
            <w:pPr>
              <w:spacing w:after="0"/>
              <w:ind w:left="5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20 000 3)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2A2" w:rsidRDefault="007762A2" w:rsidP="00CE03DF">
            <w:pPr>
              <w:spacing w:after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20 000 3)</w:t>
            </w:r>
          </w:p>
        </w:tc>
      </w:tr>
      <w:tr w:rsidR="007762A2" w:rsidTr="00CE03DF">
        <w:trPr>
          <w:trHeight w:val="30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2A2" w:rsidRDefault="007762A2" w:rsidP="00CE03DF">
            <w:pPr>
              <w:spacing w:after="0"/>
              <w:ind w:left="14"/>
            </w:pPr>
            <w:r>
              <w:rPr>
                <w:sz w:val="20"/>
              </w:rPr>
              <w:t>H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2A2" w:rsidRDefault="007762A2" w:rsidP="00CE03DF">
            <w:pPr>
              <w:spacing w:after="0"/>
              <w:ind w:left="5"/>
            </w:pPr>
            <w:r>
              <w:rPr>
                <w:sz w:val="18"/>
              </w:rPr>
              <w:t>Odpovědnost za škodu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2A2" w:rsidRDefault="007762A2" w:rsidP="00CE03DF">
            <w:pPr>
              <w:spacing w:after="0"/>
              <w:ind w:left="312"/>
            </w:pPr>
            <w:r>
              <w:rPr>
                <w:sz w:val="20"/>
              </w:rPr>
              <w:t>Škoda na zdraví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2A2" w:rsidRDefault="007762A2" w:rsidP="00CE03DF">
            <w:pPr>
              <w:spacing w:after="0"/>
              <w:ind w:right="58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24 000 000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2A2" w:rsidRDefault="007762A2" w:rsidP="00CE03DF">
            <w:pPr>
              <w:spacing w:after="0"/>
              <w:ind w:left="86"/>
            </w:pPr>
            <w:r>
              <w:rPr>
                <w:rFonts w:ascii="Calibri" w:eastAsia="Calibri" w:hAnsi="Calibri" w:cs="Calibri"/>
                <w:sz w:val="20"/>
              </w:rPr>
              <w:t>24 000 000</w:t>
            </w:r>
          </w:p>
        </w:tc>
      </w:tr>
      <w:tr w:rsidR="007762A2" w:rsidTr="00CE03DF">
        <w:trPr>
          <w:trHeight w:val="27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12"/>
            </w:pPr>
            <w:r>
              <w:rPr>
                <w:sz w:val="20"/>
              </w:rPr>
              <w:t>Škoda na majetku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righ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12 000 000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96"/>
            </w:pPr>
            <w:r>
              <w:rPr>
                <w:rFonts w:ascii="Calibri" w:eastAsia="Calibri" w:hAnsi="Calibri" w:cs="Calibri"/>
                <w:sz w:val="20"/>
              </w:rPr>
              <w:t>12 000 000</w:t>
            </w:r>
          </w:p>
        </w:tc>
      </w:tr>
      <w:tr w:rsidR="007762A2" w:rsidTr="00CE03DF">
        <w:trPr>
          <w:trHeight w:val="274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0"/>
            </w:pPr>
            <w:r>
              <w:rPr>
                <w:rFonts w:ascii="Calibri" w:eastAsia="Calibri" w:hAnsi="Calibri" w:cs="Calibri"/>
                <w:sz w:val="14"/>
              </w:rPr>
              <w:t>I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4"/>
            </w:pPr>
            <w:r>
              <w:rPr>
                <w:sz w:val="18"/>
              </w:rPr>
              <w:t>Právní ochrana a kauce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17"/>
            </w:pPr>
            <w:r>
              <w:rPr>
                <w:sz w:val="18"/>
              </w:rPr>
              <w:t>Právní ochrana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2A2" w:rsidRDefault="007762A2" w:rsidP="00CE03DF">
            <w:pPr>
              <w:spacing w:after="0"/>
              <w:ind w:left="18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600 000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2A2" w:rsidRDefault="007762A2" w:rsidP="00CE03DF">
            <w:pPr>
              <w:spacing w:after="0"/>
              <w:ind w:left="9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600 000</w:t>
            </w:r>
          </w:p>
        </w:tc>
      </w:tr>
      <w:tr w:rsidR="007762A2" w:rsidTr="00CE03DF">
        <w:trPr>
          <w:trHeight w:val="184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12"/>
            </w:pPr>
            <w:r>
              <w:rPr>
                <w:sz w:val="20"/>
              </w:rPr>
              <w:t>Záloha na kauci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8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600 000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9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600 000</w:t>
            </w:r>
          </w:p>
        </w:tc>
      </w:tr>
      <w:tr w:rsidR="007762A2" w:rsidTr="00CE03DF">
        <w:trPr>
          <w:trHeight w:val="27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12"/>
            </w:pPr>
            <w:r>
              <w:rPr>
                <w:sz w:val="18"/>
              </w:rPr>
              <w:t>Přivolaná osoba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283"/>
              <w:jc w:val="center"/>
            </w:pPr>
            <w:r>
              <w:rPr>
                <w:rFonts w:ascii="Calibri" w:eastAsia="Calibri" w:hAnsi="Calibri" w:cs="Calibri"/>
                <w:sz w:val="20"/>
              </w:rPr>
              <w:t>40 000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78"/>
              <w:jc w:val="center"/>
            </w:pPr>
            <w:r>
              <w:rPr>
                <w:rFonts w:ascii="Calibri" w:eastAsia="Calibri" w:hAnsi="Calibri" w:cs="Calibri"/>
                <w:sz w:val="20"/>
              </w:rPr>
              <w:t>40 000</w:t>
            </w:r>
          </w:p>
        </w:tc>
      </w:tr>
      <w:tr w:rsidR="007762A2" w:rsidTr="00CE03DF">
        <w:trPr>
          <w:trHeight w:val="27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</w:pPr>
            <w:r>
              <w:rPr>
                <w:sz w:val="28"/>
              </w:rPr>
              <w:t>J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4"/>
            </w:pPr>
            <w:r>
              <w:rPr>
                <w:sz w:val="18"/>
              </w:rPr>
              <w:t>Náhradní cestovní plán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12"/>
            </w:pPr>
            <w:r>
              <w:rPr>
                <w:sz w:val="18"/>
              </w:rPr>
              <w:t>Přerušení cesty z pracovních d</w:t>
            </w:r>
            <w:r w:rsidR="00333FAA">
              <w:rPr>
                <w:sz w:val="18"/>
              </w:rPr>
              <w:t>ů</w:t>
            </w:r>
            <w:r>
              <w:rPr>
                <w:sz w:val="18"/>
              </w:rPr>
              <w:t>vod</w:t>
            </w:r>
            <w:r w:rsidR="00333FAA">
              <w:rPr>
                <w:sz w:val="18"/>
              </w:rPr>
              <w:t>ů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2A2" w:rsidRDefault="007762A2" w:rsidP="00CE03DF">
            <w:pPr>
              <w:spacing w:after="0"/>
              <w:ind w:left="202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150 000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2A2" w:rsidRDefault="007762A2" w:rsidP="00CE03DF">
            <w:pPr>
              <w:spacing w:after="0"/>
              <w:ind w:left="101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150 000</w:t>
            </w:r>
          </w:p>
        </w:tc>
      </w:tr>
      <w:tr w:rsidR="007762A2" w:rsidTr="00CE03DF">
        <w:trPr>
          <w:trHeight w:val="17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/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312"/>
            </w:pPr>
            <w:r>
              <w:rPr>
                <w:sz w:val="18"/>
              </w:rPr>
              <w:t>Přerušení cesty z osobních d</w:t>
            </w:r>
            <w:r w:rsidR="00333FAA">
              <w:rPr>
                <w:sz w:val="18"/>
              </w:rPr>
              <w:t>ů</w:t>
            </w:r>
            <w:r>
              <w:rPr>
                <w:sz w:val="18"/>
              </w:rPr>
              <w:t>vod</w:t>
            </w:r>
            <w:r w:rsidR="00333FAA">
              <w:rPr>
                <w:sz w:val="18"/>
              </w:rPr>
              <w:t>ů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202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150 000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62A2" w:rsidRDefault="007762A2" w:rsidP="00CE03DF">
            <w:pPr>
              <w:spacing w:after="0"/>
              <w:ind w:left="101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150 000</w:t>
            </w:r>
          </w:p>
        </w:tc>
      </w:tr>
    </w:tbl>
    <w:tbl>
      <w:tblPr>
        <w:tblStyle w:val="TableGrid"/>
        <w:tblpPr w:vertAnchor="text" w:horzAnchor="margin" w:tblpX="653" w:tblpY="1287"/>
        <w:tblOverlap w:val="never"/>
        <w:tblW w:w="998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2693"/>
        <w:gridCol w:w="4119"/>
        <w:gridCol w:w="2035"/>
        <w:gridCol w:w="883"/>
      </w:tblGrid>
      <w:tr w:rsidR="00333FAA" w:rsidTr="00CE03DF">
        <w:trPr>
          <w:trHeight w:val="25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19"/>
            </w:pPr>
            <w:r>
              <w:rPr>
                <w:sz w:val="18"/>
              </w:rPr>
              <w:t>Náhradní pracovník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360"/>
            </w:pPr>
            <w:r>
              <w:rPr>
                <w:sz w:val="20"/>
              </w:rPr>
              <w:t>150 000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</w:pPr>
            <w:r>
              <w:rPr>
                <w:sz w:val="20"/>
              </w:rPr>
              <w:t>150 000</w:t>
            </w:r>
          </w:p>
        </w:tc>
      </w:tr>
      <w:tr w:rsidR="00333FAA" w:rsidTr="00CE03DF">
        <w:trPr>
          <w:trHeight w:val="2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14"/>
            </w:pPr>
            <w:r>
              <w:t>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43"/>
            </w:pPr>
            <w:r>
              <w:rPr>
                <w:sz w:val="18"/>
              </w:rPr>
              <w:t>Náhradní doprava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10"/>
            </w:pPr>
            <w:r>
              <w:rPr>
                <w:sz w:val="20"/>
              </w:rPr>
              <w:t>Zmeškání odjezdu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456"/>
            </w:pPr>
            <w:r>
              <w:rPr>
                <w:sz w:val="20"/>
              </w:rPr>
              <w:t>10 000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96"/>
            </w:pPr>
            <w:r>
              <w:rPr>
                <w:sz w:val="18"/>
              </w:rPr>
              <w:t>10 000</w:t>
            </w:r>
          </w:p>
        </w:tc>
      </w:tr>
      <w:tr w:rsidR="00333FAA" w:rsidTr="00CE03DF">
        <w:trPr>
          <w:trHeight w:val="18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10"/>
            </w:pPr>
            <w:r>
              <w:rPr>
                <w:sz w:val="18"/>
              </w:rPr>
              <w:t>Zpoždění dopravního prostředku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456"/>
            </w:pPr>
            <w:r>
              <w:rPr>
                <w:sz w:val="20"/>
              </w:rPr>
              <w:t>10 000 7)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96"/>
            </w:pPr>
            <w:r>
              <w:rPr>
                <w:sz w:val="20"/>
              </w:rPr>
              <w:t>10 000 7)</w:t>
            </w:r>
          </w:p>
        </w:tc>
      </w:tr>
      <w:tr w:rsidR="00333FAA" w:rsidTr="00CE03DF">
        <w:trPr>
          <w:trHeight w:val="26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</w:pPr>
            <w:r>
              <w:rPr>
                <w:sz w:val="18"/>
              </w:rPr>
              <w:t>Alternativní doprava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446"/>
            </w:pPr>
            <w:r>
              <w:rPr>
                <w:sz w:val="20"/>
              </w:rPr>
              <w:t>30 000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82"/>
            </w:pPr>
            <w:r>
              <w:rPr>
                <w:sz w:val="18"/>
              </w:rPr>
              <w:t>30 000</w:t>
            </w:r>
          </w:p>
        </w:tc>
      </w:tr>
      <w:tr w:rsidR="00333FAA" w:rsidTr="00CE03DF">
        <w:trPr>
          <w:trHeight w:val="27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10"/>
            </w:pPr>
            <w:r>
              <w:t>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34"/>
            </w:pPr>
            <w:r>
              <w:rPr>
                <w:sz w:val="18"/>
              </w:rPr>
              <w:t>Bezpečnostní rizika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10"/>
            </w:pPr>
            <w:r>
              <w:rPr>
                <w:sz w:val="18"/>
              </w:rPr>
              <w:t>Únos a únos dopravního prostředku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AA" w:rsidRDefault="00333FAA" w:rsidP="00CE03DF">
            <w:pPr>
              <w:spacing w:after="0"/>
              <w:ind w:left="446"/>
            </w:pPr>
            <w:r>
              <w:rPr>
                <w:sz w:val="20"/>
              </w:rPr>
              <w:t>50 000 9)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AA" w:rsidRDefault="00333FAA" w:rsidP="00CE03DF">
            <w:pPr>
              <w:spacing w:after="0"/>
              <w:ind w:left="86"/>
            </w:pPr>
            <w:r>
              <w:rPr>
                <w:sz w:val="18"/>
              </w:rPr>
              <w:t>50 000 9)</w:t>
            </w:r>
          </w:p>
        </w:tc>
      </w:tr>
      <w:tr w:rsidR="00333FAA" w:rsidTr="00CE03DF">
        <w:trPr>
          <w:trHeight w:val="18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5"/>
            </w:pPr>
            <w:r>
              <w:rPr>
                <w:sz w:val="20"/>
              </w:rPr>
              <w:t>Zkrácení cesty (teroristický čin)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446"/>
            </w:pPr>
            <w:r>
              <w:rPr>
                <w:sz w:val="18"/>
              </w:rPr>
              <w:t>50 000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86"/>
            </w:pPr>
            <w:r>
              <w:rPr>
                <w:sz w:val="18"/>
              </w:rPr>
              <w:t>50 000</w:t>
            </w:r>
          </w:p>
        </w:tc>
      </w:tr>
      <w:tr w:rsidR="00333FAA" w:rsidTr="00CE03DF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10"/>
            </w:pPr>
            <w:r>
              <w:rPr>
                <w:sz w:val="20"/>
              </w:rPr>
              <w:t>Náklady na ubytování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446"/>
            </w:pPr>
            <w:r>
              <w:rPr>
                <w:sz w:val="18"/>
              </w:rPr>
              <w:t>50 000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82"/>
            </w:pPr>
            <w:r>
              <w:rPr>
                <w:sz w:val="18"/>
              </w:rPr>
              <w:t>50 000</w:t>
            </w:r>
          </w:p>
        </w:tc>
      </w:tr>
      <w:tr w:rsidR="00333FAA" w:rsidTr="00CE03DF">
        <w:trPr>
          <w:trHeight w:val="1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</w:pPr>
            <w:r>
              <w:rPr>
                <w:sz w:val="18"/>
              </w:rPr>
              <w:t>Opuštění ohrožené oblasti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446"/>
            </w:pPr>
            <w:r>
              <w:rPr>
                <w:sz w:val="18"/>
              </w:rPr>
              <w:t>50 000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82"/>
            </w:pPr>
            <w:r>
              <w:rPr>
                <w:sz w:val="18"/>
              </w:rPr>
              <w:t>50 000</w:t>
            </w:r>
          </w:p>
        </w:tc>
      </w:tr>
      <w:tr w:rsidR="00333FAA" w:rsidTr="00CE03DF">
        <w:trPr>
          <w:trHeight w:val="1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5"/>
            </w:pPr>
            <w:r>
              <w:rPr>
                <w:sz w:val="18"/>
              </w:rPr>
              <w:t>Škoda na osobních věcech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682"/>
            </w:pPr>
            <w:r>
              <w:rPr>
                <w:sz w:val="20"/>
              </w:rPr>
              <w:t>ano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24"/>
              <w:jc w:val="center"/>
            </w:pPr>
            <w:r>
              <w:rPr>
                <w:sz w:val="18"/>
              </w:rPr>
              <w:t>ano</w:t>
            </w:r>
          </w:p>
        </w:tc>
      </w:tr>
      <w:tr w:rsidR="00333FAA" w:rsidTr="00CE03DF">
        <w:trPr>
          <w:trHeight w:val="2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10"/>
            </w:pPr>
            <w:r>
              <w:rPr>
                <w:sz w:val="18"/>
              </w:rPr>
              <w:t>Kompenzace za fyzické napadení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432"/>
            </w:pPr>
            <w:r>
              <w:rPr>
                <w:sz w:val="18"/>
              </w:rPr>
              <w:t>40 000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67"/>
            </w:pPr>
            <w:r>
              <w:rPr>
                <w:sz w:val="18"/>
              </w:rPr>
              <w:t>40 000</w:t>
            </w:r>
          </w:p>
        </w:tc>
      </w:tr>
      <w:tr w:rsidR="00333FAA" w:rsidTr="00CE03DF">
        <w:trPr>
          <w:trHeight w:val="27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</w:pPr>
            <w:r>
              <w:rPr>
                <w:sz w:val="16"/>
              </w:rPr>
              <w:t>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19"/>
            </w:pPr>
            <w:r>
              <w:rPr>
                <w:sz w:val="20"/>
              </w:rPr>
              <w:t>Cesta autem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10"/>
            </w:pPr>
            <w:r>
              <w:rPr>
                <w:sz w:val="18"/>
              </w:rPr>
              <w:t>Nepojízdné vozidlo - odtah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446"/>
            </w:pPr>
            <w:r>
              <w:rPr>
                <w:sz w:val="18"/>
              </w:rPr>
              <w:t>10 000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82"/>
            </w:pPr>
            <w:r>
              <w:rPr>
                <w:sz w:val="18"/>
              </w:rPr>
              <w:t>10 000</w:t>
            </w:r>
          </w:p>
        </w:tc>
      </w:tr>
      <w:tr w:rsidR="00333FAA" w:rsidTr="00CE03DF">
        <w:trPr>
          <w:trHeight w:val="18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10"/>
            </w:pPr>
            <w:r>
              <w:rPr>
                <w:sz w:val="18"/>
              </w:rPr>
              <w:t>Náhradní doprava / ubytování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446"/>
            </w:pPr>
            <w:r>
              <w:rPr>
                <w:sz w:val="18"/>
              </w:rPr>
              <w:t>10 000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82"/>
            </w:pPr>
            <w:r>
              <w:rPr>
                <w:sz w:val="18"/>
              </w:rPr>
              <w:t>10 000</w:t>
            </w:r>
          </w:p>
        </w:tc>
      </w:tr>
      <w:tr w:rsidR="00333FAA" w:rsidTr="00CE03DF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5"/>
            </w:pPr>
            <w:r>
              <w:rPr>
                <w:sz w:val="18"/>
              </w:rPr>
              <w:t>Spoluúčast při nehodě pronajatého vozidla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538"/>
            </w:pPr>
            <w:r>
              <w:rPr>
                <w:sz w:val="18"/>
              </w:rPr>
              <w:t>5 000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173"/>
            </w:pPr>
            <w:r>
              <w:rPr>
                <w:sz w:val="18"/>
              </w:rPr>
              <w:t>5 000</w:t>
            </w:r>
          </w:p>
        </w:tc>
      </w:tr>
      <w:tr w:rsidR="00333FAA" w:rsidTr="00CE03DF">
        <w:trPr>
          <w:trHeight w:val="26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34"/>
            </w:pPr>
            <w:r>
              <w:rPr>
                <w:sz w:val="18"/>
              </w:rPr>
              <w:t>Pojistné na osobu a den: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AA" w:rsidRDefault="00333FAA" w:rsidP="00CE03DF">
            <w:pPr>
              <w:spacing w:after="0"/>
              <w:ind w:left="518"/>
            </w:pPr>
            <w:r>
              <w:rPr>
                <w:sz w:val="20"/>
              </w:rPr>
              <w:t>90,00 Kc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FAA" w:rsidRPr="00333FAA" w:rsidRDefault="00333FAA" w:rsidP="00CE03DF">
            <w:pPr>
              <w:spacing w:after="0"/>
              <w:ind w:left="77"/>
              <w:rPr>
                <w:sz w:val="18"/>
                <w:szCs w:val="18"/>
              </w:rPr>
            </w:pPr>
            <w:r w:rsidRPr="00333FAA">
              <w:rPr>
                <w:sz w:val="18"/>
                <w:szCs w:val="18"/>
              </w:rPr>
              <w:t>159,00 Kč</w:t>
            </w:r>
          </w:p>
        </w:tc>
      </w:tr>
      <w:tr w:rsidR="00333FAA" w:rsidTr="00CE03DF">
        <w:trPr>
          <w:trHeight w:val="199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/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5"/>
            </w:pPr>
            <w:r>
              <w:t>Pojistné na osobu a den po 20% slevě: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333FAA" w:rsidRPr="00333FAA" w:rsidRDefault="00333FAA" w:rsidP="00CE03DF">
            <w:pPr>
              <w:spacing w:after="1508"/>
              <w:ind w:left="274"/>
              <w:jc w:val="center"/>
              <w:rPr>
                <w:sz w:val="20"/>
                <w:szCs w:val="20"/>
              </w:rPr>
            </w:pPr>
            <w:r w:rsidRPr="00333FAA">
              <w:rPr>
                <w:sz w:val="20"/>
                <w:szCs w:val="20"/>
              </w:rPr>
              <w:t xml:space="preserve">72,00 </w:t>
            </w:r>
            <w:r w:rsidRPr="00333FAA">
              <w:rPr>
                <w:sz w:val="20"/>
                <w:szCs w:val="20"/>
              </w:rPr>
              <w:t>Kč</w:t>
            </w:r>
          </w:p>
          <w:p w:rsidR="00333FAA" w:rsidRDefault="00333FAA" w:rsidP="00CE03DF">
            <w:pPr>
              <w:spacing w:after="0"/>
              <w:ind w:left="216"/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33FAA" w:rsidRDefault="00333FAA" w:rsidP="00CE03DF">
            <w:pPr>
              <w:spacing w:after="0"/>
              <w:ind w:left="24"/>
              <w:jc w:val="both"/>
            </w:pPr>
            <w:r>
              <w:rPr>
                <w:sz w:val="20"/>
              </w:rPr>
              <w:t>127,20 Kč</w:t>
            </w:r>
          </w:p>
        </w:tc>
      </w:tr>
    </w:tbl>
    <w:p w:rsidR="007762A2" w:rsidRDefault="007762A2">
      <w:pPr>
        <w:spacing w:after="0" w:line="216" w:lineRule="auto"/>
        <w:ind w:left="1800" w:hanging="725"/>
        <w:jc w:val="both"/>
        <w:rPr>
          <w:sz w:val="18"/>
        </w:rPr>
      </w:pPr>
    </w:p>
    <w:p w:rsidR="007762A2" w:rsidRDefault="007762A2">
      <w:pPr>
        <w:spacing w:after="0" w:line="216" w:lineRule="auto"/>
        <w:ind w:left="1800" w:hanging="725"/>
        <w:jc w:val="both"/>
      </w:pPr>
    </w:p>
    <w:p w:rsidR="00CD05CD" w:rsidRDefault="007C0258" w:rsidP="00CD05CD">
      <w:pPr>
        <w:spacing w:after="57"/>
        <w:ind w:left="576" w:right="34" w:hanging="442"/>
      </w:pPr>
      <w:r>
        <w:tab/>
      </w:r>
      <w:r w:rsidR="005F7FF8">
        <w:tab/>
      </w:r>
      <w:r w:rsidR="005F7FF8">
        <w:tab/>
      </w:r>
      <w:r w:rsidR="005F7FF8">
        <w:tab/>
      </w:r>
      <w:r w:rsidR="005F7FF8">
        <w:tab/>
      </w:r>
      <w:r w:rsidR="005F7FF8">
        <w:tab/>
      </w:r>
      <w:r w:rsidR="005F7FF8">
        <w:tab/>
      </w:r>
      <w:r w:rsidR="005F7FF8">
        <w:tab/>
      </w:r>
      <w:r w:rsidR="005F7FF8">
        <w:tab/>
      </w:r>
      <w:r w:rsidR="005F7FF8">
        <w:tab/>
      </w:r>
      <w:r w:rsidR="005F7FF8">
        <w:tab/>
      </w:r>
      <w:r w:rsidR="005F7FF8">
        <w:tab/>
      </w:r>
      <w:r w:rsidR="005F7FF8">
        <w:tab/>
      </w:r>
      <w:r w:rsidR="00CD05CD">
        <w:t>Příhraničí (Kč)</w:t>
      </w:r>
    </w:p>
    <w:p w:rsidR="00F00005" w:rsidRDefault="00F00005">
      <w:pPr>
        <w:sectPr w:rsidR="00F00005">
          <w:headerReference w:type="even" r:id="rId7"/>
          <w:headerReference w:type="default" r:id="rId8"/>
          <w:headerReference w:type="first" r:id="rId9"/>
          <w:pgSz w:w="12320" w:h="16900"/>
          <w:pgMar w:top="686" w:right="783" w:bottom="1039" w:left="835" w:header="749" w:footer="708" w:gutter="0"/>
          <w:cols w:space="708"/>
        </w:sectPr>
      </w:pPr>
    </w:p>
    <w:p w:rsidR="00F00005" w:rsidRDefault="007C0258" w:rsidP="005F7FF8">
      <w:pPr>
        <w:numPr>
          <w:ilvl w:val="0"/>
          <w:numId w:val="2"/>
        </w:numPr>
        <w:spacing w:after="0" w:line="265" w:lineRule="auto"/>
        <w:ind w:right="-1043" w:hanging="293"/>
      </w:pPr>
      <w:r>
        <w:rPr>
          <w:sz w:val="20"/>
        </w:rPr>
        <w:t>Léčebné a související výlohy</w:t>
      </w:r>
      <w:r>
        <w:rPr>
          <w:sz w:val="20"/>
        </w:rPr>
        <w:tab/>
        <w:t>Léčebné výlohy</w:t>
      </w:r>
      <w:r w:rsidR="005F7FF8">
        <w:rPr>
          <w:sz w:val="20"/>
        </w:rPr>
        <w:tab/>
      </w:r>
      <w:r w:rsidR="005F7FF8">
        <w:rPr>
          <w:sz w:val="20"/>
        </w:rPr>
        <w:tab/>
      </w:r>
      <w:r w:rsidR="005F7FF8">
        <w:rPr>
          <w:sz w:val="20"/>
        </w:rPr>
        <w:tab/>
      </w:r>
      <w:r w:rsidR="005F7FF8">
        <w:rPr>
          <w:sz w:val="20"/>
        </w:rPr>
        <w:tab/>
      </w:r>
      <w:r w:rsidR="005F7FF8">
        <w:rPr>
          <w:sz w:val="20"/>
        </w:rPr>
        <w:tab/>
      </w:r>
      <w:r w:rsidR="005F7FF8">
        <w:rPr>
          <w:sz w:val="20"/>
        </w:rPr>
        <w:tab/>
        <w:t>neomezeno</w:t>
      </w:r>
    </w:p>
    <w:p w:rsidR="00F00005" w:rsidRDefault="007C0258" w:rsidP="00CD05CD">
      <w:pPr>
        <w:spacing w:after="0"/>
        <w:ind w:left="2288" w:firstLine="544"/>
      </w:pPr>
      <w:r>
        <w:rPr>
          <w:sz w:val="18"/>
        </w:rPr>
        <w:t>Zubní ošetření</w:t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  <w:t>40 000</w:t>
      </w:r>
    </w:p>
    <w:p w:rsidR="00F00005" w:rsidRDefault="007C0258" w:rsidP="005F7FF8">
      <w:pPr>
        <w:spacing w:after="0"/>
        <w:ind w:left="2288" w:right="-192" w:firstLine="544"/>
      </w:pPr>
      <w:r>
        <w:rPr>
          <w:sz w:val="18"/>
        </w:rPr>
        <w:t>Fyzioterapie</w:t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  <w:t>120 000</w:t>
      </w:r>
    </w:p>
    <w:p w:rsidR="00F00005" w:rsidRDefault="007C0258" w:rsidP="005F7FF8">
      <w:pPr>
        <w:spacing w:after="0"/>
        <w:ind w:left="2124" w:right="-192" w:firstLine="708"/>
      </w:pPr>
      <w:r>
        <w:rPr>
          <w:sz w:val="18"/>
        </w:rPr>
        <w:t>Kompenzace pobytu v</w:t>
      </w:r>
      <w:r w:rsidR="005F7FF8">
        <w:rPr>
          <w:sz w:val="18"/>
        </w:rPr>
        <w:t> </w:t>
      </w:r>
      <w:r>
        <w:rPr>
          <w:sz w:val="18"/>
        </w:rPr>
        <w:t>nemocnici</w:t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  <w:t>20 000  1)</w:t>
      </w:r>
    </w:p>
    <w:p w:rsidR="00F00005" w:rsidRDefault="007C0258" w:rsidP="00CD05CD">
      <w:pPr>
        <w:ind w:left="2124" w:firstLine="708"/>
      </w:pPr>
      <w:r>
        <w:rPr>
          <w:sz w:val="18"/>
        </w:rPr>
        <w:t>Psychologická pomoc</w:t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  <w:t>40 000</w:t>
      </w:r>
    </w:p>
    <w:p w:rsidR="00F00005" w:rsidRDefault="007C0258" w:rsidP="005F7FF8">
      <w:pPr>
        <w:numPr>
          <w:ilvl w:val="0"/>
          <w:numId w:val="2"/>
        </w:numPr>
        <w:spacing w:after="0"/>
        <w:ind w:right="-476" w:hanging="293"/>
      </w:pPr>
      <w:r>
        <w:rPr>
          <w:sz w:val="20"/>
        </w:rPr>
        <w:t>Asistenční služby</w:t>
      </w:r>
      <w:r>
        <w:rPr>
          <w:sz w:val="20"/>
        </w:rPr>
        <w:tab/>
        <w:t>Aktivní asistence</w:t>
      </w:r>
      <w:r w:rsidR="005F7FF8">
        <w:rPr>
          <w:sz w:val="20"/>
        </w:rPr>
        <w:tab/>
      </w:r>
      <w:r w:rsidR="005F7FF8">
        <w:rPr>
          <w:sz w:val="20"/>
        </w:rPr>
        <w:tab/>
      </w:r>
      <w:r w:rsidR="005F7FF8">
        <w:rPr>
          <w:sz w:val="20"/>
        </w:rPr>
        <w:tab/>
      </w:r>
      <w:r w:rsidR="005F7FF8">
        <w:rPr>
          <w:sz w:val="20"/>
        </w:rPr>
        <w:tab/>
      </w:r>
      <w:r w:rsidR="005F7FF8">
        <w:rPr>
          <w:sz w:val="20"/>
        </w:rPr>
        <w:tab/>
      </w:r>
      <w:r w:rsidR="005F7FF8">
        <w:rPr>
          <w:sz w:val="20"/>
        </w:rPr>
        <w:tab/>
      </w:r>
      <w:r w:rsidR="005F7FF8">
        <w:rPr>
          <w:sz w:val="20"/>
        </w:rPr>
        <w:tab/>
        <w:t>neomezeno</w:t>
      </w:r>
    </w:p>
    <w:p w:rsidR="00F00005" w:rsidRDefault="007C0258" w:rsidP="005F7FF8">
      <w:pPr>
        <w:spacing w:after="0"/>
        <w:ind w:left="1416" w:right="-334" w:firstLine="708"/>
      </w:pPr>
      <w:r>
        <w:rPr>
          <w:sz w:val="18"/>
        </w:rPr>
        <w:t>Převoz, přeložení a přeprava</w:t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  <w:t>1 000 000</w:t>
      </w:r>
    </w:p>
    <w:p w:rsidR="00F00005" w:rsidRDefault="007C0258" w:rsidP="005F7FF8">
      <w:pPr>
        <w:spacing w:after="0"/>
        <w:ind w:left="1416" w:right="-334" w:firstLine="708"/>
      </w:pPr>
      <w:r>
        <w:rPr>
          <w:sz w:val="18"/>
        </w:rPr>
        <w:t>Repatriace tělesných ostatk</w:t>
      </w:r>
      <w:r w:rsidR="00CD05CD">
        <w:rPr>
          <w:sz w:val="18"/>
        </w:rPr>
        <w:t>ů</w:t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  <w:t>1 000 000</w:t>
      </w:r>
    </w:p>
    <w:p w:rsidR="00F00005" w:rsidRDefault="007C0258" w:rsidP="005F7FF8">
      <w:pPr>
        <w:spacing w:after="0"/>
        <w:ind w:left="1416" w:right="-334" w:firstLine="708"/>
      </w:pPr>
      <w:r>
        <w:rPr>
          <w:sz w:val="18"/>
        </w:rPr>
        <w:t>Náklady na pohřeb</w:t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</w:r>
      <w:r w:rsidR="005F7FF8">
        <w:rPr>
          <w:sz w:val="18"/>
        </w:rPr>
        <w:tab/>
        <w:t>150 000</w:t>
      </w:r>
    </w:p>
    <w:p w:rsidR="00F00005" w:rsidRDefault="007C0258" w:rsidP="00CD05CD">
      <w:pPr>
        <w:spacing w:after="0"/>
        <w:ind w:left="1416" w:firstLine="708"/>
      </w:pPr>
      <w:r>
        <w:rPr>
          <w:sz w:val="20"/>
        </w:rPr>
        <w:lastRenderedPageBreak/>
        <w:t>Zajištění krevních preparát</w:t>
      </w:r>
      <w:r w:rsidR="00CD05CD">
        <w:rPr>
          <w:sz w:val="20"/>
        </w:rPr>
        <w:t>ů</w:t>
      </w:r>
      <w:r w:rsidR="005F7FF8">
        <w:rPr>
          <w:sz w:val="20"/>
        </w:rPr>
        <w:tab/>
      </w:r>
      <w:r w:rsidR="005F7FF8">
        <w:rPr>
          <w:sz w:val="20"/>
        </w:rPr>
        <w:tab/>
      </w:r>
      <w:r w:rsidR="005F7FF8">
        <w:rPr>
          <w:sz w:val="20"/>
        </w:rPr>
        <w:tab/>
      </w:r>
      <w:r w:rsidR="005F7FF8">
        <w:rPr>
          <w:sz w:val="20"/>
        </w:rPr>
        <w:tab/>
      </w:r>
      <w:r w:rsidR="005F7FF8">
        <w:rPr>
          <w:sz w:val="20"/>
        </w:rPr>
        <w:tab/>
        <w:t>ano</w:t>
      </w:r>
    </w:p>
    <w:p w:rsidR="00F00005" w:rsidRDefault="007C0258" w:rsidP="00CD05CD">
      <w:pPr>
        <w:numPr>
          <w:ilvl w:val="0"/>
          <w:numId w:val="3"/>
        </w:numPr>
        <w:spacing w:after="0"/>
        <w:ind w:hanging="274"/>
      </w:pPr>
      <w:r>
        <w:rPr>
          <w:sz w:val="20"/>
        </w:rPr>
        <w:t>Úraz</w:t>
      </w:r>
      <w:r>
        <w:rPr>
          <w:sz w:val="20"/>
        </w:rPr>
        <w:tab/>
      </w:r>
      <w:r w:rsidR="005F7FF8">
        <w:rPr>
          <w:sz w:val="20"/>
        </w:rPr>
        <w:tab/>
      </w:r>
      <w:r w:rsidR="005F7FF8">
        <w:rPr>
          <w:sz w:val="20"/>
        </w:rPr>
        <w:tab/>
      </w:r>
      <w:r>
        <w:rPr>
          <w:sz w:val="20"/>
        </w:rPr>
        <w:t>Trvalé následky úrazu</w:t>
      </w:r>
      <w:r w:rsidR="005F7FF8">
        <w:rPr>
          <w:sz w:val="20"/>
        </w:rPr>
        <w:tab/>
      </w:r>
      <w:r w:rsidR="005F7FF8">
        <w:rPr>
          <w:sz w:val="20"/>
        </w:rPr>
        <w:tab/>
      </w:r>
      <w:r w:rsidR="005F7FF8">
        <w:rPr>
          <w:sz w:val="20"/>
        </w:rPr>
        <w:tab/>
      </w:r>
      <w:r w:rsidR="005F7FF8">
        <w:rPr>
          <w:sz w:val="20"/>
        </w:rPr>
        <w:tab/>
      </w:r>
      <w:r w:rsidR="005F7FF8">
        <w:rPr>
          <w:sz w:val="20"/>
        </w:rPr>
        <w:tab/>
      </w:r>
      <w:r w:rsidR="005F7FF8">
        <w:rPr>
          <w:sz w:val="20"/>
        </w:rPr>
        <w:tab/>
      </w:r>
      <w:r w:rsidR="005F7FF8">
        <w:rPr>
          <w:sz w:val="18"/>
        </w:rPr>
        <w:t>400 000</w:t>
      </w:r>
    </w:p>
    <w:p w:rsidR="00CD05CD" w:rsidRDefault="00CD05CD" w:rsidP="00CD05CD">
      <w:pPr>
        <w:spacing w:after="0"/>
        <w:rPr>
          <w:sz w:val="18"/>
        </w:rPr>
        <w:sectPr w:rsidR="00CD05CD" w:rsidSect="00CD05CD">
          <w:type w:val="continuous"/>
          <w:pgSz w:w="12320" w:h="16900"/>
          <w:pgMar w:top="1440" w:right="2391" w:bottom="1440" w:left="1474" w:header="708" w:footer="708" w:gutter="0"/>
          <w:cols w:space="1663"/>
        </w:sectPr>
      </w:pPr>
    </w:p>
    <w:p w:rsidR="00F00005" w:rsidRDefault="007C0258" w:rsidP="005F7FF8">
      <w:pPr>
        <w:spacing w:after="0"/>
        <w:ind w:left="1416" w:firstLine="708"/>
      </w:pPr>
      <w:r>
        <w:rPr>
          <w:sz w:val="18"/>
        </w:rPr>
        <w:t>Úmrtí následkem úrazu</w:t>
      </w:r>
    </w:p>
    <w:p w:rsidR="00F00005" w:rsidRDefault="007C0258" w:rsidP="005F7FF8">
      <w:pPr>
        <w:spacing w:after="0"/>
        <w:ind w:left="1416" w:firstLine="708"/>
      </w:pPr>
      <w:r>
        <w:rPr>
          <w:sz w:val="18"/>
        </w:rPr>
        <w:t>Letecké neštěstí</w:t>
      </w:r>
    </w:p>
    <w:p w:rsidR="00F00005" w:rsidRDefault="007C0258" w:rsidP="00CD05CD">
      <w:pPr>
        <w:numPr>
          <w:ilvl w:val="0"/>
          <w:numId w:val="3"/>
        </w:numPr>
        <w:spacing w:after="0"/>
        <w:ind w:hanging="274"/>
      </w:pPr>
      <w:r>
        <w:rPr>
          <w:sz w:val="18"/>
        </w:rPr>
        <w:t>Osobní věci</w:t>
      </w:r>
      <w:r>
        <w:rPr>
          <w:sz w:val="18"/>
        </w:rPr>
        <w:tab/>
      </w:r>
      <w:r w:rsidR="005F7FF8">
        <w:rPr>
          <w:sz w:val="18"/>
        </w:rPr>
        <w:tab/>
      </w:r>
      <w:r>
        <w:rPr>
          <w:sz w:val="18"/>
        </w:rPr>
        <w:t>Škoda na osobních věcech</w:t>
      </w:r>
    </w:p>
    <w:p w:rsidR="00F00005" w:rsidRDefault="007C0258" w:rsidP="005F7FF8">
      <w:pPr>
        <w:spacing w:after="0"/>
        <w:ind w:left="1416" w:firstLine="708"/>
      </w:pPr>
      <w:r>
        <w:rPr>
          <w:sz w:val="18"/>
        </w:rPr>
        <w:t>Cestovní doklady</w:t>
      </w:r>
    </w:p>
    <w:p w:rsidR="00F00005" w:rsidRDefault="007C0258" w:rsidP="005F7FF8">
      <w:pPr>
        <w:spacing w:after="0"/>
        <w:ind w:left="1416" w:firstLine="708"/>
      </w:pPr>
      <w:r>
        <w:rPr>
          <w:sz w:val="18"/>
        </w:rPr>
        <w:t>Odcizení hotovosti</w:t>
      </w:r>
    </w:p>
    <w:p w:rsidR="00F00005" w:rsidRDefault="007C0258" w:rsidP="00CD05CD">
      <w:pPr>
        <w:numPr>
          <w:ilvl w:val="0"/>
          <w:numId w:val="4"/>
        </w:numPr>
        <w:spacing w:after="0"/>
        <w:ind w:hanging="283"/>
      </w:pPr>
      <w:r>
        <w:rPr>
          <w:sz w:val="20"/>
        </w:rPr>
        <w:t>Odpovědnost za škodu</w:t>
      </w:r>
      <w:r>
        <w:rPr>
          <w:sz w:val="20"/>
        </w:rPr>
        <w:tab/>
        <w:t>Škoda na zdraví</w:t>
      </w:r>
    </w:p>
    <w:p w:rsidR="00F00005" w:rsidRDefault="007C0258" w:rsidP="005F7FF8">
      <w:pPr>
        <w:spacing w:after="0"/>
        <w:ind w:left="1416" w:firstLine="708"/>
      </w:pPr>
      <w:r>
        <w:rPr>
          <w:sz w:val="20"/>
        </w:rPr>
        <w:t>Škoda na majetku</w:t>
      </w:r>
    </w:p>
    <w:p w:rsidR="00F00005" w:rsidRDefault="007C0258" w:rsidP="00CD05CD">
      <w:pPr>
        <w:numPr>
          <w:ilvl w:val="0"/>
          <w:numId w:val="4"/>
        </w:numPr>
        <w:spacing w:after="0"/>
        <w:ind w:hanging="283"/>
      </w:pPr>
      <w:r>
        <w:rPr>
          <w:sz w:val="18"/>
        </w:rPr>
        <w:t>Právní ochrana a kauce</w:t>
      </w:r>
      <w:r>
        <w:rPr>
          <w:sz w:val="18"/>
        </w:rPr>
        <w:tab/>
        <w:t>Právní ochrana</w:t>
      </w:r>
    </w:p>
    <w:p w:rsidR="005F7FF8" w:rsidRDefault="007C0258" w:rsidP="005F7FF8">
      <w:pPr>
        <w:spacing w:after="0" w:line="216" w:lineRule="auto"/>
        <w:ind w:left="1416" w:right="610" w:firstLine="708"/>
        <w:rPr>
          <w:sz w:val="18"/>
        </w:rPr>
      </w:pPr>
      <w:r>
        <w:rPr>
          <w:sz w:val="18"/>
        </w:rPr>
        <w:t xml:space="preserve">Záloha na kauci </w:t>
      </w:r>
    </w:p>
    <w:p w:rsidR="00F00005" w:rsidRDefault="007C0258" w:rsidP="005F7FF8">
      <w:pPr>
        <w:spacing w:after="0" w:line="216" w:lineRule="auto"/>
        <w:ind w:left="1416" w:right="610" w:firstLine="708"/>
      </w:pPr>
      <w:r>
        <w:rPr>
          <w:sz w:val="18"/>
        </w:rPr>
        <w:t>Přivolaná osoba</w:t>
      </w:r>
    </w:p>
    <w:p w:rsidR="00F00005" w:rsidRDefault="007C0258" w:rsidP="005F7FF8">
      <w:pPr>
        <w:spacing w:before="240" w:after="35" w:line="216" w:lineRule="auto"/>
        <w:ind w:left="303"/>
      </w:pPr>
      <w:r>
        <w:rPr>
          <w:sz w:val="18"/>
        </w:rPr>
        <w:t>Pojistné na osobu a den:</w:t>
      </w:r>
    </w:p>
    <w:p w:rsidR="00F00005" w:rsidRDefault="007C0258">
      <w:pPr>
        <w:spacing w:after="3"/>
        <w:ind w:left="274" w:right="34" w:hanging="10"/>
      </w:pPr>
      <w:r>
        <w:t>Pojistné na osobu a den po 20% slevě:</w:t>
      </w:r>
    </w:p>
    <w:p w:rsidR="00F00005" w:rsidRDefault="00F00005">
      <w:pPr>
        <w:spacing w:after="470" w:line="265" w:lineRule="auto"/>
        <w:ind w:left="106" w:hanging="10"/>
        <w:jc w:val="center"/>
      </w:pPr>
    </w:p>
    <w:p w:rsidR="00F00005" w:rsidRDefault="007C0258" w:rsidP="005F7FF8">
      <w:pPr>
        <w:spacing w:after="0" w:line="240" w:lineRule="auto"/>
        <w:ind w:left="14" w:right="101" w:firstLine="326"/>
      </w:pPr>
      <w:r>
        <w:rPr>
          <w:sz w:val="18"/>
        </w:rPr>
        <w:t xml:space="preserve">200 000 </w:t>
      </w:r>
      <w:r>
        <w:rPr>
          <w:sz w:val="18"/>
        </w:rPr>
        <w:t>dvojnásobek</w:t>
      </w:r>
    </w:p>
    <w:p w:rsidR="00F00005" w:rsidRDefault="007C0258">
      <w:pPr>
        <w:spacing w:after="0"/>
        <w:ind w:left="159" w:right="91" w:hanging="10"/>
        <w:jc w:val="center"/>
      </w:pPr>
      <w:r>
        <w:rPr>
          <w:sz w:val="18"/>
        </w:rPr>
        <w:t>30 000</w:t>
      </w:r>
    </w:p>
    <w:p w:rsidR="00F00005" w:rsidRDefault="007C0258">
      <w:pPr>
        <w:spacing w:after="0"/>
        <w:ind w:left="159" w:hanging="10"/>
        <w:jc w:val="center"/>
      </w:pPr>
      <w:r>
        <w:rPr>
          <w:sz w:val="18"/>
        </w:rPr>
        <w:t>5 000</w:t>
      </w:r>
    </w:p>
    <w:p w:rsidR="00F00005" w:rsidRDefault="007C0258">
      <w:pPr>
        <w:spacing w:after="118"/>
        <w:ind w:left="159" w:hanging="10"/>
        <w:jc w:val="center"/>
      </w:pPr>
      <w:r>
        <w:rPr>
          <w:sz w:val="18"/>
        </w:rPr>
        <w:t>5 000</w:t>
      </w:r>
    </w:p>
    <w:p w:rsidR="00F00005" w:rsidRDefault="007C0258">
      <w:pPr>
        <w:spacing w:after="0"/>
        <w:ind w:left="182"/>
      </w:pPr>
      <w:r>
        <w:rPr>
          <w:sz w:val="18"/>
        </w:rPr>
        <w:t>2 000 000</w:t>
      </w:r>
    </w:p>
    <w:p w:rsidR="00F00005" w:rsidRDefault="007C0258">
      <w:pPr>
        <w:pStyle w:val="Nadpis2"/>
        <w:spacing w:after="90"/>
        <w:ind w:left="177" w:right="355"/>
      </w:pPr>
      <w:r>
        <w:t>1 000 000</w:t>
      </w:r>
    </w:p>
    <w:p w:rsidR="00F00005" w:rsidRPr="005F7FF8" w:rsidRDefault="007C0258">
      <w:pPr>
        <w:spacing w:after="0" w:line="265" w:lineRule="auto"/>
        <w:ind w:left="106" w:right="139" w:hanging="10"/>
        <w:jc w:val="center"/>
        <w:rPr>
          <w:sz w:val="18"/>
          <w:szCs w:val="18"/>
        </w:rPr>
      </w:pPr>
      <w:r w:rsidRPr="005F7FF8">
        <w:rPr>
          <w:sz w:val="18"/>
          <w:szCs w:val="18"/>
        </w:rPr>
        <w:t>100 000</w:t>
      </w:r>
    </w:p>
    <w:p w:rsidR="00F00005" w:rsidRPr="005F7FF8" w:rsidRDefault="007C0258">
      <w:pPr>
        <w:spacing w:after="0" w:line="265" w:lineRule="auto"/>
        <w:ind w:left="106" w:right="134" w:hanging="10"/>
        <w:jc w:val="center"/>
        <w:rPr>
          <w:sz w:val="18"/>
          <w:szCs w:val="18"/>
        </w:rPr>
      </w:pPr>
      <w:r w:rsidRPr="005F7FF8">
        <w:rPr>
          <w:sz w:val="18"/>
          <w:szCs w:val="18"/>
        </w:rPr>
        <w:t>100 000</w:t>
      </w:r>
    </w:p>
    <w:p w:rsidR="00F00005" w:rsidRPr="005F7FF8" w:rsidRDefault="007C0258">
      <w:pPr>
        <w:spacing w:after="110" w:line="265" w:lineRule="auto"/>
        <w:ind w:left="106" w:right="34" w:hanging="10"/>
        <w:jc w:val="center"/>
        <w:rPr>
          <w:sz w:val="18"/>
          <w:szCs w:val="18"/>
        </w:rPr>
      </w:pPr>
      <w:r w:rsidRPr="005F7FF8">
        <w:rPr>
          <w:sz w:val="18"/>
          <w:szCs w:val="18"/>
        </w:rPr>
        <w:t>10 000</w:t>
      </w:r>
    </w:p>
    <w:p w:rsidR="00F00005" w:rsidRDefault="007C0258">
      <w:pPr>
        <w:spacing w:after="0"/>
        <w:ind w:right="101"/>
        <w:jc w:val="right"/>
      </w:pPr>
      <w:r>
        <w:rPr>
          <w:sz w:val="20"/>
        </w:rPr>
        <w:t>35,00 Kc</w:t>
      </w:r>
    </w:p>
    <w:p w:rsidR="00F00005" w:rsidRDefault="007C0258">
      <w:pPr>
        <w:spacing w:after="0"/>
        <w:jc w:val="right"/>
      </w:pPr>
      <w:r>
        <w:rPr>
          <w:sz w:val="20"/>
        </w:rPr>
        <w:t>28,00 Kč”</w:t>
      </w:r>
    </w:p>
    <w:p w:rsidR="00F00005" w:rsidRDefault="00F00005">
      <w:pPr>
        <w:sectPr w:rsidR="00F00005">
          <w:type w:val="continuous"/>
          <w:pgSz w:w="12320" w:h="16900"/>
          <w:pgMar w:top="1440" w:right="2391" w:bottom="1440" w:left="1474" w:header="708" w:footer="708" w:gutter="0"/>
          <w:cols w:num="2" w:space="708" w:equalWidth="0">
            <w:col w:w="5463" w:space="1663"/>
            <w:col w:w="1330"/>
          </w:cols>
        </w:sectPr>
      </w:pPr>
    </w:p>
    <w:p w:rsidR="00F00005" w:rsidRDefault="007C0258">
      <w:pPr>
        <w:spacing w:after="0"/>
      </w:pPr>
      <w:bookmarkStart w:id="0" w:name="_GoBack"/>
      <w:bookmarkEnd w:id="0"/>
      <w:r>
        <w:t>Str. 3</w:t>
      </w:r>
    </w:p>
    <w:p w:rsidR="00F00005" w:rsidRDefault="007C0258">
      <w:pPr>
        <w:spacing w:after="0"/>
        <w:ind w:left="3605" w:right="62" w:hanging="10"/>
        <w:jc w:val="center"/>
      </w:pPr>
      <w:r>
        <w:rPr>
          <w:sz w:val="20"/>
        </w:rPr>
        <w:t>Poznámky (dílčí plnění):</w:t>
      </w:r>
    </w:p>
    <w:p w:rsidR="00F00005" w:rsidRDefault="007C0258">
      <w:pPr>
        <w:numPr>
          <w:ilvl w:val="0"/>
          <w:numId w:val="5"/>
        </w:numPr>
        <w:spacing w:after="0"/>
        <w:ind w:left="3926" w:right="283" w:hanging="331"/>
        <w:jc w:val="center"/>
      </w:pPr>
      <w:r>
        <w:rPr>
          <w:sz w:val="20"/>
        </w:rPr>
        <w:t>2 000 Kč za den</w:t>
      </w:r>
    </w:p>
    <w:p w:rsidR="00F00005" w:rsidRDefault="007C0258">
      <w:pPr>
        <w:numPr>
          <w:ilvl w:val="0"/>
          <w:numId w:val="5"/>
        </w:numPr>
        <w:spacing w:after="0"/>
        <w:ind w:left="3926" w:right="283" w:hanging="331"/>
        <w:jc w:val="center"/>
      </w:pPr>
      <w:r>
        <w:rPr>
          <w:sz w:val="20"/>
        </w:rPr>
        <w:t>4 000 Kč za den</w:t>
      </w:r>
    </w:p>
    <w:p w:rsidR="00F00005" w:rsidRDefault="007C0258">
      <w:pPr>
        <w:numPr>
          <w:ilvl w:val="0"/>
          <w:numId w:val="5"/>
        </w:numPr>
        <w:spacing w:after="35" w:line="216" w:lineRule="auto"/>
        <w:ind w:left="3926" w:right="283" w:hanging="331"/>
        <w:jc w:val="center"/>
      </w:pPr>
      <w:r>
        <w:rPr>
          <w:sz w:val="18"/>
        </w:rPr>
        <w:t>po 6 hodinách 2 000 Kč za hodinu</w:t>
      </w:r>
    </w:p>
    <w:p w:rsidR="00F00005" w:rsidRDefault="007C0258">
      <w:pPr>
        <w:spacing w:after="0"/>
        <w:ind w:left="3605" w:hanging="10"/>
        <w:jc w:val="center"/>
      </w:pPr>
      <w:r>
        <w:rPr>
          <w:sz w:val="20"/>
        </w:rPr>
        <w:t xml:space="preserve">7) </w:t>
      </w:r>
      <w:r>
        <w:rPr>
          <w:sz w:val="20"/>
        </w:rPr>
        <w:t>2 000 Kč za 6 hodin</w:t>
      </w:r>
    </w:p>
    <w:p w:rsidR="00F00005" w:rsidRDefault="007C0258">
      <w:pPr>
        <w:spacing w:after="728" w:line="265" w:lineRule="auto"/>
        <w:ind w:left="5631" w:hanging="10"/>
      </w:pPr>
      <w:r>
        <w:rPr>
          <w:sz w:val="20"/>
        </w:rPr>
        <w:t xml:space="preserve">9) </w:t>
      </w:r>
      <w:r>
        <w:rPr>
          <w:sz w:val="20"/>
        </w:rPr>
        <w:t>10 000 Kč za 24 hodin</w:t>
      </w:r>
    </w:p>
    <w:p w:rsidR="00F00005" w:rsidRDefault="007C0258">
      <w:pPr>
        <w:tabs>
          <w:tab w:val="center" w:pos="2657"/>
        </w:tabs>
        <w:spacing w:after="168" w:line="216" w:lineRule="auto"/>
      </w:pPr>
      <w:r>
        <w:rPr>
          <w:sz w:val="18"/>
        </w:rPr>
        <w:t>11.</w:t>
      </w:r>
      <w:r>
        <w:rPr>
          <w:sz w:val="18"/>
        </w:rPr>
        <w:tab/>
      </w:r>
      <w:r>
        <w:rPr>
          <w:sz w:val="18"/>
        </w:rPr>
        <w:t>Ostatní ustanovení smlouvy z</w:t>
      </w:r>
      <w:r w:rsidR="005C3E9F">
        <w:rPr>
          <w:sz w:val="18"/>
        </w:rPr>
        <w:t>ů</w:t>
      </w:r>
      <w:r>
        <w:rPr>
          <w:sz w:val="18"/>
        </w:rPr>
        <w:t>stávají beze změny.</w:t>
      </w:r>
    </w:p>
    <w:p w:rsidR="00F00005" w:rsidRDefault="007C0258" w:rsidP="00333FAA">
      <w:pPr>
        <w:tabs>
          <w:tab w:val="right" w:pos="9536"/>
        </w:tabs>
        <w:spacing w:after="35" w:line="216" w:lineRule="auto"/>
        <w:sectPr w:rsidR="00F00005">
          <w:type w:val="continuous"/>
          <w:pgSz w:w="12320" w:h="16900"/>
          <w:pgMar w:top="893" w:right="1109" w:bottom="8584" w:left="1675" w:header="708" w:footer="708" w:gutter="0"/>
          <w:cols w:space="708"/>
        </w:sectPr>
      </w:pPr>
      <w:r>
        <w:rPr>
          <w:sz w:val="18"/>
        </w:rPr>
        <w:t>111.</w:t>
      </w:r>
      <w:r>
        <w:rPr>
          <w:sz w:val="18"/>
        </w:rPr>
        <w:tab/>
      </w:r>
      <w:r>
        <w:rPr>
          <w:sz w:val="18"/>
        </w:rPr>
        <w:t>Tento dodatek nabývá platnosti dnem jeho podpisu smluvními stranami a účinnosti dnem jeho zveřejnění v registru</w:t>
      </w:r>
    </w:p>
    <w:p w:rsidR="00333FAA" w:rsidRDefault="007C0258" w:rsidP="00333FAA">
      <w:pPr>
        <w:spacing w:after="276" w:line="265" w:lineRule="auto"/>
        <w:ind w:hanging="10"/>
      </w:pPr>
      <w:r>
        <w:rPr>
          <w:sz w:val="20"/>
        </w:rPr>
        <w:t>smluv.</w:t>
      </w:r>
    </w:p>
    <w:p w:rsidR="00333FAA" w:rsidRDefault="00333FAA" w:rsidP="00333FAA">
      <w:pPr>
        <w:spacing w:after="276" w:line="265" w:lineRule="auto"/>
        <w:ind w:hanging="10"/>
        <w:rPr>
          <w:sz w:val="18"/>
        </w:rPr>
      </w:pPr>
    </w:p>
    <w:p w:rsidR="00F00005" w:rsidRDefault="007C0258" w:rsidP="00333FAA">
      <w:pPr>
        <w:spacing w:after="276" w:line="265" w:lineRule="auto"/>
        <w:ind w:left="-4962" w:hanging="10"/>
      </w:pPr>
      <w:r>
        <w:rPr>
          <w:sz w:val="18"/>
        </w:rPr>
        <w:t>V Praze dne 22.6.2018 Za pojistitele:</w:t>
      </w:r>
    </w:p>
    <w:p w:rsidR="00F00005" w:rsidRDefault="007C0258">
      <w:pPr>
        <w:spacing w:after="221"/>
        <w:ind w:left="-10" w:right="-744"/>
      </w:pPr>
      <w:r>
        <w:rPr>
          <w:noProof/>
        </w:rPr>
        <w:drawing>
          <wp:inline distT="0" distB="0" distL="0" distR="0">
            <wp:extent cx="2679367" cy="280456"/>
            <wp:effectExtent l="0" t="0" r="0" b="0"/>
            <wp:docPr id="16649" name="Picture 16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9" name="Picture 166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9367" cy="28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005" w:rsidRDefault="007C0258" w:rsidP="00CD05CD">
      <w:pPr>
        <w:spacing w:after="0" w:line="265" w:lineRule="auto"/>
        <w:ind w:hanging="10"/>
      </w:pPr>
      <w:r>
        <w:rPr>
          <w:sz w:val="20"/>
        </w:rPr>
        <w:t>Za pojistníka:</w:t>
      </w:r>
    </w:p>
    <w:p w:rsidR="00F00005" w:rsidRDefault="00F00005">
      <w:pPr>
        <w:spacing w:after="0"/>
        <w:jc w:val="right"/>
      </w:pPr>
    </w:p>
    <w:p w:rsidR="00F00005" w:rsidRDefault="007C0258" w:rsidP="00CD05CD">
      <w:pPr>
        <w:spacing w:after="0" w:line="216" w:lineRule="auto"/>
        <w:ind w:left="24" w:right="1483" w:hanging="10"/>
      </w:pPr>
      <w:r>
        <w:rPr>
          <w:sz w:val="18"/>
        </w:rPr>
        <w:t>Mgr. Zdeněk Venera ředitel</w:t>
      </w:r>
    </w:p>
    <w:p w:rsidR="00F00005" w:rsidRDefault="007C0258">
      <w:pPr>
        <w:spacing w:after="0"/>
        <w:ind w:left="346"/>
      </w:pPr>
      <w:r>
        <w:rPr>
          <w:sz w:val="26"/>
        </w:rPr>
        <w:t>Čes</w:t>
      </w:r>
      <w:r>
        <w:rPr>
          <w:sz w:val="26"/>
        </w:rPr>
        <w:t>ká geologická služba</w:t>
      </w:r>
    </w:p>
    <w:p w:rsidR="00F00005" w:rsidRDefault="007C0258">
      <w:pPr>
        <w:spacing w:after="0"/>
        <w:ind w:right="240"/>
        <w:jc w:val="center"/>
      </w:pPr>
      <w:r>
        <w:rPr>
          <w:sz w:val="20"/>
        </w:rPr>
        <w:t>ředitel</w:t>
      </w:r>
    </w:p>
    <w:p w:rsidR="00F00005" w:rsidRDefault="007C0258">
      <w:pPr>
        <w:spacing w:after="0"/>
        <w:ind w:left="413"/>
      </w:pPr>
      <w:r>
        <w:rPr>
          <w:sz w:val="20"/>
        </w:rPr>
        <w:t>Klárov 3/131, 118 21 Praha 1</w:t>
      </w:r>
    </w:p>
    <w:sectPr w:rsidR="00F00005">
      <w:type w:val="continuous"/>
      <w:pgSz w:w="12320" w:h="16900"/>
      <w:pgMar w:top="893" w:right="2107" w:bottom="8584" w:left="66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258" w:rsidRDefault="007C0258">
      <w:pPr>
        <w:spacing w:after="0" w:line="240" w:lineRule="auto"/>
      </w:pPr>
      <w:r>
        <w:separator/>
      </w:r>
    </w:p>
  </w:endnote>
  <w:endnote w:type="continuationSeparator" w:id="0">
    <w:p w:rsidR="007C0258" w:rsidRDefault="007C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258" w:rsidRDefault="007C0258">
      <w:pPr>
        <w:spacing w:after="0" w:line="240" w:lineRule="auto"/>
      </w:pPr>
      <w:r>
        <w:separator/>
      </w:r>
    </w:p>
  </w:footnote>
  <w:footnote w:type="continuationSeparator" w:id="0">
    <w:p w:rsidR="007C0258" w:rsidRDefault="007C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05" w:rsidRDefault="007C0258">
    <w:pPr>
      <w:spacing w:after="0"/>
      <w:ind w:right="19"/>
      <w:jc w:val="right"/>
    </w:pPr>
    <w:r>
      <w:rPr>
        <w:sz w:val="144"/>
      </w:rPr>
      <w:t xml:space="preserve">e </w:t>
    </w:r>
    <w:r>
      <w:rPr>
        <w:sz w:val="68"/>
      </w:rPr>
      <w:t>ERV</w:t>
    </w:r>
  </w:p>
  <w:p w:rsidR="00F00005" w:rsidRDefault="007C0258">
    <w:pPr>
      <w:spacing w:after="0"/>
      <w:ind w:right="24"/>
      <w:jc w:val="right"/>
    </w:pPr>
    <w:r>
      <w:rPr>
        <w:sz w:val="26"/>
      </w:rPr>
      <w:t>Evropská pojišťovna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05" w:rsidRDefault="00F00005">
    <w:pPr>
      <w:spacing w:after="0"/>
      <w:ind w:right="2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05" w:rsidRDefault="007C0258">
    <w:pPr>
      <w:spacing w:after="0"/>
      <w:ind w:right="19"/>
      <w:jc w:val="right"/>
    </w:pPr>
    <w:r>
      <w:rPr>
        <w:sz w:val="144"/>
      </w:rPr>
      <w:t xml:space="preserve">e </w:t>
    </w:r>
    <w:r>
      <w:rPr>
        <w:sz w:val="68"/>
      </w:rPr>
      <w:t>ERV</w:t>
    </w:r>
  </w:p>
  <w:p w:rsidR="00F00005" w:rsidRDefault="007C0258">
    <w:pPr>
      <w:spacing w:after="0"/>
      <w:ind w:right="24"/>
      <w:jc w:val="right"/>
    </w:pPr>
    <w:r>
      <w:rPr>
        <w:sz w:val="26"/>
      </w:rPr>
      <w:t>Evropská pojišťovna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34C7"/>
    <w:multiLevelType w:val="hybridMultilevel"/>
    <w:tmpl w:val="CD025C10"/>
    <w:lvl w:ilvl="0" w:tplc="499C47DC">
      <w:start w:val="8"/>
      <w:numFmt w:val="upperLetter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AE87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40DB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A8248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34222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9E902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06937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86695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76F1F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F23577"/>
    <w:multiLevelType w:val="hybridMultilevel"/>
    <w:tmpl w:val="8C74CBA6"/>
    <w:lvl w:ilvl="0" w:tplc="34200FA6">
      <w:start w:val="1"/>
      <w:numFmt w:val="upperLetter"/>
      <w:lvlText w:val="%1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8E241F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E284A4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06CE0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FE041C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2443DA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E66482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6EA5E9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880AEC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E8433B"/>
    <w:multiLevelType w:val="multilevel"/>
    <w:tmpl w:val="C9426356"/>
    <w:lvl w:ilvl="0">
      <w:start w:val="1"/>
      <w:numFmt w:val="decimal"/>
      <w:lvlText w:val="%1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3C1EED"/>
    <w:multiLevelType w:val="hybridMultilevel"/>
    <w:tmpl w:val="30EC553A"/>
    <w:lvl w:ilvl="0" w:tplc="FEB64F80">
      <w:start w:val="5"/>
      <w:numFmt w:val="upperLetter"/>
      <w:lvlText w:val="%1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CF0B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6927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8EC8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2ECE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01E5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697F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68E3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4B4D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8E7D6D"/>
    <w:multiLevelType w:val="hybridMultilevel"/>
    <w:tmpl w:val="27FA1DD6"/>
    <w:lvl w:ilvl="0" w:tplc="04A0F228">
      <w:start w:val="1"/>
      <w:numFmt w:val="decimal"/>
      <w:lvlText w:val="%1)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14FA12">
      <w:start w:val="1"/>
      <w:numFmt w:val="lowerLetter"/>
      <w:lvlText w:val="%2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4A028C">
      <w:start w:val="1"/>
      <w:numFmt w:val="lowerRoman"/>
      <w:lvlText w:val="%3"/>
      <w:lvlJc w:val="left"/>
      <w:pPr>
        <w:ind w:left="7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52615A">
      <w:start w:val="1"/>
      <w:numFmt w:val="decimal"/>
      <w:lvlText w:val="%4"/>
      <w:lvlJc w:val="left"/>
      <w:pPr>
        <w:ind w:left="8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A419E6">
      <w:start w:val="1"/>
      <w:numFmt w:val="lowerLetter"/>
      <w:lvlText w:val="%5"/>
      <w:lvlJc w:val="left"/>
      <w:pPr>
        <w:ind w:left="8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BAD332">
      <w:start w:val="1"/>
      <w:numFmt w:val="lowerRoman"/>
      <w:lvlText w:val="%6"/>
      <w:lvlJc w:val="left"/>
      <w:pPr>
        <w:ind w:left="9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E5EE6">
      <w:start w:val="1"/>
      <w:numFmt w:val="decimal"/>
      <w:lvlText w:val="%7"/>
      <w:lvlJc w:val="left"/>
      <w:pPr>
        <w:ind w:left="10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45D22">
      <w:start w:val="1"/>
      <w:numFmt w:val="lowerLetter"/>
      <w:lvlText w:val="%8"/>
      <w:lvlJc w:val="left"/>
      <w:pPr>
        <w:ind w:left="11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EE0ABC">
      <w:start w:val="1"/>
      <w:numFmt w:val="lowerRoman"/>
      <w:lvlText w:val="%9"/>
      <w:lvlJc w:val="left"/>
      <w:pPr>
        <w:ind w:left="1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05"/>
    <w:rsid w:val="00333FAA"/>
    <w:rsid w:val="005C3E9F"/>
    <w:rsid w:val="005F7FF8"/>
    <w:rsid w:val="0061188B"/>
    <w:rsid w:val="007762A2"/>
    <w:rsid w:val="007C0258"/>
    <w:rsid w:val="00CD05CD"/>
    <w:rsid w:val="00F0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C8DB"/>
  <w15:docId w15:val="{9EB50246-6E3F-46C9-9152-0926FFE5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114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6" w:line="216" w:lineRule="auto"/>
      <w:ind w:left="101" w:hanging="5"/>
      <w:jc w:val="both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333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FA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Mirko Vaněček</cp:lastModifiedBy>
  <cp:revision>3</cp:revision>
  <dcterms:created xsi:type="dcterms:W3CDTF">2018-07-16T14:01:00Z</dcterms:created>
  <dcterms:modified xsi:type="dcterms:W3CDTF">2018-07-16T14:41:00Z</dcterms:modified>
</cp:coreProperties>
</file>