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06D6A" w14:textId="77777777" w:rsidR="00C85183" w:rsidRDefault="001D4DCC" w:rsidP="005A1480">
      <w:pPr>
        <w:pStyle w:val="Nzevsmlouvy"/>
        <w:spacing w:after="0" w:line="240" w:lineRule="auto"/>
      </w:pPr>
      <w:bookmarkStart w:id="0" w:name="_Ref41102868"/>
      <w:bookmarkEnd w:id="0"/>
      <w:r w:rsidRPr="00766CA6">
        <w:t>KUPNÍ</w:t>
      </w:r>
      <w:r w:rsidR="00676582" w:rsidRPr="00766CA6">
        <w:t xml:space="preserve"> SMLOUVA</w:t>
      </w:r>
    </w:p>
    <w:p w14:paraId="042266F5" w14:textId="77777777" w:rsidR="009A640F" w:rsidRDefault="009A640F" w:rsidP="009A640F">
      <w:pPr>
        <w:keepNext/>
        <w:jc w:val="center"/>
        <w:rPr>
          <w:rFonts w:ascii="Arial" w:hAnsi="Arial" w:cs="Arial"/>
          <w:color w:val="000000" w:themeColor="text1"/>
          <w:sz w:val="24"/>
          <w:szCs w:val="24"/>
        </w:rPr>
      </w:pPr>
      <w:r w:rsidRPr="009A640F">
        <w:rPr>
          <w:rFonts w:ascii="Arial" w:hAnsi="Arial" w:cs="Arial"/>
          <w:bCs/>
          <w:color w:val="000000" w:themeColor="text1"/>
          <w:sz w:val="24"/>
          <w:szCs w:val="24"/>
        </w:rPr>
        <w:t>registrační číslo 218/0</w:t>
      </w:r>
      <w:r>
        <w:rPr>
          <w:rFonts w:ascii="Arial" w:hAnsi="Arial" w:cs="Arial"/>
          <w:bCs/>
          <w:color w:val="000000" w:themeColor="text1"/>
          <w:sz w:val="24"/>
          <w:szCs w:val="24"/>
        </w:rPr>
        <w:t>5</w:t>
      </w:r>
      <w:r w:rsidRPr="009A640F">
        <w:rPr>
          <w:rFonts w:ascii="Arial" w:hAnsi="Arial" w:cs="Arial"/>
          <w:bCs/>
          <w:color w:val="000000" w:themeColor="text1"/>
          <w:sz w:val="24"/>
          <w:szCs w:val="24"/>
        </w:rPr>
        <w:t>/0</w:t>
      </w:r>
      <w:r>
        <w:rPr>
          <w:rFonts w:ascii="Arial" w:hAnsi="Arial" w:cs="Arial"/>
          <w:bCs/>
          <w:color w:val="000000" w:themeColor="text1"/>
          <w:sz w:val="24"/>
          <w:szCs w:val="24"/>
        </w:rPr>
        <w:t>1</w:t>
      </w:r>
    </w:p>
    <w:p w14:paraId="36D48A9D" w14:textId="77777777" w:rsidR="00270F8F" w:rsidRPr="00270F8F" w:rsidRDefault="00270F8F" w:rsidP="009A640F">
      <w:pPr>
        <w:keepNext/>
        <w:jc w:val="center"/>
        <w:rPr>
          <w:rFonts w:ascii="Arial" w:hAnsi="Arial" w:cs="Arial"/>
          <w:b/>
          <w:color w:val="000000" w:themeColor="text1"/>
        </w:rPr>
      </w:pPr>
      <w:r w:rsidRPr="00270F8F">
        <w:rPr>
          <w:rFonts w:ascii="Arial" w:hAnsi="Arial" w:cs="Arial"/>
          <w:color w:val="000000" w:themeColor="text1"/>
        </w:rPr>
        <w:t>č. ÚZEI: SML0070/2018</w:t>
      </w:r>
    </w:p>
    <w:p w14:paraId="12D67910" w14:textId="77777777" w:rsidR="005A1480" w:rsidRPr="00270F8F" w:rsidRDefault="005A1480" w:rsidP="009A640F">
      <w:pPr>
        <w:pStyle w:val="Nzevsmlouvy"/>
        <w:spacing w:after="0" w:line="240" w:lineRule="auto"/>
        <w:jc w:val="both"/>
        <w:rPr>
          <w:sz w:val="22"/>
          <w:szCs w:val="22"/>
        </w:rPr>
      </w:pPr>
    </w:p>
    <w:p w14:paraId="48EF0DFD" w14:textId="77777777" w:rsidR="001D4DCC" w:rsidRPr="00766CA6" w:rsidRDefault="001D4DCC" w:rsidP="001D4DCC">
      <w:pPr>
        <w:jc w:val="center"/>
        <w:rPr>
          <w:rFonts w:ascii="Arial" w:hAnsi="Arial" w:cs="Arial"/>
          <w:bCs/>
          <w:snapToGrid w:val="0"/>
          <w:sz w:val="20"/>
          <w:szCs w:val="20"/>
        </w:rPr>
      </w:pPr>
      <w:r w:rsidRPr="00766CA6">
        <w:rPr>
          <w:rFonts w:ascii="Arial" w:hAnsi="Arial" w:cs="Arial"/>
          <w:bCs/>
          <w:sz w:val="20"/>
          <w:szCs w:val="20"/>
        </w:rPr>
        <w:t xml:space="preserve">uzavřená podle § 2079 zákona č. 89/2012 Sb., občanského zákoníku, </w:t>
      </w:r>
      <w:r w:rsidRPr="00766CA6">
        <w:rPr>
          <w:rFonts w:ascii="Arial" w:hAnsi="Arial" w:cs="Arial"/>
          <w:bCs/>
          <w:snapToGrid w:val="0"/>
          <w:sz w:val="20"/>
          <w:szCs w:val="20"/>
        </w:rPr>
        <w:t>ve znění pozdějších předpisů</w:t>
      </w:r>
      <w:r w:rsidRPr="00766CA6">
        <w:rPr>
          <w:rFonts w:ascii="Arial" w:hAnsi="Arial" w:cs="Arial"/>
          <w:bCs/>
          <w:sz w:val="20"/>
          <w:szCs w:val="20"/>
        </w:rPr>
        <w:t xml:space="preserve"> </w:t>
      </w:r>
    </w:p>
    <w:p w14:paraId="15F87F13" w14:textId="77777777" w:rsidR="00676582" w:rsidRPr="00766CA6" w:rsidRDefault="00676582" w:rsidP="001D4DCC">
      <w:pPr>
        <w:pStyle w:val="Tuncentrovan"/>
        <w:rPr>
          <w:rFonts w:ascii="Arial" w:hAnsi="Arial" w:cs="Arial"/>
          <w:b w:val="0"/>
          <w:sz w:val="20"/>
        </w:rPr>
      </w:pPr>
      <w:r w:rsidRPr="00766CA6">
        <w:rPr>
          <w:rFonts w:ascii="Arial" w:hAnsi="Arial" w:cs="Arial"/>
          <w:b w:val="0"/>
          <w:sz w:val="20"/>
        </w:rPr>
        <w:t>(dále také „smlouva“)</w:t>
      </w:r>
    </w:p>
    <w:p w14:paraId="792FBF69" w14:textId="77777777" w:rsidR="00BF3D54" w:rsidRPr="00766CA6" w:rsidRDefault="00BF3D54" w:rsidP="00BF3D54">
      <w:pPr>
        <w:pStyle w:val="Tuncentrovan"/>
        <w:spacing w:after="0"/>
        <w:rPr>
          <w:rFonts w:ascii="Arial" w:hAnsi="Arial" w:cs="Arial"/>
          <w:sz w:val="20"/>
        </w:rPr>
      </w:pPr>
      <w:r w:rsidRPr="00766CA6">
        <w:rPr>
          <w:rFonts w:ascii="Arial" w:hAnsi="Arial" w:cs="Arial"/>
          <w:sz w:val="20"/>
        </w:rPr>
        <w:t>I.</w:t>
      </w:r>
    </w:p>
    <w:p w14:paraId="37CF123C" w14:textId="77777777" w:rsidR="00BF3D54" w:rsidRPr="00766CA6" w:rsidRDefault="00BF3D54" w:rsidP="00BF3D54">
      <w:pPr>
        <w:pStyle w:val="Tuncentrovan"/>
        <w:spacing w:after="0"/>
        <w:rPr>
          <w:rFonts w:ascii="Arial" w:hAnsi="Arial" w:cs="Arial"/>
          <w:sz w:val="20"/>
        </w:rPr>
      </w:pPr>
      <w:r w:rsidRPr="00766CA6">
        <w:rPr>
          <w:rFonts w:ascii="Arial" w:hAnsi="Arial" w:cs="Arial"/>
          <w:sz w:val="20"/>
        </w:rPr>
        <w:t>Smluvní strany</w:t>
      </w:r>
    </w:p>
    <w:p w14:paraId="1DFB61A3" w14:textId="77777777" w:rsidR="00BF3D54" w:rsidRPr="00766CA6" w:rsidRDefault="00BF3D54" w:rsidP="003D08C0">
      <w:pPr>
        <w:pStyle w:val="MEZERA6B"/>
        <w:spacing w:before="0" w:after="0"/>
        <w:jc w:val="both"/>
        <w:rPr>
          <w:rFonts w:ascii="Arial" w:hAnsi="Arial" w:cs="Arial"/>
          <w:sz w:val="20"/>
        </w:rPr>
      </w:pPr>
    </w:p>
    <w:tbl>
      <w:tblPr>
        <w:tblW w:w="9250" w:type="dxa"/>
        <w:tblCellMar>
          <w:left w:w="70" w:type="dxa"/>
          <w:right w:w="70" w:type="dxa"/>
        </w:tblCellMar>
        <w:tblLook w:val="0000" w:firstRow="0" w:lastRow="0" w:firstColumn="0" w:lastColumn="0" w:noHBand="0" w:noVBand="0"/>
      </w:tblPr>
      <w:tblGrid>
        <w:gridCol w:w="2590"/>
        <w:gridCol w:w="6660"/>
      </w:tblGrid>
      <w:tr w:rsidR="00C82EF4" w:rsidRPr="00766CA6" w14:paraId="6DB67BC8" w14:textId="77777777" w:rsidTr="00AC59B3">
        <w:tc>
          <w:tcPr>
            <w:tcW w:w="2590" w:type="dxa"/>
          </w:tcPr>
          <w:p w14:paraId="4FDD7BE3" w14:textId="77777777" w:rsidR="00C82EF4" w:rsidRPr="00766CA6" w:rsidRDefault="00C82EF4" w:rsidP="001D0E32">
            <w:pPr>
              <w:pStyle w:val="Odstavecseseznamem"/>
              <w:widowControl w:val="0"/>
              <w:numPr>
                <w:ilvl w:val="0"/>
                <w:numId w:val="4"/>
              </w:numPr>
              <w:autoSpaceDE w:val="0"/>
              <w:autoSpaceDN w:val="0"/>
              <w:adjustRightInd w:val="0"/>
              <w:spacing w:before="0" w:after="0"/>
              <w:jc w:val="left"/>
              <w:rPr>
                <w:rFonts w:ascii="Arial" w:hAnsi="Arial"/>
                <w:szCs w:val="20"/>
              </w:rPr>
            </w:pPr>
            <w:r w:rsidRPr="00766CA6">
              <w:rPr>
                <w:rFonts w:ascii="Arial" w:hAnsi="Arial"/>
                <w:b/>
                <w:szCs w:val="20"/>
              </w:rPr>
              <w:t>Obchodní firma</w:t>
            </w:r>
            <w:r w:rsidRPr="00766CA6">
              <w:rPr>
                <w:rFonts w:ascii="Arial" w:hAnsi="Arial"/>
                <w:szCs w:val="20"/>
              </w:rPr>
              <w:t>:</w:t>
            </w:r>
          </w:p>
        </w:tc>
        <w:tc>
          <w:tcPr>
            <w:tcW w:w="6660" w:type="dxa"/>
          </w:tcPr>
          <w:p w14:paraId="7EE68CDA" w14:textId="77777777" w:rsidR="0050780A" w:rsidRPr="00766CA6" w:rsidRDefault="009F3EBA" w:rsidP="009F3EBA">
            <w:pPr>
              <w:spacing w:after="0"/>
              <w:ind w:left="30"/>
              <w:rPr>
                <w:rFonts w:ascii="Arial" w:hAnsi="Arial" w:cs="Arial"/>
                <w:b/>
                <w:sz w:val="20"/>
                <w:szCs w:val="20"/>
              </w:rPr>
            </w:pPr>
            <w:r w:rsidRPr="009F3EBA">
              <w:rPr>
                <w:rFonts w:ascii="Arial" w:hAnsi="Arial" w:cs="Arial"/>
                <w:bCs/>
                <w:sz w:val="20"/>
                <w:szCs w:val="20"/>
              </w:rPr>
              <w:t>Ústav zemědělské ekonomiky a informací</w:t>
            </w:r>
            <w:r>
              <w:rPr>
                <w:rFonts w:ascii="Arial" w:hAnsi="Arial" w:cs="Arial"/>
                <w:bCs/>
                <w:sz w:val="20"/>
                <w:szCs w:val="20"/>
              </w:rPr>
              <w:t xml:space="preserve">, </w:t>
            </w:r>
            <w:r w:rsidRPr="002560BE">
              <w:rPr>
                <w:rFonts w:ascii="Arial" w:hAnsi="Arial" w:cs="Arial"/>
                <w:bCs/>
                <w:sz w:val="20"/>
                <w:szCs w:val="20"/>
              </w:rPr>
              <w:t>státní příspěvková organizace zřízená Ministerstvem zemědělství ČR</w:t>
            </w:r>
          </w:p>
        </w:tc>
      </w:tr>
      <w:tr w:rsidR="00C82EF4" w:rsidRPr="00766CA6" w14:paraId="7665E108" w14:textId="77777777" w:rsidTr="00AC59B3">
        <w:tc>
          <w:tcPr>
            <w:tcW w:w="2590" w:type="dxa"/>
          </w:tcPr>
          <w:p w14:paraId="0CB799C7" w14:textId="77777777" w:rsidR="00C82EF4" w:rsidRPr="00766CA6" w:rsidRDefault="00C82EF4" w:rsidP="00AC59B3">
            <w:pPr>
              <w:spacing w:after="0"/>
              <w:ind w:left="426" w:hanging="426"/>
              <w:rPr>
                <w:rFonts w:ascii="Arial" w:hAnsi="Arial" w:cs="Arial"/>
                <w:sz w:val="20"/>
                <w:szCs w:val="20"/>
              </w:rPr>
            </w:pPr>
            <w:r w:rsidRPr="00766CA6">
              <w:rPr>
                <w:rFonts w:ascii="Arial" w:hAnsi="Arial" w:cs="Arial"/>
                <w:sz w:val="20"/>
                <w:szCs w:val="20"/>
              </w:rPr>
              <w:t>Statutární orgán:</w:t>
            </w:r>
          </w:p>
        </w:tc>
        <w:tc>
          <w:tcPr>
            <w:tcW w:w="6660" w:type="dxa"/>
          </w:tcPr>
          <w:p w14:paraId="7A930CFB" w14:textId="77777777" w:rsidR="00C82EF4" w:rsidRPr="00766CA6" w:rsidRDefault="009F3EBA" w:rsidP="0050780A">
            <w:pPr>
              <w:spacing w:after="0"/>
              <w:ind w:left="426" w:hanging="426"/>
              <w:rPr>
                <w:rFonts w:ascii="Arial" w:hAnsi="Arial" w:cs="Arial"/>
                <w:sz w:val="20"/>
                <w:szCs w:val="20"/>
              </w:rPr>
            </w:pPr>
            <w:r w:rsidRPr="009F3EBA">
              <w:rPr>
                <w:rFonts w:ascii="Arial" w:hAnsi="Arial" w:cs="Arial"/>
                <w:sz w:val="20"/>
                <w:szCs w:val="20"/>
              </w:rPr>
              <w:t>Ing. Štěpán Kala, MBA, Ph.D.</w:t>
            </w:r>
          </w:p>
        </w:tc>
      </w:tr>
      <w:tr w:rsidR="00C82EF4" w:rsidRPr="00766CA6" w14:paraId="2E47544A" w14:textId="77777777" w:rsidTr="00AC59B3">
        <w:tc>
          <w:tcPr>
            <w:tcW w:w="2590" w:type="dxa"/>
          </w:tcPr>
          <w:p w14:paraId="3D76E6D1" w14:textId="77777777" w:rsidR="00C82EF4" w:rsidRPr="00766CA6" w:rsidRDefault="00C82EF4" w:rsidP="00AC59B3">
            <w:pPr>
              <w:spacing w:after="0"/>
              <w:ind w:left="426" w:hanging="426"/>
              <w:rPr>
                <w:rFonts w:ascii="Arial" w:hAnsi="Arial" w:cs="Arial"/>
                <w:sz w:val="20"/>
                <w:szCs w:val="20"/>
              </w:rPr>
            </w:pPr>
            <w:r w:rsidRPr="00766CA6">
              <w:rPr>
                <w:rFonts w:ascii="Arial" w:hAnsi="Arial" w:cs="Arial"/>
                <w:sz w:val="20"/>
                <w:szCs w:val="20"/>
              </w:rPr>
              <w:t>Funkce:</w:t>
            </w:r>
          </w:p>
        </w:tc>
        <w:tc>
          <w:tcPr>
            <w:tcW w:w="6660" w:type="dxa"/>
          </w:tcPr>
          <w:p w14:paraId="1581C3F5" w14:textId="77777777" w:rsidR="00C82EF4" w:rsidRPr="00766CA6" w:rsidRDefault="009F3EBA" w:rsidP="0050780A">
            <w:pPr>
              <w:spacing w:after="0"/>
              <w:ind w:left="426" w:hanging="426"/>
              <w:rPr>
                <w:rFonts w:ascii="Arial" w:hAnsi="Arial" w:cs="Arial"/>
                <w:sz w:val="20"/>
                <w:szCs w:val="20"/>
              </w:rPr>
            </w:pPr>
            <w:r w:rsidRPr="009F3EBA">
              <w:rPr>
                <w:rFonts w:ascii="Arial" w:hAnsi="Arial" w:cs="Arial"/>
                <w:sz w:val="20"/>
                <w:szCs w:val="20"/>
              </w:rPr>
              <w:t>ředitel</w:t>
            </w:r>
          </w:p>
        </w:tc>
      </w:tr>
      <w:tr w:rsidR="00C82EF4" w:rsidRPr="00766CA6" w14:paraId="60ED3DE5" w14:textId="77777777" w:rsidTr="00AC59B3">
        <w:tc>
          <w:tcPr>
            <w:tcW w:w="2590" w:type="dxa"/>
          </w:tcPr>
          <w:p w14:paraId="01795CE6" w14:textId="77777777" w:rsidR="00C82EF4" w:rsidRPr="00766CA6" w:rsidRDefault="00C82EF4" w:rsidP="00AC59B3">
            <w:pPr>
              <w:spacing w:after="0"/>
              <w:ind w:left="426" w:hanging="426"/>
              <w:rPr>
                <w:rFonts w:ascii="Arial" w:hAnsi="Arial" w:cs="Arial"/>
                <w:sz w:val="20"/>
                <w:szCs w:val="20"/>
              </w:rPr>
            </w:pPr>
            <w:r w:rsidRPr="00766CA6">
              <w:rPr>
                <w:rFonts w:ascii="Arial" w:hAnsi="Arial" w:cs="Arial"/>
                <w:sz w:val="20"/>
                <w:szCs w:val="20"/>
              </w:rPr>
              <w:t>Sídlo:</w:t>
            </w:r>
          </w:p>
        </w:tc>
        <w:tc>
          <w:tcPr>
            <w:tcW w:w="6660" w:type="dxa"/>
          </w:tcPr>
          <w:p w14:paraId="27ED9802" w14:textId="77777777" w:rsidR="00C82EF4" w:rsidRPr="009F3EBA" w:rsidRDefault="009F3EBA" w:rsidP="009F3EBA">
            <w:pPr>
              <w:pStyle w:val="MEZERA6B"/>
              <w:spacing w:before="0" w:after="0"/>
              <w:ind w:left="426" w:hanging="426"/>
              <w:jc w:val="left"/>
              <w:rPr>
                <w:rFonts w:ascii="Arial" w:hAnsi="Arial" w:cs="Arial"/>
                <w:bCs/>
                <w:sz w:val="20"/>
                <w:lang w:eastAsia="en-US"/>
              </w:rPr>
            </w:pPr>
            <w:r w:rsidRPr="009F3EBA">
              <w:rPr>
                <w:rFonts w:ascii="Arial" w:hAnsi="Arial" w:cs="Arial"/>
                <w:bCs/>
                <w:sz w:val="20"/>
                <w:lang w:eastAsia="en-US"/>
              </w:rPr>
              <w:t>Mánesova 1453/75</w:t>
            </w:r>
            <w:r>
              <w:rPr>
                <w:rFonts w:ascii="Arial" w:hAnsi="Arial" w:cs="Arial"/>
                <w:bCs/>
                <w:sz w:val="20"/>
                <w:lang w:eastAsia="en-US"/>
              </w:rPr>
              <w:t xml:space="preserve">, </w:t>
            </w:r>
            <w:r w:rsidRPr="009F3EBA">
              <w:rPr>
                <w:rFonts w:ascii="Arial" w:hAnsi="Arial" w:cs="Arial"/>
                <w:bCs/>
                <w:sz w:val="20"/>
                <w:lang w:eastAsia="en-US"/>
              </w:rPr>
              <w:t>120 00 Praha 2</w:t>
            </w:r>
          </w:p>
        </w:tc>
      </w:tr>
      <w:tr w:rsidR="00C82EF4" w:rsidRPr="00766CA6" w14:paraId="6B72D24E" w14:textId="77777777" w:rsidTr="00AC59B3">
        <w:tc>
          <w:tcPr>
            <w:tcW w:w="2590" w:type="dxa"/>
          </w:tcPr>
          <w:p w14:paraId="086C763D" w14:textId="77777777" w:rsidR="00C82EF4" w:rsidRPr="00766CA6" w:rsidRDefault="00C82EF4" w:rsidP="00AC59B3">
            <w:pPr>
              <w:spacing w:after="0"/>
              <w:ind w:left="426" w:hanging="426"/>
              <w:rPr>
                <w:rFonts w:ascii="Arial" w:hAnsi="Arial" w:cs="Arial"/>
                <w:sz w:val="20"/>
                <w:szCs w:val="20"/>
              </w:rPr>
            </w:pPr>
            <w:r w:rsidRPr="00766CA6">
              <w:rPr>
                <w:rFonts w:ascii="Arial" w:hAnsi="Arial" w:cs="Arial"/>
                <w:sz w:val="20"/>
                <w:szCs w:val="20"/>
              </w:rPr>
              <w:t>IČ:</w:t>
            </w:r>
          </w:p>
        </w:tc>
        <w:tc>
          <w:tcPr>
            <w:tcW w:w="6660" w:type="dxa"/>
          </w:tcPr>
          <w:p w14:paraId="4400BD81" w14:textId="77777777" w:rsidR="00C82EF4" w:rsidRPr="00766CA6" w:rsidRDefault="009F3EBA" w:rsidP="0050780A">
            <w:pPr>
              <w:spacing w:after="0"/>
              <w:ind w:left="426" w:hanging="426"/>
              <w:rPr>
                <w:rFonts w:ascii="Arial" w:hAnsi="Arial" w:cs="Arial"/>
                <w:sz w:val="20"/>
                <w:szCs w:val="20"/>
              </w:rPr>
            </w:pPr>
            <w:r w:rsidRPr="002560BE">
              <w:rPr>
                <w:rFonts w:ascii="Arial" w:hAnsi="Arial" w:cs="Arial"/>
                <w:bCs/>
                <w:sz w:val="20"/>
                <w:szCs w:val="20"/>
              </w:rPr>
              <w:t>00027251</w:t>
            </w:r>
          </w:p>
        </w:tc>
      </w:tr>
      <w:tr w:rsidR="00C82EF4" w:rsidRPr="00766CA6" w14:paraId="73DB4341" w14:textId="77777777" w:rsidTr="00AC59B3">
        <w:tc>
          <w:tcPr>
            <w:tcW w:w="2590" w:type="dxa"/>
          </w:tcPr>
          <w:p w14:paraId="2EFAEF60" w14:textId="77777777" w:rsidR="00C82EF4" w:rsidRPr="00766CA6" w:rsidRDefault="00C82EF4" w:rsidP="00AC59B3">
            <w:pPr>
              <w:spacing w:after="0"/>
              <w:ind w:left="426" w:hanging="426"/>
              <w:rPr>
                <w:rFonts w:ascii="Arial" w:hAnsi="Arial" w:cs="Arial"/>
                <w:sz w:val="20"/>
                <w:szCs w:val="20"/>
              </w:rPr>
            </w:pPr>
            <w:r w:rsidRPr="00766CA6">
              <w:rPr>
                <w:rFonts w:ascii="Arial" w:hAnsi="Arial" w:cs="Arial"/>
                <w:sz w:val="20"/>
                <w:szCs w:val="20"/>
              </w:rPr>
              <w:t>DIČ:</w:t>
            </w:r>
          </w:p>
        </w:tc>
        <w:tc>
          <w:tcPr>
            <w:tcW w:w="6660" w:type="dxa"/>
          </w:tcPr>
          <w:p w14:paraId="6BBE0539" w14:textId="77777777" w:rsidR="00C82EF4" w:rsidRPr="00766CA6" w:rsidRDefault="009F3EBA" w:rsidP="0050780A">
            <w:pPr>
              <w:spacing w:after="0"/>
              <w:ind w:left="426" w:hanging="426"/>
              <w:rPr>
                <w:rFonts w:ascii="Arial" w:hAnsi="Arial" w:cs="Arial"/>
                <w:sz w:val="20"/>
                <w:szCs w:val="20"/>
              </w:rPr>
            </w:pPr>
            <w:r w:rsidRPr="002560BE">
              <w:rPr>
                <w:rFonts w:ascii="Arial" w:hAnsi="Arial" w:cs="Arial"/>
                <w:bCs/>
                <w:sz w:val="20"/>
                <w:szCs w:val="20"/>
              </w:rPr>
              <w:t>CZ00027251</w:t>
            </w:r>
          </w:p>
        </w:tc>
      </w:tr>
      <w:tr w:rsidR="00C82EF4" w:rsidRPr="00766CA6" w14:paraId="45CBB018" w14:textId="77777777" w:rsidTr="00AC59B3">
        <w:tc>
          <w:tcPr>
            <w:tcW w:w="2590" w:type="dxa"/>
          </w:tcPr>
          <w:p w14:paraId="3DB01604" w14:textId="77777777" w:rsidR="00C82EF4" w:rsidRPr="00766CA6" w:rsidRDefault="00C82EF4" w:rsidP="006236CB">
            <w:pPr>
              <w:spacing w:after="0"/>
              <w:ind w:left="426" w:hanging="426"/>
              <w:rPr>
                <w:rFonts w:ascii="Arial" w:hAnsi="Arial" w:cs="Arial"/>
                <w:sz w:val="20"/>
                <w:szCs w:val="20"/>
              </w:rPr>
            </w:pPr>
          </w:p>
        </w:tc>
        <w:tc>
          <w:tcPr>
            <w:tcW w:w="6660" w:type="dxa"/>
          </w:tcPr>
          <w:p w14:paraId="2749659B" w14:textId="77777777" w:rsidR="00C82EF4" w:rsidRPr="00766CA6" w:rsidRDefault="00C82EF4" w:rsidP="00B972A9">
            <w:pPr>
              <w:spacing w:after="0"/>
              <w:rPr>
                <w:rFonts w:ascii="Arial" w:hAnsi="Arial" w:cs="Arial"/>
                <w:sz w:val="20"/>
                <w:szCs w:val="20"/>
              </w:rPr>
            </w:pPr>
          </w:p>
        </w:tc>
      </w:tr>
    </w:tbl>
    <w:p w14:paraId="322F58D1" w14:textId="77777777" w:rsidR="002560BE" w:rsidRPr="003D08C0" w:rsidRDefault="00C82EF4" w:rsidP="003D08C0">
      <w:pPr>
        <w:spacing w:after="0"/>
        <w:ind w:left="426" w:hanging="426"/>
        <w:rPr>
          <w:rFonts w:ascii="Arial" w:hAnsi="Arial" w:cs="Arial"/>
          <w:bCs/>
          <w:sz w:val="20"/>
          <w:szCs w:val="20"/>
        </w:rPr>
      </w:pPr>
      <w:r w:rsidRPr="00766CA6">
        <w:rPr>
          <w:rFonts w:ascii="Arial" w:hAnsi="Arial" w:cs="Arial"/>
          <w:bCs/>
          <w:sz w:val="20"/>
          <w:szCs w:val="20"/>
        </w:rPr>
        <w:t>(dále jen „</w:t>
      </w:r>
      <w:r w:rsidR="001D4DCC" w:rsidRPr="00766CA6">
        <w:rPr>
          <w:rFonts w:ascii="Arial" w:hAnsi="Arial" w:cs="Arial"/>
          <w:bCs/>
          <w:sz w:val="20"/>
          <w:szCs w:val="20"/>
        </w:rPr>
        <w:t>kupující</w:t>
      </w:r>
      <w:r w:rsidRPr="00766CA6">
        <w:rPr>
          <w:rFonts w:ascii="Arial" w:hAnsi="Arial" w:cs="Arial"/>
          <w:bCs/>
          <w:sz w:val="20"/>
          <w:szCs w:val="20"/>
        </w:rPr>
        <w:t>“)</w:t>
      </w:r>
    </w:p>
    <w:p w14:paraId="5D6F2A6F" w14:textId="77777777" w:rsidR="00BF3D54" w:rsidRPr="00766CA6" w:rsidRDefault="00C82EF4" w:rsidP="00C82EF4">
      <w:pPr>
        <w:pStyle w:val="MEZERA6B"/>
        <w:spacing w:before="0" w:after="0"/>
        <w:ind w:left="426" w:hanging="426"/>
        <w:rPr>
          <w:rFonts w:ascii="Arial" w:hAnsi="Arial" w:cs="Arial"/>
          <w:sz w:val="20"/>
        </w:rPr>
      </w:pPr>
      <w:r w:rsidRPr="00766CA6">
        <w:rPr>
          <w:rFonts w:ascii="Arial" w:hAnsi="Arial" w:cs="Arial"/>
          <w:sz w:val="20"/>
        </w:rPr>
        <w:t>a</w:t>
      </w:r>
    </w:p>
    <w:p w14:paraId="0CBBBC5E" w14:textId="77777777" w:rsidR="00C82EF4" w:rsidRPr="00766CA6" w:rsidRDefault="00C82EF4" w:rsidP="00C82EF4">
      <w:pPr>
        <w:pStyle w:val="MEZERA6B"/>
        <w:spacing w:before="0" w:after="0"/>
        <w:ind w:left="426" w:hanging="426"/>
        <w:rPr>
          <w:rFonts w:ascii="Arial" w:hAnsi="Arial" w:cs="Arial"/>
          <w:sz w:val="20"/>
        </w:rPr>
      </w:pPr>
    </w:p>
    <w:p w14:paraId="19362609" w14:textId="77777777" w:rsidR="00BF3D54" w:rsidRPr="00766CA6" w:rsidRDefault="00BF3D54" w:rsidP="00C82EF4">
      <w:pPr>
        <w:pStyle w:val="HLAVICKA"/>
        <w:spacing w:after="0"/>
        <w:ind w:left="426" w:hanging="426"/>
        <w:jc w:val="center"/>
        <w:rPr>
          <w:rFonts w:ascii="Arial" w:hAnsi="Arial" w:cs="Arial"/>
        </w:rPr>
      </w:pPr>
    </w:p>
    <w:tbl>
      <w:tblPr>
        <w:tblW w:w="9250" w:type="dxa"/>
        <w:tblCellMar>
          <w:left w:w="70" w:type="dxa"/>
          <w:right w:w="70" w:type="dxa"/>
        </w:tblCellMar>
        <w:tblLook w:val="0000" w:firstRow="0" w:lastRow="0" w:firstColumn="0" w:lastColumn="0" w:noHBand="0" w:noVBand="0"/>
      </w:tblPr>
      <w:tblGrid>
        <w:gridCol w:w="2590"/>
        <w:gridCol w:w="6660"/>
      </w:tblGrid>
      <w:tr w:rsidR="00C82EF4" w:rsidRPr="00766CA6" w14:paraId="27C79422" w14:textId="77777777" w:rsidTr="00AC59B3">
        <w:tc>
          <w:tcPr>
            <w:tcW w:w="2590" w:type="dxa"/>
          </w:tcPr>
          <w:p w14:paraId="4D5DF079" w14:textId="77777777" w:rsidR="00BF3D54" w:rsidRPr="00766CA6" w:rsidRDefault="00BF3D54" w:rsidP="001D0E32">
            <w:pPr>
              <w:pStyle w:val="Odstavecseseznamem"/>
              <w:widowControl w:val="0"/>
              <w:numPr>
                <w:ilvl w:val="0"/>
                <w:numId w:val="4"/>
              </w:numPr>
              <w:autoSpaceDE w:val="0"/>
              <w:autoSpaceDN w:val="0"/>
              <w:adjustRightInd w:val="0"/>
              <w:spacing w:before="0" w:after="0"/>
              <w:jc w:val="left"/>
              <w:rPr>
                <w:rFonts w:ascii="Arial" w:hAnsi="Arial"/>
                <w:szCs w:val="20"/>
              </w:rPr>
            </w:pPr>
            <w:bookmarkStart w:id="1" w:name="odst_I_2"/>
            <w:bookmarkEnd w:id="1"/>
            <w:r w:rsidRPr="00766CA6">
              <w:rPr>
                <w:rFonts w:ascii="Arial" w:hAnsi="Arial"/>
                <w:b/>
                <w:szCs w:val="20"/>
              </w:rPr>
              <w:t>Obchodní firma</w:t>
            </w:r>
            <w:r w:rsidRPr="00766CA6">
              <w:rPr>
                <w:rFonts w:ascii="Arial" w:hAnsi="Arial"/>
                <w:szCs w:val="20"/>
              </w:rPr>
              <w:t>:</w:t>
            </w:r>
          </w:p>
        </w:tc>
        <w:tc>
          <w:tcPr>
            <w:tcW w:w="6660" w:type="dxa"/>
          </w:tcPr>
          <w:p w14:paraId="27DF3D8E" w14:textId="77777777" w:rsidR="00BF3D54" w:rsidRPr="00766CA6" w:rsidRDefault="009F3EBA" w:rsidP="00C82EF4">
            <w:pPr>
              <w:spacing w:after="0"/>
              <w:ind w:left="426" w:hanging="426"/>
              <w:rPr>
                <w:rFonts w:ascii="Arial" w:hAnsi="Arial" w:cs="Arial"/>
                <w:b/>
                <w:sz w:val="20"/>
                <w:szCs w:val="20"/>
              </w:rPr>
            </w:pPr>
            <w:r w:rsidRPr="009F3EBA">
              <w:rPr>
                <w:rFonts w:ascii="Arial" w:hAnsi="Arial" w:cs="Arial"/>
                <w:sz w:val="20"/>
                <w:szCs w:val="20"/>
              </w:rPr>
              <w:t>EXON s.r.o.</w:t>
            </w:r>
          </w:p>
          <w:p w14:paraId="3A494422" w14:textId="77777777" w:rsidR="00BF3D54" w:rsidRPr="00766CA6" w:rsidRDefault="00BF3D54" w:rsidP="00C82EF4">
            <w:pPr>
              <w:spacing w:after="0"/>
              <w:ind w:left="426" w:hanging="426"/>
              <w:rPr>
                <w:rFonts w:ascii="Arial" w:hAnsi="Arial" w:cs="Arial"/>
                <w:b/>
                <w:sz w:val="20"/>
                <w:szCs w:val="20"/>
              </w:rPr>
            </w:pPr>
          </w:p>
        </w:tc>
      </w:tr>
      <w:tr w:rsidR="00C82EF4" w:rsidRPr="00766CA6" w14:paraId="427541B1" w14:textId="77777777" w:rsidTr="00AC59B3">
        <w:tc>
          <w:tcPr>
            <w:tcW w:w="2590" w:type="dxa"/>
          </w:tcPr>
          <w:p w14:paraId="2E8AB6A4" w14:textId="77777777" w:rsidR="00BF3D54" w:rsidRPr="00766CA6" w:rsidRDefault="00BF3D54" w:rsidP="00C82EF4">
            <w:pPr>
              <w:spacing w:after="0"/>
              <w:ind w:left="426" w:hanging="426"/>
              <w:rPr>
                <w:rFonts w:ascii="Arial" w:hAnsi="Arial" w:cs="Arial"/>
                <w:sz w:val="20"/>
                <w:szCs w:val="20"/>
              </w:rPr>
            </w:pPr>
            <w:r w:rsidRPr="00766CA6">
              <w:rPr>
                <w:rFonts w:ascii="Arial" w:hAnsi="Arial" w:cs="Arial"/>
                <w:sz w:val="20"/>
                <w:szCs w:val="20"/>
              </w:rPr>
              <w:t>Statutární orgán:</w:t>
            </w:r>
          </w:p>
        </w:tc>
        <w:tc>
          <w:tcPr>
            <w:tcW w:w="6660" w:type="dxa"/>
          </w:tcPr>
          <w:p w14:paraId="1A8D86B3" w14:textId="77777777" w:rsidR="00BF3D54" w:rsidRPr="009F3EBA" w:rsidRDefault="009F3EBA" w:rsidP="005A1480">
            <w:pPr>
              <w:spacing w:after="0"/>
              <w:ind w:left="426" w:hanging="426"/>
              <w:rPr>
                <w:rFonts w:ascii="Arial" w:hAnsi="Arial" w:cs="Arial"/>
                <w:sz w:val="20"/>
                <w:szCs w:val="20"/>
              </w:rPr>
            </w:pPr>
            <w:r w:rsidRPr="009F3EBA">
              <w:rPr>
                <w:rFonts w:ascii="Arial" w:hAnsi="Arial" w:cs="Arial"/>
                <w:sz w:val="20"/>
                <w:szCs w:val="20"/>
              </w:rPr>
              <w:t>Ing.</w:t>
            </w:r>
            <w:r>
              <w:rPr>
                <w:rFonts w:ascii="Arial" w:hAnsi="Arial" w:cs="Arial"/>
                <w:sz w:val="20"/>
                <w:szCs w:val="20"/>
              </w:rPr>
              <w:t xml:space="preserve"> </w:t>
            </w:r>
            <w:r w:rsidRPr="009F3EBA">
              <w:rPr>
                <w:rFonts w:ascii="Arial" w:hAnsi="Arial" w:cs="Arial"/>
                <w:sz w:val="20"/>
                <w:szCs w:val="20"/>
              </w:rPr>
              <w:t>Radek Chramosta</w:t>
            </w:r>
          </w:p>
        </w:tc>
      </w:tr>
      <w:tr w:rsidR="00C82EF4" w:rsidRPr="00766CA6" w14:paraId="4A462DCE" w14:textId="77777777" w:rsidTr="00AC59B3">
        <w:tc>
          <w:tcPr>
            <w:tcW w:w="2590" w:type="dxa"/>
          </w:tcPr>
          <w:p w14:paraId="2765F3C7" w14:textId="77777777" w:rsidR="00BF3D54" w:rsidRPr="00766CA6" w:rsidRDefault="00BF3D54" w:rsidP="00C82EF4">
            <w:pPr>
              <w:spacing w:after="0"/>
              <w:ind w:left="426" w:hanging="426"/>
              <w:rPr>
                <w:rFonts w:ascii="Arial" w:hAnsi="Arial" w:cs="Arial"/>
                <w:sz w:val="20"/>
                <w:szCs w:val="20"/>
              </w:rPr>
            </w:pPr>
            <w:r w:rsidRPr="00766CA6">
              <w:rPr>
                <w:rFonts w:ascii="Arial" w:hAnsi="Arial" w:cs="Arial"/>
                <w:sz w:val="20"/>
                <w:szCs w:val="20"/>
              </w:rPr>
              <w:t>Funkce:</w:t>
            </w:r>
          </w:p>
        </w:tc>
        <w:tc>
          <w:tcPr>
            <w:tcW w:w="6660" w:type="dxa"/>
          </w:tcPr>
          <w:p w14:paraId="0D45CFEB" w14:textId="77777777" w:rsidR="00BF3D54" w:rsidRPr="009F3EBA" w:rsidRDefault="009F3EBA" w:rsidP="005A1480">
            <w:pPr>
              <w:spacing w:after="0"/>
              <w:ind w:left="426" w:hanging="426"/>
              <w:rPr>
                <w:rFonts w:ascii="Arial" w:hAnsi="Arial" w:cs="Arial"/>
                <w:sz w:val="20"/>
                <w:szCs w:val="20"/>
              </w:rPr>
            </w:pPr>
            <w:r w:rsidRPr="009F3EBA">
              <w:rPr>
                <w:rFonts w:ascii="Arial" w:hAnsi="Arial" w:cs="Arial"/>
                <w:sz w:val="20"/>
                <w:szCs w:val="20"/>
              </w:rPr>
              <w:t>jednatel</w:t>
            </w:r>
          </w:p>
        </w:tc>
      </w:tr>
      <w:tr w:rsidR="00C82EF4" w:rsidRPr="00766CA6" w14:paraId="15371408" w14:textId="77777777" w:rsidTr="00AC59B3">
        <w:tc>
          <w:tcPr>
            <w:tcW w:w="2590" w:type="dxa"/>
          </w:tcPr>
          <w:p w14:paraId="015823F6" w14:textId="77777777" w:rsidR="00BF3D54" w:rsidRPr="00766CA6" w:rsidRDefault="00BF3D54" w:rsidP="00C82EF4">
            <w:pPr>
              <w:spacing w:after="0"/>
              <w:ind w:left="426" w:hanging="426"/>
              <w:rPr>
                <w:rFonts w:ascii="Arial" w:hAnsi="Arial" w:cs="Arial"/>
                <w:sz w:val="20"/>
                <w:szCs w:val="20"/>
              </w:rPr>
            </w:pPr>
            <w:r w:rsidRPr="00766CA6">
              <w:rPr>
                <w:rFonts w:ascii="Arial" w:hAnsi="Arial" w:cs="Arial"/>
                <w:sz w:val="20"/>
                <w:szCs w:val="20"/>
              </w:rPr>
              <w:t>Sídlo:</w:t>
            </w:r>
          </w:p>
        </w:tc>
        <w:tc>
          <w:tcPr>
            <w:tcW w:w="6660" w:type="dxa"/>
          </w:tcPr>
          <w:p w14:paraId="2D684BF7" w14:textId="77777777" w:rsidR="00BF3D54" w:rsidRPr="009F3EBA" w:rsidRDefault="009F3EBA" w:rsidP="007C71CD">
            <w:pPr>
              <w:spacing w:after="0"/>
              <w:ind w:left="426" w:hanging="426"/>
              <w:rPr>
                <w:rFonts w:ascii="Arial" w:hAnsi="Arial" w:cs="Arial"/>
                <w:sz w:val="20"/>
                <w:szCs w:val="20"/>
              </w:rPr>
            </w:pPr>
            <w:r w:rsidRPr="009F3EBA">
              <w:rPr>
                <w:rFonts w:ascii="Arial" w:hAnsi="Arial" w:cs="Arial"/>
                <w:sz w:val="20"/>
                <w:szCs w:val="20"/>
              </w:rPr>
              <w:t>Vrážská 73/10, Radotín, 153 00 Praha 5</w:t>
            </w:r>
          </w:p>
        </w:tc>
      </w:tr>
      <w:tr w:rsidR="00C82EF4" w:rsidRPr="00766CA6" w14:paraId="5A25A1AA" w14:textId="77777777" w:rsidTr="00AC59B3">
        <w:tc>
          <w:tcPr>
            <w:tcW w:w="2590" w:type="dxa"/>
          </w:tcPr>
          <w:p w14:paraId="7D0838F4" w14:textId="77777777" w:rsidR="00BF3D54" w:rsidRPr="00766CA6" w:rsidRDefault="00BF3D54" w:rsidP="00C82EF4">
            <w:pPr>
              <w:spacing w:after="0"/>
              <w:ind w:left="426" w:hanging="426"/>
              <w:rPr>
                <w:rFonts w:ascii="Arial" w:hAnsi="Arial" w:cs="Arial"/>
                <w:sz w:val="20"/>
                <w:szCs w:val="20"/>
              </w:rPr>
            </w:pPr>
            <w:r w:rsidRPr="00766CA6">
              <w:rPr>
                <w:rFonts w:ascii="Arial" w:hAnsi="Arial" w:cs="Arial"/>
                <w:sz w:val="20"/>
                <w:szCs w:val="20"/>
              </w:rPr>
              <w:t>IČ:</w:t>
            </w:r>
          </w:p>
        </w:tc>
        <w:tc>
          <w:tcPr>
            <w:tcW w:w="6660" w:type="dxa"/>
          </w:tcPr>
          <w:p w14:paraId="3F7DDA1F" w14:textId="77777777" w:rsidR="00BF3D54" w:rsidRPr="009F3EBA" w:rsidRDefault="009F3EBA" w:rsidP="007C71CD">
            <w:pPr>
              <w:spacing w:after="0"/>
              <w:ind w:left="426" w:hanging="426"/>
              <w:rPr>
                <w:rFonts w:ascii="Arial" w:hAnsi="Arial" w:cs="Arial"/>
                <w:sz w:val="20"/>
                <w:szCs w:val="20"/>
              </w:rPr>
            </w:pPr>
            <w:r w:rsidRPr="009F3EBA">
              <w:rPr>
                <w:rFonts w:ascii="Arial" w:hAnsi="Arial" w:cs="Arial"/>
                <w:sz w:val="20"/>
                <w:szCs w:val="20"/>
              </w:rPr>
              <w:t>26376326</w:t>
            </w:r>
          </w:p>
        </w:tc>
      </w:tr>
      <w:tr w:rsidR="00C82EF4" w:rsidRPr="00766CA6" w14:paraId="144B776A" w14:textId="77777777" w:rsidTr="00AC59B3">
        <w:tc>
          <w:tcPr>
            <w:tcW w:w="2590" w:type="dxa"/>
          </w:tcPr>
          <w:p w14:paraId="70B7DEC1" w14:textId="77777777" w:rsidR="00BF3D54" w:rsidRPr="00766CA6" w:rsidRDefault="00BF3D54" w:rsidP="00C82EF4">
            <w:pPr>
              <w:spacing w:after="0"/>
              <w:ind w:left="426" w:hanging="426"/>
              <w:rPr>
                <w:rFonts w:ascii="Arial" w:hAnsi="Arial" w:cs="Arial"/>
                <w:sz w:val="20"/>
                <w:szCs w:val="20"/>
              </w:rPr>
            </w:pPr>
            <w:r w:rsidRPr="00766CA6">
              <w:rPr>
                <w:rFonts w:ascii="Arial" w:hAnsi="Arial" w:cs="Arial"/>
                <w:sz w:val="20"/>
                <w:szCs w:val="20"/>
              </w:rPr>
              <w:t>DIČ:</w:t>
            </w:r>
          </w:p>
        </w:tc>
        <w:tc>
          <w:tcPr>
            <w:tcW w:w="6660" w:type="dxa"/>
          </w:tcPr>
          <w:p w14:paraId="58E996CF" w14:textId="77777777" w:rsidR="00BF3D54" w:rsidRPr="009F3EBA" w:rsidRDefault="009F3EBA" w:rsidP="007C71CD">
            <w:pPr>
              <w:spacing w:after="0"/>
              <w:ind w:left="426" w:hanging="426"/>
              <w:rPr>
                <w:rFonts w:ascii="Arial" w:hAnsi="Arial" w:cs="Arial"/>
                <w:sz w:val="20"/>
                <w:szCs w:val="20"/>
              </w:rPr>
            </w:pPr>
            <w:r w:rsidRPr="009F3EBA">
              <w:rPr>
                <w:rFonts w:ascii="Arial" w:hAnsi="Arial" w:cs="Arial"/>
                <w:sz w:val="20"/>
                <w:szCs w:val="20"/>
              </w:rPr>
              <w:t>CZ26376326</w:t>
            </w:r>
          </w:p>
        </w:tc>
      </w:tr>
      <w:tr w:rsidR="00C82EF4" w:rsidRPr="00766CA6" w14:paraId="6D817497" w14:textId="77777777" w:rsidTr="00AC59B3">
        <w:tc>
          <w:tcPr>
            <w:tcW w:w="2590" w:type="dxa"/>
          </w:tcPr>
          <w:p w14:paraId="2E30ECC9" w14:textId="77777777" w:rsidR="00BF3D54" w:rsidRPr="00766CA6" w:rsidRDefault="00BF3D54" w:rsidP="00C82EF4">
            <w:pPr>
              <w:spacing w:after="0"/>
              <w:ind w:left="426" w:hanging="426"/>
              <w:rPr>
                <w:rFonts w:ascii="Arial" w:hAnsi="Arial" w:cs="Arial"/>
                <w:sz w:val="20"/>
                <w:szCs w:val="20"/>
              </w:rPr>
            </w:pPr>
            <w:r w:rsidRPr="00766CA6">
              <w:rPr>
                <w:rFonts w:ascii="Arial" w:hAnsi="Arial" w:cs="Arial"/>
                <w:sz w:val="20"/>
                <w:szCs w:val="20"/>
              </w:rPr>
              <w:t>Registrace:</w:t>
            </w:r>
          </w:p>
          <w:p w14:paraId="25F8953E" w14:textId="77777777" w:rsidR="00C82EF4" w:rsidRPr="00766CA6" w:rsidRDefault="00C82EF4" w:rsidP="00C82EF4">
            <w:pPr>
              <w:spacing w:after="0"/>
              <w:ind w:left="426" w:hanging="426"/>
              <w:rPr>
                <w:rFonts w:ascii="Arial" w:hAnsi="Arial" w:cs="Arial"/>
                <w:sz w:val="20"/>
                <w:szCs w:val="20"/>
              </w:rPr>
            </w:pPr>
            <w:r w:rsidRPr="00766CA6">
              <w:rPr>
                <w:rFonts w:ascii="Arial" w:hAnsi="Arial" w:cs="Arial"/>
                <w:sz w:val="20"/>
                <w:szCs w:val="20"/>
              </w:rPr>
              <w:t>Bankovní spojení:</w:t>
            </w:r>
          </w:p>
        </w:tc>
        <w:tc>
          <w:tcPr>
            <w:tcW w:w="6660" w:type="dxa"/>
          </w:tcPr>
          <w:p w14:paraId="4C82242B" w14:textId="77777777" w:rsidR="007C71CD" w:rsidRPr="009F3EBA" w:rsidRDefault="009F3EBA" w:rsidP="007C71CD">
            <w:pPr>
              <w:spacing w:after="0"/>
              <w:ind w:left="426" w:hanging="426"/>
              <w:rPr>
                <w:rFonts w:ascii="Arial" w:hAnsi="Arial" w:cs="Arial"/>
                <w:sz w:val="20"/>
                <w:szCs w:val="20"/>
              </w:rPr>
            </w:pPr>
            <w:r w:rsidRPr="009F3EBA">
              <w:rPr>
                <w:rFonts w:ascii="Arial" w:hAnsi="Arial" w:cs="Arial"/>
                <w:sz w:val="20"/>
                <w:szCs w:val="20"/>
              </w:rPr>
              <w:t>Městského soudu v Praze, spisová značka C 257152</w:t>
            </w:r>
          </w:p>
          <w:p w14:paraId="37B26BC0" w14:textId="77777777" w:rsidR="009A640F" w:rsidRDefault="00270F8F" w:rsidP="009A640F">
            <w:pPr>
              <w:pStyle w:val="Textvodst"/>
              <w:spacing w:before="0"/>
              <w:ind w:left="0"/>
              <w:rPr>
                <w:rFonts w:cs="Arial"/>
              </w:rPr>
            </w:pPr>
            <w:r>
              <w:rPr>
                <w:rFonts w:cs="Arial"/>
              </w:rPr>
              <w:t>XXXXXXXXXXXXXXXXXXXXX</w:t>
            </w:r>
          </w:p>
          <w:p w14:paraId="52DC6E54" w14:textId="77777777" w:rsidR="00C82EF4" w:rsidRPr="009F3EBA" w:rsidRDefault="00C82EF4" w:rsidP="007C71CD">
            <w:pPr>
              <w:spacing w:after="0"/>
              <w:ind w:left="426" w:hanging="426"/>
              <w:rPr>
                <w:rFonts w:ascii="Arial" w:hAnsi="Arial" w:cs="Arial"/>
                <w:sz w:val="20"/>
                <w:szCs w:val="20"/>
              </w:rPr>
            </w:pPr>
          </w:p>
        </w:tc>
      </w:tr>
    </w:tbl>
    <w:p w14:paraId="1A62AA29" w14:textId="77777777" w:rsidR="009F3EBA" w:rsidRPr="009F3EBA" w:rsidRDefault="009F3EBA" w:rsidP="003D08C0">
      <w:pPr>
        <w:pStyle w:val="HLAVICKA"/>
        <w:spacing w:after="0"/>
        <w:rPr>
          <w:rFonts w:ascii="Arial" w:hAnsi="Arial" w:cs="Arial"/>
          <w:lang w:eastAsia="en-US"/>
        </w:rPr>
      </w:pPr>
    </w:p>
    <w:p w14:paraId="5626B08C" w14:textId="77777777" w:rsidR="007C3DD7" w:rsidRPr="001715B7" w:rsidRDefault="00BF3D54" w:rsidP="001715B7">
      <w:pPr>
        <w:spacing w:after="0"/>
        <w:ind w:left="426" w:hanging="426"/>
        <w:rPr>
          <w:rFonts w:ascii="Arial" w:hAnsi="Arial" w:cs="Arial"/>
          <w:bCs/>
          <w:sz w:val="20"/>
          <w:szCs w:val="20"/>
        </w:rPr>
      </w:pPr>
      <w:r w:rsidRPr="00766CA6">
        <w:rPr>
          <w:rFonts w:ascii="Arial" w:hAnsi="Arial" w:cs="Arial"/>
          <w:bCs/>
          <w:sz w:val="20"/>
          <w:szCs w:val="20"/>
        </w:rPr>
        <w:t>(dále jen „</w:t>
      </w:r>
      <w:r w:rsidR="00934A50" w:rsidRPr="00766CA6">
        <w:rPr>
          <w:rFonts w:ascii="Arial" w:hAnsi="Arial" w:cs="Arial"/>
          <w:bCs/>
          <w:sz w:val="20"/>
          <w:szCs w:val="20"/>
        </w:rPr>
        <w:t>p</w:t>
      </w:r>
      <w:r w:rsidR="001D4DCC" w:rsidRPr="00766CA6">
        <w:rPr>
          <w:rFonts w:ascii="Arial" w:hAnsi="Arial" w:cs="Arial"/>
          <w:bCs/>
          <w:sz w:val="20"/>
          <w:szCs w:val="20"/>
        </w:rPr>
        <w:t>rodávající</w:t>
      </w:r>
      <w:r w:rsidRPr="00766CA6">
        <w:rPr>
          <w:rFonts w:ascii="Arial" w:hAnsi="Arial" w:cs="Arial"/>
          <w:bCs/>
          <w:sz w:val="20"/>
          <w:szCs w:val="20"/>
        </w:rPr>
        <w:t>“)</w:t>
      </w:r>
    </w:p>
    <w:p w14:paraId="254FD9E8" w14:textId="77777777" w:rsidR="001715B7" w:rsidRDefault="003F30EE" w:rsidP="00BB7FD5">
      <w:pPr>
        <w:pStyle w:val="Tuncentrovan"/>
        <w:jc w:val="both"/>
        <w:rPr>
          <w:rFonts w:ascii="Arial" w:hAnsi="Arial" w:cs="Arial"/>
          <w:b w:val="0"/>
          <w:sz w:val="20"/>
          <w:szCs w:val="20"/>
        </w:rPr>
      </w:pPr>
      <w:r w:rsidRPr="00766CA6">
        <w:rPr>
          <w:rFonts w:ascii="Arial" w:hAnsi="Arial" w:cs="Arial"/>
          <w:b w:val="0"/>
          <w:sz w:val="20"/>
          <w:szCs w:val="20"/>
        </w:rPr>
        <w:t>P</w:t>
      </w:r>
      <w:r w:rsidRPr="00766CA6">
        <w:rPr>
          <w:rFonts w:ascii="Arial" w:hAnsi="Arial" w:cs="Arial"/>
          <w:b w:val="0"/>
          <w:bCs w:val="0"/>
          <w:sz w:val="20"/>
          <w:szCs w:val="20"/>
        </w:rPr>
        <w:t>rodávající</w:t>
      </w:r>
      <w:r w:rsidR="007C3DD7" w:rsidRPr="00766CA6">
        <w:rPr>
          <w:rFonts w:ascii="Arial" w:hAnsi="Arial" w:cs="Arial"/>
          <w:b w:val="0"/>
          <w:sz w:val="20"/>
          <w:szCs w:val="20"/>
        </w:rPr>
        <w:t xml:space="preserve"> a </w:t>
      </w:r>
      <w:r w:rsidR="001D4DCC" w:rsidRPr="00766CA6">
        <w:rPr>
          <w:rFonts w:ascii="Arial" w:hAnsi="Arial" w:cs="Arial"/>
          <w:b w:val="0"/>
          <w:bCs w:val="0"/>
          <w:sz w:val="20"/>
          <w:szCs w:val="20"/>
        </w:rPr>
        <w:t>Kupující</w:t>
      </w:r>
      <w:r w:rsidR="00C85183" w:rsidRPr="00766CA6">
        <w:rPr>
          <w:rFonts w:ascii="Arial" w:hAnsi="Arial" w:cs="Arial"/>
          <w:b w:val="0"/>
          <w:sz w:val="20"/>
          <w:szCs w:val="20"/>
        </w:rPr>
        <w:t xml:space="preserve"> jsou společně označeny též jako „Smluvní strany“.</w:t>
      </w:r>
      <w:r w:rsidR="00CA4DCD" w:rsidRPr="00766CA6">
        <w:rPr>
          <w:rFonts w:ascii="Arial" w:hAnsi="Arial" w:cs="Arial"/>
          <w:b w:val="0"/>
          <w:sz w:val="20"/>
          <w:szCs w:val="20"/>
        </w:rPr>
        <w:t xml:space="preserve"> </w:t>
      </w:r>
    </w:p>
    <w:p w14:paraId="0367541B" w14:textId="77777777" w:rsidR="001715B7" w:rsidRPr="00766CA6" w:rsidRDefault="001715B7" w:rsidP="001715B7">
      <w:pPr>
        <w:pStyle w:val="Tuncentrovan"/>
        <w:jc w:val="left"/>
        <w:rPr>
          <w:rFonts w:ascii="Arial" w:hAnsi="Arial" w:cs="Arial"/>
          <w:b w:val="0"/>
          <w:sz w:val="20"/>
          <w:szCs w:val="20"/>
        </w:rPr>
      </w:pPr>
    </w:p>
    <w:p w14:paraId="2E12337A" w14:textId="77777777" w:rsidR="001715B7" w:rsidRDefault="001715B7" w:rsidP="002F28B0">
      <w:pPr>
        <w:pStyle w:val="Tuncentrovan"/>
        <w:spacing w:line="276" w:lineRule="auto"/>
        <w:jc w:val="both"/>
        <w:rPr>
          <w:rFonts w:ascii="Arial" w:hAnsi="Arial" w:cs="Arial"/>
          <w:b w:val="0"/>
          <w:sz w:val="20"/>
          <w:szCs w:val="20"/>
        </w:rPr>
      </w:pPr>
      <w:r w:rsidRPr="00766CA6">
        <w:rPr>
          <w:rFonts w:ascii="Arial" w:hAnsi="Arial" w:cs="Arial"/>
          <w:b w:val="0"/>
          <w:sz w:val="20"/>
          <w:szCs w:val="20"/>
        </w:rPr>
        <w:t>uzavřeli tuto smlouvu:</w:t>
      </w:r>
    </w:p>
    <w:p w14:paraId="0B4D947C" w14:textId="77777777" w:rsidR="003D08C0" w:rsidRPr="002F28B0" w:rsidRDefault="003D08C0" w:rsidP="002F28B0">
      <w:pPr>
        <w:pStyle w:val="Tuncentrovan"/>
        <w:spacing w:line="276" w:lineRule="auto"/>
        <w:jc w:val="both"/>
        <w:rPr>
          <w:rFonts w:ascii="Arial" w:hAnsi="Arial" w:cs="Arial"/>
          <w:b w:val="0"/>
          <w:sz w:val="20"/>
          <w:szCs w:val="20"/>
        </w:rPr>
      </w:pPr>
    </w:p>
    <w:p w14:paraId="3A45FF43" w14:textId="77777777" w:rsidR="001715B7" w:rsidRPr="001715B7" w:rsidRDefault="001715B7" w:rsidP="002F28B0">
      <w:pPr>
        <w:pStyle w:val="Tuncentrovan"/>
        <w:rPr>
          <w:rFonts w:ascii="Arial" w:hAnsi="Arial" w:cs="Arial"/>
          <w:sz w:val="20"/>
          <w:szCs w:val="20"/>
        </w:rPr>
      </w:pPr>
      <w:r w:rsidRPr="001715B7">
        <w:rPr>
          <w:rFonts w:ascii="Arial" w:hAnsi="Arial" w:cs="Arial"/>
          <w:sz w:val="20"/>
          <w:szCs w:val="20"/>
        </w:rPr>
        <w:t>Preambule</w:t>
      </w:r>
    </w:p>
    <w:p w14:paraId="2A5E793E" w14:textId="77777777" w:rsidR="001715B7" w:rsidRDefault="001715B7" w:rsidP="001715B7">
      <w:pPr>
        <w:numPr>
          <w:ilvl w:val="0"/>
          <w:numId w:val="8"/>
        </w:numPr>
        <w:spacing w:line="276" w:lineRule="auto"/>
        <w:ind w:left="425" w:hanging="426"/>
        <w:rPr>
          <w:rFonts w:ascii="Arial" w:hAnsi="Arial" w:cs="Arial"/>
          <w:sz w:val="20"/>
          <w:szCs w:val="20"/>
        </w:rPr>
      </w:pPr>
      <w:r w:rsidRPr="00E42FBB">
        <w:rPr>
          <w:rFonts w:ascii="Arial" w:hAnsi="Arial" w:cs="Arial"/>
          <w:sz w:val="20"/>
          <w:szCs w:val="20"/>
        </w:rPr>
        <w:t xml:space="preserve">Tato </w:t>
      </w:r>
      <w:r>
        <w:rPr>
          <w:rFonts w:ascii="Arial" w:hAnsi="Arial" w:cs="Arial"/>
          <w:sz w:val="20"/>
          <w:szCs w:val="20"/>
        </w:rPr>
        <w:t>S</w:t>
      </w:r>
      <w:r w:rsidRPr="00E42FBB">
        <w:rPr>
          <w:rFonts w:ascii="Arial" w:hAnsi="Arial" w:cs="Arial"/>
          <w:sz w:val="20"/>
          <w:szCs w:val="20"/>
        </w:rPr>
        <w:t>mlouva stanovuje základní obsah právního vztahu na poskytování</w:t>
      </w:r>
      <w:r>
        <w:rPr>
          <w:rFonts w:ascii="Arial" w:hAnsi="Arial" w:cs="Arial"/>
          <w:sz w:val="20"/>
          <w:szCs w:val="20"/>
        </w:rPr>
        <w:t xml:space="preserve">/zajištění </w:t>
      </w:r>
      <w:r w:rsidRPr="00E42FBB">
        <w:rPr>
          <w:rFonts w:ascii="Arial" w:hAnsi="Arial" w:cs="Arial"/>
          <w:sz w:val="20"/>
          <w:szCs w:val="20"/>
        </w:rPr>
        <w:t>požadovaného předmětu plnění mezi smluv</w:t>
      </w:r>
      <w:r>
        <w:rPr>
          <w:rFonts w:ascii="Arial" w:hAnsi="Arial" w:cs="Arial"/>
          <w:sz w:val="20"/>
          <w:szCs w:val="20"/>
        </w:rPr>
        <w:t xml:space="preserve">ními stranami. </w:t>
      </w:r>
    </w:p>
    <w:p w14:paraId="055E1971" w14:textId="77777777" w:rsidR="006778B8" w:rsidRDefault="004D0D55" w:rsidP="00B972A9">
      <w:pPr>
        <w:numPr>
          <w:ilvl w:val="0"/>
          <w:numId w:val="8"/>
        </w:numPr>
        <w:tabs>
          <w:tab w:val="left" w:pos="426"/>
        </w:tabs>
        <w:spacing w:before="120" w:line="276" w:lineRule="auto"/>
        <w:ind w:left="425" w:hanging="426"/>
        <w:rPr>
          <w:rFonts w:ascii="Arial" w:hAnsi="Arial" w:cs="Arial"/>
          <w:bCs/>
          <w:sz w:val="20"/>
          <w:szCs w:val="20"/>
        </w:rPr>
      </w:pPr>
      <w:r>
        <w:rPr>
          <w:rFonts w:ascii="Arial" w:hAnsi="Arial" w:cs="Arial"/>
          <w:sz w:val="20"/>
          <w:szCs w:val="20"/>
        </w:rPr>
        <w:t>Prodávající</w:t>
      </w:r>
      <w:r w:rsidR="001715B7" w:rsidRPr="0029705F">
        <w:rPr>
          <w:rFonts w:ascii="Arial" w:hAnsi="Arial" w:cs="Arial"/>
          <w:sz w:val="20"/>
          <w:szCs w:val="20"/>
        </w:rPr>
        <w:t xml:space="preserve"> tímto výslovně prohlašuje, že je </w:t>
      </w:r>
      <w:r w:rsidR="001715B7" w:rsidRPr="0029705F">
        <w:rPr>
          <w:rFonts w:ascii="Arial" w:hAnsi="Arial" w:cs="Arial"/>
          <w:bCs/>
          <w:sz w:val="20"/>
          <w:szCs w:val="20"/>
        </w:rPr>
        <w:t xml:space="preserve">způsobilý a oprávněný ke splnění všech svých závazků dle této Smlouvy. </w:t>
      </w:r>
    </w:p>
    <w:p w14:paraId="0602B655" w14:textId="77777777" w:rsidR="003D08C0" w:rsidRPr="00B972A9" w:rsidRDefault="003D08C0" w:rsidP="003D08C0">
      <w:pPr>
        <w:tabs>
          <w:tab w:val="left" w:pos="426"/>
        </w:tabs>
        <w:spacing w:before="120" w:line="276" w:lineRule="auto"/>
        <w:ind w:left="425"/>
        <w:rPr>
          <w:rFonts w:ascii="Arial" w:hAnsi="Arial" w:cs="Arial"/>
          <w:bCs/>
          <w:sz w:val="20"/>
          <w:szCs w:val="20"/>
        </w:rPr>
      </w:pPr>
    </w:p>
    <w:p w14:paraId="311989C9" w14:textId="77777777" w:rsidR="0064347B" w:rsidRDefault="002F28B0" w:rsidP="002F28B0">
      <w:pPr>
        <w:spacing w:line="276" w:lineRule="auto"/>
        <w:jc w:val="center"/>
        <w:rPr>
          <w:rFonts w:ascii="Arial" w:hAnsi="Arial" w:cs="Arial"/>
          <w:b/>
          <w:sz w:val="20"/>
          <w:szCs w:val="20"/>
        </w:rPr>
      </w:pPr>
      <w:r w:rsidRPr="007F137C">
        <w:rPr>
          <w:rFonts w:ascii="Arial" w:hAnsi="Arial" w:cs="Arial"/>
          <w:b/>
          <w:sz w:val="20"/>
          <w:szCs w:val="20"/>
        </w:rPr>
        <w:t xml:space="preserve">Článek I. </w:t>
      </w:r>
    </w:p>
    <w:p w14:paraId="3BC7B29F" w14:textId="77777777" w:rsidR="002F28B0" w:rsidRDefault="002F28B0" w:rsidP="002F28B0">
      <w:pPr>
        <w:spacing w:line="276" w:lineRule="auto"/>
        <w:jc w:val="center"/>
        <w:rPr>
          <w:rFonts w:ascii="Arial" w:hAnsi="Arial" w:cs="Arial"/>
          <w:b/>
          <w:sz w:val="20"/>
          <w:szCs w:val="20"/>
        </w:rPr>
      </w:pPr>
      <w:r w:rsidRPr="007F137C">
        <w:rPr>
          <w:rFonts w:ascii="Arial" w:hAnsi="Arial" w:cs="Arial"/>
          <w:b/>
          <w:sz w:val="20"/>
          <w:szCs w:val="20"/>
        </w:rPr>
        <w:t xml:space="preserve">Předmět </w:t>
      </w:r>
      <w:r>
        <w:rPr>
          <w:rFonts w:ascii="Arial" w:hAnsi="Arial" w:cs="Arial"/>
          <w:b/>
          <w:sz w:val="20"/>
          <w:szCs w:val="20"/>
        </w:rPr>
        <w:t>S</w:t>
      </w:r>
      <w:r w:rsidRPr="007F137C">
        <w:rPr>
          <w:rFonts w:ascii="Arial" w:hAnsi="Arial" w:cs="Arial"/>
          <w:b/>
          <w:sz w:val="20"/>
          <w:szCs w:val="20"/>
        </w:rPr>
        <w:t>mlouvy</w:t>
      </w:r>
    </w:p>
    <w:p w14:paraId="771C45FD" w14:textId="77777777" w:rsidR="002F28B0" w:rsidRDefault="002F28B0" w:rsidP="002F28B0">
      <w:pPr>
        <w:pStyle w:val="Odstavecseseznamem"/>
        <w:numPr>
          <w:ilvl w:val="0"/>
          <w:numId w:val="10"/>
        </w:numPr>
        <w:spacing w:before="0" w:after="120" w:line="276" w:lineRule="auto"/>
        <w:ind w:hanging="357"/>
        <w:contextualSpacing w:val="0"/>
        <w:rPr>
          <w:rFonts w:ascii="Arial" w:hAnsi="Arial"/>
          <w:szCs w:val="20"/>
        </w:rPr>
      </w:pPr>
      <w:r w:rsidRPr="00FF73E6">
        <w:rPr>
          <w:rFonts w:ascii="Arial" w:hAnsi="Arial"/>
          <w:szCs w:val="20"/>
        </w:rPr>
        <w:t>Předmětem této Smlouvy je</w:t>
      </w:r>
      <w:r>
        <w:rPr>
          <w:rFonts w:ascii="Arial" w:hAnsi="Arial"/>
          <w:szCs w:val="20"/>
        </w:rPr>
        <w:t>:</w:t>
      </w:r>
    </w:p>
    <w:p w14:paraId="12B5FF03" w14:textId="77777777" w:rsidR="002F28B0" w:rsidRPr="0064347B" w:rsidRDefault="002F28B0" w:rsidP="0064347B">
      <w:pPr>
        <w:pStyle w:val="Odstavecseseznamem"/>
        <w:numPr>
          <w:ilvl w:val="0"/>
          <w:numId w:val="11"/>
        </w:numPr>
        <w:spacing w:before="0" w:after="120" w:line="276" w:lineRule="auto"/>
        <w:contextualSpacing w:val="0"/>
        <w:rPr>
          <w:rFonts w:ascii="Arial" w:hAnsi="Arial"/>
          <w:szCs w:val="20"/>
        </w:rPr>
      </w:pPr>
      <w:r w:rsidRPr="0064347B">
        <w:rPr>
          <w:rFonts w:ascii="Arial" w:hAnsi="Arial"/>
          <w:szCs w:val="20"/>
        </w:rPr>
        <w:t>závazek Prodávajícího dodat Kupujícímu software (licence/licenci</w:t>
      </w:r>
      <w:r w:rsidR="0064347B" w:rsidRPr="0064347B">
        <w:rPr>
          <w:rFonts w:ascii="Arial" w:hAnsi="Arial"/>
          <w:szCs w:val="20"/>
        </w:rPr>
        <w:t>)</w:t>
      </w:r>
      <w:r w:rsidRPr="0064347B">
        <w:rPr>
          <w:rFonts w:ascii="Arial" w:hAnsi="Arial"/>
          <w:szCs w:val="20"/>
        </w:rPr>
        <w:t xml:space="preserve"> „LIMB DESKTOP OCR</w:t>
      </w:r>
      <w:r w:rsidR="000F49B7">
        <w:rPr>
          <w:rFonts w:ascii="Arial" w:hAnsi="Arial"/>
          <w:szCs w:val="20"/>
        </w:rPr>
        <w:t>25</w:t>
      </w:r>
      <w:r w:rsidRPr="0064347B">
        <w:rPr>
          <w:rFonts w:ascii="Arial" w:hAnsi="Arial"/>
          <w:szCs w:val="20"/>
        </w:rPr>
        <w:t>K_ABBYY</w:t>
      </w:r>
      <w:r w:rsidR="0064347B" w:rsidRPr="0064347B">
        <w:rPr>
          <w:rFonts w:ascii="Arial" w:hAnsi="Arial"/>
          <w:szCs w:val="20"/>
        </w:rPr>
        <w:t xml:space="preserve">“ </w:t>
      </w:r>
      <w:r w:rsidRPr="0064347B">
        <w:rPr>
          <w:rFonts w:ascii="Arial" w:hAnsi="Arial"/>
          <w:szCs w:val="20"/>
        </w:rPr>
        <w:t>včetně provedení potřebných souvisejících prací – doprava, instalace, zaškolení (dále vše jen „Dílo“), to vše včetně poskytování související podpory Díla</w:t>
      </w:r>
      <w:r w:rsidR="00AA4152">
        <w:rPr>
          <w:rFonts w:ascii="Arial" w:hAnsi="Arial"/>
          <w:szCs w:val="20"/>
        </w:rPr>
        <w:t>.</w:t>
      </w:r>
    </w:p>
    <w:p w14:paraId="6B04D28E" w14:textId="77777777" w:rsidR="002F28B0" w:rsidRDefault="002F28B0" w:rsidP="002F28B0">
      <w:pPr>
        <w:pStyle w:val="Odstavecseseznamem"/>
        <w:numPr>
          <w:ilvl w:val="0"/>
          <w:numId w:val="11"/>
        </w:numPr>
        <w:spacing w:before="0" w:after="120" w:line="276" w:lineRule="auto"/>
        <w:ind w:hanging="357"/>
        <w:contextualSpacing w:val="0"/>
        <w:rPr>
          <w:rFonts w:ascii="Arial" w:hAnsi="Arial"/>
          <w:szCs w:val="20"/>
        </w:rPr>
      </w:pPr>
      <w:r w:rsidRPr="005737D6">
        <w:rPr>
          <w:rFonts w:ascii="Arial" w:hAnsi="Arial"/>
          <w:szCs w:val="20"/>
        </w:rPr>
        <w:t xml:space="preserve">závazek </w:t>
      </w:r>
      <w:r w:rsidR="0064347B">
        <w:rPr>
          <w:rFonts w:ascii="Arial" w:hAnsi="Arial"/>
          <w:szCs w:val="20"/>
        </w:rPr>
        <w:t>Kupujícího</w:t>
      </w:r>
      <w:r w:rsidRPr="005737D6">
        <w:rPr>
          <w:rFonts w:ascii="Arial" w:hAnsi="Arial"/>
          <w:szCs w:val="20"/>
        </w:rPr>
        <w:t xml:space="preserve"> zaplatit </w:t>
      </w:r>
      <w:r w:rsidR="0064347B">
        <w:rPr>
          <w:rFonts w:ascii="Arial" w:hAnsi="Arial"/>
          <w:szCs w:val="20"/>
        </w:rPr>
        <w:t>Prodávajícím</w:t>
      </w:r>
      <w:r w:rsidRPr="005737D6">
        <w:rPr>
          <w:rFonts w:ascii="Arial" w:hAnsi="Arial"/>
          <w:szCs w:val="20"/>
        </w:rPr>
        <w:t xml:space="preserve"> za řádné splnění předmětu plnění cenu ve výši a lhůtách splatnosti dohodnutých touto Smlouvou.</w:t>
      </w:r>
    </w:p>
    <w:p w14:paraId="330E81D4" w14:textId="77777777" w:rsidR="006778B8" w:rsidRDefault="006778B8" w:rsidP="00B972A9">
      <w:pPr>
        <w:spacing w:line="276" w:lineRule="auto"/>
        <w:rPr>
          <w:rFonts w:ascii="Arial" w:hAnsi="Arial"/>
          <w:szCs w:val="20"/>
        </w:rPr>
      </w:pPr>
    </w:p>
    <w:p w14:paraId="4E977FC0" w14:textId="77777777" w:rsidR="003D08C0" w:rsidRDefault="003D08C0" w:rsidP="00B972A9">
      <w:pPr>
        <w:spacing w:line="276" w:lineRule="auto"/>
        <w:rPr>
          <w:rFonts w:ascii="Arial" w:hAnsi="Arial"/>
          <w:szCs w:val="20"/>
        </w:rPr>
      </w:pPr>
    </w:p>
    <w:p w14:paraId="250CCB82" w14:textId="77777777" w:rsidR="003D08C0" w:rsidRPr="00B972A9" w:rsidRDefault="003D08C0" w:rsidP="00B972A9">
      <w:pPr>
        <w:spacing w:line="276" w:lineRule="auto"/>
        <w:rPr>
          <w:rFonts w:ascii="Arial" w:hAnsi="Arial"/>
          <w:szCs w:val="20"/>
        </w:rPr>
      </w:pPr>
    </w:p>
    <w:p w14:paraId="76E7FD22" w14:textId="77777777" w:rsidR="0064347B" w:rsidRPr="00E70C66" w:rsidRDefault="0064347B" w:rsidP="00E70C66">
      <w:pPr>
        <w:spacing w:line="276" w:lineRule="auto"/>
        <w:jc w:val="center"/>
        <w:rPr>
          <w:rFonts w:ascii="Arial" w:hAnsi="Arial" w:cs="Arial"/>
          <w:b/>
          <w:sz w:val="20"/>
          <w:szCs w:val="20"/>
        </w:rPr>
      </w:pPr>
      <w:r w:rsidRPr="001E5BB1">
        <w:rPr>
          <w:rFonts w:ascii="Arial" w:hAnsi="Arial" w:cs="Arial"/>
          <w:b/>
          <w:sz w:val="20"/>
          <w:szCs w:val="20"/>
        </w:rPr>
        <w:t>Článek II.</w:t>
      </w:r>
    </w:p>
    <w:p w14:paraId="3CE7096C" w14:textId="77777777" w:rsidR="0064347B" w:rsidRPr="00BE3C39" w:rsidRDefault="0064347B" w:rsidP="00BE3C39">
      <w:pPr>
        <w:spacing w:line="276" w:lineRule="auto"/>
        <w:jc w:val="center"/>
        <w:rPr>
          <w:rFonts w:ascii="Arial" w:hAnsi="Arial" w:cs="Arial"/>
          <w:b/>
          <w:sz w:val="20"/>
          <w:szCs w:val="20"/>
        </w:rPr>
      </w:pPr>
      <w:r w:rsidRPr="001E5BB1">
        <w:rPr>
          <w:rFonts w:ascii="Arial" w:hAnsi="Arial" w:cs="Arial"/>
          <w:b/>
          <w:sz w:val="20"/>
          <w:szCs w:val="20"/>
        </w:rPr>
        <w:t>Předmět plnění</w:t>
      </w:r>
    </w:p>
    <w:p w14:paraId="066148AF" w14:textId="77777777" w:rsidR="0064347B" w:rsidRPr="001E5BB1" w:rsidRDefault="0064347B" w:rsidP="0064347B">
      <w:pPr>
        <w:pStyle w:val="Odstavecseseznamem"/>
        <w:numPr>
          <w:ilvl w:val="0"/>
          <w:numId w:val="13"/>
        </w:numPr>
        <w:spacing w:before="0" w:after="120" w:line="276" w:lineRule="auto"/>
        <w:contextualSpacing w:val="0"/>
        <w:jc w:val="left"/>
        <w:rPr>
          <w:rFonts w:ascii="Arial" w:hAnsi="Arial"/>
          <w:b/>
          <w:szCs w:val="20"/>
        </w:rPr>
      </w:pPr>
      <w:r w:rsidRPr="001E5BB1">
        <w:rPr>
          <w:rFonts w:ascii="Arial" w:hAnsi="Arial"/>
          <w:b/>
          <w:szCs w:val="20"/>
        </w:rPr>
        <w:t>Dílo:</w:t>
      </w:r>
    </w:p>
    <w:p w14:paraId="5D2E09E2" w14:textId="77777777" w:rsidR="0064347B" w:rsidRPr="0064347B" w:rsidRDefault="0064347B" w:rsidP="006778B8">
      <w:pPr>
        <w:spacing w:line="276" w:lineRule="auto"/>
        <w:ind w:firstLine="360"/>
        <w:rPr>
          <w:rFonts w:ascii="Arial" w:hAnsi="Arial" w:cs="Arial"/>
          <w:sz w:val="20"/>
          <w:szCs w:val="20"/>
          <w:lang w:eastAsia="cs-CZ"/>
        </w:rPr>
      </w:pPr>
      <w:r>
        <w:rPr>
          <w:rFonts w:ascii="Arial" w:hAnsi="Arial" w:cs="Arial"/>
          <w:sz w:val="20"/>
          <w:szCs w:val="20"/>
          <w:lang w:eastAsia="cs-CZ"/>
        </w:rPr>
        <w:t>Prodávající</w:t>
      </w:r>
      <w:r w:rsidRPr="0064347B">
        <w:rPr>
          <w:rFonts w:ascii="Arial" w:hAnsi="Arial" w:cs="Arial"/>
          <w:sz w:val="20"/>
          <w:szCs w:val="20"/>
          <w:lang w:eastAsia="cs-CZ"/>
        </w:rPr>
        <w:t xml:space="preserve"> se zavazuje </w:t>
      </w:r>
      <w:r>
        <w:rPr>
          <w:rFonts w:ascii="Arial" w:hAnsi="Arial" w:cs="Arial"/>
          <w:sz w:val="20"/>
          <w:szCs w:val="20"/>
          <w:lang w:eastAsia="cs-CZ"/>
        </w:rPr>
        <w:t>dodat Kupujícímu</w:t>
      </w:r>
      <w:r w:rsidRPr="0064347B">
        <w:rPr>
          <w:rFonts w:ascii="Arial" w:hAnsi="Arial" w:cs="Arial"/>
          <w:sz w:val="20"/>
          <w:szCs w:val="20"/>
          <w:lang w:eastAsia="cs-CZ"/>
        </w:rPr>
        <w:t xml:space="preserve"> Dílo, které zahrnuje zejména:</w:t>
      </w:r>
    </w:p>
    <w:p w14:paraId="4A3E18AA" w14:textId="77777777" w:rsidR="00AA4152" w:rsidRPr="00AA4152" w:rsidRDefault="00AA4152" w:rsidP="00AA4152">
      <w:pPr>
        <w:pStyle w:val="Odstavecseseznamem"/>
        <w:numPr>
          <w:ilvl w:val="1"/>
          <w:numId w:val="13"/>
        </w:numPr>
        <w:pBdr>
          <w:top w:val="nil"/>
          <w:left w:val="nil"/>
          <w:bottom w:val="nil"/>
          <w:right w:val="nil"/>
          <w:between w:val="nil"/>
          <w:bar w:val="nil"/>
        </w:pBdr>
        <w:spacing w:line="276" w:lineRule="auto"/>
        <w:rPr>
          <w:rFonts w:ascii="Arial" w:hAnsi="Arial"/>
          <w:szCs w:val="20"/>
        </w:rPr>
      </w:pPr>
      <w:r w:rsidRPr="00AA4152">
        <w:rPr>
          <w:rFonts w:ascii="Arial" w:hAnsi="Arial"/>
          <w:szCs w:val="20"/>
        </w:rPr>
        <w:t>dodat Kupujícímu software (licenci) „LIMB DESKTOP OCR</w:t>
      </w:r>
      <w:r w:rsidR="000F49B7">
        <w:rPr>
          <w:rFonts w:ascii="Arial" w:hAnsi="Arial"/>
          <w:szCs w:val="20"/>
        </w:rPr>
        <w:t>25</w:t>
      </w:r>
      <w:r w:rsidRPr="00AA4152">
        <w:rPr>
          <w:rFonts w:ascii="Arial" w:hAnsi="Arial"/>
          <w:szCs w:val="20"/>
        </w:rPr>
        <w:t xml:space="preserve">K_ABBYY“ skládající se z 1 licence pro zpracování snímků v Limb Desktop bez omezení (paginace, struktura dokumentu) a ABBYY – OCR modul, </w:t>
      </w:r>
      <w:r w:rsidR="000050B7">
        <w:rPr>
          <w:rFonts w:ascii="Arial" w:hAnsi="Arial"/>
          <w:szCs w:val="20"/>
        </w:rPr>
        <w:t>25.</w:t>
      </w:r>
      <w:r w:rsidRPr="00AA4152">
        <w:rPr>
          <w:rFonts w:ascii="Arial" w:hAnsi="Arial"/>
          <w:szCs w:val="20"/>
        </w:rPr>
        <w:t>000 str./měsíc) včetně dopravy a instalace</w:t>
      </w:r>
    </w:p>
    <w:p w14:paraId="4B450B5F" w14:textId="77777777" w:rsidR="0064347B" w:rsidRPr="001E5BB1" w:rsidRDefault="0064347B" w:rsidP="0064347B">
      <w:pPr>
        <w:pStyle w:val="Odstavecseseznamem"/>
        <w:numPr>
          <w:ilvl w:val="1"/>
          <w:numId w:val="13"/>
        </w:numPr>
        <w:pBdr>
          <w:top w:val="nil"/>
          <w:left w:val="nil"/>
          <w:bottom w:val="nil"/>
          <w:right w:val="nil"/>
          <w:between w:val="nil"/>
          <w:bar w:val="nil"/>
        </w:pBdr>
        <w:spacing w:before="0" w:after="120" w:line="276" w:lineRule="auto"/>
        <w:contextualSpacing w:val="0"/>
        <w:rPr>
          <w:rFonts w:ascii="Arial" w:hAnsi="Arial"/>
          <w:szCs w:val="20"/>
        </w:rPr>
      </w:pPr>
      <w:r w:rsidRPr="001E5BB1">
        <w:rPr>
          <w:rFonts w:ascii="Arial" w:hAnsi="Arial"/>
          <w:szCs w:val="20"/>
        </w:rPr>
        <w:t xml:space="preserve">proškolení uživatelů a administrátorů </w:t>
      </w:r>
      <w:r w:rsidR="00AA4152">
        <w:rPr>
          <w:rFonts w:ascii="Arial" w:hAnsi="Arial"/>
          <w:szCs w:val="20"/>
        </w:rPr>
        <w:t>Kupujícího</w:t>
      </w:r>
      <w:r w:rsidRPr="001E5BB1">
        <w:rPr>
          <w:rFonts w:ascii="Arial" w:hAnsi="Arial"/>
          <w:szCs w:val="20"/>
        </w:rPr>
        <w:t xml:space="preserve"> v ovládání a správě dodávaného </w:t>
      </w:r>
      <w:r w:rsidR="00AA4152">
        <w:rPr>
          <w:rFonts w:ascii="Arial" w:hAnsi="Arial"/>
          <w:szCs w:val="20"/>
        </w:rPr>
        <w:t xml:space="preserve">Software v délce </w:t>
      </w:r>
      <w:r w:rsidR="00110AFA" w:rsidRPr="00110AFA">
        <w:rPr>
          <w:rFonts w:ascii="Arial" w:hAnsi="Arial"/>
          <w:szCs w:val="20"/>
        </w:rPr>
        <w:t>3</w:t>
      </w:r>
      <w:r w:rsidR="00AA4152" w:rsidRPr="00110AFA">
        <w:rPr>
          <w:rFonts w:ascii="Arial" w:hAnsi="Arial"/>
          <w:szCs w:val="20"/>
        </w:rPr>
        <w:t xml:space="preserve"> /hodin</w:t>
      </w:r>
      <w:r w:rsidR="00AA4152">
        <w:rPr>
          <w:rFonts w:ascii="Arial" w:hAnsi="Arial"/>
          <w:szCs w:val="20"/>
        </w:rPr>
        <w:t xml:space="preserve"> a počtu osob</w:t>
      </w:r>
      <w:r w:rsidR="00110AFA">
        <w:rPr>
          <w:rFonts w:ascii="Arial" w:hAnsi="Arial"/>
          <w:szCs w:val="20"/>
        </w:rPr>
        <w:t xml:space="preserve"> 3</w:t>
      </w:r>
      <w:r w:rsidR="00AA4152">
        <w:rPr>
          <w:rFonts w:ascii="Arial" w:hAnsi="Arial"/>
          <w:szCs w:val="20"/>
        </w:rPr>
        <w:t xml:space="preserve"> </w:t>
      </w:r>
    </w:p>
    <w:p w14:paraId="32D21EA5" w14:textId="77777777" w:rsidR="0064347B" w:rsidRPr="000010AB" w:rsidRDefault="0064347B" w:rsidP="0064347B">
      <w:pPr>
        <w:pStyle w:val="Odstavecseseznamem"/>
        <w:numPr>
          <w:ilvl w:val="1"/>
          <w:numId w:val="13"/>
        </w:numPr>
        <w:pBdr>
          <w:top w:val="nil"/>
          <w:left w:val="nil"/>
          <w:bottom w:val="nil"/>
          <w:right w:val="nil"/>
          <w:between w:val="nil"/>
          <w:bar w:val="nil"/>
        </w:pBdr>
        <w:spacing w:before="0" w:after="120" w:line="276" w:lineRule="auto"/>
        <w:contextualSpacing w:val="0"/>
        <w:rPr>
          <w:rFonts w:ascii="Arial" w:hAnsi="Arial"/>
          <w:szCs w:val="20"/>
        </w:rPr>
      </w:pPr>
      <w:r w:rsidRPr="001E5BB1">
        <w:rPr>
          <w:rFonts w:ascii="Arial" w:hAnsi="Arial"/>
          <w:szCs w:val="20"/>
        </w:rPr>
        <w:t xml:space="preserve">poskytnutí dokumentace k dodávanému </w:t>
      </w:r>
      <w:r w:rsidR="00AA4152">
        <w:rPr>
          <w:rFonts w:ascii="Arial" w:hAnsi="Arial"/>
          <w:szCs w:val="20"/>
        </w:rPr>
        <w:t>Software (</w:t>
      </w:r>
      <w:r w:rsidRPr="001E5BB1">
        <w:rPr>
          <w:rFonts w:ascii="Arial" w:hAnsi="Arial"/>
          <w:szCs w:val="20"/>
        </w:rPr>
        <w:t xml:space="preserve">dále vše též </w:t>
      </w:r>
      <w:r w:rsidRPr="00BE3C39">
        <w:rPr>
          <w:rFonts w:ascii="Arial" w:hAnsi="Arial"/>
          <w:szCs w:val="20"/>
        </w:rPr>
        <w:t>jen „dokumentace“)</w:t>
      </w:r>
    </w:p>
    <w:p w14:paraId="41EE5F55" w14:textId="77777777" w:rsidR="0064347B" w:rsidRPr="001E5BB1" w:rsidRDefault="0064347B" w:rsidP="00B972A9">
      <w:pPr>
        <w:pStyle w:val="Odstavecseseznamem"/>
        <w:numPr>
          <w:ilvl w:val="0"/>
          <w:numId w:val="0"/>
        </w:numPr>
        <w:spacing w:line="276" w:lineRule="auto"/>
        <w:ind w:left="426" w:firstLine="294"/>
        <w:contextualSpacing w:val="0"/>
        <w:rPr>
          <w:rFonts w:ascii="Arial" w:hAnsi="Arial"/>
          <w:szCs w:val="20"/>
        </w:rPr>
      </w:pPr>
      <w:r w:rsidRPr="001E5BB1">
        <w:rPr>
          <w:rFonts w:ascii="Arial" w:hAnsi="Arial"/>
          <w:szCs w:val="20"/>
        </w:rPr>
        <w:t>(dále vše jen „Dílo“)</w:t>
      </w:r>
      <w:r>
        <w:rPr>
          <w:rFonts w:ascii="Arial" w:hAnsi="Arial"/>
          <w:szCs w:val="20"/>
        </w:rPr>
        <w:t>.</w:t>
      </w:r>
    </w:p>
    <w:p w14:paraId="70CC0CFA" w14:textId="77777777" w:rsidR="0064347B" w:rsidRPr="001E5BB1" w:rsidRDefault="0064347B" w:rsidP="00AA4152">
      <w:pPr>
        <w:pStyle w:val="Odstavecseseznamem"/>
        <w:numPr>
          <w:ilvl w:val="0"/>
          <w:numId w:val="0"/>
        </w:numPr>
        <w:spacing w:line="276" w:lineRule="auto"/>
        <w:ind w:left="792"/>
        <w:rPr>
          <w:rFonts w:ascii="Arial" w:hAnsi="Arial"/>
          <w:szCs w:val="20"/>
        </w:rPr>
      </w:pPr>
    </w:p>
    <w:p w14:paraId="5F1ACF80" w14:textId="77777777" w:rsidR="0064347B" w:rsidRPr="001E5BB1" w:rsidRDefault="0064347B" w:rsidP="0064347B">
      <w:pPr>
        <w:pStyle w:val="Odstavecseseznamem"/>
        <w:numPr>
          <w:ilvl w:val="0"/>
          <w:numId w:val="13"/>
        </w:numPr>
        <w:pBdr>
          <w:top w:val="nil"/>
          <w:left w:val="nil"/>
          <w:bottom w:val="nil"/>
          <w:right w:val="nil"/>
          <w:between w:val="nil"/>
          <w:bar w:val="nil"/>
        </w:pBdr>
        <w:spacing w:before="0" w:after="120" w:line="276" w:lineRule="auto"/>
        <w:contextualSpacing w:val="0"/>
        <w:rPr>
          <w:rFonts w:ascii="Arial" w:hAnsi="Arial"/>
          <w:szCs w:val="20"/>
        </w:rPr>
      </w:pPr>
      <w:r w:rsidRPr="001E5BB1">
        <w:rPr>
          <w:rFonts w:ascii="Arial" w:hAnsi="Arial"/>
          <w:b/>
          <w:szCs w:val="20"/>
        </w:rPr>
        <w:t>Podpora</w:t>
      </w:r>
      <w:r w:rsidRPr="001E5BB1">
        <w:rPr>
          <w:rFonts w:ascii="Arial" w:hAnsi="Arial"/>
          <w:szCs w:val="20"/>
        </w:rPr>
        <w:t>:</w:t>
      </w:r>
    </w:p>
    <w:p w14:paraId="229744EF" w14:textId="77777777" w:rsidR="0064347B" w:rsidRPr="00B972A9" w:rsidRDefault="00AA4152" w:rsidP="00B972A9">
      <w:pPr>
        <w:spacing w:line="276" w:lineRule="auto"/>
        <w:ind w:left="360"/>
        <w:rPr>
          <w:rFonts w:ascii="Arial" w:hAnsi="Arial" w:cs="Arial"/>
          <w:sz w:val="20"/>
          <w:szCs w:val="20"/>
          <w:lang w:eastAsia="cs-CZ"/>
        </w:rPr>
      </w:pPr>
      <w:r w:rsidRPr="00AA4152">
        <w:rPr>
          <w:rFonts w:ascii="Arial" w:hAnsi="Arial" w:cs="Arial"/>
          <w:sz w:val="20"/>
          <w:szCs w:val="20"/>
          <w:lang w:eastAsia="cs-CZ"/>
        </w:rPr>
        <w:t>Prodávající</w:t>
      </w:r>
      <w:r w:rsidR="0064347B" w:rsidRPr="00AA4152">
        <w:rPr>
          <w:rFonts w:ascii="Arial" w:hAnsi="Arial" w:cs="Arial"/>
          <w:sz w:val="20"/>
          <w:szCs w:val="20"/>
          <w:lang w:eastAsia="cs-CZ"/>
        </w:rPr>
        <w:t xml:space="preserve"> se dále zavazuje poskytovat podporu k dodanému </w:t>
      </w:r>
      <w:r w:rsidRPr="00AA4152">
        <w:rPr>
          <w:rFonts w:ascii="Arial" w:hAnsi="Arial" w:cs="Arial"/>
          <w:sz w:val="20"/>
          <w:szCs w:val="20"/>
          <w:lang w:eastAsia="cs-CZ"/>
        </w:rPr>
        <w:t xml:space="preserve">Dílu </w:t>
      </w:r>
      <w:r w:rsidR="0064347B" w:rsidRPr="00AA4152">
        <w:rPr>
          <w:rFonts w:ascii="Arial" w:hAnsi="Arial" w:cs="Arial"/>
          <w:sz w:val="20"/>
          <w:szCs w:val="20"/>
          <w:lang w:eastAsia="cs-CZ"/>
        </w:rPr>
        <w:t>po</w:t>
      </w:r>
      <w:r w:rsidRPr="00AA4152">
        <w:rPr>
          <w:rFonts w:ascii="Arial" w:hAnsi="Arial" w:cs="Arial"/>
          <w:sz w:val="20"/>
          <w:szCs w:val="20"/>
          <w:lang w:eastAsia="cs-CZ"/>
        </w:rPr>
        <w:t xml:space="preserve"> dobu 12 kalendářních měsíců, </w:t>
      </w:r>
      <w:r w:rsidR="0064347B" w:rsidRPr="00AA4152">
        <w:rPr>
          <w:rFonts w:ascii="Arial" w:hAnsi="Arial" w:cs="Arial"/>
          <w:sz w:val="20"/>
          <w:szCs w:val="20"/>
          <w:lang w:eastAsia="cs-CZ"/>
        </w:rPr>
        <w:t>která zahrnuje</w:t>
      </w:r>
      <w:r w:rsidR="00B972A9">
        <w:rPr>
          <w:rFonts w:ascii="Arial" w:hAnsi="Arial" w:cs="Arial"/>
          <w:sz w:val="20"/>
          <w:szCs w:val="20"/>
          <w:lang w:eastAsia="cs-CZ"/>
        </w:rPr>
        <w:t xml:space="preserve"> </w:t>
      </w:r>
      <w:r w:rsidR="0064347B" w:rsidRPr="00B972A9">
        <w:rPr>
          <w:rFonts w:ascii="Arial" w:hAnsi="Arial" w:cs="Arial"/>
          <w:sz w:val="20"/>
          <w:szCs w:val="20"/>
          <w:lang w:eastAsia="cs-CZ"/>
        </w:rPr>
        <w:t xml:space="preserve">řešení </w:t>
      </w:r>
      <w:r w:rsidR="0064347B" w:rsidRPr="00B972A9">
        <w:rPr>
          <w:rFonts w:ascii="Arial" w:hAnsi="Arial" w:cs="Arial"/>
          <w:b/>
          <w:sz w:val="20"/>
          <w:szCs w:val="20"/>
          <w:lang w:eastAsia="cs-CZ"/>
        </w:rPr>
        <w:t>incidentů/vad</w:t>
      </w:r>
      <w:r w:rsidR="0064347B" w:rsidRPr="00B972A9">
        <w:rPr>
          <w:rFonts w:ascii="Arial" w:hAnsi="Arial" w:cs="Arial"/>
          <w:sz w:val="20"/>
          <w:szCs w:val="20"/>
          <w:lang w:eastAsia="cs-CZ"/>
        </w:rPr>
        <w:t>,</w:t>
      </w:r>
      <w:r w:rsidRPr="00B972A9">
        <w:rPr>
          <w:rFonts w:ascii="Arial" w:hAnsi="Arial" w:cs="Arial"/>
          <w:sz w:val="20"/>
          <w:szCs w:val="20"/>
          <w:lang w:eastAsia="cs-CZ"/>
        </w:rPr>
        <w:t xml:space="preserve"> pouze</w:t>
      </w:r>
      <w:r w:rsidR="0064347B" w:rsidRPr="00B972A9">
        <w:rPr>
          <w:rFonts w:ascii="Arial" w:hAnsi="Arial" w:cs="Arial"/>
          <w:sz w:val="20"/>
          <w:szCs w:val="20"/>
          <w:lang w:eastAsia="cs-CZ"/>
        </w:rPr>
        <w:t xml:space="preserve"> na základě vyžádání </w:t>
      </w:r>
      <w:r w:rsidRPr="00B972A9">
        <w:rPr>
          <w:rFonts w:ascii="Arial" w:hAnsi="Arial" w:cs="Arial"/>
          <w:sz w:val="20"/>
          <w:szCs w:val="20"/>
          <w:lang w:eastAsia="cs-CZ"/>
        </w:rPr>
        <w:t>Kupujícího</w:t>
      </w:r>
      <w:r w:rsidR="0064347B" w:rsidRPr="00B972A9">
        <w:rPr>
          <w:rFonts w:ascii="Arial" w:hAnsi="Arial" w:cs="Arial"/>
          <w:sz w:val="20"/>
          <w:szCs w:val="20"/>
          <w:lang w:eastAsia="cs-CZ"/>
        </w:rPr>
        <w:t>.</w:t>
      </w:r>
    </w:p>
    <w:p w14:paraId="203C39BA" w14:textId="77777777" w:rsidR="0064347B" w:rsidRDefault="0064347B" w:rsidP="00AA4152">
      <w:pPr>
        <w:pStyle w:val="Odstavecseseznamem"/>
        <w:numPr>
          <w:ilvl w:val="0"/>
          <w:numId w:val="0"/>
        </w:numPr>
        <w:spacing w:after="120" w:line="276" w:lineRule="auto"/>
        <w:ind w:left="360"/>
        <w:contextualSpacing w:val="0"/>
        <w:rPr>
          <w:rFonts w:ascii="Arial" w:hAnsi="Arial"/>
          <w:szCs w:val="20"/>
        </w:rPr>
      </w:pPr>
      <w:r>
        <w:rPr>
          <w:rFonts w:ascii="Arial" w:hAnsi="Arial"/>
          <w:szCs w:val="20"/>
        </w:rPr>
        <w:t xml:space="preserve">(dále jen „Podpora“) </w:t>
      </w:r>
    </w:p>
    <w:p w14:paraId="417F5130" w14:textId="77777777" w:rsidR="0064347B" w:rsidRPr="00BE3C39" w:rsidRDefault="0064347B" w:rsidP="00AA4152">
      <w:pPr>
        <w:pStyle w:val="Odstavecseseznamem"/>
        <w:numPr>
          <w:ilvl w:val="0"/>
          <w:numId w:val="0"/>
        </w:numPr>
        <w:spacing w:after="120" w:line="276" w:lineRule="auto"/>
        <w:ind w:left="360"/>
        <w:contextualSpacing w:val="0"/>
        <w:rPr>
          <w:rFonts w:ascii="Arial" w:hAnsi="Arial"/>
          <w:sz w:val="10"/>
          <w:szCs w:val="10"/>
        </w:rPr>
      </w:pPr>
    </w:p>
    <w:p w14:paraId="4C5A7641" w14:textId="77777777" w:rsidR="0064347B" w:rsidRPr="00924FF0" w:rsidRDefault="0064347B" w:rsidP="0064347B">
      <w:pPr>
        <w:pStyle w:val="Odstavecseseznamem"/>
        <w:numPr>
          <w:ilvl w:val="0"/>
          <w:numId w:val="13"/>
        </w:numPr>
        <w:pBdr>
          <w:top w:val="nil"/>
          <w:left w:val="nil"/>
          <w:bottom w:val="nil"/>
          <w:right w:val="nil"/>
          <w:between w:val="nil"/>
          <w:bar w:val="nil"/>
        </w:pBdr>
        <w:spacing w:before="0" w:after="120" w:line="276" w:lineRule="auto"/>
        <w:contextualSpacing w:val="0"/>
        <w:rPr>
          <w:rFonts w:ascii="Arial" w:hAnsi="Arial"/>
          <w:b/>
          <w:szCs w:val="20"/>
        </w:rPr>
      </w:pPr>
      <w:r w:rsidRPr="00924FF0">
        <w:rPr>
          <w:rFonts w:ascii="Arial" w:hAnsi="Arial"/>
          <w:b/>
          <w:szCs w:val="20"/>
        </w:rPr>
        <w:t>Licence:</w:t>
      </w:r>
    </w:p>
    <w:p w14:paraId="457770F5" w14:textId="77777777" w:rsidR="0064347B" w:rsidRPr="00A377F5" w:rsidRDefault="0064347B" w:rsidP="00A377F5">
      <w:pPr>
        <w:spacing w:line="276" w:lineRule="auto"/>
        <w:ind w:firstLine="360"/>
        <w:rPr>
          <w:rFonts w:ascii="Arial" w:hAnsi="Arial" w:cs="Arial"/>
          <w:sz w:val="20"/>
          <w:szCs w:val="20"/>
          <w:lang w:eastAsia="cs-CZ"/>
        </w:rPr>
      </w:pPr>
      <w:r w:rsidRPr="00A377F5">
        <w:rPr>
          <w:rFonts w:ascii="Arial" w:hAnsi="Arial" w:cs="Arial"/>
          <w:sz w:val="20"/>
          <w:szCs w:val="20"/>
          <w:lang w:eastAsia="cs-CZ"/>
        </w:rPr>
        <w:t xml:space="preserve">Poskytnutí licence k dodávanému </w:t>
      </w:r>
      <w:r w:rsidR="00A377F5">
        <w:rPr>
          <w:rFonts w:ascii="Arial" w:hAnsi="Arial" w:cs="Arial"/>
          <w:sz w:val="20"/>
          <w:szCs w:val="20"/>
          <w:lang w:eastAsia="cs-CZ"/>
        </w:rPr>
        <w:t>Díl</w:t>
      </w:r>
      <w:r w:rsidRPr="00A377F5">
        <w:rPr>
          <w:rFonts w:ascii="Arial" w:hAnsi="Arial" w:cs="Arial"/>
          <w:sz w:val="20"/>
          <w:szCs w:val="20"/>
          <w:lang w:eastAsia="cs-CZ"/>
        </w:rPr>
        <w:t xml:space="preserve"> se řídí </w:t>
      </w:r>
      <w:r w:rsidRPr="00BE3C39">
        <w:rPr>
          <w:rFonts w:ascii="Arial" w:hAnsi="Arial" w:cs="Arial"/>
          <w:sz w:val="20"/>
          <w:szCs w:val="20"/>
          <w:lang w:eastAsia="cs-CZ"/>
        </w:rPr>
        <w:t xml:space="preserve">ustanovením článku </w:t>
      </w:r>
      <w:r w:rsidR="00BE3C39" w:rsidRPr="00BE3C39">
        <w:rPr>
          <w:rFonts w:ascii="Arial" w:hAnsi="Arial" w:cs="Arial"/>
          <w:sz w:val="20"/>
          <w:szCs w:val="20"/>
          <w:lang w:eastAsia="cs-CZ"/>
        </w:rPr>
        <w:t>VIII</w:t>
      </w:r>
      <w:r w:rsidRPr="00BE3C39">
        <w:rPr>
          <w:rFonts w:ascii="Arial" w:hAnsi="Arial" w:cs="Arial"/>
          <w:sz w:val="20"/>
          <w:szCs w:val="20"/>
          <w:lang w:eastAsia="cs-CZ"/>
        </w:rPr>
        <w:t>. této Smlouvy.</w:t>
      </w:r>
    </w:p>
    <w:p w14:paraId="12353C93" w14:textId="77777777" w:rsidR="0064347B" w:rsidRPr="005737D6" w:rsidRDefault="00BE3C39" w:rsidP="0064347B">
      <w:pPr>
        <w:pStyle w:val="Odstavecseseznamem"/>
        <w:numPr>
          <w:ilvl w:val="0"/>
          <w:numId w:val="13"/>
        </w:numPr>
        <w:pBdr>
          <w:top w:val="nil"/>
          <w:left w:val="nil"/>
          <w:bottom w:val="nil"/>
          <w:right w:val="nil"/>
          <w:between w:val="nil"/>
          <w:bar w:val="nil"/>
        </w:pBdr>
        <w:spacing w:before="0" w:after="120" w:line="276" w:lineRule="auto"/>
        <w:contextualSpacing w:val="0"/>
        <w:rPr>
          <w:rFonts w:ascii="Arial" w:hAnsi="Arial"/>
          <w:szCs w:val="20"/>
        </w:rPr>
      </w:pPr>
      <w:r>
        <w:rPr>
          <w:rFonts w:ascii="Arial" w:hAnsi="Arial"/>
          <w:szCs w:val="20"/>
        </w:rPr>
        <w:t>Prodávající</w:t>
      </w:r>
      <w:r w:rsidR="0064347B" w:rsidRPr="005737D6">
        <w:rPr>
          <w:rFonts w:ascii="Arial" w:hAnsi="Arial"/>
          <w:szCs w:val="20"/>
        </w:rPr>
        <w:t xml:space="preserve"> se zavazuje provést Dílo a poskytovat další plnění dle této Smlouvy</w:t>
      </w:r>
      <w:r w:rsidR="000F49B7">
        <w:rPr>
          <w:rFonts w:ascii="Arial" w:hAnsi="Arial"/>
          <w:szCs w:val="20"/>
        </w:rPr>
        <w:t>.</w:t>
      </w:r>
    </w:p>
    <w:p w14:paraId="1F619784" w14:textId="77777777" w:rsidR="009E0DF6" w:rsidRPr="00766CA6" w:rsidRDefault="009E0DF6" w:rsidP="00E70C66">
      <w:pPr>
        <w:pStyle w:val="Nadpis1"/>
        <w:tabs>
          <w:tab w:val="clear" w:pos="360"/>
        </w:tabs>
        <w:spacing w:before="0" w:after="0"/>
        <w:jc w:val="both"/>
        <w:rPr>
          <w:rFonts w:ascii="Arial" w:hAnsi="Arial" w:cs="Arial"/>
          <w:sz w:val="20"/>
          <w:szCs w:val="20"/>
        </w:rPr>
      </w:pPr>
    </w:p>
    <w:p w14:paraId="7DFE5AB2" w14:textId="77777777" w:rsidR="00E70C66" w:rsidRDefault="00E70C66" w:rsidP="00515E00">
      <w:pPr>
        <w:pStyle w:val="Nadpis1"/>
        <w:tabs>
          <w:tab w:val="clear" w:pos="360"/>
        </w:tabs>
        <w:spacing w:before="0" w:after="0"/>
        <w:ind w:firstLine="0"/>
        <w:rPr>
          <w:rFonts w:ascii="Arial" w:hAnsi="Arial" w:cs="Arial"/>
          <w:caps w:val="0"/>
          <w:sz w:val="20"/>
          <w:szCs w:val="20"/>
        </w:rPr>
      </w:pPr>
      <w:r>
        <w:rPr>
          <w:rFonts w:ascii="Arial" w:hAnsi="Arial" w:cs="Arial"/>
          <w:caps w:val="0"/>
          <w:sz w:val="20"/>
          <w:szCs w:val="20"/>
        </w:rPr>
        <w:t>Článek III.</w:t>
      </w:r>
    </w:p>
    <w:p w14:paraId="21EA6443" w14:textId="77777777" w:rsidR="00A377F5" w:rsidRPr="00E70C66" w:rsidRDefault="00A377F5" w:rsidP="00E70C66">
      <w:pPr>
        <w:spacing w:line="276" w:lineRule="auto"/>
        <w:jc w:val="center"/>
        <w:rPr>
          <w:rFonts w:ascii="Arial" w:hAnsi="Arial" w:cs="Arial"/>
          <w:b/>
          <w:sz w:val="20"/>
          <w:szCs w:val="20"/>
        </w:rPr>
      </w:pPr>
      <w:r w:rsidRPr="007F137C">
        <w:rPr>
          <w:rFonts w:ascii="Arial" w:hAnsi="Arial" w:cs="Arial"/>
          <w:b/>
          <w:sz w:val="20"/>
          <w:szCs w:val="20"/>
        </w:rPr>
        <w:t>Doba</w:t>
      </w:r>
      <w:r>
        <w:rPr>
          <w:rFonts w:ascii="Arial" w:hAnsi="Arial" w:cs="Arial"/>
          <w:b/>
          <w:sz w:val="20"/>
          <w:szCs w:val="20"/>
        </w:rPr>
        <w:t>, způsob</w:t>
      </w:r>
      <w:r w:rsidRPr="007F137C">
        <w:rPr>
          <w:rFonts w:ascii="Arial" w:hAnsi="Arial" w:cs="Arial"/>
          <w:b/>
          <w:sz w:val="20"/>
          <w:szCs w:val="20"/>
        </w:rPr>
        <w:t xml:space="preserve"> a místo plnění</w:t>
      </w:r>
    </w:p>
    <w:p w14:paraId="38153316" w14:textId="77777777" w:rsidR="00A377F5" w:rsidRPr="007F137C" w:rsidRDefault="00A377F5" w:rsidP="00A377F5">
      <w:pPr>
        <w:spacing w:line="276" w:lineRule="auto"/>
        <w:rPr>
          <w:rFonts w:ascii="Arial" w:hAnsi="Arial" w:cs="Arial"/>
          <w:b/>
          <w:sz w:val="20"/>
          <w:szCs w:val="20"/>
        </w:rPr>
      </w:pPr>
      <w:r>
        <w:rPr>
          <w:rFonts w:ascii="Arial" w:hAnsi="Arial" w:cs="Arial"/>
          <w:b/>
          <w:sz w:val="20"/>
          <w:szCs w:val="20"/>
        </w:rPr>
        <w:t>Dílo:</w:t>
      </w:r>
    </w:p>
    <w:p w14:paraId="2055972E" w14:textId="77777777" w:rsidR="00A377F5" w:rsidRDefault="00BD43AF" w:rsidP="00A377F5">
      <w:pPr>
        <w:numPr>
          <w:ilvl w:val="0"/>
          <w:numId w:val="15"/>
        </w:numPr>
        <w:spacing w:line="276" w:lineRule="auto"/>
        <w:ind w:left="426" w:hanging="426"/>
        <w:rPr>
          <w:rFonts w:ascii="Arial" w:eastAsia="Calibri" w:hAnsi="Arial" w:cs="Arial"/>
          <w:sz w:val="20"/>
          <w:szCs w:val="20"/>
        </w:rPr>
      </w:pPr>
      <w:r>
        <w:rPr>
          <w:rFonts w:ascii="Arial" w:eastAsia="Calibri" w:hAnsi="Arial" w:cs="Arial"/>
          <w:sz w:val="20"/>
          <w:szCs w:val="20"/>
        </w:rPr>
        <w:t>Prodávající</w:t>
      </w:r>
      <w:r w:rsidR="00A377F5" w:rsidRPr="00B0537D">
        <w:rPr>
          <w:rFonts w:ascii="Arial" w:eastAsia="Calibri" w:hAnsi="Arial" w:cs="Arial"/>
          <w:sz w:val="20"/>
          <w:szCs w:val="20"/>
        </w:rPr>
        <w:t xml:space="preserve"> se </w:t>
      </w:r>
      <w:r w:rsidR="00A377F5" w:rsidRPr="001B7DE3">
        <w:rPr>
          <w:rFonts w:ascii="Arial" w:eastAsia="Calibri" w:hAnsi="Arial" w:cs="Arial"/>
          <w:sz w:val="20"/>
          <w:szCs w:val="20"/>
        </w:rPr>
        <w:t xml:space="preserve">zavazuje </w:t>
      </w:r>
      <w:r>
        <w:rPr>
          <w:rFonts w:ascii="Arial" w:eastAsia="Calibri" w:hAnsi="Arial" w:cs="Arial"/>
          <w:sz w:val="20"/>
          <w:szCs w:val="20"/>
        </w:rPr>
        <w:t>dodat</w:t>
      </w:r>
      <w:r w:rsidR="00A377F5">
        <w:rPr>
          <w:rFonts w:ascii="Arial" w:eastAsia="Calibri" w:hAnsi="Arial" w:cs="Arial"/>
          <w:sz w:val="20"/>
          <w:szCs w:val="20"/>
        </w:rPr>
        <w:t xml:space="preserve"> Dílo podle </w:t>
      </w:r>
      <w:r w:rsidR="00A377F5" w:rsidRPr="001B7DE3">
        <w:rPr>
          <w:rFonts w:ascii="Arial" w:eastAsia="Calibri" w:hAnsi="Arial" w:cs="Arial"/>
          <w:sz w:val="20"/>
          <w:szCs w:val="20"/>
        </w:rPr>
        <w:t xml:space="preserve">této </w:t>
      </w:r>
      <w:r w:rsidR="00A377F5">
        <w:rPr>
          <w:rFonts w:ascii="Arial" w:eastAsia="Calibri" w:hAnsi="Arial" w:cs="Arial"/>
          <w:sz w:val="20"/>
          <w:szCs w:val="20"/>
        </w:rPr>
        <w:t>S</w:t>
      </w:r>
      <w:r w:rsidR="00A377F5" w:rsidRPr="001B7DE3">
        <w:rPr>
          <w:rFonts w:ascii="Arial" w:eastAsia="Calibri" w:hAnsi="Arial" w:cs="Arial"/>
          <w:sz w:val="20"/>
          <w:szCs w:val="20"/>
        </w:rPr>
        <w:t>mlouvy řádně a včas, a to s termínem plnění</w:t>
      </w:r>
      <w:r w:rsidR="00A377F5">
        <w:rPr>
          <w:rFonts w:ascii="Arial" w:eastAsia="Calibri" w:hAnsi="Arial" w:cs="Arial"/>
          <w:sz w:val="20"/>
          <w:szCs w:val="20"/>
        </w:rPr>
        <w:t xml:space="preserve"> </w:t>
      </w:r>
      <w:r w:rsidR="00A377F5" w:rsidRPr="00E10462">
        <w:rPr>
          <w:rFonts w:ascii="Arial" w:eastAsia="Calibri" w:hAnsi="Arial" w:cs="Arial"/>
          <w:b/>
          <w:sz w:val="20"/>
          <w:szCs w:val="20"/>
        </w:rPr>
        <w:t xml:space="preserve">do </w:t>
      </w:r>
      <w:r w:rsidR="000050B7">
        <w:rPr>
          <w:rFonts w:ascii="Arial" w:eastAsia="Calibri" w:hAnsi="Arial" w:cs="Arial"/>
          <w:b/>
          <w:sz w:val="20"/>
          <w:szCs w:val="20"/>
        </w:rPr>
        <w:t>14 dnů</w:t>
      </w:r>
      <w:r w:rsidR="00A377F5" w:rsidRPr="00E10462">
        <w:rPr>
          <w:rFonts w:ascii="Arial" w:eastAsia="Calibri" w:hAnsi="Arial" w:cs="Arial"/>
          <w:b/>
          <w:sz w:val="20"/>
          <w:szCs w:val="20"/>
        </w:rPr>
        <w:t xml:space="preserve"> </w:t>
      </w:r>
      <w:r w:rsidR="00A377F5" w:rsidRPr="00760A06">
        <w:rPr>
          <w:rFonts w:ascii="Arial" w:eastAsia="Calibri" w:hAnsi="Arial" w:cs="Arial"/>
          <w:sz w:val="20"/>
          <w:szCs w:val="20"/>
        </w:rPr>
        <w:t xml:space="preserve">od data </w:t>
      </w:r>
      <w:r w:rsidR="00A377F5">
        <w:rPr>
          <w:rFonts w:ascii="Arial" w:eastAsia="Calibri" w:hAnsi="Arial" w:cs="Arial"/>
          <w:sz w:val="20"/>
          <w:szCs w:val="20"/>
        </w:rPr>
        <w:t>účinnosti této S</w:t>
      </w:r>
      <w:r w:rsidR="00A377F5" w:rsidRPr="001B7DE3">
        <w:rPr>
          <w:rFonts w:ascii="Arial" w:eastAsia="Calibri" w:hAnsi="Arial" w:cs="Arial"/>
          <w:sz w:val="20"/>
          <w:szCs w:val="20"/>
        </w:rPr>
        <w:t>mlouvy.</w:t>
      </w:r>
      <w:r w:rsidR="00A377F5">
        <w:rPr>
          <w:rFonts w:ascii="Arial" w:eastAsia="Calibri" w:hAnsi="Arial" w:cs="Arial"/>
          <w:sz w:val="20"/>
          <w:szCs w:val="20"/>
        </w:rPr>
        <w:t xml:space="preserve"> </w:t>
      </w:r>
    </w:p>
    <w:p w14:paraId="0E957E6E" w14:textId="77777777" w:rsidR="00A377F5" w:rsidRDefault="00A377F5" w:rsidP="00A377F5">
      <w:pPr>
        <w:numPr>
          <w:ilvl w:val="0"/>
          <w:numId w:val="15"/>
        </w:numPr>
        <w:spacing w:line="276" w:lineRule="auto"/>
        <w:ind w:left="426" w:hanging="426"/>
        <w:rPr>
          <w:rFonts w:ascii="Arial" w:eastAsia="Calibri" w:hAnsi="Arial" w:cs="Arial"/>
          <w:sz w:val="20"/>
          <w:szCs w:val="20"/>
        </w:rPr>
      </w:pPr>
      <w:r>
        <w:rPr>
          <w:rFonts w:ascii="Arial" w:eastAsia="Calibri" w:hAnsi="Arial" w:cs="Arial"/>
          <w:sz w:val="20"/>
          <w:szCs w:val="20"/>
        </w:rPr>
        <w:t xml:space="preserve">Dílo </w:t>
      </w:r>
      <w:r w:rsidRPr="001B7DE3">
        <w:rPr>
          <w:rFonts w:ascii="Arial" w:eastAsia="Calibri" w:hAnsi="Arial" w:cs="Arial"/>
          <w:sz w:val="20"/>
          <w:szCs w:val="20"/>
        </w:rPr>
        <w:t xml:space="preserve">podle této </w:t>
      </w:r>
      <w:r>
        <w:rPr>
          <w:rFonts w:ascii="Arial" w:eastAsia="Calibri" w:hAnsi="Arial" w:cs="Arial"/>
          <w:sz w:val="20"/>
          <w:szCs w:val="20"/>
        </w:rPr>
        <w:t>S</w:t>
      </w:r>
      <w:r w:rsidRPr="001B7DE3">
        <w:rPr>
          <w:rFonts w:ascii="Arial" w:eastAsia="Calibri" w:hAnsi="Arial" w:cs="Arial"/>
          <w:sz w:val="20"/>
          <w:szCs w:val="20"/>
        </w:rPr>
        <w:t xml:space="preserve">mlouvy </w:t>
      </w:r>
      <w:r>
        <w:rPr>
          <w:rFonts w:ascii="Arial" w:eastAsia="Calibri" w:hAnsi="Arial" w:cs="Arial"/>
          <w:sz w:val="20"/>
          <w:szCs w:val="20"/>
        </w:rPr>
        <w:t xml:space="preserve">bude </w:t>
      </w:r>
      <w:r w:rsidRPr="00E44066">
        <w:rPr>
          <w:rFonts w:ascii="Arial" w:eastAsia="Calibri" w:hAnsi="Arial" w:cs="Arial"/>
          <w:b/>
          <w:sz w:val="20"/>
          <w:szCs w:val="20"/>
        </w:rPr>
        <w:t>považováno za provedené</w:t>
      </w:r>
      <w:r w:rsidRPr="001B7DE3">
        <w:rPr>
          <w:rFonts w:ascii="Arial" w:eastAsia="Calibri" w:hAnsi="Arial" w:cs="Arial"/>
          <w:sz w:val="20"/>
          <w:szCs w:val="20"/>
        </w:rPr>
        <w:t xml:space="preserve"> dnem podpisu </w:t>
      </w:r>
      <w:r>
        <w:rPr>
          <w:rFonts w:ascii="Arial" w:eastAsia="Calibri" w:hAnsi="Arial" w:cs="Arial"/>
          <w:sz w:val="20"/>
          <w:szCs w:val="20"/>
        </w:rPr>
        <w:t xml:space="preserve">akceptačního </w:t>
      </w:r>
      <w:r w:rsidRPr="001B7DE3">
        <w:rPr>
          <w:rFonts w:ascii="Arial" w:eastAsia="Calibri" w:hAnsi="Arial" w:cs="Arial"/>
          <w:sz w:val="20"/>
          <w:szCs w:val="20"/>
        </w:rPr>
        <w:t xml:space="preserve">protokolu </w:t>
      </w:r>
      <w:r>
        <w:rPr>
          <w:rFonts w:ascii="Arial" w:eastAsia="Calibri" w:hAnsi="Arial" w:cs="Arial"/>
          <w:sz w:val="20"/>
          <w:szCs w:val="20"/>
        </w:rPr>
        <w:t xml:space="preserve">o jeho řádném provedení a předání, a to </w:t>
      </w:r>
      <w:r w:rsidRPr="003A5B52">
        <w:rPr>
          <w:rFonts w:ascii="Arial" w:eastAsia="Calibri" w:hAnsi="Arial" w:cs="Arial"/>
          <w:sz w:val="20"/>
          <w:szCs w:val="20"/>
        </w:rPr>
        <w:t>pověřenými</w:t>
      </w:r>
      <w:r>
        <w:rPr>
          <w:rFonts w:ascii="Arial" w:eastAsia="Calibri" w:hAnsi="Arial" w:cs="Arial"/>
          <w:sz w:val="20"/>
          <w:szCs w:val="20"/>
        </w:rPr>
        <w:t xml:space="preserve"> </w:t>
      </w:r>
      <w:r w:rsidRPr="001B7DE3">
        <w:rPr>
          <w:rFonts w:ascii="Arial" w:eastAsia="Calibri" w:hAnsi="Arial" w:cs="Arial"/>
          <w:sz w:val="20"/>
          <w:szCs w:val="20"/>
        </w:rPr>
        <w:t>osobami obou smluvních stran</w:t>
      </w:r>
      <w:r>
        <w:rPr>
          <w:rFonts w:ascii="Arial" w:eastAsia="Calibri" w:hAnsi="Arial" w:cs="Arial"/>
          <w:sz w:val="20"/>
          <w:szCs w:val="20"/>
        </w:rPr>
        <w:t xml:space="preserve"> (dále jen </w:t>
      </w:r>
      <w:r w:rsidRPr="000B2902">
        <w:rPr>
          <w:rFonts w:ascii="Arial" w:eastAsia="Calibri" w:hAnsi="Arial" w:cs="Arial"/>
          <w:sz w:val="20"/>
          <w:szCs w:val="20"/>
        </w:rPr>
        <w:t>„</w:t>
      </w:r>
      <w:r>
        <w:rPr>
          <w:rFonts w:ascii="Arial" w:eastAsia="Calibri" w:hAnsi="Arial" w:cs="Arial"/>
          <w:sz w:val="20"/>
          <w:szCs w:val="20"/>
        </w:rPr>
        <w:t xml:space="preserve">Akceptační </w:t>
      </w:r>
      <w:r w:rsidRPr="000B2902">
        <w:rPr>
          <w:rFonts w:ascii="Arial" w:eastAsia="Calibri" w:hAnsi="Arial" w:cs="Arial"/>
          <w:sz w:val="20"/>
          <w:szCs w:val="20"/>
        </w:rPr>
        <w:t>protokol“)</w:t>
      </w:r>
      <w:r w:rsidRPr="001B7DE3">
        <w:rPr>
          <w:rFonts w:ascii="Arial" w:eastAsia="Calibri" w:hAnsi="Arial" w:cs="Arial"/>
          <w:sz w:val="20"/>
          <w:szCs w:val="20"/>
        </w:rPr>
        <w:t>.</w:t>
      </w:r>
      <w:r w:rsidRPr="00B0537D">
        <w:rPr>
          <w:rFonts w:ascii="Arial" w:eastAsia="Calibri" w:hAnsi="Arial" w:cs="Arial"/>
          <w:sz w:val="20"/>
          <w:szCs w:val="20"/>
        </w:rPr>
        <w:t xml:space="preserve"> </w:t>
      </w:r>
    </w:p>
    <w:p w14:paraId="181FF6B7" w14:textId="77777777" w:rsidR="00A377F5" w:rsidRDefault="00A377F5" w:rsidP="00A377F5">
      <w:pPr>
        <w:numPr>
          <w:ilvl w:val="0"/>
          <w:numId w:val="15"/>
        </w:numPr>
        <w:spacing w:line="276" w:lineRule="auto"/>
        <w:ind w:left="426" w:hanging="426"/>
        <w:rPr>
          <w:rFonts w:ascii="Arial" w:eastAsia="Calibri" w:hAnsi="Arial" w:cs="Arial"/>
          <w:sz w:val="20"/>
          <w:szCs w:val="20"/>
        </w:rPr>
      </w:pPr>
      <w:r>
        <w:rPr>
          <w:rFonts w:ascii="Arial" w:eastAsia="Calibri" w:hAnsi="Arial" w:cs="Arial"/>
          <w:sz w:val="20"/>
          <w:szCs w:val="20"/>
        </w:rPr>
        <w:t xml:space="preserve">Za řádně provedené Dílo se považuje Dílo bez jakýchkoliv vad. </w:t>
      </w:r>
    </w:p>
    <w:p w14:paraId="1D48792A" w14:textId="77777777" w:rsidR="00A377F5" w:rsidRDefault="00A377F5" w:rsidP="00A377F5">
      <w:pPr>
        <w:spacing w:line="276" w:lineRule="auto"/>
        <w:ind w:left="426" w:hanging="426"/>
        <w:rPr>
          <w:rFonts w:ascii="Arial" w:hAnsi="Arial" w:cs="Arial"/>
          <w:sz w:val="20"/>
          <w:szCs w:val="20"/>
        </w:rPr>
      </w:pPr>
      <w:r>
        <w:rPr>
          <w:rFonts w:ascii="Arial" w:eastAsia="Calibri" w:hAnsi="Arial" w:cs="Arial"/>
          <w:sz w:val="20"/>
          <w:szCs w:val="20"/>
        </w:rPr>
        <w:t>4.</w:t>
      </w:r>
      <w:r>
        <w:rPr>
          <w:rFonts w:ascii="Arial" w:eastAsia="Calibri" w:hAnsi="Arial" w:cs="Arial"/>
          <w:sz w:val="20"/>
          <w:szCs w:val="20"/>
        </w:rPr>
        <w:tab/>
        <w:t xml:space="preserve">V případě, že </w:t>
      </w:r>
      <w:r w:rsidRPr="003A5B52">
        <w:rPr>
          <w:rFonts w:ascii="Arial" w:eastAsia="Calibri" w:hAnsi="Arial" w:cs="Arial"/>
          <w:sz w:val="20"/>
          <w:szCs w:val="20"/>
        </w:rPr>
        <w:t xml:space="preserve">Dílo bude mít v okamžiku předání vadu, je </w:t>
      </w:r>
      <w:r w:rsidR="00BD43AF">
        <w:rPr>
          <w:rFonts w:ascii="Arial" w:eastAsia="Calibri" w:hAnsi="Arial" w:cs="Arial"/>
          <w:sz w:val="20"/>
          <w:szCs w:val="20"/>
        </w:rPr>
        <w:t>Kupující</w:t>
      </w:r>
      <w:r w:rsidRPr="003A5B52">
        <w:rPr>
          <w:rFonts w:ascii="Arial" w:eastAsia="Calibri" w:hAnsi="Arial" w:cs="Arial"/>
          <w:sz w:val="20"/>
          <w:szCs w:val="20"/>
        </w:rPr>
        <w:t xml:space="preserve"> oprávněn vadné plnění odmítnout. </w:t>
      </w:r>
    </w:p>
    <w:p w14:paraId="005CF9F5" w14:textId="77777777" w:rsidR="00A377F5" w:rsidRPr="00AB5C37" w:rsidRDefault="00A377F5" w:rsidP="00A377F5">
      <w:pPr>
        <w:spacing w:line="276" w:lineRule="auto"/>
        <w:rPr>
          <w:rFonts w:ascii="Arial" w:eastAsia="Calibri" w:hAnsi="Arial" w:cs="Arial"/>
          <w:b/>
          <w:sz w:val="20"/>
          <w:szCs w:val="20"/>
        </w:rPr>
      </w:pPr>
      <w:r w:rsidRPr="00AB5C37">
        <w:rPr>
          <w:rFonts w:ascii="Arial" w:hAnsi="Arial" w:cs="Arial"/>
          <w:b/>
          <w:sz w:val="20"/>
          <w:szCs w:val="20"/>
        </w:rPr>
        <w:t>Podpora:</w:t>
      </w:r>
    </w:p>
    <w:p w14:paraId="09EDDA3D" w14:textId="77777777" w:rsidR="006778B8" w:rsidRPr="006778B8" w:rsidRDefault="00A377F5" w:rsidP="00B972A9">
      <w:pPr>
        <w:pStyle w:val="Odstavecseseznamem"/>
        <w:numPr>
          <w:ilvl w:val="0"/>
          <w:numId w:val="14"/>
        </w:numPr>
        <w:tabs>
          <w:tab w:val="clear" w:pos="567"/>
        </w:tabs>
        <w:spacing w:before="0" w:after="120" w:line="276" w:lineRule="auto"/>
        <w:ind w:left="426" w:hanging="426"/>
        <w:contextualSpacing w:val="0"/>
        <w:rPr>
          <w:rFonts w:ascii="Arial" w:eastAsia="Calibri" w:hAnsi="Arial"/>
          <w:szCs w:val="20"/>
          <w:lang w:eastAsia="en-US"/>
        </w:rPr>
      </w:pPr>
      <w:r w:rsidRPr="00E320D7">
        <w:rPr>
          <w:rFonts w:ascii="Arial" w:hAnsi="Arial"/>
          <w:szCs w:val="20"/>
        </w:rPr>
        <w:t xml:space="preserve">Podpora podle této Smlouvy bude poskytována po dobu </w:t>
      </w:r>
      <w:r w:rsidRPr="00EE66D2">
        <w:rPr>
          <w:rFonts w:ascii="Arial" w:hAnsi="Arial"/>
          <w:szCs w:val="20"/>
        </w:rPr>
        <w:t>12</w:t>
      </w:r>
      <w:r w:rsidRPr="00E320D7">
        <w:rPr>
          <w:rFonts w:ascii="Arial" w:hAnsi="Arial"/>
          <w:szCs w:val="20"/>
        </w:rPr>
        <w:t xml:space="preserve"> </w:t>
      </w:r>
      <w:r>
        <w:rPr>
          <w:rFonts w:ascii="Arial" w:hAnsi="Arial"/>
          <w:szCs w:val="20"/>
        </w:rPr>
        <w:t xml:space="preserve">kalendářních </w:t>
      </w:r>
      <w:r w:rsidRPr="00E320D7">
        <w:rPr>
          <w:rFonts w:ascii="Arial" w:hAnsi="Arial"/>
          <w:szCs w:val="20"/>
        </w:rPr>
        <w:t xml:space="preserve">měsíců, a </w:t>
      </w:r>
      <w:r>
        <w:rPr>
          <w:rFonts w:ascii="Arial" w:hAnsi="Arial"/>
          <w:szCs w:val="20"/>
        </w:rPr>
        <w:t xml:space="preserve">to </w:t>
      </w:r>
      <w:r w:rsidRPr="00E320D7">
        <w:rPr>
          <w:rFonts w:ascii="Arial" w:hAnsi="Arial"/>
          <w:szCs w:val="20"/>
        </w:rPr>
        <w:t>od</w:t>
      </w:r>
      <w:r>
        <w:rPr>
          <w:rFonts w:ascii="Arial" w:hAnsi="Arial"/>
          <w:szCs w:val="20"/>
        </w:rPr>
        <w:t xml:space="preserve"> prvního </w:t>
      </w:r>
      <w:r w:rsidRPr="00E320D7">
        <w:rPr>
          <w:rFonts w:ascii="Arial" w:hAnsi="Arial"/>
          <w:szCs w:val="20"/>
        </w:rPr>
        <w:t>dne</w:t>
      </w:r>
      <w:r>
        <w:rPr>
          <w:rFonts w:ascii="Arial" w:hAnsi="Arial"/>
          <w:szCs w:val="20"/>
        </w:rPr>
        <w:t xml:space="preserve"> kalendářního měsíce, který následuje po dni podpisu Akceptačního protokolu</w:t>
      </w:r>
      <w:r w:rsidR="002F7182">
        <w:rPr>
          <w:rFonts w:ascii="Arial" w:hAnsi="Arial"/>
          <w:szCs w:val="20"/>
        </w:rPr>
        <w:t>,</w:t>
      </w:r>
      <w:r>
        <w:rPr>
          <w:rFonts w:ascii="Arial" w:hAnsi="Arial"/>
          <w:szCs w:val="20"/>
        </w:rPr>
        <w:t xml:space="preserve"> do posledního dne </w:t>
      </w:r>
      <w:r w:rsidRPr="00EE66D2">
        <w:rPr>
          <w:rFonts w:ascii="Arial" w:hAnsi="Arial"/>
          <w:szCs w:val="20"/>
        </w:rPr>
        <w:t>12.</w:t>
      </w:r>
      <w:r>
        <w:rPr>
          <w:rFonts w:ascii="Arial" w:hAnsi="Arial"/>
          <w:szCs w:val="20"/>
        </w:rPr>
        <w:t xml:space="preserve"> kalendářního měsíce.</w:t>
      </w:r>
    </w:p>
    <w:p w14:paraId="04DA0C6A" w14:textId="77777777" w:rsidR="00A377F5" w:rsidRPr="00AB5C37" w:rsidRDefault="00A377F5" w:rsidP="00A377F5">
      <w:pPr>
        <w:spacing w:line="276" w:lineRule="auto"/>
        <w:rPr>
          <w:rFonts w:ascii="Arial" w:eastAsia="Calibri" w:hAnsi="Arial" w:cs="Arial"/>
          <w:b/>
          <w:sz w:val="20"/>
          <w:szCs w:val="20"/>
        </w:rPr>
      </w:pPr>
      <w:r w:rsidRPr="00AB5C37">
        <w:rPr>
          <w:rFonts w:ascii="Arial" w:eastAsia="Calibri" w:hAnsi="Arial" w:cs="Arial"/>
          <w:b/>
          <w:sz w:val="20"/>
          <w:szCs w:val="20"/>
        </w:rPr>
        <w:t>Součinnost:</w:t>
      </w:r>
    </w:p>
    <w:p w14:paraId="3C1AED7B" w14:textId="77777777" w:rsidR="00A377F5" w:rsidRPr="00E320D7" w:rsidRDefault="00BD43AF" w:rsidP="00B972A9">
      <w:pPr>
        <w:pStyle w:val="Odstavecseseznamem"/>
        <w:numPr>
          <w:ilvl w:val="0"/>
          <w:numId w:val="18"/>
        </w:numPr>
        <w:tabs>
          <w:tab w:val="clear" w:pos="567"/>
        </w:tabs>
        <w:spacing w:before="0" w:after="120" w:line="276" w:lineRule="auto"/>
        <w:ind w:left="426" w:hanging="426"/>
        <w:rPr>
          <w:rFonts w:ascii="Arial" w:eastAsia="Calibri" w:hAnsi="Arial"/>
          <w:szCs w:val="20"/>
          <w:lang w:eastAsia="en-US"/>
        </w:rPr>
      </w:pPr>
      <w:r>
        <w:rPr>
          <w:rFonts w:ascii="Arial" w:eastAsia="Calibri" w:hAnsi="Arial"/>
          <w:szCs w:val="20"/>
          <w:lang w:eastAsia="en-US"/>
        </w:rPr>
        <w:t>Kupující</w:t>
      </w:r>
      <w:r w:rsidR="00A377F5" w:rsidRPr="00E320D7">
        <w:rPr>
          <w:rFonts w:ascii="Arial" w:eastAsia="Calibri" w:hAnsi="Arial"/>
          <w:szCs w:val="20"/>
          <w:lang w:eastAsia="en-US"/>
        </w:rPr>
        <w:t xml:space="preserve"> poskytne </w:t>
      </w:r>
      <w:r w:rsidR="00BE3C39">
        <w:rPr>
          <w:rFonts w:ascii="Arial" w:eastAsia="Calibri" w:hAnsi="Arial"/>
          <w:szCs w:val="20"/>
          <w:lang w:eastAsia="en-US"/>
        </w:rPr>
        <w:t>Prodávajícímu</w:t>
      </w:r>
      <w:r w:rsidR="00A377F5" w:rsidRPr="00E320D7">
        <w:rPr>
          <w:rFonts w:ascii="Arial" w:eastAsia="Calibri" w:hAnsi="Arial"/>
          <w:szCs w:val="20"/>
          <w:lang w:eastAsia="en-US"/>
        </w:rPr>
        <w:t xml:space="preserve"> nezbytnou součinnost pro provedení Díla (tj. např. přístup k</w:t>
      </w:r>
      <w:r w:rsidR="00A377F5">
        <w:rPr>
          <w:rFonts w:ascii="Arial" w:eastAsia="Calibri" w:hAnsi="Arial"/>
          <w:szCs w:val="20"/>
          <w:lang w:eastAsia="en-US"/>
        </w:rPr>
        <w:t> příslušným</w:t>
      </w:r>
      <w:r w:rsidR="00A377F5" w:rsidRPr="00E320D7">
        <w:rPr>
          <w:rFonts w:ascii="Arial" w:eastAsia="Calibri" w:hAnsi="Arial"/>
          <w:szCs w:val="20"/>
          <w:lang w:eastAsia="en-US"/>
        </w:rPr>
        <w:t xml:space="preserve"> zařízením, kterých se plnění dle této </w:t>
      </w:r>
      <w:r w:rsidR="00A377F5">
        <w:rPr>
          <w:rFonts w:ascii="Arial" w:eastAsia="Calibri" w:hAnsi="Arial"/>
          <w:szCs w:val="20"/>
          <w:lang w:eastAsia="en-US"/>
        </w:rPr>
        <w:t>S</w:t>
      </w:r>
      <w:r w:rsidR="00A377F5" w:rsidRPr="00E320D7">
        <w:rPr>
          <w:rFonts w:ascii="Arial" w:eastAsia="Calibri" w:hAnsi="Arial"/>
          <w:szCs w:val="20"/>
          <w:lang w:eastAsia="en-US"/>
        </w:rPr>
        <w:t xml:space="preserve">mlouvy týká, kompetentní spolupracující IT </w:t>
      </w:r>
      <w:r>
        <w:rPr>
          <w:rFonts w:ascii="Arial" w:eastAsia="Calibri" w:hAnsi="Arial"/>
          <w:szCs w:val="20"/>
          <w:lang w:eastAsia="en-US"/>
        </w:rPr>
        <w:t>oddělení Kupujícího</w:t>
      </w:r>
      <w:r w:rsidR="00A377F5">
        <w:rPr>
          <w:rFonts w:ascii="Arial" w:eastAsia="Calibri" w:hAnsi="Arial"/>
          <w:szCs w:val="20"/>
          <w:lang w:eastAsia="en-US"/>
        </w:rPr>
        <w:t xml:space="preserve">, </w:t>
      </w:r>
      <w:r w:rsidR="00A377F5" w:rsidRPr="00E320D7">
        <w:rPr>
          <w:rFonts w:ascii="Arial" w:eastAsia="Calibri" w:hAnsi="Arial"/>
          <w:szCs w:val="20"/>
          <w:lang w:eastAsia="en-US"/>
        </w:rPr>
        <w:t>atd.</w:t>
      </w:r>
      <w:r w:rsidR="00A377F5">
        <w:rPr>
          <w:rFonts w:ascii="Arial" w:eastAsia="Calibri" w:hAnsi="Arial"/>
          <w:szCs w:val="20"/>
          <w:lang w:eastAsia="en-US"/>
        </w:rPr>
        <w:t>).</w:t>
      </w:r>
    </w:p>
    <w:p w14:paraId="70154DFE" w14:textId="77777777" w:rsidR="00A377F5" w:rsidRPr="000010AB" w:rsidRDefault="00A377F5" w:rsidP="00B972A9">
      <w:pPr>
        <w:pStyle w:val="Odstavecseseznamem"/>
        <w:numPr>
          <w:ilvl w:val="0"/>
          <w:numId w:val="18"/>
        </w:numPr>
        <w:tabs>
          <w:tab w:val="clear" w:pos="567"/>
        </w:tabs>
        <w:spacing w:before="0" w:after="120" w:line="276" w:lineRule="auto"/>
        <w:ind w:left="426" w:hanging="426"/>
        <w:rPr>
          <w:rFonts w:ascii="Arial" w:eastAsia="Calibri" w:hAnsi="Arial"/>
          <w:szCs w:val="20"/>
          <w:lang w:eastAsia="en-US"/>
        </w:rPr>
      </w:pPr>
      <w:r w:rsidRPr="000010AB">
        <w:rPr>
          <w:rFonts w:ascii="Arial" w:eastAsia="Calibri" w:hAnsi="Arial"/>
          <w:szCs w:val="20"/>
          <w:lang w:eastAsia="en-US"/>
        </w:rPr>
        <w:t>Smluvní strany se dohodly na tom, že pro účely této Smlouvy se nepoužije ustanovení § 2591 občanského zákoníku.</w:t>
      </w:r>
      <w:r w:rsidRPr="000010AB">
        <w:rPr>
          <w:rFonts w:ascii="Arial" w:eastAsia="Calibri" w:hAnsi="Arial"/>
          <w:szCs w:val="20"/>
          <w:lang w:eastAsia="en-US"/>
        </w:rPr>
        <w:tab/>
      </w:r>
    </w:p>
    <w:p w14:paraId="7C5DF910" w14:textId="77777777" w:rsidR="00A377F5" w:rsidRPr="00773763" w:rsidRDefault="00A377F5" w:rsidP="00A377F5">
      <w:pPr>
        <w:spacing w:line="276" w:lineRule="auto"/>
        <w:rPr>
          <w:rFonts w:ascii="Arial" w:eastAsia="Calibri" w:hAnsi="Arial" w:cs="Arial"/>
          <w:b/>
          <w:sz w:val="20"/>
          <w:szCs w:val="20"/>
        </w:rPr>
      </w:pPr>
      <w:r w:rsidRPr="00773763">
        <w:rPr>
          <w:rFonts w:ascii="Arial" w:eastAsia="Calibri" w:hAnsi="Arial" w:cs="Arial"/>
          <w:b/>
          <w:sz w:val="20"/>
          <w:szCs w:val="20"/>
        </w:rPr>
        <w:lastRenderedPageBreak/>
        <w:t>Místo plnění:</w:t>
      </w:r>
    </w:p>
    <w:p w14:paraId="3C28DB51" w14:textId="77777777" w:rsidR="00A377F5" w:rsidRPr="00BE3C39" w:rsidRDefault="00A377F5" w:rsidP="00B972A9">
      <w:pPr>
        <w:numPr>
          <w:ilvl w:val="0"/>
          <w:numId w:val="18"/>
        </w:numPr>
        <w:tabs>
          <w:tab w:val="clear" w:pos="567"/>
        </w:tabs>
        <w:spacing w:line="276" w:lineRule="auto"/>
        <w:ind w:left="426" w:hanging="426"/>
        <w:rPr>
          <w:rFonts w:ascii="Arial" w:eastAsia="Calibri" w:hAnsi="Arial" w:cs="Arial"/>
          <w:sz w:val="20"/>
          <w:szCs w:val="20"/>
        </w:rPr>
      </w:pPr>
      <w:r w:rsidDel="002971AE">
        <w:rPr>
          <w:rStyle w:val="Odkaznakoment"/>
        </w:rPr>
        <w:t xml:space="preserve"> </w:t>
      </w:r>
      <w:r w:rsidRPr="002971AE">
        <w:rPr>
          <w:rFonts w:ascii="Arial" w:eastAsia="Calibri" w:hAnsi="Arial" w:cs="Arial"/>
          <w:sz w:val="20"/>
          <w:szCs w:val="20"/>
        </w:rPr>
        <w:t>Místem plnění je</w:t>
      </w:r>
      <w:r w:rsidR="003D08C0">
        <w:rPr>
          <w:rFonts w:ascii="Arial" w:eastAsia="Calibri" w:hAnsi="Arial" w:cs="Arial"/>
          <w:sz w:val="20"/>
          <w:szCs w:val="20"/>
        </w:rPr>
        <w:t xml:space="preserve"> sídlo Kupujícího:</w:t>
      </w:r>
      <w:r w:rsidRPr="002971AE">
        <w:rPr>
          <w:rFonts w:ascii="Arial" w:eastAsia="Calibri" w:hAnsi="Arial" w:cs="Arial"/>
          <w:sz w:val="20"/>
          <w:szCs w:val="20"/>
        </w:rPr>
        <w:t xml:space="preserve"> </w:t>
      </w:r>
      <w:r w:rsidR="003D08C0" w:rsidRPr="009F3EBA">
        <w:rPr>
          <w:rFonts w:ascii="Arial" w:hAnsi="Arial" w:cs="Arial"/>
          <w:bCs/>
          <w:sz w:val="20"/>
          <w:szCs w:val="20"/>
        </w:rPr>
        <w:t>Mánesova 1453/75</w:t>
      </w:r>
      <w:r w:rsidR="003D08C0">
        <w:rPr>
          <w:rFonts w:ascii="Arial" w:hAnsi="Arial" w:cs="Arial"/>
          <w:bCs/>
          <w:sz w:val="20"/>
        </w:rPr>
        <w:t xml:space="preserve">, </w:t>
      </w:r>
      <w:r w:rsidR="003D08C0" w:rsidRPr="009F3EBA">
        <w:rPr>
          <w:rFonts w:ascii="Arial" w:hAnsi="Arial" w:cs="Arial"/>
          <w:bCs/>
          <w:sz w:val="20"/>
          <w:szCs w:val="20"/>
        </w:rPr>
        <w:t>120 00 Praha 2</w:t>
      </w:r>
    </w:p>
    <w:p w14:paraId="067279B0" w14:textId="77777777" w:rsidR="00FB3110" w:rsidRDefault="00FB3110" w:rsidP="00E70C66">
      <w:pPr>
        <w:pStyle w:val="Nadpis1"/>
        <w:tabs>
          <w:tab w:val="clear" w:pos="360"/>
        </w:tabs>
        <w:spacing w:before="0" w:after="0"/>
        <w:ind w:left="0" w:firstLine="0"/>
        <w:jc w:val="both"/>
        <w:rPr>
          <w:rFonts w:ascii="Arial" w:hAnsi="Arial" w:cs="Arial"/>
          <w:sz w:val="20"/>
          <w:szCs w:val="20"/>
        </w:rPr>
      </w:pPr>
      <w:bookmarkStart w:id="2" w:name="_Hlt417377698"/>
      <w:bookmarkStart w:id="3" w:name="_Ref290839971"/>
      <w:bookmarkEnd w:id="2"/>
    </w:p>
    <w:p w14:paraId="70B2FE72" w14:textId="77777777" w:rsidR="00B972A9" w:rsidRPr="00B972A9" w:rsidRDefault="00B972A9" w:rsidP="00B972A9">
      <w:pPr>
        <w:pStyle w:val="Nadpis2"/>
        <w:numPr>
          <w:ilvl w:val="0"/>
          <w:numId w:val="0"/>
        </w:numPr>
        <w:ind w:left="426"/>
        <w:rPr>
          <w:lang w:eastAsia="cs-CZ"/>
        </w:rPr>
      </w:pPr>
    </w:p>
    <w:p w14:paraId="1DD84D62" w14:textId="77777777" w:rsidR="00E70C66" w:rsidRDefault="00E70C66" w:rsidP="00E70C66">
      <w:pPr>
        <w:spacing w:line="276" w:lineRule="auto"/>
        <w:jc w:val="center"/>
        <w:rPr>
          <w:rFonts w:ascii="Arial" w:hAnsi="Arial" w:cs="Arial"/>
          <w:b/>
          <w:sz w:val="20"/>
          <w:szCs w:val="20"/>
        </w:rPr>
      </w:pPr>
      <w:r>
        <w:rPr>
          <w:rFonts w:ascii="Arial" w:hAnsi="Arial" w:cs="Arial"/>
          <w:b/>
          <w:sz w:val="20"/>
          <w:szCs w:val="20"/>
        </w:rPr>
        <w:t>Článek IV</w:t>
      </w:r>
      <w:r w:rsidRPr="007F137C">
        <w:rPr>
          <w:rFonts w:ascii="Arial" w:hAnsi="Arial" w:cs="Arial"/>
          <w:b/>
          <w:sz w:val="20"/>
          <w:szCs w:val="20"/>
        </w:rPr>
        <w:t xml:space="preserve">. </w:t>
      </w:r>
    </w:p>
    <w:p w14:paraId="0E1D66B8" w14:textId="77777777" w:rsidR="00C85183" w:rsidRPr="00766CA6" w:rsidRDefault="00C85183" w:rsidP="00FB3110">
      <w:pPr>
        <w:pStyle w:val="Nadpis1"/>
        <w:tabs>
          <w:tab w:val="clear" w:pos="360"/>
        </w:tabs>
        <w:spacing w:before="0" w:after="0"/>
        <w:ind w:left="360" w:firstLine="0"/>
        <w:rPr>
          <w:rFonts w:ascii="Arial" w:hAnsi="Arial" w:cs="Arial"/>
          <w:caps w:val="0"/>
          <w:sz w:val="20"/>
          <w:szCs w:val="20"/>
        </w:rPr>
      </w:pPr>
      <w:r w:rsidRPr="00766CA6">
        <w:rPr>
          <w:rFonts w:ascii="Arial" w:hAnsi="Arial" w:cs="Arial"/>
          <w:caps w:val="0"/>
          <w:sz w:val="20"/>
          <w:szCs w:val="20"/>
        </w:rPr>
        <w:t xml:space="preserve">Ceny </w:t>
      </w:r>
      <w:r w:rsidR="00FB3110" w:rsidRPr="00766CA6">
        <w:rPr>
          <w:rFonts w:ascii="Arial" w:hAnsi="Arial" w:cs="Arial"/>
          <w:caps w:val="0"/>
          <w:sz w:val="20"/>
          <w:szCs w:val="20"/>
        </w:rPr>
        <w:t>a platební podmínky</w:t>
      </w:r>
      <w:bookmarkEnd w:id="3"/>
    </w:p>
    <w:p w14:paraId="18FA6A93" w14:textId="77777777" w:rsidR="00B40607" w:rsidRPr="00B40607" w:rsidRDefault="00B40607" w:rsidP="00B40607">
      <w:pPr>
        <w:pStyle w:val="Nadpis2"/>
      </w:pPr>
      <w:r w:rsidRPr="00B40607">
        <w:t xml:space="preserve">Cena předmětu plnění dle této smlouvy byla stanovena dohodou smluvních stran na </w:t>
      </w:r>
      <w:r w:rsidRPr="00B40607">
        <w:rPr>
          <w:b/>
        </w:rPr>
        <w:t>2</w:t>
      </w:r>
      <w:r w:rsidR="000050B7">
        <w:rPr>
          <w:b/>
        </w:rPr>
        <w:t>20</w:t>
      </w:r>
      <w:r w:rsidRPr="00B40607">
        <w:rPr>
          <w:b/>
        </w:rPr>
        <w:t>.</w:t>
      </w:r>
      <w:r w:rsidR="000050B7">
        <w:rPr>
          <w:b/>
        </w:rPr>
        <w:t>400</w:t>
      </w:r>
      <w:r w:rsidRPr="00B40607">
        <w:rPr>
          <w:b/>
        </w:rPr>
        <w:t>,--Kč</w:t>
      </w:r>
      <w:r w:rsidRPr="00B40607">
        <w:t xml:space="preserve"> (slovy:</w:t>
      </w:r>
      <w:r w:rsidR="000050B7">
        <w:t>dvěstědvacettisícčtyřista</w:t>
      </w:r>
      <w:r w:rsidRPr="00B40607">
        <w:t>tkč) bez DPH.</w:t>
      </w:r>
    </w:p>
    <w:p w14:paraId="59D7590D" w14:textId="77777777" w:rsidR="00DF10DD" w:rsidRPr="00377BAF" w:rsidRDefault="00BD43AF" w:rsidP="006937E2">
      <w:pPr>
        <w:numPr>
          <w:ilvl w:val="0"/>
          <w:numId w:val="19"/>
        </w:numPr>
        <w:pBdr>
          <w:top w:val="nil"/>
          <w:left w:val="nil"/>
          <w:bottom w:val="nil"/>
          <w:right w:val="nil"/>
          <w:between w:val="nil"/>
          <w:bar w:val="nil"/>
        </w:pBdr>
        <w:spacing w:before="120" w:after="0" w:line="276" w:lineRule="auto"/>
        <w:ind w:left="426" w:hanging="426"/>
        <w:rPr>
          <w:rFonts w:ascii="Arial" w:hAnsi="Arial"/>
          <w:szCs w:val="20"/>
        </w:rPr>
      </w:pPr>
      <w:r w:rsidRPr="00B40607">
        <w:rPr>
          <w:rFonts w:ascii="Arial" w:hAnsi="Arial" w:cs="Arial"/>
          <w:sz w:val="20"/>
          <w:szCs w:val="20"/>
        </w:rPr>
        <w:t xml:space="preserve">Smluvní strany se dohodly, že úhrada ceny </w:t>
      </w:r>
      <w:r w:rsidR="006937E2">
        <w:rPr>
          <w:rFonts w:ascii="Arial" w:hAnsi="Arial" w:cs="Arial"/>
          <w:sz w:val="20"/>
          <w:szCs w:val="20"/>
        </w:rPr>
        <w:t>předmětu plnění</w:t>
      </w:r>
      <w:r w:rsidRPr="00B40607">
        <w:rPr>
          <w:rFonts w:ascii="Arial" w:hAnsi="Arial" w:cs="Arial"/>
          <w:sz w:val="20"/>
          <w:szCs w:val="20"/>
        </w:rPr>
        <w:t xml:space="preserve"> dle této </w:t>
      </w:r>
      <w:r w:rsidR="006937E2">
        <w:rPr>
          <w:rFonts w:ascii="Arial" w:hAnsi="Arial" w:cs="Arial"/>
          <w:sz w:val="20"/>
          <w:szCs w:val="20"/>
        </w:rPr>
        <w:t>s</w:t>
      </w:r>
      <w:r w:rsidRPr="00B40607">
        <w:rPr>
          <w:rFonts w:ascii="Arial" w:hAnsi="Arial" w:cs="Arial"/>
          <w:sz w:val="20"/>
          <w:szCs w:val="20"/>
        </w:rPr>
        <w:t xml:space="preserve">mlouvy bude </w:t>
      </w:r>
      <w:r w:rsidR="006937E2">
        <w:rPr>
          <w:rFonts w:ascii="Arial" w:hAnsi="Arial" w:cs="Arial"/>
          <w:sz w:val="20"/>
          <w:szCs w:val="20"/>
        </w:rPr>
        <w:t>provedena</w:t>
      </w:r>
      <w:r w:rsidRPr="00B40607">
        <w:rPr>
          <w:rFonts w:ascii="Arial" w:hAnsi="Arial" w:cs="Arial"/>
          <w:sz w:val="20"/>
          <w:szCs w:val="20"/>
        </w:rPr>
        <w:t xml:space="preserve"> na základě daňov</w:t>
      </w:r>
      <w:r w:rsidR="00DF10DD" w:rsidRPr="00B40607">
        <w:rPr>
          <w:rFonts w:ascii="Arial" w:hAnsi="Arial" w:cs="Arial"/>
          <w:sz w:val="20"/>
          <w:szCs w:val="20"/>
        </w:rPr>
        <w:t xml:space="preserve">ého </w:t>
      </w:r>
      <w:r w:rsidRPr="00B40607">
        <w:rPr>
          <w:rFonts w:ascii="Arial" w:hAnsi="Arial" w:cs="Arial"/>
          <w:sz w:val="20"/>
          <w:szCs w:val="20"/>
        </w:rPr>
        <w:t>doklad</w:t>
      </w:r>
      <w:r w:rsidR="00DF10DD" w:rsidRPr="00B40607">
        <w:rPr>
          <w:rFonts w:ascii="Arial" w:hAnsi="Arial" w:cs="Arial"/>
          <w:sz w:val="20"/>
          <w:szCs w:val="20"/>
        </w:rPr>
        <w:t>u</w:t>
      </w:r>
      <w:r w:rsidRPr="00B40607">
        <w:rPr>
          <w:rFonts w:ascii="Arial" w:hAnsi="Arial" w:cs="Arial"/>
          <w:sz w:val="20"/>
          <w:szCs w:val="20"/>
        </w:rPr>
        <w:t xml:space="preserve"> – faktur</w:t>
      </w:r>
      <w:r w:rsidR="00DF10DD" w:rsidRPr="00B40607">
        <w:rPr>
          <w:rFonts w:ascii="Arial" w:hAnsi="Arial" w:cs="Arial"/>
          <w:sz w:val="20"/>
          <w:szCs w:val="20"/>
        </w:rPr>
        <w:t>y</w:t>
      </w:r>
      <w:r w:rsidRPr="00B40607">
        <w:rPr>
          <w:rFonts w:ascii="Arial" w:hAnsi="Arial" w:cs="Arial"/>
          <w:sz w:val="20"/>
          <w:szCs w:val="20"/>
        </w:rPr>
        <w:t xml:space="preserve"> (dále jen „faktur</w:t>
      </w:r>
      <w:r w:rsidR="00DF10DD" w:rsidRPr="00B40607">
        <w:rPr>
          <w:rFonts w:ascii="Arial" w:hAnsi="Arial" w:cs="Arial"/>
          <w:sz w:val="20"/>
          <w:szCs w:val="20"/>
        </w:rPr>
        <w:t>a</w:t>
      </w:r>
      <w:r w:rsidRPr="00B40607">
        <w:rPr>
          <w:rFonts w:ascii="Arial" w:hAnsi="Arial" w:cs="Arial"/>
          <w:sz w:val="20"/>
          <w:szCs w:val="20"/>
        </w:rPr>
        <w:t>“)</w:t>
      </w:r>
      <w:r w:rsidR="006937E2">
        <w:rPr>
          <w:rFonts w:ascii="Arial" w:hAnsi="Arial" w:cs="Arial"/>
          <w:sz w:val="20"/>
          <w:szCs w:val="20"/>
        </w:rPr>
        <w:t>.</w:t>
      </w:r>
      <w:r w:rsidR="00DF10DD" w:rsidRPr="00377BAF">
        <w:rPr>
          <w:rFonts w:ascii="Arial" w:hAnsi="Arial"/>
          <w:szCs w:val="20"/>
        </w:rPr>
        <w:t xml:space="preserve"> </w:t>
      </w:r>
    </w:p>
    <w:p w14:paraId="358024C9" w14:textId="77777777" w:rsidR="00DF10DD" w:rsidRPr="0058429A" w:rsidRDefault="00DF10DD" w:rsidP="00DF10DD">
      <w:pPr>
        <w:numPr>
          <w:ilvl w:val="0"/>
          <w:numId w:val="19"/>
        </w:numPr>
        <w:pBdr>
          <w:top w:val="nil"/>
          <w:left w:val="nil"/>
          <w:bottom w:val="nil"/>
          <w:right w:val="nil"/>
          <w:between w:val="nil"/>
          <w:bar w:val="nil"/>
        </w:pBdr>
        <w:spacing w:before="120" w:after="0" w:line="276" w:lineRule="auto"/>
        <w:ind w:left="426" w:hanging="426"/>
        <w:rPr>
          <w:rFonts w:ascii="Arial" w:hAnsi="Arial" w:cs="Arial"/>
          <w:sz w:val="20"/>
          <w:szCs w:val="20"/>
        </w:rPr>
      </w:pPr>
      <w:r>
        <w:rPr>
          <w:rFonts w:ascii="Arial" w:hAnsi="Arial" w:cs="Arial"/>
          <w:sz w:val="20"/>
          <w:szCs w:val="20"/>
        </w:rPr>
        <w:t>Každá faktura</w:t>
      </w:r>
      <w:r w:rsidRPr="004F0124">
        <w:rPr>
          <w:rFonts w:ascii="Arial" w:hAnsi="Arial" w:cs="Arial"/>
          <w:sz w:val="20"/>
          <w:szCs w:val="20"/>
        </w:rPr>
        <w:t xml:space="preserve"> musí obsahovat náležitosti stanovené zákonem č. 563/1991 Sb., o účetnictví, ve znění pozdějších předpisů, zákonem č. 235/2004 Sb., o dani z přidané hodnoty, ve znění pozdějších předpisů a občanským zákoníkem</w:t>
      </w:r>
      <w:r>
        <w:rPr>
          <w:rFonts w:ascii="Arial" w:hAnsi="Arial" w:cs="Arial"/>
          <w:sz w:val="20"/>
          <w:szCs w:val="20"/>
        </w:rPr>
        <w:t>.</w:t>
      </w:r>
    </w:p>
    <w:p w14:paraId="100FFD6D" w14:textId="77777777" w:rsidR="00DF10DD" w:rsidRPr="002F7264" w:rsidRDefault="00DF10DD" w:rsidP="00DF10DD">
      <w:pPr>
        <w:numPr>
          <w:ilvl w:val="0"/>
          <w:numId w:val="19"/>
        </w:numPr>
        <w:pBdr>
          <w:top w:val="nil"/>
          <w:left w:val="nil"/>
          <w:bottom w:val="nil"/>
          <w:right w:val="nil"/>
          <w:between w:val="nil"/>
          <w:bar w:val="nil"/>
        </w:pBdr>
        <w:spacing w:before="120" w:after="0" w:line="276" w:lineRule="auto"/>
        <w:ind w:left="426" w:hanging="426"/>
        <w:rPr>
          <w:rFonts w:ascii="Arial" w:hAnsi="Arial" w:cs="Arial"/>
          <w:sz w:val="20"/>
          <w:szCs w:val="20"/>
        </w:rPr>
      </w:pPr>
      <w:r w:rsidRPr="004F0124">
        <w:rPr>
          <w:rFonts w:ascii="Arial" w:hAnsi="Arial" w:cs="Arial"/>
          <w:sz w:val="20"/>
          <w:szCs w:val="20"/>
        </w:rPr>
        <w:t>Nedílnou součástí faktury</w:t>
      </w:r>
      <w:r>
        <w:rPr>
          <w:rFonts w:ascii="Arial" w:hAnsi="Arial" w:cs="Arial"/>
          <w:sz w:val="20"/>
          <w:szCs w:val="20"/>
        </w:rPr>
        <w:t xml:space="preserve"> musí být</w:t>
      </w:r>
      <w:r w:rsidRPr="004F0124">
        <w:rPr>
          <w:rFonts w:ascii="Arial" w:hAnsi="Arial" w:cs="Arial"/>
          <w:sz w:val="20"/>
          <w:szCs w:val="20"/>
        </w:rPr>
        <w:t xml:space="preserve"> </w:t>
      </w:r>
      <w:r>
        <w:rPr>
          <w:rFonts w:ascii="Arial" w:hAnsi="Arial" w:cs="Arial"/>
          <w:sz w:val="20"/>
          <w:szCs w:val="20"/>
        </w:rPr>
        <w:t xml:space="preserve">oběma smluvními stranami </w:t>
      </w:r>
      <w:r w:rsidRPr="003A5B52">
        <w:rPr>
          <w:rFonts w:ascii="Arial" w:hAnsi="Arial" w:cs="Arial"/>
          <w:sz w:val="20"/>
          <w:szCs w:val="20"/>
        </w:rPr>
        <w:t>podepsaný Akceptační</w:t>
      </w:r>
      <w:r>
        <w:rPr>
          <w:rFonts w:ascii="Arial" w:hAnsi="Arial" w:cs="Arial"/>
          <w:sz w:val="20"/>
          <w:szCs w:val="20"/>
        </w:rPr>
        <w:t xml:space="preserve"> </w:t>
      </w:r>
      <w:r w:rsidRPr="001B7DE3">
        <w:rPr>
          <w:rFonts w:ascii="Arial" w:hAnsi="Arial" w:cs="Arial"/>
          <w:sz w:val="20"/>
          <w:szCs w:val="20"/>
        </w:rPr>
        <w:t>protokol</w:t>
      </w:r>
      <w:r>
        <w:rPr>
          <w:rFonts w:ascii="Arial" w:hAnsi="Arial" w:cs="Arial"/>
          <w:sz w:val="20"/>
          <w:szCs w:val="20"/>
        </w:rPr>
        <w:t xml:space="preserve">. </w:t>
      </w:r>
    </w:p>
    <w:p w14:paraId="507A003C" w14:textId="77777777" w:rsidR="00DF10DD" w:rsidRPr="00F631FB" w:rsidRDefault="00DF10DD" w:rsidP="00DF10DD">
      <w:pPr>
        <w:numPr>
          <w:ilvl w:val="0"/>
          <w:numId w:val="19"/>
        </w:numPr>
        <w:pBdr>
          <w:top w:val="nil"/>
          <w:left w:val="nil"/>
          <w:bottom w:val="nil"/>
          <w:right w:val="nil"/>
          <w:between w:val="nil"/>
          <w:bar w:val="nil"/>
        </w:pBdr>
        <w:spacing w:before="120" w:after="0" w:line="276" w:lineRule="auto"/>
        <w:ind w:left="426" w:hanging="426"/>
        <w:rPr>
          <w:rFonts w:ascii="Arial" w:hAnsi="Arial" w:cs="Arial"/>
          <w:sz w:val="20"/>
          <w:szCs w:val="20"/>
        </w:rPr>
      </w:pPr>
      <w:r>
        <w:rPr>
          <w:rFonts w:ascii="Arial" w:hAnsi="Arial" w:cs="Arial"/>
          <w:sz w:val="20"/>
          <w:szCs w:val="20"/>
        </w:rPr>
        <w:t xml:space="preserve">Fakturu doručí Prodávající jedním z následujících způsobů: </w:t>
      </w:r>
      <w:r w:rsidRPr="002F7264">
        <w:rPr>
          <w:rFonts w:ascii="Arial" w:hAnsi="Arial" w:cs="Arial"/>
          <w:sz w:val="20"/>
          <w:szCs w:val="20"/>
        </w:rPr>
        <w:t xml:space="preserve">v listinné podobě </w:t>
      </w:r>
      <w:r w:rsidRPr="00F631FB">
        <w:rPr>
          <w:rFonts w:ascii="Arial" w:hAnsi="Arial" w:cs="Arial"/>
          <w:sz w:val="20"/>
          <w:szCs w:val="20"/>
        </w:rPr>
        <w:t>na adresu sídla, uvedenou v záhlaví této Smlouvy nebo v elektronické podobně do datové schránky.</w:t>
      </w:r>
    </w:p>
    <w:p w14:paraId="7367DC21" w14:textId="77777777" w:rsidR="00E70C66" w:rsidRDefault="00DF10DD" w:rsidP="00E70C66">
      <w:pPr>
        <w:pStyle w:val="Odstavecseseznamem"/>
        <w:numPr>
          <w:ilvl w:val="0"/>
          <w:numId w:val="19"/>
        </w:numPr>
        <w:pBdr>
          <w:top w:val="nil"/>
          <w:left w:val="nil"/>
          <w:bottom w:val="nil"/>
          <w:right w:val="nil"/>
          <w:between w:val="nil"/>
          <w:bar w:val="nil"/>
        </w:pBdr>
        <w:spacing w:before="120" w:after="120" w:line="276" w:lineRule="auto"/>
        <w:ind w:left="426" w:hanging="426"/>
        <w:rPr>
          <w:rFonts w:ascii="Arial" w:hAnsi="Arial"/>
          <w:szCs w:val="20"/>
        </w:rPr>
      </w:pPr>
      <w:r w:rsidRPr="0058429A">
        <w:rPr>
          <w:rFonts w:ascii="Arial" w:hAnsi="Arial"/>
          <w:szCs w:val="20"/>
        </w:rPr>
        <w:t xml:space="preserve">Smluvní strany se dohodly na lhůtě splatnosti faktur </w:t>
      </w:r>
      <w:r w:rsidR="00F86B7A">
        <w:rPr>
          <w:rFonts w:ascii="Arial" w:hAnsi="Arial"/>
          <w:szCs w:val="20"/>
        </w:rPr>
        <w:t>30</w:t>
      </w:r>
      <w:r w:rsidRPr="0058429A">
        <w:rPr>
          <w:rFonts w:ascii="Arial" w:hAnsi="Arial"/>
          <w:szCs w:val="20"/>
        </w:rPr>
        <w:t xml:space="preserve"> dnů od data </w:t>
      </w:r>
      <w:r>
        <w:rPr>
          <w:rFonts w:ascii="Arial" w:hAnsi="Arial"/>
          <w:szCs w:val="20"/>
        </w:rPr>
        <w:t>jejich doručení.</w:t>
      </w:r>
    </w:p>
    <w:p w14:paraId="7274D220" w14:textId="77777777" w:rsidR="00570612" w:rsidRPr="00E70C66" w:rsidRDefault="00570612" w:rsidP="00E70C66">
      <w:pPr>
        <w:pStyle w:val="Odstavecseseznamem"/>
        <w:numPr>
          <w:ilvl w:val="0"/>
          <w:numId w:val="19"/>
        </w:numPr>
        <w:pBdr>
          <w:top w:val="nil"/>
          <w:left w:val="nil"/>
          <w:bottom w:val="nil"/>
          <w:right w:val="nil"/>
          <w:between w:val="nil"/>
          <w:bar w:val="nil"/>
        </w:pBdr>
        <w:spacing w:before="120" w:after="120" w:line="276" w:lineRule="auto"/>
        <w:ind w:left="426" w:hanging="426"/>
        <w:rPr>
          <w:rFonts w:ascii="Arial" w:hAnsi="Arial"/>
          <w:szCs w:val="20"/>
        </w:rPr>
      </w:pPr>
      <w:r w:rsidRPr="00E70C66">
        <w:rPr>
          <w:rFonts w:ascii="Arial" w:hAnsi="Arial"/>
          <w:szCs w:val="20"/>
        </w:rPr>
        <w:t>Daňový doklad bude obsahovat kromě zákonných náležitostí i k ceně připočtenou DPH v její zákonné výši.</w:t>
      </w:r>
    </w:p>
    <w:p w14:paraId="06AE0473" w14:textId="77777777" w:rsidR="00570612" w:rsidRPr="00766CA6" w:rsidRDefault="00C85183" w:rsidP="00E70C66">
      <w:pPr>
        <w:pStyle w:val="Odstavecseseznamem"/>
        <w:numPr>
          <w:ilvl w:val="0"/>
          <w:numId w:val="19"/>
        </w:numPr>
        <w:pBdr>
          <w:top w:val="nil"/>
          <w:left w:val="nil"/>
          <w:bottom w:val="nil"/>
          <w:right w:val="nil"/>
          <w:between w:val="nil"/>
          <w:bar w:val="nil"/>
        </w:pBdr>
        <w:spacing w:before="120" w:after="120" w:line="276" w:lineRule="auto"/>
        <w:ind w:left="426" w:hanging="426"/>
        <w:rPr>
          <w:rFonts w:ascii="Arial" w:hAnsi="Arial"/>
          <w:szCs w:val="20"/>
        </w:rPr>
      </w:pPr>
      <w:r w:rsidRPr="00766CA6">
        <w:rPr>
          <w:rFonts w:ascii="Arial" w:hAnsi="Arial"/>
          <w:szCs w:val="20"/>
        </w:rPr>
        <w:t xml:space="preserve">V případě prodlení </w:t>
      </w:r>
      <w:r w:rsidR="00B53BD3" w:rsidRPr="00E70C66">
        <w:rPr>
          <w:rFonts w:ascii="Arial" w:hAnsi="Arial"/>
          <w:szCs w:val="20"/>
        </w:rPr>
        <w:t>Kupujícího</w:t>
      </w:r>
      <w:r w:rsidRPr="00766CA6">
        <w:rPr>
          <w:rFonts w:ascii="Arial" w:hAnsi="Arial"/>
          <w:szCs w:val="20"/>
        </w:rPr>
        <w:t xml:space="preserve"> s úhradou ceny </w:t>
      </w:r>
      <w:r w:rsidR="00E70C66">
        <w:rPr>
          <w:rFonts w:ascii="Arial" w:hAnsi="Arial"/>
          <w:szCs w:val="20"/>
        </w:rPr>
        <w:t>Díla</w:t>
      </w:r>
      <w:r w:rsidRPr="00766CA6">
        <w:rPr>
          <w:rFonts w:ascii="Arial" w:hAnsi="Arial"/>
          <w:szCs w:val="20"/>
        </w:rPr>
        <w:t xml:space="preserve"> delší než 30 dnů je </w:t>
      </w:r>
      <w:r w:rsidR="00813FDF" w:rsidRPr="00E70C66">
        <w:rPr>
          <w:rFonts w:ascii="Arial" w:hAnsi="Arial"/>
          <w:szCs w:val="20"/>
        </w:rPr>
        <w:t>Prodávající</w:t>
      </w:r>
      <w:r w:rsidR="00813FDF" w:rsidRPr="00766CA6">
        <w:rPr>
          <w:rFonts w:ascii="Arial" w:hAnsi="Arial"/>
          <w:szCs w:val="20"/>
        </w:rPr>
        <w:t xml:space="preserve"> </w:t>
      </w:r>
      <w:r w:rsidRPr="00766CA6">
        <w:rPr>
          <w:rFonts w:ascii="Arial" w:hAnsi="Arial"/>
          <w:szCs w:val="20"/>
        </w:rPr>
        <w:t xml:space="preserve">oprávněn od této smlouvy odstoupit; v takovém případě je </w:t>
      </w:r>
      <w:r w:rsidR="00B53BD3" w:rsidRPr="00E70C66">
        <w:rPr>
          <w:rFonts w:ascii="Arial" w:hAnsi="Arial"/>
          <w:szCs w:val="20"/>
        </w:rPr>
        <w:t>Kupující</w:t>
      </w:r>
      <w:r w:rsidR="00FB3110" w:rsidRPr="00766CA6">
        <w:rPr>
          <w:rFonts w:ascii="Arial" w:hAnsi="Arial"/>
          <w:szCs w:val="20"/>
        </w:rPr>
        <w:t xml:space="preserve"> </w:t>
      </w:r>
      <w:r w:rsidR="00FD786D" w:rsidRPr="00766CA6">
        <w:rPr>
          <w:rFonts w:ascii="Arial" w:hAnsi="Arial"/>
          <w:szCs w:val="20"/>
        </w:rPr>
        <w:t>povinen</w:t>
      </w:r>
      <w:r w:rsidRPr="00766CA6">
        <w:rPr>
          <w:rFonts w:ascii="Arial" w:hAnsi="Arial"/>
          <w:szCs w:val="20"/>
        </w:rPr>
        <w:t xml:space="preserve"> ukončit u</w:t>
      </w:r>
      <w:r w:rsidR="00DA26F0" w:rsidRPr="00766CA6">
        <w:rPr>
          <w:rFonts w:ascii="Arial" w:hAnsi="Arial"/>
          <w:szCs w:val="20"/>
        </w:rPr>
        <w:t>ž</w:t>
      </w:r>
      <w:r w:rsidRPr="00766CA6">
        <w:rPr>
          <w:rFonts w:ascii="Arial" w:hAnsi="Arial"/>
          <w:szCs w:val="20"/>
        </w:rPr>
        <w:t>ívání Licence a odinstalovat instalaci Licencovaného produktu a všech jeho součástí ze svých zařízení, jinak odpovídá za škodu a je povinen vydat bezdůvodné obohacení v souladu s příslušnými právními předpisy</w:t>
      </w:r>
      <w:r w:rsidR="00FB3110" w:rsidRPr="00766CA6">
        <w:rPr>
          <w:rFonts w:ascii="Arial" w:hAnsi="Arial"/>
          <w:szCs w:val="20"/>
        </w:rPr>
        <w:t>.</w:t>
      </w:r>
    </w:p>
    <w:p w14:paraId="5CED55C4" w14:textId="77777777" w:rsidR="00965661" w:rsidRDefault="00570612" w:rsidP="00BE3C39">
      <w:pPr>
        <w:pStyle w:val="Odstavecseseznamem"/>
        <w:numPr>
          <w:ilvl w:val="0"/>
          <w:numId w:val="19"/>
        </w:numPr>
        <w:pBdr>
          <w:top w:val="nil"/>
          <w:left w:val="nil"/>
          <w:bottom w:val="nil"/>
          <w:right w:val="nil"/>
          <w:between w:val="nil"/>
          <w:bar w:val="nil"/>
        </w:pBdr>
        <w:spacing w:before="120" w:after="120" w:line="276" w:lineRule="auto"/>
        <w:ind w:left="426" w:hanging="426"/>
        <w:rPr>
          <w:rFonts w:ascii="Arial" w:hAnsi="Arial"/>
          <w:szCs w:val="20"/>
        </w:rPr>
      </w:pPr>
      <w:r w:rsidRPr="00766CA6">
        <w:rPr>
          <w:rFonts w:ascii="Arial" w:hAnsi="Arial"/>
          <w:szCs w:val="20"/>
        </w:rPr>
        <w:t xml:space="preserve">Jestliže nebude faktura obsahovat veškeré údaje daňového dokladu vyžadované platnými právními předpisy, nebo pokud v ní nebudou správně uvedené údaje, je </w:t>
      </w:r>
      <w:r w:rsidR="00B53BD3" w:rsidRPr="00E70C66">
        <w:rPr>
          <w:rFonts w:ascii="Arial" w:hAnsi="Arial"/>
          <w:szCs w:val="20"/>
        </w:rPr>
        <w:t>Kupující</w:t>
      </w:r>
      <w:r w:rsidRPr="00766CA6">
        <w:rPr>
          <w:rFonts w:ascii="Arial" w:hAnsi="Arial"/>
          <w:szCs w:val="20"/>
        </w:rPr>
        <w:t xml:space="preserve"> oprávněn vrátit ji ve lhůtě pěti (5) pracovních dnů od jejího převzetí </w:t>
      </w:r>
      <w:r w:rsidR="00813FDF" w:rsidRPr="00E70C66">
        <w:rPr>
          <w:rFonts w:ascii="Arial" w:hAnsi="Arial"/>
          <w:szCs w:val="20"/>
        </w:rPr>
        <w:t>Prodávajícím</w:t>
      </w:r>
      <w:r w:rsidR="00813FDF" w:rsidRPr="00766CA6">
        <w:rPr>
          <w:rFonts w:ascii="Arial" w:hAnsi="Arial"/>
          <w:szCs w:val="20"/>
        </w:rPr>
        <w:t xml:space="preserve"> </w:t>
      </w:r>
      <w:r w:rsidRPr="00766CA6">
        <w:rPr>
          <w:rFonts w:ascii="Arial" w:hAnsi="Arial"/>
          <w:szCs w:val="20"/>
        </w:rPr>
        <w:t xml:space="preserve">s uvedením chybějících náležitostí nebo nesprávných údajů. V takovém případě se přeruší doba splatnosti a nová lhůta splatnosti počne běžet doručením opravené faktury </w:t>
      </w:r>
      <w:r w:rsidR="00B53BD3" w:rsidRPr="00E70C66">
        <w:rPr>
          <w:rFonts w:ascii="Arial" w:hAnsi="Arial"/>
          <w:szCs w:val="20"/>
        </w:rPr>
        <w:t>Kupujícímu</w:t>
      </w:r>
      <w:r w:rsidRPr="00766CA6">
        <w:rPr>
          <w:rFonts w:ascii="Arial" w:hAnsi="Arial"/>
          <w:szCs w:val="20"/>
        </w:rPr>
        <w:t>.</w:t>
      </w:r>
    </w:p>
    <w:p w14:paraId="18001D91" w14:textId="77777777" w:rsidR="006937E2" w:rsidRPr="00BE3C39" w:rsidRDefault="006937E2" w:rsidP="006937E2">
      <w:pPr>
        <w:pStyle w:val="Odstavecseseznamem"/>
        <w:numPr>
          <w:ilvl w:val="0"/>
          <w:numId w:val="0"/>
        </w:numPr>
        <w:pBdr>
          <w:top w:val="nil"/>
          <w:left w:val="nil"/>
          <w:bottom w:val="nil"/>
          <w:right w:val="nil"/>
          <w:between w:val="nil"/>
          <w:bar w:val="nil"/>
        </w:pBdr>
        <w:spacing w:before="120" w:after="120" w:line="276" w:lineRule="auto"/>
        <w:ind w:left="426"/>
        <w:rPr>
          <w:rFonts w:ascii="Arial" w:hAnsi="Arial"/>
          <w:szCs w:val="20"/>
        </w:rPr>
      </w:pPr>
    </w:p>
    <w:p w14:paraId="577B0397" w14:textId="77777777" w:rsidR="00E70C66" w:rsidRDefault="00E70C66" w:rsidP="00965661">
      <w:pPr>
        <w:pStyle w:val="Nadpis1"/>
        <w:tabs>
          <w:tab w:val="clear" w:pos="360"/>
        </w:tabs>
        <w:spacing w:before="0" w:after="0"/>
        <w:ind w:left="360" w:firstLine="0"/>
        <w:rPr>
          <w:rFonts w:ascii="Arial" w:hAnsi="Arial" w:cs="Arial"/>
          <w:caps w:val="0"/>
          <w:sz w:val="20"/>
          <w:szCs w:val="20"/>
        </w:rPr>
      </w:pPr>
      <w:r>
        <w:rPr>
          <w:rFonts w:ascii="Arial" w:hAnsi="Arial" w:cs="Arial"/>
          <w:caps w:val="0"/>
          <w:sz w:val="20"/>
          <w:szCs w:val="20"/>
        </w:rPr>
        <w:t>Článek V.</w:t>
      </w:r>
    </w:p>
    <w:p w14:paraId="25458F60" w14:textId="77777777" w:rsidR="00693B53" w:rsidRPr="00B972A9" w:rsidRDefault="00C85183" w:rsidP="00B972A9">
      <w:pPr>
        <w:pStyle w:val="Nadpis1"/>
        <w:tabs>
          <w:tab w:val="clear" w:pos="360"/>
        </w:tabs>
        <w:spacing w:before="0" w:after="0"/>
        <w:ind w:left="360" w:firstLine="0"/>
        <w:rPr>
          <w:rFonts w:ascii="Arial" w:hAnsi="Arial" w:cs="Arial"/>
          <w:caps w:val="0"/>
          <w:sz w:val="20"/>
          <w:szCs w:val="20"/>
        </w:rPr>
      </w:pPr>
      <w:r w:rsidRPr="00766CA6">
        <w:rPr>
          <w:rFonts w:ascii="Arial" w:hAnsi="Arial" w:cs="Arial"/>
          <w:caps w:val="0"/>
          <w:sz w:val="20"/>
          <w:szCs w:val="20"/>
        </w:rPr>
        <w:t>S</w:t>
      </w:r>
      <w:r w:rsidR="00965661" w:rsidRPr="00766CA6">
        <w:rPr>
          <w:rFonts w:ascii="Arial" w:hAnsi="Arial" w:cs="Arial"/>
          <w:caps w:val="0"/>
          <w:sz w:val="20"/>
          <w:szCs w:val="20"/>
        </w:rPr>
        <w:t>mluvní sankce</w:t>
      </w:r>
    </w:p>
    <w:p w14:paraId="789A0F58" w14:textId="77777777" w:rsidR="00621EB0" w:rsidRDefault="00621EB0" w:rsidP="00F86B7A">
      <w:pPr>
        <w:pStyle w:val="Odstavecseseznamem"/>
        <w:numPr>
          <w:ilvl w:val="0"/>
          <w:numId w:val="25"/>
        </w:numPr>
        <w:pBdr>
          <w:top w:val="nil"/>
          <w:left w:val="nil"/>
          <w:bottom w:val="nil"/>
          <w:right w:val="nil"/>
          <w:between w:val="nil"/>
          <w:bar w:val="nil"/>
        </w:pBdr>
        <w:spacing w:before="120" w:after="120" w:line="276" w:lineRule="auto"/>
        <w:rPr>
          <w:rFonts w:ascii="Arial" w:hAnsi="Arial"/>
          <w:szCs w:val="20"/>
        </w:rPr>
      </w:pPr>
      <w:r w:rsidRPr="00766CA6">
        <w:rPr>
          <w:rFonts w:ascii="Arial" w:hAnsi="Arial"/>
          <w:szCs w:val="20"/>
        </w:rPr>
        <w:t xml:space="preserve">Bude-li </w:t>
      </w:r>
      <w:r w:rsidR="00B53BD3" w:rsidRPr="00E70C66">
        <w:rPr>
          <w:rFonts w:ascii="Arial" w:hAnsi="Arial"/>
          <w:szCs w:val="20"/>
        </w:rPr>
        <w:t>Kupující</w:t>
      </w:r>
      <w:r w:rsidRPr="00766CA6">
        <w:rPr>
          <w:rFonts w:ascii="Arial" w:hAnsi="Arial"/>
          <w:szCs w:val="20"/>
        </w:rPr>
        <w:t xml:space="preserve"> v prodlení s úhradou ceny dle této smlouvy, je </w:t>
      </w:r>
      <w:r w:rsidR="00813FDF" w:rsidRPr="00E70C66">
        <w:rPr>
          <w:rFonts w:ascii="Arial" w:hAnsi="Arial"/>
          <w:szCs w:val="20"/>
        </w:rPr>
        <w:t>Prodávající</w:t>
      </w:r>
      <w:r w:rsidR="00813FDF" w:rsidRPr="00766CA6">
        <w:rPr>
          <w:rFonts w:ascii="Arial" w:hAnsi="Arial"/>
          <w:szCs w:val="20"/>
        </w:rPr>
        <w:t xml:space="preserve"> </w:t>
      </w:r>
      <w:r w:rsidRPr="00766CA6">
        <w:rPr>
          <w:rFonts w:ascii="Arial" w:hAnsi="Arial"/>
          <w:szCs w:val="20"/>
        </w:rPr>
        <w:t xml:space="preserve">oprávněn na </w:t>
      </w:r>
      <w:r w:rsidR="00B53BD3" w:rsidRPr="00E70C66">
        <w:rPr>
          <w:rFonts w:ascii="Arial" w:hAnsi="Arial"/>
          <w:szCs w:val="20"/>
        </w:rPr>
        <w:t>Kupujícím</w:t>
      </w:r>
      <w:r w:rsidRPr="00766CA6">
        <w:rPr>
          <w:rFonts w:ascii="Arial" w:hAnsi="Arial"/>
          <w:szCs w:val="20"/>
        </w:rPr>
        <w:t xml:space="preserve"> požadovat úhradu </w:t>
      </w:r>
      <w:r w:rsidR="00F86B7A">
        <w:rPr>
          <w:rFonts w:ascii="Arial" w:hAnsi="Arial"/>
          <w:szCs w:val="20"/>
        </w:rPr>
        <w:t xml:space="preserve">zákonného </w:t>
      </w:r>
      <w:r w:rsidRPr="00766CA6">
        <w:rPr>
          <w:rFonts w:ascii="Arial" w:hAnsi="Arial"/>
          <w:szCs w:val="20"/>
        </w:rPr>
        <w:t>úroku z prodlení ve výši</w:t>
      </w:r>
      <w:r w:rsidR="00F86B7A">
        <w:rPr>
          <w:rFonts w:ascii="Arial" w:hAnsi="Arial"/>
          <w:szCs w:val="20"/>
        </w:rPr>
        <w:t xml:space="preserve"> podle </w:t>
      </w:r>
      <w:r w:rsidR="00F86B7A" w:rsidRPr="00F86B7A">
        <w:rPr>
          <w:rFonts w:ascii="Arial" w:hAnsi="Arial"/>
          <w:szCs w:val="20"/>
        </w:rPr>
        <w:t>nař. vl. č. 351/2013 Sb.</w:t>
      </w:r>
      <w:r w:rsidR="00F86B7A">
        <w:rPr>
          <w:rFonts w:ascii="Arial" w:hAnsi="Arial"/>
          <w:szCs w:val="20"/>
        </w:rPr>
        <w:t xml:space="preserve">, v platném znění. </w:t>
      </w:r>
      <w:r w:rsidRPr="00E70C66">
        <w:rPr>
          <w:rFonts w:ascii="Arial" w:hAnsi="Arial"/>
          <w:szCs w:val="20"/>
        </w:rPr>
        <w:t xml:space="preserve"> </w:t>
      </w:r>
      <w:r w:rsidRPr="00766CA6">
        <w:rPr>
          <w:rFonts w:ascii="Arial" w:hAnsi="Arial"/>
          <w:szCs w:val="20"/>
        </w:rPr>
        <w:t xml:space="preserve">Tím není dotčen nárok </w:t>
      </w:r>
      <w:r w:rsidR="00AC59B3" w:rsidRPr="00E70C66">
        <w:rPr>
          <w:rFonts w:ascii="Arial" w:hAnsi="Arial"/>
          <w:szCs w:val="20"/>
        </w:rPr>
        <w:t>Prodávajícího</w:t>
      </w:r>
      <w:r w:rsidR="00AC59B3" w:rsidRPr="00766CA6">
        <w:rPr>
          <w:rFonts w:ascii="Arial" w:hAnsi="Arial"/>
          <w:szCs w:val="20"/>
        </w:rPr>
        <w:t xml:space="preserve"> </w:t>
      </w:r>
      <w:r w:rsidRPr="00766CA6">
        <w:rPr>
          <w:rFonts w:ascii="Arial" w:hAnsi="Arial"/>
          <w:szCs w:val="20"/>
        </w:rPr>
        <w:t>na náhradu vzniklé škody.</w:t>
      </w:r>
    </w:p>
    <w:p w14:paraId="494B8905" w14:textId="77777777" w:rsidR="00E70C66" w:rsidRPr="00A31982" w:rsidRDefault="00E70C66" w:rsidP="00E70C66">
      <w:pPr>
        <w:numPr>
          <w:ilvl w:val="0"/>
          <w:numId w:val="25"/>
        </w:numPr>
        <w:spacing w:line="276" w:lineRule="auto"/>
        <w:rPr>
          <w:rFonts w:ascii="Arial" w:eastAsia="Calibri" w:hAnsi="Arial" w:cs="Arial"/>
          <w:sz w:val="20"/>
          <w:szCs w:val="20"/>
        </w:rPr>
      </w:pPr>
      <w:r w:rsidRPr="008636AB">
        <w:rPr>
          <w:rFonts w:ascii="Arial" w:eastAsia="Calibri" w:hAnsi="Arial" w:cs="Arial"/>
          <w:sz w:val="20"/>
          <w:szCs w:val="20"/>
        </w:rPr>
        <w:t>Při nedodržení termínu plnění uvedeného v čl. I</w:t>
      </w:r>
      <w:r w:rsidR="008636AB" w:rsidRPr="008636AB">
        <w:rPr>
          <w:rFonts w:ascii="Arial" w:eastAsia="Calibri" w:hAnsi="Arial" w:cs="Arial"/>
          <w:sz w:val="20"/>
          <w:szCs w:val="20"/>
        </w:rPr>
        <w:t>II</w:t>
      </w:r>
      <w:r w:rsidRPr="008636AB">
        <w:rPr>
          <w:rFonts w:ascii="Arial" w:eastAsia="Calibri" w:hAnsi="Arial" w:cs="Arial"/>
          <w:sz w:val="20"/>
          <w:szCs w:val="20"/>
        </w:rPr>
        <w:t>., odst. 1. této Smlouvy</w:t>
      </w:r>
      <w:r w:rsidR="00F86B7A">
        <w:rPr>
          <w:rFonts w:ascii="Arial" w:eastAsia="Calibri" w:hAnsi="Arial" w:cs="Arial"/>
          <w:sz w:val="20"/>
          <w:szCs w:val="20"/>
        </w:rPr>
        <w:t>,</w:t>
      </w:r>
      <w:r w:rsidRPr="008636AB">
        <w:rPr>
          <w:rFonts w:ascii="Arial" w:eastAsia="Calibri" w:hAnsi="Arial" w:cs="Arial"/>
          <w:sz w:val="20"/>
          <w:szCs w:val="20"/>
        </w:rPr>
        <w:t xml:space="preserve"> může </w:t>
      </w:r>
      <w:r w:rsidR="009D3FC1" w:rsidRPr="008636AB">
        <w:rPr>
          <w:rFonts w:ascii="Arial" w:eastAsia="Calibri" w:hAnsi="Arial" w:cs="Arial"/>
          <w:sz w:val="20"/>
          <w:szCs w:val="20"/>
        </w:rPr>
        <w:t>Kupující</w:t>
      </w:r>
      <w:r w:rsidRPr="008636AB">
        <w:rPr>
          <w:rFonts w:ascii="Arial" w:eastAsia="Calibri" w:hAnsi="Arial" w:cs="Arial"/>
          <w:sz w:val="20"/>
          <w:szCs w:val="20"/>
        </w:rPr>
        <w:t xml:space="preserve"> vyúčtovat </w:t>
      </w:r>
      <w:r w:rsidR="009D3FC1" w:rsidRPr="008636AB">
        <w:rPr>
          <w:rFonts w:ascii="Arial" w:eastAsia="Calibri" w:hAnsi="Arial" w:cs="Arial"/>
          <w:sz w:val="20"/>
          <w:szCs w:val="20"/>
        </w:rPr>
        <w:t>Prodávajícímu</w:t>
      </w:r>
      <w:r w:rsidRPr="008636AB">
        <w:rPr>
          <w:rFonts w:ascii="Arial" w:eastAsia="Calibri" w:hAnsi="Arial" w:cs="Arial"/>
          <w:sz w:val="20"/>
          <w:szCs w:val="20"/>
        </w:rPr>
        <w:t xml:space="preserve"> smluvní pokutu ve výši </w:t>
      </w:r>
      <w:r w:rsidR="009D3FC1" w:rsidRPr="008636AB">
        <w:rPr>
          <w:rFonts w:ascii="Arial" w:eastAsia="Calibri" w:hAnsi="Arial" w:cs="Arial"/>
          <w:sz w:val="20"/>
          <w:szCs w:val="20"/>
        </w:rPr>
        <w:t>0,0</w:t>
      </w:r>
      <w:r w:rsidR="00F86B7A">
        <w:rPr>
          <w:rFonts w:ascii="Arial" w:eastAsia="Calibri" w:hAnsi="Arial" w:cs="Arial"/>
          <w:sz w:val="20"/>
          <w:szCs w:val="20"/>
        </w:rPr>
        <w:t>5</w:t>
      </w:r>
      <w:r w:rsidR="009D3FC1" w:rsidRPr="008636AB">
        <w:rPr>
          <w:rFonts w:ascii="Arial" w:eastAsia="Calibri" w:hAnsi="Arial" w:cs="Arial"/>
          <w:sz w:val="20"/>
          <w:szCs w:val="20"/>
        </w:rPr>
        <w:t>%</w:t>
      </w:r>
      <w:r w:rsidRPr="008636AB">
        <w:rPr>
          <w:rFonts w:ascii="Arial" w:eastAsia="Calibri" w:hAnsi="Arial" w:cs="Arial"/>
          <w:sz w:val="20"/>
          <w:szCs w:val="20"/>
        </w:rPr>
        <w:t xml:space="preserve"> </w:t>
      </w:r>
      <w:r w:rsidR="00F86B7A">
        <w:rPr>
          <w:rFonts w:ascii="Arial" w:eastAsia="Calibri" w:hAnsi="Arial" w:cs="Arial"/>
          <w:sz w:val="20"/>
          <w:szCs w:val="20"/>
        </w:rPr>
        <w:t xml:space="preserve">z ceny předmětu plnění bez DPH (čl. IV. odst,1) </w:t>
      </w:r>
      <w:r w:rsidRPr="008636AB">
        <w:rPr>
          <w:rFonts w:ascii="Arial" w:eastAsia="Calibri" w:hAnsi="Arial" w:cs="Arial"/>
          <w:sz w:val="20"/>
          <w:szCs w:val="20"/>
        </w:rPr>
        <w:t>za každý den prodlení</w:t>
      </w:r>
      <w:r>
        <w:rPr>
          <w:rFonts w:ascii="Arial" w:eastAsia="Calibri" w:hAnsi="Arial" w:cs="Arial"/>
          <w:sz w:val="20"/>
          <w:szCs w:val="20"/>
        </w:rPr>
        <w:t xml:space="preserve"> a </w:t>
      </w:r>
      <w:r w:rsidR="009D3FC1">
        <w:rPr>
          <w:rFonts w:ascii="Arial" w:eastAsia="Calibri" w:hAnsi="Arial" w:cs="Arial"/>
          <w:sz w:val="20"/>
          <w:szCs w:val="20"/>
        </w:rPr>
        <w:t>Prodávající</w:t>
      </w:r>
      <w:r>
        <w:rPr>
          <w:rFonts w:ascii="Arial" w:eastAsia="Calibri" w:hAnsi="Arial" w:cs="Arial"/>
          <w:sz w:val="20"/>
          <w:szCs w:val="20"/>
        </w:rPr>
        <w:t xml:space="preserve"> se zavazuje tuto smluvní pokutu uhradit.</w:t>
      </w:r>
    </w:p>
    <w:p w14:paraId="71D46DF0" w14:textId="77777777" w:rsidR="003D08C0" w:rsidRPr="003D08C0" w:rsidRDefault="00E70C66" w:rsidP="003D08C0">
      <w:pPr>
        <w:numPr>
          <w:ilvl w:val="0"/>
          <w:numId w:val="25"/>
        </w:numPr>
        <w:spacing w:line="276" w:lineRule="auto"/>
        <w:rPr>
          <w:rFonts w:ascii="Arial" w:eastAsia="Calibri" w:hAnsi="Arial" w:cs="Arial"/>
          <w:sz w:val="20"/>
          <w:szCs w:val="20"/>
        </w:rPr>
      </w:pPr>
      <w:r w:rsidRPr="00BA1A6F">
        <w:rPr>
          <w:rFonts w:ascii="Arial" w:eastAsia="Calibri" w:hAnsi="Arial" w:cs="Arial"/>
          <w:sz w:val="20"/>
          <w:szCs w:val="20"/>
        </w:rPr>
        <w:t xml:space="preserve">Uhrazením jakékoliv smluvní pokuty </w:t>
      </w:r>
      <w:r>
        <w:rPr>
          <w:rFonts w:ascii="Arial" w:eastAsia="Calibri" w:hAnsi="Arial" w:cs="Arial"/>
          <w:sz w:val="20"/>
          <w:szCs w:val="20"/>
        </w:rPr>
        <w:t xml:space="preserve">podle této Smlouvy </w:t>
      </w:r>
      <w:r w:rsidRPr="00BA1A6F">
        <w:rPr>
          <w:rFonts w:ascii="Arial" w:eastAsia="Calibri" w:hAnsi="Arial" w:cs="Arial"/>
          <w:sz w:val="20"/>
          <w:szCs w:val="20"/>
        </w:rPr>
        <w:t>není dotčeno právo oprávněné smluvní strany na náhradu vzniklé škody v celém rozsahu.</w:t>
      </w:r>
    </w:p>
    <w:p w14:paraId="7D8A8A51" w14:textId="77777777" w:rsidR="003D08C0" w:rsidRDefault="003D08C0" w:rsidP="00E70C66">
      <w:pPr>
        <w:pStyle w:val="Nadpis1"/>
        <w:tabs>
          <w:tab w:val="clear" w:pos="360"/>
        </w:tabs>
        <w:spacing w:before="0" w:after="0"/>
        <w:ind w:left="0" w:firstLine="0"/>
        <w:jc w:val="both"/>
        <w:rPr>
          <w:rFonts w:ascii="Arial" w:hAnsi="Arial" w:cs="Arial"/>
          <w:sz w:val="10"/>
          <w:szCs w:val="10"/>
        </w:rPr>
      </w:pPr>
    </w:p>
    <w:p w14:paraId="46E948A0" w14:textId="77777777" w:rsidR="003D08C0" w:rsidRDefault="003D08C0" w:rsidP="003D08C0">
      <w:pPr>
        <w:pStyle w:val="Nadpis2"/>
        <w:numPr>
          <w:ilvl w:val="0"/>
          <w:numId w:val="0"/>
        </w:numPr>
        <w:ind w:left="426"/>
        <w:rPr>
          <w:lang w:eastAsia="cs-CZ"/>
        </w:rPr>
      </w:pPr>
    </w:p>
    <w:p w14:paraId="7E93FE0F" w14:textId="77777777" w:rsidR="00B0164D" w:rsidRDefault="00B0164D" w:rsidP="003D08C0">
      <w:pPr>
        <w:pStyle w:val="Nadpis2"/>
        <w:numPr>
          <w:ilvl w:val="0"/>
          <w:numId w:val="0"/>
        </w:numPr>
        <w:ind w:left="426"/>
        <w:rPr>
          <w:lang w:eastAsia="cs-CZ"/>
        </w:rPr>
      </w:pPr>
    </w:p>
    <w:p w14:paraId="0E8680C9" w14:textId="77777777" w:rsidR="00B0164D" w:rsidRDefault="00B0164D" w:rsidP="003D08C0">
      <w:pPr>
        <w:pStyle w:val="Nadpis2"/>
        <w:numPr>
          <w:ilvl w:val="0"/>
          <w:numId w:val="0"/>
        </w:numPr>
        <w:ind w:left="426"/>
        <w:rPr>
          <w:lang w:eastAsia="cs-CZ"/>
        </w:rPr>
      </w:pPr>
    </w:p>
    <w:p w14:paraId="590751E5" w14:textId="77777777" w:rsidR="00B0164D" w:rsidRDefault="00B0164D" w:rsidP="003D08C0">
      <w:pPr>
        <w:pStyle w:val="Nadpis2"/>
        <w:numPr>
          <w:ilvl w:val="0"/>
          <w:numId w:val="0"/>
        </w:numPr>
        <w:ind w:left="426"/>
        <w:rPr>
          <w:lang w:eastAsia="cs-CZ"/>
        </w:rPr>
      </w:pPr>
    </w:p>
    <w:p w14:paraId="08DDA4D9" w14:textId="77777777" w:rsidR="00B0164D" w:rsidRPr="003D08C0" w:rsidRDefault="00B0164D" w:rsidP="003D08C0">
      <w:pPr>
        <w:pStyle w:val="Nadpis2"/>
        <w:numPr>
          <w:ilvl w:val="0"/>
          <w:numId w:val="0"/>
        </w:numPr>
        <w:ind w:left="426"/>
        <w:rPr>
          <w:lang w:eastAsia="cs-CZ"/>
        </w:rPr>
      </w:pPr>
    </w:p>
    <w:p w14:paraId="3A09C677" w14:textId="77777777" w:rsidR="00965661" w:rsidRPr="00766CA6" w:rsidRDefault="00C85183" w:rsidP="00E70C66">
      <w:pPr>
        <w:pStyle w:val="Nadpis1"/>
        <w:tabs>
          <w:tab w:val="clear" w:pos="360"/>
        </w:tabs>
        <w:spacing w:before="0" w:after="0"/>
        <w:ind w:left="0" w:firstLine="0"/>
        <w:jc w:val="both"/>
        <w:rPr>
          <w:rFonts w:ascii="Arial" w:hAnsi="Arial" w:cs="Arial"/>
          <w:sz w:val="20"/>
          <w:szCs w:val="20"/>
        </w:rPr>
      </w:pPr>
      <w:r w:rsidRPr="00766CA6">
        <w:rPr>
          <w:rFonts w:ascii="Arial" w:hAnsi="Arial" w:cs="Arial"/>
          <w:sz w:val="20"/>
          <w:szCs w:val="20"/>
        </w:rPr>
        <w:lastRenderedPageBreak/>
        <w:t xml:space="preserve"> </w:t>
      </w:r>
    </w:p>
    <w:p w14:paraId="240F8E76" w14:textId="77777777" w:rsidR="003D08C0" w:rsidRDefault="003D08C0" w:rsidP="00965661">
      <w:pPr>
        <w:pStyle w:val="Nadpis1"/>
        <w:tabs>
          <w:tab w:val="clear" w:pos="360"/>
        </w:tabs>
        <w:spacing w:before="0" w:after="0"/>
        <w:ind w:left="360" w:firstLine="0"/>
        <w:rPr>
          <w:rFonts w:ascii="Arial" w:hAnsi="Arial" w:cs="Arial"/>
          <w:caps w:val="0"/>
          <w:sz w:val="20"/>
          <w:szCs w:val="20"/>
        </w:rPr>
      </w:pPr>
    </w:p>
    <w:p w14:paraId="03D9066F" w14:textId="77777777" w:rsidR="00E70C66" w:rsidRDefault="00E70C66" w:rsidP="00965661">
      <w:pPr>
        <w:pStyle w:val="Nadpis1"/>
        <w:tabs>
          <w:tab w:val="clear" w:pos="360"/>
        </w:tabs>
        <w:spacing w:before="0" w:after="0"/>
        <w:ind w:left="360" w:firstLine="0"/>
        <w:rPr>
          <w:rFonts w:ascii="Arial" w:hAnsi="Arial" w:cs="Arial"/>
          <w:caps w:val="0"/>
          <w:sz w:val="20"/>
          <w:szCs w:val="20"/>
        </w:rPr>
      </w:pPr>
      <w:r>
        <w:rPr>
          <w:rFonts w:ascii="Arial" w:hAnsi="Arial" w:cs="Arial"/>
          <w:caps w:val="0"/>
          <w:sz w:val="20"/>
          <w:szCs w:val="20"/>
        </w:rPr>
        <w:t>Článek VI.</w:t>
      </w:r>
    </w:p>
    <w:p w14:paraId="37D88154" w14:textId="77777777" w:rsidR="003D40F4" w:rsidRPr="003D40F4" w:rsidRDefault="003D40F4" w:rsidP="003D40F4">
      <w:pPr>
        <w:pStyle w:val="Nadpis1"/>
        <w:tabs>
          <w:tab w:val="clear" w:pos="360"/>
        </w:tabs>
        <w:spacing w:before="0" w:after="0"/>
        <w:ind w:left="360" w:firstLine="0"/>
        <w:rPr>
          <w:rFonts w:ascii="Arial" w:hAnsi="Arial" w:cs="Arial"/>
          <w:caps w:val="0"/>
          <w:sz w:val="20"/>
          <w:szCs w:val="20"/>
        </w:rPr>
      </w:pPr>
      <w:r w:rsidRPr="003D40F4">
        <w:rPr>
          <w:rFonts w:ascii="Arial" w:hAnsi="Arial" w:cs="Arial"/>
          <w:caps w:val="0"/>
          <w:sz w:val="20"/>
          <w:szCs w:val="20"/>
        </w:rPr>
        <w:t>Odpovědnost za vady / Záruka za jakost</w:t>
      </w:r>
    </w:p>
    <w:p w14:paraId="07E6456A" w14:textId="77777777" w:rsidR="003D40F4" w:rsidRPr="003D40F4" w:rsidRDefault="003D40F4" w:rsidP="003D40F4">
      <w:pPr>
        <w:spacing w:line="276" w:lineRule="auto"/>
        <w:ind w:left="567"/>
        <w:jc w:val="center"/>
        <w:rPr>
          <w:rFonts w:ascii="Arial" w:eastAsia="Calibri" w:hAnsi="Arial" w:cs="Arial"/>
          <w:sz w:val="20"/>
          <w:szCs w:val="20"/>
        </w:rPr>
      </w:pPr>
      <w:r w:rsidRPr="003D40F4">
        <w:rPr>
          <w:rFonts w:ascii="Arial" w:eastAsia="Calibri" w:hAnsi="Arial" w:cs="Arial"/>
          <w:sz w:val="20"/>
          <w:szCs w:val="20"/>
        </w:rPr>
        <w:t>(dále jen „záruka“)</w:t>
      </w:r>
    </w:p>
    <w:p w14:paraId="2801BB71" w14:textId="77777777" w:rsidR="003D40F4" w:rsidRDefault="003D40F4" w:rsidP="003D40F4">
      <w:pPr>
        <w:numPr>
          <w:ilvl w:val="0"/>
          <w:numId w:val="32"/>
        </w:numPr>
        <w:spacing w:line="276" w:lineRule="auto"/>
        <w:rPr>
          <w:rFonts w:ascii="Arial" w:eastAsia="Calibri" w:hAnsi="Arial" w:cs="Arial"/>
          <w:sz w:val="20"/>
          <w:szCs w:val="20"/>
        </w:rPr>
      </w:pPr>
      <w:r w:rsidRPr="003D40F4">
        <w:rPr>
          <w:rFonts w:ascii="Arial" w:eastAsia="Calibri" w:hAnsi="Arial" w:cs="Arial"/>
          <w:sz w:val="20"/>
          <w:szCs w:val="20"/>
        </w:rPr>
        <w:t>Smluvní strany prohlašují, že předmět plnění je považován za bezvadný</w:t>
      </w:r>
      <w:r w:rsidR="00596871">
        <w:rPr>
          <w:rFonts w:ascii="Arial" w:eastAsia="Calibri" w:hAnsi="Arial" w:cs="Arial"/>
          <w:sz w:val="20"/>
          <w:szCs w:val="20"/>
        </w:rPr>
        <w:t xml:space="preserve"> a v souladu s požadavky Kupujícího</w:t>
      </w:r>
      <w:r w:rsidRPr="003D40F4">
        <w:rPr>
          <w:rFonts w:ascii="Arial" w:eastAsia="Calibri" w:hAnsi="Arial" w:cs="Arial"/>
          <w:sz w:val="20"/>
          <w:szCs w:val="20"/>
        </w:rPr>
        <w:t xml:space="preserve">, okamžikem jeho předání a oboustranné písemné akceptace. Poskytovatel, s ohledem na charakter předmětu plnění, neposkytuje </w:t>
      </w:r>
      <w:r w:rsidR="00BE3C39">
        <w:rPr>
          <w:rFonts w:ascii="Arial" w:eastAsia="Calibri" w:hAnsi="Arial" w:cs="Arial"/>
          <w:sz w:val="20"/>
          <w:szCs w:val="20"/>
        </w:rPr>
        <w:t>Kupujícímu</w:t>
      </w:r>
      <w:r w:rsidRPr="003D40F4">
        <w:rPr>
          <w:rFonts w:ascii="Arial" w:eastAsia="Calibri" w:hAnsi="Arial" w:cs="Arial"/>
          <w:sz w:val="20"/>
          <w:szCs w:val="20"/>
        </w:rPr>
        <w:t xml:space="preserve"> právo ze záruky.</w:t>
      </w:r>
    </w:p>
    <w:p w14:paraId="65809FE9" w14:textId="77777777" w:rsidR="00C85183" w:rsidRPr="003D40F4" w:rsidRDefault="00AC59B3" w:rsidP="003D40F4">
      <w:pPr>
        <w:numPr>
          <w:ilvl w:val="0"/>
          <w:numId w:val="32"/>
        </w:numPr>
        <w:spacing w:line="276" w:lineRule="auto"/>
        <w:rPr>
          <w:rFonts w:ascii="Arial" w:eastAsia="Calibri" w:hAnsi="Arial" w:cs="Arial"/>
          <w:sz w:val="20"/>
          <w:szCs w:val="20"/>
        </w:rPr>
      </w:pPr>
      <w:r w:rsidRPr="003D40F4">
        <w:rPr>
          <w:rFonts w:ascii="Arial" w:eastAsia="Calibri" w:hAnsi="Arial" w:cs="Arial"/>
          <w:sz w:val="20"/>
          <w:szCs w:val="20"/>
        </w:rPr>
        <w:t xml:space="preserve">Prodávající </w:t>
      </w:r>
      <w:r w:rsidR="00C85183" w:rsidRPr="003D40F4">
        <w:rPr>
          <w:rFonts w:ascii="Arial" w:eastAsia="Calibri" w:hAnsi="Arial" w:cs="Arial"/>
          <w:sz w:val="20"/>
          <w:szCs w:val="20"/>
        </w:rPr>
        <w:t>odpovídá za to, že předmětn</w:t>
      </w:r>
      <w:r w:rsidR="003D40F4" w:rsidRPr="003D40F4">
        <w:rPr>
          <w:rFonts w:ascii="Arial" w:eastAsia="Calibri" w:hAnsi="Arial" w:cs="Arial"/>
          <w:sz w:val="20"/>
          <w:szCs w:val="20"/>
        </w:rPr>
        <w:t xml:space="preserve">é Dílo </w:t>
      </w:r>
      <w:r w:rsidR="00C85183" w:rsidRPr="003D40F4">
        <w:rPr>
          <w:rFonts w:ascii="Arial" w:eastAsia="Calibri" w:hAnsi="Arial" w:cs="Arial"/>
          <w:sz w:val="20"/>
          <w:szCs w:val="20"/>
        </w:rPr>
        <w:t>netrpí právní vadami, zejména není zatížen</w:t>
      </w:r>
      <w:r w:rsidR="003D40F4" w:rsidRPr="003D40F4">
        <w:rPr>
          <w:rFonts w:ascii="Arial" w:eastAsia="Calibri" w:hAnsi="Arial" w:cs="Arial"/>
          <w:sz w:val="20"/>
          <w:szCs w:val="20"/>
        </w:rPr>
        <w:t>o</w:t>
      </w:r>
      <w:r w:rsidR="00C85183" w:rsidRPr="003D40F4">
        <w:rPr>
          <w:rFonts w:ascii="Arial" w:eastAsia="Calibri" w:hAnsi="Arial" w:cs="Arial"/>
          <w:sz w:val="20"/>
          <w:szCs w:val="20"/>
        </w:rPr>
        <w:t xml:space="preserve"> autorskými právy nebo jinými právy třetích osob z průmyslového nebo jiného duševního vlastnictví, které by omezovaly právo </w:t>
      </w:r>
      <w:r w:rsidR="00B53BD3" w:rsidRPr="003D40F4">
        <w:rPr>
          <w:rFonts w:ascii="Arial" w:eastAsia="Calibri" w:hAnsi="Arial" w:cs="Arial"/>
          <w:sz w:val="20"/>
          <w:szCs w:val="20"/>
        </w:rPr>
        <w:t>Kupujícího</w:t>
      </w:r>
      <w:r w:rsidR="00C85183" w:rsidRPr="003D40F4">
        <w:rPr>
          <w:rFonts w:ascii="Arial" w:eastAsia="Calibri" w:hAnsi="Arial" w:cs="Arial"/>
          <w:sz w:val="20"/>
          <w:szCs w:val="20"/>
        </w:rPr>
        <w:t xml:space="preserve"> předmětný software řádně užívat v souladu s touto smlouvou.</w:t>
      </w:r>
    </w:p>
    <w:p w14:paraId="1283A0E3" w14:textId="77777777" w:rsidR="00C85183" w:rsidRPr="00596871" w:rsidRDefault="00C85183" w:rsidP="00596871">
      <w:pPr>
        <w:pStyle w:val="Nadpis1"/>
        <w:tabs>
          <w:tab w:val="clear" w:pos="360"/>
        </w:tabs>
        <w:spacing w:before="0" w:after="0"/>
        <w:ind w:left="360" w:firstLine="0"/>
        <w:rPr>
          <w:rFonts w:ascii="Arial" w:hAnsi="Arial" w:cs="Arial"/>
          <w:caps w:val="0"/>
          <w:sz w:val="20"/>
          <w:szCs w:val="20"/>
        </w:rPr>
      </w:pPr>
    </w:p>
    <w:p w14:paraId="5EBFE5E0" w14:textId="77777777" w:rsidR="001443D8" w:rsidRPr="008636AB" w:rsidRDefault="00E70C66" w:rsidP="008636AB">
      <w:pPr>
        <w:pStyle w:val="Nadpis1"/>
        <w:tabs>
          <w:tab w:val="clear" w:pos="360"/>
        </w:tabs>
        <w:spacing w:before="0" w:after="0"/>
        <w:ind w:left="360" w:firstLine="0"/>
        <w:rPr>
          <w:rFonts w:ascii="Arial" w:hAnsi="Arial" w:cs="Arial"/>
          <w:caps w:val="0"/>
          <w:sz w:val="20"/>
          <w:szCs w:val="20"/>
        </w:rPr>
      </w:pPr>
      <w:r w:rsidRPr="00596871">
        <w:rPr>
          <w:rFonts w:ascii="Arial" w:hAnsi="Arial" w:cs="Arial"/>
          <w:caps w:val="0"/>
          <w:sz w:val="20"/>
          <w:szCs w:val="20"/>
        </w:rPr>
        <w:t>Článek VII.</w:t>
      </w:r>
    </w:p>
    <w:p w14:paraId="02E2B22C" w14:textId="77777777" w:rsidR="00596871" w:rsidRPr="00F2056C" w:rsidRDefault="00596871" w:rsidP="00596871">
      <w:pPr>
        <w:spacing w:line="276" w:lineRule="auto"/>
        <w:jc w:val="center"/>
        <w:rPr>
          <w:rFonts w:ascii="Arial" w:hAnsi="Arial" w:cs="Arial"/>
          <w:b/>
          <w:sz w:val="20"/>
          <w:szCs w:val="20"/>
        </w:rPr>
      </w:pPr>
      <w:r w:rsidRPr="009F2D7E">
        <w:rPr>
          <w:rFonts w:ascii="Arial" w:hAnsi="Arial" w:cs="Arial"/>
          <w:b/>
          <w:sz w:val="20"/>
          <w:szCs w:val="20"/>
        </w:rPr>
        <w:t>Ochrana informací, údajů a dat</w:t>
      </w:r>
    </w:p>
    <w:p w14:paraId="4DD9F5C2" w14:textId="77777777" w:rsidR="00596871" w:rsidRPr="00A675C1" w:rsidRDefault="00596871" w:rsidP="00596871">
      <w:pPr>
        <w:pStyle w:val="Odstavecseseznamem"/>
        <w:widowControl w:val="0"/>
        <w:numPr>
          <w:ilvl w:val="0"/>
          <w:numId w:val="33"/>
        </w:numPr>
        <w:spacing w:before="0" w:after="120" w:line="276" w:lineRule="auto"/>
        <w:contextualSpacing w:val="0"/>
        <w:rPr>
          <w:rFonts w:ascii="Arial" w:eastAsia="Calibri" w:hAnsi="Arial"/>
          <w:szCs w:val="20"/>
          <w:lang w:eastAsia="en-US"/>
        </w:rPr>
      </w:pPr>
      <w:r w:rsidRPr="00A675C1">
        <w:rPr>
          <w:rFonts w:ascii="Arial" w:eastAsia="Calibri" w:hAnsi="Arial" w:cs="Times New Roman"/>
          <w:szCs w:val="20"/>
          <w:lang w:eastAsia="en-US"/>
        </w:rPr>
        <w:t>Smluvní strany se zavazují uchovat v tajnosti veškeré skutečnosti, informace a údaje týkající se druhé smluvní strany, předmětu plnění této Smlouvy nebo s předmětem plnění související</w:t>
      </w:r>
      <w:r w:rsidRPr="00A675C1">
        <w:rPr>
          <w:rFonts w:ascii="Arial" w:eastAsia="Calibri" w:hAnsi="Arial"/>
          <w:szCs w:val="20"/>
          <w:lang w:eastAsia="en-US"/>
        </w:rPr>
        <w:t xml:space="preserve">,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 </w:t>
      </w:r>
    </w:p>
    <w:p w14:paraId="3DB60106" w14:textId="77777777" w:rsidR="00596871" w:rsidRPr="00A675C1" w:rsidRDefault="00596871" w:rsidP="00596871">
      <w:pPr>
        <w:widowControl w:val="0"/>
        <w:numPr>
          <w:ilvl w:val="0"/>
          <w:numId w:val="33"/>
        </w:numPr>
        <w:spacing w:line="276" w:lineRule="auto"/>
        <w:rPr>
          <w:rFonts w:ascii="Arial" w:eastAsia="Calibri" w:hAnsi="Arial" w:cs="Arial"/>
          <w:sz w:val="20"/>
          <w:szCs w:val="20"/>
        </w:rPr>
      </w:pPr>
      <w:r w:rsidRPr="00A675C1">
        <w:rPr>
          <w:rFonts w:ascii="Arial" w:eastAsia="Calibri" w:hAnsi="Arial" w:cs="Arial"/>
          <w:sz w:val="20"/>
          <w:szCs w:val="20"/>
        </w:rPr>
        <w:t>Poskytnutí informací na základě povinností stanovených smluvním stranám obecně závaznými právními předpisy včetně předpisů EU není považováno za porušení povinností smluvních stran sjednaných v tomto článku.</w:t>
      </w:r>
    </w:p>
    <w:p w14:paraId="0A522317" w14:textId="77777777" w:rsidR="00596871" w:rsidRDefault="00596871" w:rsidP="00596871">
      <w:pPr>
        <w:pStyle w:val="Odstavecseseznamem"/>
        <w:numPr>
          <w:ilvl w:val="0"/>
          <w:numId w:val="33"/>
        </w:numPr>
        <w:spacing w:before="0" w:after="120" w:line="276" w:lineRule="auto"/>
        <w:contextualSpacing w:val="0"/>
        <w:rPr>
          <w:rFonts w:ascii="Arial" w:eastAsia="Calibri" w:hAnsi="Arial"/>
          <w:szCs w:val="20"/>
          <w:lang w:eastAsia="en-US"/>
        </w:rPr>
      </w:pPr>
      <w:r w:rsidRPr="00A675C1">
        <w:rPr>
          <w:rFonts w:ascii="Arial" w:eastAsia="Calibri" w:hAnsi="Arial"/>
          <w:szCs w:val="20"/>
          <w:lang w:eastAsia="en-US"/>
        </w:rPr>
        <w:t xml:space="preserve">Za porušení závazku uvedeného v odstavci </w:t>
      </w:r>
      <w:r>
        <w:rPr>
          <w:rFonts w:ascii="Arial" w:eastAsia="Calibri" w:hAnsi="Arial"/>
          <w:szCs w:val="20"/>
          <w:lang w:eastAsia="en-US"/>
        </w:rPr>
        <w:t>1</w:t>
      </w:r>
      <w:r w:rsidRPr="00A675C1">
        <w:rPr>
          <w:rFonts w:ascii="Arial" w:eastAsia="Calibri" w:hAnsi="Arial"/>
          <w:szCs w:val="20"/>
          <w:lang w:eastAsia="en-US"/>
        </w:rPr>
        <w:t xml:space="preserve">. tohoto článku je </w:t>
      </w:r>
      <w:r w:rsidR="00BE3C39">
        <w:rPr>
          <w:rFonts w:ascii="Arial" w:eastAsia="Calibri" w:hAnsi="Arial"/>
          <w:szCs w:val="20"/>
          <w:lang w:eastAsia="en-US"/>
        </w:rPr>
        <w:t>Prodávající</w:t>
      </w:r>
      <w:r w:rsidRPr="00A675C1">
        <w:rPr>
          <w:rFonts w:ascii="Arial" w:eastAsia="Calibri" w:hAnsi="Arial"/>
          <w:szCs w:val="20"/>
          <w:lang w:eastAsia="en-US"/>
        </w:rPr>
        <w:t xml:space="preserve"> povinen zaplatit </w:t>
      </w:r>
      <w:r w:rsidR="00BE3C39">
        <w:rPr>
          <w:rFonts w:ascii="Arial" w:eastAsia="Calibri" w:hAnsi="Arial"/>
          <w:szCs w:val="20"/>
          <w:lang w:eastAsia="en-US"/>
        </w:rPr>
        <w:t>Kupujícímu</w:t>
      </w:r>
      <w:r w:rsidRPr="00A675C1">
        <w:rPr>
          <w:rFonts w:ascii="Arial" w:eastAsia="Calibri" w:hAnsi="Arial"/>
          <w:szCs w:val="20"/>
          <w:lang w:eastAsia="en-US"/>
        </w:rPr>
        <w:t xml:space="preserve"> ČR v každém jednotlivém případě smluvní pokutu ve výši 10.000,-Kč (slovy: </w:t>
      </w:r>
      <w:r>
        <w:rPr>
          <w:rFonts w:ascii="Arial" w:eastAsia="Calibri" w:hAnsi="Arial"/>
          <w:szCs w:val="20"/>
          <w:lang w:eastAsia="en-US"/>
        </w:rPr>
        <w:t>deset</w:t>
      </w:r>
      <w:r w:rsidRPr="00A675C1">
        <w:rPr>
          <w:rFonts w:ascii="Arial" w:eastAsia="Calibri" w:hAnsi="Arial"/>
          <w:szCs w:val="20"/>
          <w:lang w:eastAsia="en-US"/>
        </w:rPr>
        <w:t xml:space="preserve">tisíc korun českých). </w:t>
      </w:r>
    </w:p>
    <w:p w14:paraId="0C18F004" w14:textId="77777777" w:rsidR="00BE3C39" w:rsidRPr="00B972A9" w:rsidRDefault="00596871" w:rsidP="00B972A9">
      <w:pPr>
        <w:pStyle w:val="Odstavecseseznamem"/>
        <w:numPr>
          <w:ilvl w:val="0"/>
          <w:numId w:val="33"/>
        </w:numPr>
        <w:spacing w:before="0" w:after="120" w:line="276" w:lineRule="auto"/>
        <w:contextualSpacing w:val="0"/>
        <w:rPr>
          <w:rFonts w:ascii="Arial" w:eastAsia="Calibri" w:hAnsi="Arial"/>
          <w:szCs w:val="20"/>
          <w:lang w:eastAsia="en-US"/>
        </w:rPr>
      </w:pPr>
      <w:r w:rsidRPr="00A675C1">
        <w:rPr>
          <w:rFonts w:ascii="Arial" w:eastAsia="Calibri" w:hAnsi="Arial"/>
          <w:szCs w:val="20"/>
          <w:lang w:eastAsia="en-US"/>
        </w:rPr>
        <w:t>Závazky smluvních stran uvedené v tomto článku trvají i po skončení smluvního vztahu.</w:t>
      </w:r>
    </w:p>
    <w:p w14:paraId="33BC87F2" w14:textId="77777777" w:rsidR="00BE3C39" w:rsidRPr="00766CA6" w:rsidRDefault="00BE3C39" w:rsidP="00E462C3">
      <w:pPr>
        <w:pStyle w:val="Default"/>
        <w:ind w:left="360"/>
        <w:rPr>
          <w:rFonts w:ascii="Arial" w:hAnsi="Arial" w:cs="Arial"/>
          <w:sz w:val="20"/>
          <w:szCs w:val="20"/>
        </w:rPr>
      </w:pPr>
    </w:p>
    <w:p w14:paraId="62B8151F" w14:textId="77777777" w:rsidR="002F7182" w:rsidRPr="008636AB" w:rsidRDefault="00596871" w:rsidP="002F7182">
      <w:pPr>
        <w:spacing w:line="276" w:lineRule="auto"/>
        <w:jc w:val="center"/>
        <w:rPr>
          <w:rFonts w:ascii="Arial" w:hAnsi="Arial" w:cs="Arial"/>
          <w:b/>
          <w:sz w:val="20"/>
          <w:szCs w:val="20"/>
        </w:rPr>
      </w:pPr>
      <w:r w:rsidRPr="008636AB">
        <w:rPr>
          <w:rFonts w:ascii="Arial" w:hAnsi="Arial" w:cs="Arial"/>
          <w:b/>
          <w:sz w:val="20"/>
          <w:szCs w:val="20"/>
        </w:rPr>
        <w:t xml:space="preserve">Článek VIII. </w:t>
      </w:r>
    </w:p>
    <w:p w14:paraId="4B0F27AB" w14:textId="77777777" w:rsidR="002F7182" w:rsidRPr="008636AB" w:rsidRDefault="002F7182" w:rsidP="002F7182">
      <w:pPr>
        <w:spacing w:line="276" w:lineRule="auto"/>
        <w:jc w:val="center"/>
        <w:rPr>
          <w:rFonts w:ascii="Arial" w:hAnsi="Arial" w:cs="Arial"/>
          <w:b/>
          <w:sz w:val="20"/>
          <w:szCs w:val="20"/>
        </w:rPr>
      </w:pPr>
      <w:bookmarkStart w:id="4" w:name="_Toc381559693"/>
      <w:bookmarkStart w:id="5" w:name="_Toc382387252"/>
      <w:bookmarkStart w:id="6" w:name="_Toc382394339"/>
      <w:r w:rsidRPr="008636AB">
        <w:rPr>
          <w:rFonts w:ascii="Arial" w:hAnsi="Arial" w:cs="Arial"/>
          <w:b/>
          <w:sz w:val="20"/>
          <w:szCs w:val="20"/>
        </w:rPr>
        <w:t>Práva k předmětům duševního vlastnictví, licenční ujednání</w:t>
      </w:r>
      <w:bookmarkEnd w:id="4"/>
      <w:bookmarkEnd w:id="5"/>
      <w:bookmarkEnd w:id="6"/>
    </w:p>
    <w:p w14:paraId="1F71AA0F" w14:textId="77777777" w:rsidR="008636AB" w:rsidRPr="008636AB" w:rsidRDefault="008636AB" w:rsidP="008636AB">
      <w:pPr>
        <w:numPr>
          <w:ilvl w:val="1"/>
          <w:numId w:val="38"/>
        </w:numPr>
        <w:spacing w:before="120" w:line="276" w:lineRule="auto"/>
        <w:outlineLvl w:val="0"/>
        <w:rPr>
          <w:rFonts w:ascii="Arial" w:hAnsi="Arial" w:cs="Arial"/>
          <w:sz w:val="20"/>
        </w:rPr>
      </w:pPr>
      <w:r w:rsidRPr="008636AB">
        <w:rPr>
          <w:rFonts w:ascii="Arial" w:hAnsi="Arial" w:cs="Arial"/>
          <w:sz w:val="20"/>
        </w:rPr>
        <w:t>Prodávající</w:t>
      </w:r>
      <w:r w:rsidR="002F7182" w:rsidRPr="008636AB">
        <w:rPr>
          <w:rFonts w:ascii="Arial" w:hAnsi="Arial" w:cs="Arial"/>
          <w:sz w:val="20"/>
        </w:rPr>
        <w:t xml:space="preserve"> touto Smlouvou poskytuje </w:t>
      </w:r>
      <w:r w:rsidRPr="008636AB">
        <w:rPr>
          <w:rFonts w:ascii="Arial" w:hAnsi="Arial" w:cs="Arial"/>
          <w:sz w:val="20"/>
        </w:rPr>
        <w:t>Kupujícímu</w:t>
      </w:r>
      <w:r w:rsidR="002F7182" w:rsidRPr="008636AB">
        <w:rPr>
          <w:rFonts w:ascii="Arial" w:hAnsi="Arial" w:cs="Arial"/>
          <w:sz w:val="20"/>
        </w:rPr>
        <w:t xml:space="preserve"> oprávnění k užití </w:t>
      </w:r>
      <w:r w:rsidRPr="008636AB">
        <w:rPr>
          <w:rFonts w:ascii="Arial" w:hAnsi="Arial" w:cs="Arial"/>
          <w:sz w:val="20"/>
          <w:szCs w:val="20"/>
        </w:rPr>
        <w:t>Díla</w:t>
      </w:r>
      <w:r w:rsidR="002F7182" w:rsidRPr="008636AB">
        <w:rPr>
          <w:rFonts w:ascii="Arial" w:hAnsi="Arial" w:cs="Arial"/>
          <w:sz w:val="20"/>
          <w:szCs w:val="20"/>
        </w:rPr>
        <w:t xml:space="preserve"> dle této Smlouvy</w:t>
      </w:r>
      <w:r w:rsidRPr="008636AB">
        <w:rPr>
          <w:rFonts w:ascii="Arial" w:hAnsi="Arial" w:cs="Arial"/>
          <w:sz w:val="20"/>
          <w:szCs w:val="20"/>
        </w:rPr>
        <w:t xml:space="preserve">. </w:t>
      </w:r>
      <w:r w:rsidR="002F7182" w:rsidRPr="008636AB">
        <w:rPr>
          <w:rFonts w:ascii="Arial" w:hAnsi="Arial" w:cs="Arial"/>
          <w:sz w:val="20"/>
        </w:rPr>
        <w:t xml:space="preserve">Tato licence je poskytována ode dne </w:t>
      </w:r>
      <w:r w:rsidRPr="008636AB">
        <w:rPr>
          <w:rFonts w:ascii="Arial" w:hAnsi="Arial" w:cs="Arial"/>
          <w:sz w:val="20"/>
        </w:rPr>
        <w:t>protokolárního předání</w:t>
      </w:r>
      <w:r w:rsidR="002F7182" w:rsidRPr="008636AB">
        <w:rPr>
          <w:rFonts w:ascii="Arial" w:hAnsi="Arial" w:cs="Arial"/>
          <w:sz w:val="20"/>
        </w:rPr>
        <w:t xml:space="preserve"> </w:t>
      </w:r>
      <w:r w:rsidRPr="008636AB">
        <w:rPr>
          <w:rFonts w:ascii="Arial" w:hAnsi="Arial" w:cs="Arial"/>
          <w:sz w:val="20"/>
          <w:szCs w:val="20"/>
        </w:rPr>
        <w:t>Díla</w:t>
      </w:r>
      <w:r w:rsidR="002F7182" w:rsidRPr="008636AB">
        <w:rPr>
          <w:rFonts w:ascii="Arial" w:hAnsi="Arial" w:cs="Arial"/>
          <w:sz w:val="20"/>
        </w:rPr>
        <w:t xml:space="preserve"> na dobu trvání majetkových práv autora, a to jako nevýhradní</w:t>
      </w:r>
      <w:r w:rsidRPr="008636AB">
        <w:rPr>
          <w:rFonts w:ascii="Arial" w:hAnsi="Arial" w:cs="Arial"/>
          <w:sz w:val="20"/>
        </w:rPr>
        <w:t xml:space="preserve"> a</w:t>
      </w:r>
      <w:r w:rsidR="002F7182" w:rsidRPr="008636AB">
        <w:rPr>
          <w:rFonts w:ascii="Arial" w:hAnsi="Arial" w:cs="Arial"/>
          <w:sz w:val="20"/>
        </w:rPr>
        <w:t xml:space="preserve"> nepřevoditelná</w:t>
      </w:r>
      <w:r w:rsidRPr="008636AB">
        <w:rPr>
          <w:rFonts w:ascii="Arial" w:hAnsi="Arial" w:cs="Arial"/>
          <w:sz w:val="20"/>
        </w:rPr>
        <w:t>.</w:t>
      </w:r>
    </w:p>
    <w:p w14:paraId="6695BA3E" w14:textId="77777777" w:rsidR="008636AB" w:rsidRPr="008636AB" w:rsidRDefault="008636AB" w:rsidP="008636AB">
      <w:pPr>
        <w:numPr>
          <w:ilvl w:val="1"/>
          <w:numId w:val="38"/>
        </w:numPr>
        <w:spacing w:before="120" w:line="276" w:lineRule="auto"/>
        <w:outlineLvl w:val="0"/>
        <w:rPr>
          <w:rFonts w:ascii="Arial" w:hAnsi="Arial" w:cs="Arial"/>
          <w:sz w:val="20"/>
        </w:rPr>
      </w:pPr>
      <w:r w:rsidRPr="008636AB">
        <w:rPr>
          <w:rFonts w:ascii="Arial" w:hAnsi="Arial" w:cs="Arial"/>
          <w:sz w:val="20"/>
        </w:rPr>
        <w:t>Prodávající se zavazuje poskytnout Kupujícímu právo k užití software v souladu s příslušnými ustanoveními autorského zákona v platném znění, případně zajistit poskytnutí takového práva.</w:t>
      </w:r>
    </w:p>
    <w:p w14:paraId="1916D097" w14:textId="77777777" w:rsidR="008636AB" w:rsidRPr="008636AB" w:rsidRDefault="008636AB" w:rsidP="008636AB">
      <w:pPr>
        <w:numPr>
          <w:ilvl w:val="1"/>
          <w:numId w:val="38"/>
        </w:numPr>
        <w:spacing w:before="120" w:line="276" w:lineRule="auto"/>
        <w:outlineLvl w:val="0"/>
        <w:rPr>
          <w:rFonts w:ascii="Arial" w:hAnsi="Arial" w:cs="Arial"/>
          <w:sz w:val="20"/>
        </w:rPr>
      </w:pPr>
      <w:r w:rsidRPr="008636AB">
        <w:rPr>
          <w:rFonts w:ascii="Arial" w:hAnsi="Arial" w:cs="Arial"/>
          <w:sz w:val="20"/>
        </w:rPr>
        <w:t>Kupující je oprávněn užívat software, k němuž je mu poskytnuta Licence na základě této smlouvy, v souladu s jeho určením pro své vnitřní potřeby a pro potřeby své provozní činnosti.</w:t>
      </w:r>
    </w:p>
    <w:p w14:paraId="1B4CF232" w14:textId="77777777" w:rsidR="008636AB" w:rsidRPr="008636AB" w:rsidRDefault="008636AB" w:rsidP="008636AB">
      <w:pPr>
        <w:numPr>
          <w:ilvl w:val="1"/>
          <w:numId w:val="38"/>
        </w:numPr>
        <w:spacing w:before="120" w:line="276" w:lineRule="auto"/>
        <w:outlineLvl w:val="0"/>
        <w:rPr>
          <w:rFonts w:ascii="Arial" w:hAnsi="Arial" w:cs="Arial"/>
          <w:sz w:val="20"/>
        </w:rPr>
      </w:pPr>
      <w:r w:rsidRPr="008636AB">
        <w:rPr>
          <w:rFonts w:ascii="Arial" w:hAnsi="Arial" w:cs="Arial"/>
          <w:sz w:val="20"/>
        </w:rPr>
        <w:t>Prodávající je oprávněn k šíření Licencovaného produktu a poskytování užívacích práv k Licencovanému produktu třetím osobám a poskytovat třetím stranám sublicence k užívání Licencovanému produktu.</w:t>
      </w:r>
    </w:p>
    <w:p w14:paraId="71F42A9F" w14:textId="77777777" w:rsidR="008636AB" w:rsidRPr="008636AB" w:rsidRDefault="008636AB" w:rsidP="008636AB">
      <w:pPr>
        <w:numPr>
          <w:ilvl w:val="1"/>
          <w:numId w:val="38"/>
        </w:numPr>
        <w:spacing w:before="120" w:line="276" w:lineRule="auto"/>
        <w:outlineLvl w:val="0"/>
        <w:rPr>
          <w:rFonts w:ascii="Arial" w:hAnsi="Arial" w:cs="Arial"/>
          <w:sz w:val="20"/>
        </w:rPr>
      </w:pPr>
      <w:r w:rsidRPr="008636AB">
        <w:rPr>
          <w:rFonts w:ascii="Arial" w:hAnsi="Arial" w:cs="Arial"/>
          <w:sz w:val="20"/>
        </w:rPr>
        <w:t>Prodávající předá po podpisu této smlouvy Kupujícímu dokumentaci Licencovaného produktu ve stavu, v jakém je a v jakém byl Kupující s ní seznámen před podpisem této smlouvy.</w:t>
      </w:r>
    </w:p>
    <w:p w14:paraId="3F141A63" w14:textId="77777777" w:rsidR="008636AB" w:rsidRPr="003D08C0" w:rsidRDefault="008636AB" w:rsidP="003D08C0">
      <w:pPr>
        <w:numPr>
          <w:ilvl w:val="1"/>
          <w:numId w:val="38"/>
        </w:numPr>
        <w:spacing w:before="120" w:line="276" w:lineRule="auto"/>
        <w:outlineLvl w:val="0"/>
        <w:rPr>
          <w:rFonts w:ascii="Arial" w:hAnsi="Arial" w:cs="Arial"/>
          <w:sz w:val="20"/>
        </w:rPr>
      </w:pPr>
      <w:r w:rsidRPr="008636AB">
        <w:rPr>
          <w:rFonts w:ascii="Arial" w:hAnsi="Arial" w:cs="Arial"/>
          <w:sz w:val="20"/>
        </w:rPr>
        <w:t>Touto smlouvou není nijak omezeno právo Prodávajícího identický produkt dále vlastnit, resp. vykonávat autorská práva, a produkt dále šířit a užívat, stejně jako jej provozovat u svých zákazníků, vyvíjet a modifikovat jej a poskytovat bez místního a časového omezení.</w:t>
      </w:r>
    </w:p>
    <w:p w14:paraId="01450EED" w14:textId="77777777" w:rsidR="00B0164D" w:rsidRDefault="00B0164D" w:rsidP="00596871">
      <w:pPr>
        <w:spacing w:line="276" w:lineRule="auto"/>
        <w:jc w:val="center"/>
        <w:rPr>
          <w:rFonts w:ascii="Arial" w:hAnsi="Arial" w:cs="Arial"/>
          <w:b/>
          <w:sz w:val="20"/>
          <w:szCs w:val="20"/>
        </w:rPr>
      </w:pPr>
    </w:p>
    <w:p w14:paraId="515A4E19" w14:textId="77777777" w:rsidR="002F7182" w:rsidRDefault="002F7182" w:rsidP="00596871">
      <w:pPr>
        <w:spacing w:line="276" w:lineRule="auto"/>
        <w:jc w:val="center"/>
        <w:rPr>
          <w:rFonts w:ascii="Arial" w:hAnsi="Arial" w:cs="Arial"/>
          <w:b/>
          <w:sz w:val="20"/>
          <w:szCs w:val="20"/>
        </w:rPr>
      </w:pPr>
      <w:r>
        <w:rPr>
          <w:rFonts w:ascii="Arial" w:hAnsi="Arial" w:cs="Arial"/>
          <w:b/>
          <w:sz w:val="20"/>
          <w:szCs w:val="20"/>
        </w:rPr>
        <w:lastRenderedPageBreak/>
        <w:t>Článek IX</w:t>
      </w:r>
      <w:r w:rsidRPr="007F137C">
        <w:rPr>
          <w:rFonts w:ascii="Arial" w:hAnsi="Arial" w:cs="Arial"/>
          <w:b/>
          <w:sz w:val="20"/>
          <w:szCs w:val="20"/>
        </w:rPr>
        <w:t>.</w:t>
      </w:r>
    </w:p>
    <w:p w14:paraId="1072F12C" w14:textId="77777777" w:rsidR="00596871" w:rsidRPr="0076404E" w:rsidRDefault="00596871" w:rsidP="00596871">
      <w:pPr>
        <w:spacing w:line="276" w:lineRule="auto"/>
        <w:jc w:val="center"/>
        <w:rPr>
          <w:rFonts w:ascii="Arial" w:hAnsi="Arial" w:cs="Arial"/>
          <w:b/>
          <w:sz w:val="20"/>
          <w:szCs w:val="20"/>
        </w:rPr>
      </w:pPr>
      <w:r w:rsidRPr="0076404E">
        <w:rPr>
          <w:rFonts w:ascii="Arial" w:hAnsi="Arial" w:cs="Arial"/>
          <w:b/>
          <w:sz w:val="20"/>
          <w:szCs w:val="20"/>
        </w:rPr>
        <w:t xml:space="preserve">Uveřejnění </w:t>
      </w:r>
      <w:r>
        <w:rPr>
          <w:rFonts w:ascii="Arial" w:hAnsi="Arial" w:cs="Arial"/>
          <w:b/>
          <w:sz w:val="20"/>
          <w:szCs w:val="20"/>
        </w:rPr>
        <w:t>S</w:t>
      </w:r>
      <w:r w:rsidRPr="0076404E">
        <w:rPr>
          <w:rFonts w:ascii="Arial" w:hAnsi="Arial" w:cs="Arial"/>
          <w:b/>
          <w:sz w:val="20"/>
          <w:szCs w:val="20"/>
        </w:rPr>
        <w:t xml:space="preserve">mlouvy </w:t>
      </w:r>
    </w:p>
    <w:p w14:paraId="249AECFE" w14:textId="77777777" w:rsidR="00596871" w:rsidRDefault="00596871" w:rsidP="00596871">
      <w:pPr>
        <w:pStyle w:val="Odstavecseseznamem"/>
        <w:numPr>
          <w:ilvl w:val="0"/>
          <w:numId w:val="34"/>
        </w:numPr>
        <w:pBdr>
          <w:top w:val="nil"/>
          <w:left w:val="nil"/>
          <w:bottom w:val="nil"/>
          <w:right w:val="nil"/>
          <w:between w:val="nil"/>
          <w:bar w:val="nil"/>
        </w:pBdr>
        <w:spacing w:before="0" w:after="120" w:line="276" w:lineRule="auto"/>
        <w:ind w:left="357"/>
        <w:contextualSpacing w:val="0"/>
        <w:rPr>
          <w:rFonts w:ascii="Arial" w:hAnsi="Arial"/>
          <w:szCs w:val="20"/>
        </w:rPr>
      </w:pPr>
      <w:r w:rsidRPr="000B2902">
        <w:rPr>
          <w:rFonts w:ascii="Arial" w:hAnsi="Arial"/>
          <w:szCs w:val="20"/>
        </w:rPr>
        <w:t>Smluvní strany jsou si plně vědomy zákonné povinnosti smluvních stran uveřejnit dle zákona č. 340/2015 Sb., o zvláštních podmínkách účinnosti některých smluv, uveřejňování těchto smluv a o registru smluv (zákon o registru smluv)</w:t>
      </w:r>
      <w:r>
        <w:rPr>
          <w:rFonts w:ascii="Arial" w:hAnsi="Arial"/>
          <w:szCs w:val="20"/>
        </w:rPr>
        <w:t>, ve znění pozdějších předpisů,</w:t>
      </w:r>
      <w:r w:rsidRPr="000B2902">
        <w:rPr>
          <w:rFonts w:ascii="Arial" w:hAnsi="Arial"/>
          <w:szCs w:val="20"/>
        </w:rPr>
        <w:t xml:space="preserve"> tuto Smlouvu, včetně všech případných dohod, kterými se tato Smlouva doplňuje, mění, nahrazuje nebo ruší, prostřednictvím registru smluv.</w:t>
      </w:r>
    </w:p>
    <w:p w14:paraId="6682951A" w14:textId="77777777" w:rsidR="00596871" w:rsidRDefault="00596871" w:rsidP="00596871">
      <w:pPr>
        <w:pStyle w:val="Odstavecseseznamem"/>
        <w:numPr>
          <w:ilvl w:val="0"/>
          <w:numId w:val="34"/>
        </w:numPr>
        <w:pBdr>
          <w:top w:val="nil"/>
          <w:left w:val="nil"/>
          <w:bottom w:val="nil"/>
          <w:right w:val="nil"/>
          <w:between w:val="nil"/>
          <w:bar w:val="nil"/>
        </w:pBdr>
        <w:spacing w:before="0" w:after="120" w:line="276" w:lineRule="auto"/>
        <w:ind w:left="357"/>
        <w:contextualSpacing w:val="0"/>
        <w:rPr>
          <w:rFonts w:ascii="Arial" w:hAnsi="Arial"/>
          <w:szCs w:val="20"/>
        </w:rPr>
      </w:pPr>
      <w:r w:rsidRPr="000B2902">
        <w:rPr>
          <w:rFonts w:ascii="Arial" w:hAnsi="Arial"/>
          <w:szCs w:val="20"/>
        </w:rPr>
        <w:t>Uveřejněním Smlouvy dle odst. 1. tohoto článku se rozumí uveřejnění elektronického obrazu textového obsahu Smlouvy v otevřeném a strojově čitelném formátu a rovněž metadat, podle § 5 odst. 1 zákona o registru smluv, prostřednictvím registru smluv.</w:t>
      </w:r>
    </w:p>
    <w:p w14:paraId="3A9EF591" w14:textId="77777777" w:rsidR="00596871" w:rsidRPr="002F7182" w:rsidRDefault="00596871" w:rsidP="002F7182">
      <w:pPr>
        <w:pStyle w:val="Odstavecseseznamem"/>
        <w:numPr>
          <w:ilvl w:val="0"/>
          <w:numId w:val="34"/>
        </w:numPr>
        <w:pBdr>
          <w:top w:val="nil"/>
          <w:left w:val="nil"/>
          <w:bottom w:val="nil"/>
          <w:right w:val="nil"/>
          <w:between w:val="nil"/>
          <w:bar w:val="nil"/>
        </w:pBdr>
        <w:spacing w:before="0" w:after="120" w:line="276" w:lineRule="auto"/>
        <w:ind w:left="357"/>
        <w:contextualSpacing w:val="0"/>
        <w:rPr>
          <w:rFonts w:ascii="Arial" w:hAnsi="Arial"/>
          <w:szCs w:val="20"/>
        </w:rPr>
      </w:pPr>
      <w:r w:rsidRPr="000B2902">
        <w:rPr>
          <w:rFonts w:ascii="Arial" w:hAnsi="Arial"/>
          <w:szCs w:val="20"/>
        </w:rPr>
        <w:t xml:space="preserve">Smluvní strany se dohodly, že tuto Smlouvu zašle správci registru smluv k uveřejnění prostřednictvím registru smluv </w:t>
      </w:r>
      <w:r>
        <w:rPr>
          <w:rFonts w:ascii="Arial" w:hAnsi="Arial"/>
          <w:szCs w:val="20"/>
        </w:rPr>
        <w:t>Kupující</w:t>
      </w:r>
      <w:r w:rsidRPr="000B2902">
        <w:rPr>
          <w:rFonts w:ascii="Arial" w:hAnsi="Arial"/>
          <w:szCs w:val="20"/>
        </w:rPr>
        <w:t xml:space="preserve">. </w:t>
      </w:r>
      <w:r>
        <w:rPr>
          <w:rFonts w:ascii="Arial" w:hAnsi="Arial"/>
          <w:szCs w:val="20"/>
        </w:rPr>
        <w:t>Prodávající</w:t>
      </w:r>
      <w:r w:rsidRPr="000B2902">
        <w:rPr>
          <w:rFonts w:ascii="Arial" w:hAnsi="Arial"/>
          <w:szCs w:val="20"/>
        </w:rPr>
        <w:t xml:space="preserve"> je povinen zkontrolovat, že Smlouva včetně všech metadat byla řádně prostřednictvím registru smluv uveřejněna. V případě, že </w:t>
      </w:r>
      <w:r>
        <w:rPr>
          <w:rFonts w:ascii="Arial" w:hAnsi="Arial"/>
          <w:szCs w:val="20"/>
        </w:rPr>
        <w:t xml:space="preserve">Prodávající </w:t>
      </w:r>
      <w:r w:rsidRPr="000B2902">
        <w:rPr>
          <w:rFonts w:ascii="Arial" w:hAnsi="Arial"/>
          <w:szCs w:val="20"/>
        </w:rPr>
        <w:t xml:space="preserve">zjistí jakékoliv nepřesnosti či nedostatky, je povinen bez zbytečného odkladu o nich </w:t>
      </w:r>
      <w:r>
        <w:rPr>
          <w:rFonts w:ascii="Arial" w:hAnsi="Arial"/>
          <w:szCs w:val="20"/>
        </w:rPr>
        <w:t>Kupujícího</w:t>
      </w:r>
      <w:r w:rsidRPr="000B2902">
        <w:rPr>
          <w:rFonts w:ascii="Arial" w:hAnsi="Arial"/>
          <w:szCs w:val="20"/>
        </w:rPr>
        <w:t xml:space="preserve"> informovat a Smluvní strany si poskytnou veškerou potřebnou součinnost k zajištění opravy nepřesností či nedostatků.</w:t>
      </w:r>
    </w:p>
    <w:p w14:paraId="7F3F7D76" w14:textId="77777777" w:rsidR="00596871" w:rsidRDefault="00596871" w:rsidP="00596871">
      <w:pPr>
        <w:pStyle w:val="Odstavecseseznamem"/>
        <w:numPr>
          <w:ilvl w:val="0"/>
          <w:numId w:val="34"/>
        </w:numPr>
        <w:pBdr>
          <w:top w:val="nil"/>
          <w:left w:val="nil"/>
          <w:bottom w:val="nil"/>
          <w:right w:val="nil"/>
          <w:between w:val="nil"/>
          <w:bar w:val="nil"/>
        </w:pBdr>
        <w:spacing w:before="0" w:after="120" w:line="276" w:lineRule="auto"/>
        <w:ind w:left="357"/>
        <w:contextualSpacing w:val="0"/>
        <w:rPr>
          <w:rFonts w:ascii="Arial" w:hAnsi="Arial"/>
          <w:szCs w:val="20"/>
        </w:rPr>
      </w:pPr>
      <w:r w:rsidRPr="000B2902">
        <w:rPr>
          <w:rFonts w:ascii="Arial" w:hAnsi="Arial"/>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41BD0424" w14:textId="77777777" w:rsidR="00596871" w:rsidRDefault="002F7182" w:rsidP="00596871">
      <w:pPr>
        <w:pStyle w:val="Odstavecseseznamem"/>
        <w:numPr>
          <w:ilvl w:val="0"/>
          <w:numId w:val="34"/>
        </w:numPr>
        <w:pBdr>
          <w:top w:val="nil"/>
          <w:left w:val="nil"/>
          <w:bottom w:val="nil"/>
          <w:right w:val="nil"/>
          <w:between w:val="nil"/>
          <w:bar w:val="nil"/>
        </w:pBdr>
        <w:spacing w:before="0" w:after="120" w:line="276" w:lineRule="auto"/>
        <w:ind w:left="357"/>
        <w:contextualSpacing w:val="0"/>
        <w:rPr>
          <w:rFonts w:ascii="Arial" w:hAnsi="Arial"/>
          <w:szCs w:val="20"/>
        </w:rPr>
      </w:pPr>
      <w:r>
        <w:rPr>
          <w:rFonts w:ascii="Arial" w:hAnsi="Arial"/>
          <w:szCs w:val="20"/>
        </w:rPr>
        <w:t>Kupující</w:t>
      </w:r>
      <w:r w:rsidR="00596871" w:rsidRPr="000B2902">
        <w:rPr>
          <w:rFonts w:ascii="Arial" w:hAnsi="Arial"/>
          <w:szCs w:val="20"/>
        </w:rPr>
        <w:t xml:space="preserve"> výslovně souhlasí s tím, že s výjimkou ustanovení znečitelněných v souladu se zákonem o registru smluv</w:t>
      </w:r>
      <w:r>
        <w:rPr>
          <w:rFonts w:ascii="Arial" w:hAnsi="Arial"/>
          <w:szCs w:val="20"/>
        </w:rPr>
        <w:t>,</w:t>
      </w:r>
      <w:r w:rsidR="00596871" w:rsidRPr="000B2902">
        <w:rPr>
          <w:rFonts w:ascii="Arial" w:hAnsi="Arial"/>
          <w:szCs w:val="20"/>
        </w:rPr>
        <w:t xml:space="preserve"> bude uveřejněno úplné znění této Smlouvy. </w:t>
      </w:r>
    </w:p>
    <w:p w14:paraId="0B549EB1" w14:textId="77777777" w:rsidR="00BE3C39" w:rsidRPr="00B972A9" w:rsidRDefault="002F7182" w:rsidP="00B972A9">
      <w:pPr>
        <w:pStyle w:val="Odstavecseseznamem"/>
        <w:numPr>
          <w:ilvl w:val="0"/>
          <w:numId w:val="34"/>
        </w:numPr>
        <w:pBdr>
          <w:top w:val="nil"/>
          <w:left w:val="nil"/>
          <w:bottom w:val="nil"/>
          <w:right w:val="nil"/>
          <w:between w:val="nil"/>
          <w:bar w:val="nil"/>
        </w:pBdr>
        <w:spacing w:before="0" w:after="120" w:line="276" w:lineRule="auto"/>
        <w:ind w:left="357"/>
        <w:contextualSpacing w:val="0"/>
        <w:rPr>
          <w:rFonts w:ascii="Arial" w:hAnsi="Arial"/>
          <w:szCs w:val="20"/>
        </w:rPr>
      </w:pPr>
      <w:r>
        <w:rPr>
          <w:rFonts w:ascii="Arial" w:hAnsi="Arial"/>
          <w:szCs w:val="20"/>
        </w:rPr>
        <w:t>Prodávající</w:t>
      </w:r>
      <w:r w:rsidR="00596871">
        <w:rPr>
          <w:rFonts w:ascii="Arial" w:hAnsi="Arial"/>
          <w:szCs w:val="20"/>
        </w:rPr>
        <w:t xml:space="preserve"> </w:t>
      </w:r>
      <w:r w:rsidR="00596871" w:rsidRPr="002F7264">
        <w:rPr>
          <w:rFonts w:ascii="Arial" w:hAnsi="Arial"/>
          <w:szCs w:val="20"/>
        </w:rPr>
        <w:t>výslovně souhlasí s tím, že s výjimkou ustanovení znečitelněných v souladu se</w:t>
      </w:r>
      <w:r w:rsidR="00596871">
        <w:rPr>
          <w:rFonts w:ascii="Arial" w:hAnsi="Arial"/>
          <w:szCs w:val="20"/>
        </w:rPr>
        <w:t xml:space="preserve"> zákonem o registru smluv</w:t>
      </w:r>
      <w:r>
        <w:rPr>
          <w:rFonts w:ascii="Arial" w:hAnsi="Arial"/>
          <w:szCs w:val="20"/>
        </w:rPr>
        <w:t>,</w:t>
      </w:r>
      <w:r w:rsidR="00596871">
        <w:rPr>
          <w:rFonts w:ascii="Arial" w:hAnsi="Arial"/>
          <w:szCs w:val="20"/>
        </w:rPr>
        <w:t xml:space="preserve"> bude uveřejněno úplné znění této Smlouvy. </w:t>
      </w:r>
    </w:p>
    <w:p w14:paraId="485895F6" w14:textId="77777777" w:rsidR="00596871" w:rsidRPr="00766CA6" w:rsidRDefault="00596871" w:rsidP="00E462C3">
      <w:pPr>
        <w:pStyle w:val="Default"/>
        <w:ind w:left="360"/>
        <w:jc w:val="center"/>
        <w:rPr>
          <w:rFonts w:ascii="Arial" w:hAnsi="Arial" w:cs="Arial"/>
          <w:b/>
          <w:sz w:val="20"/>
          <w:szCs w:val="20"/>
        </w:rPr>
      </w:pPr>
    </w:p>
    <w:p w14:paraId="097DD7E9" w14:textId="77777777" w:rsidR="002F7182" w:rsidRPr="008636AB" w:rsidRDefault="002F7182" w:rsidP="002F7182">
      <w:pPr>
        <w:spacing w:line="276" w:lineRule="auto"/>
        <w:jc w:val="center"/>
        <w:rPr>
          <w:rFonts w:ascii="Arial" w:hAnsi="Arial" w:cs="Arial"/>
          <w:b/>
          <w:sz w:val="20"/>
          <w:szCs w:val="20"/>
        </w:rPr>
      </w:pPr>
      <w:r w:rsidRPr="008636AB">
        <w:rPr>
          <w:rFonts w:ascii="Arial" w:hAnsi="Arial" w:cs="Arial"/>
          <w:b/>
          <w:sz w:val="20"/>
          <w:szCs w:val="20"/>
        </w:rPr>
        <w:t>Článek X. Ostatní ujednání</w:t>
      </w:r>
    </w:p>
    <w:p w14:paraId="3BD0BB72" w14:textId="77777777" w:rsidR="002F7182" w:rsidRPr="008636AB" w:rsidRDefault="002F7182" w:rsidP="002F7182">
      <w:pPr>
        <w:pStyle w:val="Odstavecseseznamem"/>
        <w:numPr>
          <w:ilvl w:val="0"/>
          <w:numId w:val="37"/>
        </w:numPr>
        <w:spacing w:before="120" w:after="120" w:line="276" w:lineRule="auto"/>
        <w:ind w:left="425" w:hanging="425"/>
        <w:contextualSpacing w:val="0"/>
        <w:outlineLvl w:val="0"/>
        <w:rPr>
          <w:rFonts w:ascii="Arial" w:hAnsi="Arial"/>
          <w:szCs w:val="20"/>
        </w:rPr>
      </w:pPr>
      <w:r w:rsidRPr="008636AB">
        <w:rPr>
          <w:rFonts w:ascii="Arial" w:hAnsi="Arial"/>
          <w:szCs w:val="20"/>
        </w:rPr>
        <w:t>Smluvní strany se dohodly, že případné spory vzniklé v průběhu plnění této Smlouvy, nedojde-li k dohodě smluvních stran smírnou cestou, budou na návrh kterékoliv smluvní strany dány k rozhodnutí věcně a místně příslušnému soudu v České republice.</w:t>
      </w:r>
    </w:p>
    <w:p w14:paraId="51B3C7EC" w14:textId="77777777" w:rsidR="002F7182" w:rsidRPr="008636AB" w:rsidRDefault="002F7182" w:rsidP="002F7182">
      <w:pPr>
        <w:pStyle w:val="Odstavecseseznamem"/>
        <w:numPr>
          <w:ilvl w:val="0"/>
          <w:numId w:val="37"/>
        </w:numPr>
        <w:spacing w:before="120" w:after="120" w:line="276" w:lineRule="auto"/>
        <w:ind w:left="425" w:hanging="425"/>
        <w:contextualSpacing w:val="0"/>
        <w:outlineLvl w:val="0"/>
        <w:rPr>
          <w:rFonts w:ascii="Arial" w:hAnsi="Arial"/>
          <w:szCs w:val="20"/>
        </w:rPr>
      </w:pPr>
      <w:r w:rsidRPr="008636AB">
        <w:rPr>
          <w:rFonts w:ascii="Arial" w:hAnsi="Arial"/>
          <w:szCs w:val="24"/>
        </w:rPr>
        <w:t>Pokud se stane některé ustanovení této Smlouvy neplatné v důsledku změny právních předpisů, zůstávají ostatní ustanovení této Smlouvy v platnosti, přičemž neplatné ustanovení bude na základě dohody smluvních stran formou dodatku k této Smlouvě nahrazeno, v souladu s platnou právní úpravou, novým ustanovením, nejlépe odpovídajícím záměrům ustanovení, které se stalo v důsledku změny právního předpisu neplatným.</w:t>
      </w:r>
    </w:p>
    <w:p w14:paraId="79099BD2" w14:textId="77777777" w:rsidR="002F7182" w:rsidRPr="008636AB" w:rsidRDefault="002F7182" w:rsidP="002F7182">
      <w:pPr>
        <w:pStyle w:val="Odstavecseseznamem"/>
        <w:numPr>
          <w:ilvl w:val="0"/>
          <w:numId w:val="37"/>
        </w:numPr>
        <w:spacing w:before="120" w:after="120" w:line="276" w:lineRule="auto"/>
        <w:ind w:left="425" w:hanging="425"/>
        <w:contextualSpacing w:val="0"/>
        <w:outlineLvl w:val="0"/>
        <w:rPr>
          <w:rFonts w:ascii="Arial" w:hAnsi="Arial"/>
          <w:szCs w:val="20"/>
        </w:rPr>
      </w:pPr>
      <w:r w:rsidRPr="008636AB">
        <w:rPr>
          <w:rFonts w:ascii="Arial" w:hAnsi="Arial"/>
          <w:szCs w:val="24"/>
        </w:rPr>
        <w:t>Kterákoliv ze smluvních stran může tuto Smlouvu bez udání důvodů vypovědět, ve výpovědní době v trvání 3 kalendářních měsíců, a to za těchto podmínek:</w:t>
      </w:r>
    </w:p>
    <w:p w14:paraId="00ABC77F" w14:textId="77777777" w:rsidR="002F7182" w:rsidRPr="00BE3C39" w:rsidRDefault="002F7182" w:rsidP="002F7182">
      <w:pPr>
        <w:pStyle w:val="Odstavecseseznamem"/>
        <w:numPr>
          <w:ilvl w:val="1"/>
          <w:numId w:val="33"/>
        </w:numPr>
        <w:spacing w:before="120" w:after="120" w:line="276" w:lineRule="auto"/>
        <w:contextualSpacing w:val="0"/>
        <w:outlineLvl w:val="0"/>
        <w:rPr>
          <w:rFonts w:ascii="Arial" w:hAnsi="Arial"/>
          <w:szCs w:val="20"/>
        </w:rPr>
      </w:pPr>
      <w:r w:rsidRPr="008636AB">
        <w:rPr>
          <w:rFonts w:ascii="Arial" w:hAnsi="Arial"/>
          <w:szCs w:val="24"/>
        </w:rPr>
        <w:t xml:space="preserve">tuto Smlouvu lze </w:t>
      </w:r>
      <w:r w:rsidRPr="00BE3C39">
        <w:rPr>
          <w:rFonts w:ascii="Arial" w:hAnsi="Arial"/>
          <w:szCs w:val="24"/>
        </w:rPr>
        <w:t>vypovědět pouze v době trvání Podpory</w:t>
      </w:r>
      <w:r w:rsidR="008636AB" w:rsidRPr="00BE3C39">
        <w:rPr>
          <w:rFonts w:ascii="Arial" w:hAnsi="Arial"/>
          <w:szCs w:val="24"/>
        </w:rPr>
        <w:t>,</w:t>
      </w:r>
    </w:p>
    <w:p w14:paraId="5910FE85" w14:textId="77777777" w:rsidR="002F7182" w:rsidRPr="00BE3C39" w:rsidRDefault="002F7182" w:rsidP="002F7182">
      <w:pPr>
        <w:pStyle w:val="Odstavecseseznamem"/>
        <w:numPr>
          <w:ilvl w:val="1"/>
          <w:numId w:val="33"/>
        </w:numPr>
        <w:spacing w:before="120" w:after="120" w:line="276" w:lineRule="auto"/>
        <w:contextualSpacing w:val="0"/>
        <w:outlineLvl w:val="0"/>
        <w:rPr>
          <w:rFonts w:ascii="Arial" w:hAnsi="Arial"/>
          <w:szCs w:val="20"/>
        </w:rPr>
      </w:pPr>
      <w:r w:rsidRPr="00BE3C39">
        <w:rPr>
          <w:rFonts w:ascii="Arial" w:hAnsi="Arial"/>
          <w:szCs w:val="24"/>
        </w:rPr>
        <w:t xml:space="preserve">výpovědní doba začne běžet 1. dnem </w:t>
      </w:r>
      <w:r w:rsidR="008636AB" w:rsidRPr="00BE3C39">
        <w:rPr>
          <w:rFonts w:ascii="Arial" w:hAnsi="Arial"/>
          <w:szCs w:val="24"/>
        </w:rPr>
        <w:t>následujícího</w:t>
      </w:r>
      <w:r w:rsidRPr="00BE3C39">
        <w:rPr>
          <w:rFonts w:ascii="Arial" w:hAnsi="Arial"/>
          <w:szCs w:val="24"/>
        </w:rPr>
        <w:t xml:space="preserve"> kalendářního měsíce </w:t>
      </w:r>
      <w:r w:rsidR="008636AB" w:rsidRPr="00BE3C39">
        <w:rPr>
          <w:rFonts w:ascii="Arial" w:hAnsi="Arial"/>
          <w:szCs w:val="24"/>
        </w:rPr>
        <w:t>po měsíci, ve kterém byla doručena</w:t>
      </w:r>
      <w:r w:rsidRPr="00BE3C39">
        <w:rPr>
          <w:rFonts w:ascii="Arial" w:hAnsi="Arial"/>
          <w:szCs w:val="24"/>
        </w:rPr>
        <w:t>.</w:t>
      </w:r>
    </w:p>
    <w:p w14:paraId="7C0114AC" w14:textId="77777777" w:rsidR="002F7182" w:rsidRPr="00BE3C39" w:rsidRDefault="002F7182" w:rsidP="002F7182">
      <w:pPr>
        <w:pStyle w:val="Odstavecseseznamem"/>
        <w:numPr>
          <w:ilvl w:val="0"/>
          <w:numId w:val="33"/>
        </w:numPr>
        <w:spacing w:before="120" w:after="120" w:line="276" w:lineRule="auto"/>
        <w:ind w:left="425" w:hanging="425"/>
        <w:contextualSpacing w:val="0"/>
        <w:outlineLvl w:val="0"/>
        <w:rPr>
          <w:rFonts w:ascii="Arial" w:hAnsi="Arial"/>
        </w:rPr>
      </w:pPr>
      <w:r w:rsidRPr="00BE3C39">
        <w:rPr>
          <w:rFonts w:ascii="Arial" w:hAnsi="Arial"/>
        </w:rPr>
        <w:t xml:space="preserve">Kterákoliv ze smluvních stran může odstoupit od této Smlouvy v případech stanovených touto Smlouvou nebo zákonem, zejména pak dle ustanovení § 1977 a násl. a ustanovení § 2001 a násl. občanského zákoníku. Účinky odstoupení od Smlouvy nastanou dnem doručení oznámení od odstoupení od Smlouvy příslušné smluvní straně. </w:t>
      </w:r>
    </w:p>
    <w:p w14:paraId="5083066A" w14:textId="77777777" w:rsidR="002F7182" w:rsidRPr="00BE3C39" w:rsidRDefault="002F7182" w:rsidP="002F7182">
      <w:pPr>
        <w:pStyle w:val="Odstavecseseznamem"/>
        <w:numPr>
          <w:ilvl w:val="0"/>
          <w:numId w:val="33"/>
        </w:numPr>
        <w:spacing w:before="120" w:after="120" w:line="276" w:lineRule="auto"/>
        <w:ind w:left="425" w:hanging="425"/>
        <w:contextualSpacing w:val="0"/>
        <w:outlineLvl w:val="0"/>
        <w:rPr>
          <w:rFonts w:ascii="Arial" w:hAnsi="Arial"/>
          <w:szCs w:val="24"/>
        </w:rPr>
      </w:pPr>
      <w:r w:rsidRPr="00BE3C39">
        <w:rPr>
          <w:rFonts w:ascii="Arial" w:hAnsi="Arial"/>
          <w:szCs w:val="24"/>
        </w:rPr>
        <w:t xml:space="preserve">Pro účely této Smlouvy se za podstatné porušení smluvních povinností považuje </w:t>
      </w:r>
      <w:r w:rsidRPr="00BE3C39">
        <w:rPr>
          <w:rFonts w:ascii="Arial" w:hAnsi="Arial"/>
          <w:szCs w:val="20"/>
        </w:rPr>
        <w:t xml:space="preserve">prodlení </w:t>
      </w:r>
      <w:r w:rsidR="00BE3C39">
        <w:rPr>
          <w:rFonts w:ascii="Arial" w:hAnsi="Arial"/>
          <w:szCs w:val="20"/>
        </w:rPr>
        <w:t>Prodávajícího</w:t>
      </w:r>
      <w:r w:rsidRPr="00BE3C39">
        <w:rPr>
          <w:rFonts w:ascii="Arial" w:hAnsi="Arial"/>
          <w:szCs w:val="20"/>
        </w:rPr>
        <w:t xml:space="preserve"> s termínem plnění uvedeným v článku I</w:t>
      </w:r>
      <w:r w:rsidR="00BE3C39" w:rsidRPr="00BE3C39">
        <w:rPr>
          <w:rFonts w:ascii="Arial" w:hAnsi="Arial"/>
          <w:szCs w:val="20"/>
        </w:rPr>
        <w:t>II</w:t>
      </w:r>
      <w:r w:rsidRPr="00BE3C39">
        <w:rPr>
          <w:rFonts w:ascii="Arial" w:hAnsi="Arial"/>
          <w:szCs w:val="20"/>
        </w:rPr>
        <w:t>. odst. 1. této Smlouvy o více než 20 kalendářních dnů.</w:t>
      </w:r>
      <w:r w:rsidRPr="00BE3C39">
        <w:rPr>
          <w:rFonts w:ascii="Arial" w:hAnsi="Arial"/>
          <w:szCs w:val="24"/>
        </w:rPr>
        <w:t xml:space="preserve"> </w:t>
      </w:r>
    </w:p>
    <w:p w14:paraId="4D99FB21" w14:textId="77777777" w:rsidR="00B972A9" w:rsidRPr="003D08C0" w:rsidRDefault="002F7182" w:rsidP="003D08C0">
      <w:pPr>
        <w:pStyle w:val="Odstavecseseznamem"/>
        <w:numPr>
          <w:ilvl w:val="0"/>
          <w:numId w:val="33"/>
        </w:numPr>
        <w:spacing w:before="120" w:after="120" w:line="276" w:lineRule="auto"/>
        <w:ind w:left="425" w:hanging="425"/>
        <w:contextualSpacing w:val="0"/>
        <w:outlineLvl w:val="0"/>
        <w:rPr>
          <w:rFonts w:ascii="Arial" w:hAnsi="Arial"/>
          <w:szCs w:val="20"/>
        </w:rPr>
      </w:pPr>
      <w:r w:rsidRPr="00BE3C39">
        <w:rPr>
          <w:rFonts w:ascii="Arial" w:hAnsi="Arial"/>
          <w:szCs w:val="20"/>
        </w:rPr>
        <w:lastRenderedPageBreak/>
        <w:t xml:space="preserve">Odstoupením od této Smlouvy ani jejím ukončením dohodou či výpovědí není dotčena platnost a účinnost kteréhokoliv ustanovení Smlouvy, jež má výslovně či ve svých důsledcích zůstat v platnosti a účinnosti po jejím zániku, zejména závazku mlčenlivosti a ochrany informací, zajištění a utvrzení závazků a ujednání o způsobu řešení sporů. </w:t>
      </w:r>
    </w:p>
    <w:p w14:paraId="27440D09" w14:textId="77777777" w:rsidR="00B972A9" w:rsidRPr="00766CA6" w:rsidRDefault="00B972A9" w:rsidP="00B972A9">
      <w:pPr>
        <w:pStyle w:val="Nadpis2"/>
        <w:numPr>
          <w:ilvl w:val="0"/>
          <w:numId w:val="0"/>
        </w:numPr>
        <w:ind w:left="426"/>
      </w:pPr>
    </w:p>
    <w:p w14:paraId="78B4E942" w14:textId="77777777" w:rsidR="002F7182" w:rsidRDefault="002F7182" w:rsidP="002F7182">
      <w:pPr>
        <w:spacing w:line="276" w:lineRule="auto"/>
        <w:jc w:val="center"/>
        <w:rPr>
          <w:rFonts w:ascii="Arial" w:hAnsi="Arial" w:cs="Arial"/>
          <w:b/>
          <w:sz w:val="20"/>
          <w:szCs w:val="20"/>
        </w:rPr>
      </w:pPr>
      <w:r w:rsidRPr="007F137C">
        <w:rPr>
          <w:rFonts w:ascii="Arial" w:hAnsi="Arial" w:cs="Arial"/>
          <w:b/>
          <w:sz w:val="20"/>
          <w:szCs w:val="20"/>
        </w:rPr>
        <w:t>Článek</w:t>
      </w:r>
      <w:r>
        <w:rPr>
          <w:rFonts w:ascii="Arial" w:hAnsi="Arial" w:cs="Arial"/>
          <w:b/>
          <w:sz w:val="20"/>
          <w:szCs w:val="20"/>
        </w:rPr>
        <w:t xml:space="preserve"> </w:t>
      </w:r>
      <w:r w:rsidRPr="007F137C">
        <w:rPr>
          <w:rFonts w:ascii="Arial" w:hAnsi="Arial" w:cs="Arial"/>
          <w:b/>
          <w:sz w:val="20"/>
          <w:szCs w:val="20"/>
        </w:rPr>
        <w:t>X</w:t>
      </w:r>
      <w:r>
        <w:rPr>
          <w:rFonts w:ascii="Arial" w:hAnsi="Arial" w:cs="Arial"/>
          <w:b/>
          <w:sz w:val="20"/>
          <w:szCs w:val="20"/>
        </w:rPr>
        <w:t>I</w:t>
      </w:r>
      <w:r w:rsidRPr="007F137C">
        <w:rPr>
          <w:rFonts w:ascii="Arial" w:hAnsi="Arial" w:cs="Arial"/>
          <w:b/>
          <w:sz w:val="20"/>
          <w:szCs w:val="20"/>
        </w:rPr>
        <w:t xml:space="preserve">. </w:t>
      </w:r>
    </w:p>
    <w:p w14:paraId="4F6584C2" w14:textId="77777777" w:rsidR="002F7182" w:rsidRPr="007F137C" w:rsidRDefault="002F7182" w:rsidP="002F7182">
      <w:pPr>
        <w:spacing w:line="276" w:lineRule="auto"/>
        <w:jc w:val="center"/>
        <w:rPr>
          <w:rFonts w:ascii="Arial" w:hAnsi="Arial" w:cs="Arial"/>
          <w:b/>
          <w:sz w:val="20"/>
          <w:szCs w:val="20"/>
        </w:rPr>
      </w:pPr>
      <w:r w:rsidRPr="007F137C">
        <w:rPr>
          <w:rFonts w:ascii="Arial" w:hAnsi="Arial" w:cs="Arial"/>
          <w:b/>
          <w:sz w:val="20"/>
          <w:szCs w:val="20"/>
        </w:rPr>
        <w:t>Závěrečná ustanovení</w:t>
      </w:r>
    </w:p>
    <w:p w14:paraId="04A2E304" w14:textId="77777777" w:rsidR="002F7182" w:rsidRDefault="002F7182" w:rsidP="002F7182">
      <w:pPr>
        <w:pStyle w:val="Odstavecseseznamem"/>
        <w:numPr>
          <w:ilvl w:val="0"/>
          <w:numId w:val="35"/>
        </w:numPr>
        <w:spacing w:before="120" w:after="120" w:line="276" w:lineRule="auto"/>
        <w:ind w:left="425" w:hanging="425"/>
        <w:contextualSpacing w:val="0"/>
        <w:outlineLvl w:val="0"/>
        <w:rPr>
          <w:rFonts w:ascii="Arial" w:hAnsi="Arial"/>
          <w:szCs w:val="20"/>
        </w:rPr>
      </w:pPr>
      <w:r w:rsidRPr="00891D87">
        <w:rPr>
          <w:rFonts w:ascii="Arial" w:hAnsi="Arial"/>
          <w:szCs w:val="20"/>
        </w:rPr>
        <w:t xml:space="preserve">Tato Smlouva nabývá platnosti </w:t>
      </w:r>
      <w:r>
        <w:rPr>
          <w:rFonts w:ascii="Arial" w:hAnsi="Arial"/>
          <w:szCs w:val="20"/>
        </w:rPr>
        <w:t xml:space="preserve">dnem jejího podpisu oběma Smluvními stranami </w:t>
      </w:r>
      <w:r w:rsidRPr="00891D87">
        <w:rPr>
          <w:rFonts w:ascii="Arial" w:hAnsi="Arial"/>
          <w:szCs w:val="20"/>
        </w:rPr>
        <w:t>a účinnosti dnem její</w:t>
      </w:r>
      <w:r>
        <w:rPr>
          <w:rFonts w:ascii="Arial" w:hAnsi="Arial"/>
          <w:szCs w:val="20"/>
        </w:rPr>
        <w:t>ho uveřejnění prostřednictvím registru smluv.</w:t>
      </w:r>
    </w:p>
    <w:p w14:paraId="77EBD070" w14:textId="77777777" w:rsidR="002F7182" w:rsidRPr="00891D87" w:rsidRDefault="002F7182" w:rsidP="002F7182">
      <w:pPr>
        <w:pStyle w:val="Odstavecseseznamem"/>
        <w:numPr>
          <w:ilvl w:val="0"/>
          <w:numId w:val="35"/>
        </w:numPr>
        <w:spacing w:before="120" w:after="120" w:line="276" w:lineRule="auto"/>
        <w:ind w:left="425" w:hanging="425"/>
        <w:contextualSpacing w:val="0"/>
        <w:outlineLvl w:val="0"/>
        <w:rPr>
          <w:rFonts w:ascii="Arial" w:hAnsi="Arial"/>
          <w:szCs w:val="20"/>
        </w:rPr>
      </w:pPr>
      <w:r>
        <w:rPr>
          <w:rFonts w:ascii="Arial" w:hAnsi="Arial"/>
          <w:szCs w:val="20"/>
        </w:rPr>
        <w:t>Tato smlouva je uzavřena na dobu 12.měsíců od předání Díla.</w:t>
      </w:r>
    </w:p>
    <w:p w14:paraId="2CA85D89" w14:textId="77777777" w:rsidR="002F7182" w:rsidRPr="00B71356" w:rsidRDefault="002F7182" w:rsidP="002F7182">
      <w:pPr>
        <w:pStyle w:val="Odstavecseseznamem"/>
        <w:numPr>
          <w:ilvl w:val="0"/>
          <w:numId w:val="35"/>
        </w:numPr>
        <w:spacing w:before="120" w:after="120" w:line="276" w:lineRule="auto"/>
        <w:ind w:left="425" w:hanging="425"/>
        <w:contextualSpacing w:val="0"/>
        <w:outlineLvl w:val="0"/>
        <w:rPr>
          <w:rFonts w:ascii="Arial" w:hAnsi="Arial"/>
          <w:szCs w:val="20"/>
        </w:rPr>
      </w:pPr>
      <w:r w:rsidRPr="00891D87">
        <w:rPr>
          <w:rFonts w:ascii="Arial" w:hAnsi="Arial"/>
          <w:szCs w:val="20"/>
        </w:rPr>
        <w:t xml:space="preserve">Tuto Smlouvu je možné měnit pouze písemnou dohodou smluvních stran ve formě číslovaných dodatků této Smlouvy, podepsaných oprávněnými zástupci obou smluvních stran, které se pak stanou její nedílnou součástí. Výjimku tvoří změna </w:t>
      </w:r>
      <w:r w:rsidRPr="00B71356">
        <w:rPr>
          <w:rFonts w:ascii="Arial" w:hAnsi="Arial"/>
          <w:szCs w:val="20"/>
        </w:rPr>
        <w:t>pověřených osob</w:t>
      </w:r>
      <w:r>
        <w:rPr>
          <w:rFonts w:ascii="Arial" w:hAnsi="Arial"/>
          <w:szCs w:val="20"/>
        </w:rPr>
        <w:t xml:space="preserve"> </w:t>
      </w:r>
      <w:r w:rsidRPr="00B71356">
        <w:rPr>
          <w:rFonts w:ascii="Arial" w:hAnsi="Arial"/>
          <w:szCs w:val="20"/>
        </w:rPr>
        <w:t>smluvních stran, uvedených v odst. 5. a 6. tohoto článku</w:t>
      </w:r>
      <w:r>
        <w:rPr>
          <w:rFonts w:ascii="Arial" w:hAnsi="Arial"/>
          <w:szCs w:val="20"/>
        </w:rPr>
        <w:t xml:space="preserve"> a jejich kontaktů;</w:t>
      </w:r>
      <w:r w:rsidRPr="00B71356">
        <w:rPr>
          <w:rFonts w:ascii="Arial" w:hAnsi="Arial"/>
          <w:szCs w:val="20"/>
        </w:rPr>
        <w:t xml:space="preserve"> pro jejich změnu postačí prokazatelné písemné oznámení </w:t>
      </w:r>
      <w:r>
        <w:rPr>
          <w:rFonts w:ascii="Arial" w:hAnsi="Arial"/>
          <w:szCs w:val="20"/>
        </w:rPr>
        <w:t xml:space="preserve">příslušné </w:t>
      </w:r>
      <w:r w:rsidRPr="00B71356">
        <w:rPr>
          <w:rFonts w:ascii="Arial" w:hAnsi="Arial"/>
          <w:szCs w:val="20"/>
        </w:rPr>
        <w:t xml:space="preserve">smluvní strany straně druhé. </w:t>
      </w:r>
    </w:p>
    <w:p w14:paraId="52192C8E" w14:textId="77777777" w:rsidR="002F7182" w:rsidRPr="00B71356" w:rsidRDefault="002F7182" w:rsidP="002F7182">
      <w:pPr>
        <w:pStyle w:val="Odstavecseseznamem"/>
        <w:numPr>
          <w:ilvl w:val="0"/>
          <w:numId w:val="35"/>
        </w:numPr>
        <w:spacing w:before="120" w:after="120" w:line="276" w:lineRule="auto"/>
        <w:ind w:left="425" w:hanging="425"/>
        <w:contextualSpacing w:val="0"/>
        <w:outlineLvl w:val="0"/>
        <w:rPr>
          <w:rFonts w:ascii="Arial" w:hAnsi="Arial"/>
          <w:szCs w:val="20"/>
        </w:rPr>
      </w:pPr>
      <w:r w:rsidRPr="00B71356">
        <w:rPr>
          <w:rFonts w:ascii="Arial" w:hAnsi="Arial"/>
          <w:szCs w:val="20"/>
        </w:rPr>
        <w:t xml:space="preserve">Za </w:t>
      </w:r>
      <w:r>
        <w:rPr>
          <w:rFonts w:ascii="Arial" w:hAnsi="Arial"/>
          <w:szCs w:val="20"/>
        </w:rPr>
        <w:t>Kupujícího</w:t>
      </w:r>
      <w:r w:rsidRPr="00B71356">
        <w:rPr>
          <w:rFonts w:ascii="Arial" w:hAnsi="Arial"/>
          <w:szCs w:val="20"/>
        </w:rPr>
        <w:t xml:space="preserve"> je pověřen ve věci plnění této Smlouvy:</w:t>
      </w:r>
    </w:p>
    <w:tbl>
      <w:tblPr>
        <w:tblW w:w="15023" w:type="dxa"/>
        <w:tblInd w:w="425" w:type="dxa"/>
        <w:tblLook w:val="04A0" w:firstRow="1" w:lastRow="0" w:firstColumn="1" w:lastColumn="0" w:noHBand="0" w:noVBand="1"/>
      </w:tblPr>
      <w:tblGrid>
        <w:gridCol w:w="2185"/>
        <w:gridCol w:w="6419"/>
        <w:gridCol w:w="6419"/>
      </w:tblGrid>
      <w:tr w:rsidR="001927A7" w:rsidRPr="0060486C" w14:paraId="34DABBA7" w14:textId="77777777" w:rsidTr="001927A7">
        <w:trPr>
          <w:trHeight w:hRule="exact" w:val="284"/>
        </w:trPr>
        <w:tc>
          <w:tcPr>
            <w:tcW w:w="2185" w:type="dxa"/>
            <w:shd w:val="clear" w:color="auto" w:fill="auto"/>
          </w:tcPr>
          <w:p w14:paraId="2ACF30FC" w14:textId="77777777" w:rsidR="001927A7" w:rsidRPr="0060486C" w:rsidRDefault="001927A7" w:rsidP="001927A7">
            <w:pPr>
              <w:spacing w:line="276" w:lineRule="auto"/>
              <w:rPr>
                <w:rFonts w:ascii="Arial" w:hAnsi="Arial" w:cs="Arial"/>
                <w:sz w:val="20"/>
                <w:szCs w:val="20"/>
              </w:rPr>
            </w:pPr>
            <w:r w:rsidRPr="0060486C">
              <w:rPr>
                <w:rFonts w:ascii="Arial" w:hAnsi="Arial" w:cs="Arial"/>
                <w:sz w:val="20"/>
                <w:szCs w:val="20"/>
              </w:rPr>
              <w:t>Jméno a příjmení:</w:t>
            </w:r>
          </w:p>
        </w:tc>
        <w:tc>
          <w:tcPr>
            <w:tcW w:w="6419" w:type="dxa"/>
          </w:tcPr>
          <w:p w14:paraId="6996EE83" w14:textId="77777777" w:rsidR="001927A7" w:rsidRPr="0060486C" w:rsidRDefault="00270F8F" w:rsidP="001927A7">
            <w:pPr>
              <w:spacing w:line="276" w:lineRule="auto"/>
              <w:rPr>
                <w:rFonts w:ascii="Arial" w:hAnsi="Arial" w:cs="Arial"/>
                <w:sz w:val="20"/>
                <w:szCs w:val="20"/>
              </w:rPr>
            </w:pPr>
            <w:r>
              <w:rPr>
                <w:rFonts w:ascii="Arial" w:hAnsi="Arial" w:cs="Arial"/>
                <w:sz w:val="20"/>
                <w:szCs w:val="20"/>
              </w:rPr>
              <w:t>XXXXXXXXXXX</w:t>
            </w:r>
          </w:p>
        </w:tc>
        <w:tc>
          <w:tcPr>
            <w:tcW w:w="6419" w:type="dxa"/>
            <w:shd w:val="clear" w:color="auto" w:fill="auto"/>
          </w:tcPr>
          <w:p w14:paraId="5E4915EB" w14:textId="77777777" w:rsidR="001927A7" w:rsidRPr="00E25EF9" w:rsidRDefault="001927A7" w:rsidP="001927A7">
            <w:pPr>
              <w:spacing w:line="276" w:lineRule="auto"/>
              <w:rPr>
                <w:rFonts w:ascii="Arial" w:hAnsi="Arial" w:cs="Arial"/>
                <w:caps/>
                <w:sz w:val="20"/>
                <w:szCs w:val="20"/>
              </w:rPr>
            </w:pPr>
          </w:p>
        </w:tc>
      </w:tr>
      <w:tr w:rsidR="001927A7" w:rsidRPr="0060486C" w14:paraId="797D8746" w14:textId="77777777" w:rsidTr="001927A7">
        <w:trPr>
          <w:trHeight w:hRule="exact" w:val="284"/>
        </w:trPr>
        <w:tc>
          <w:tcPr>
            <w:tcW w:w="2185" w:type="dxa"/>
            <w:shd w:val="clear" w:color="auto" w:fill="auto"/>
          </w:tcPr>
          <w:p w14:paraId="465DC2FE" w14:textId="77777777" w:rsidR="001927A7" w:rsidRPr="0060486C" w:rsidRDefault="001927A7" w:rsidP="001927A7">
            <w:pPr>
              <w:spacing w:line="276" w:lineRule="auto"/>
              <w:rPr>
                <w:rFonts w:ascii="Arial" w:hAnsi="Arial" w:cs="Arial"/>
                <w:sz w:val="20"/>
                <w:szCs w:val="20"/>
              </w:rPr>
            </w:pPr>
            <w:r w:rsidRPr="0060486C">
              <w:rPr>
                <w:rFonts w:ascii="Arial" w:hAnsi="Arial" w:cs="Arial"/>
                <w:sz w:val="20"/>
                <w:szCs w:val="20"/>
              </w:rPr>
              <w:t>E-mail:</w:t>
            </w:r>
          </w:p>
        </w:tc>
        <w:tc>
          <w:tcPr>
            <w:tcW w:w="6419" w:type="dxa"/>
          </w:tcPr>
          <w:p w14:paraId="160E7580" w14:textId="77777777" w:rsidR="001927A7" w:rsidRPr="0060486C" w:rsidRDefault="00270F8F" w:rsidP="001927A7">
            <w:pPr>
              <w:spacing w:line="276" w:lineRule="auto"/>
              <w:rPr>
                <w:rFonts w:ascii="Arial" w:hAnsi="Arial" w:cs="Arial"/>
                <w:sz w:val="20"/>
                <w:szCs w:val="20"/>
              </w:rPr>
            </w:pPr>
            <w:r>
              <w:rPr>
                <w:rFonts w:ascii="Arial" w:hAnsi="Arial" w:cs="Arial"/>
                <w:sz w:val="20"/>
                <w:szCs w:val="20"/>
              </w:rPr>
              <w:t>XXXXXXXXXXX</w:t>
            </w:r>
          </w:p>
        </w:tc>
        <w:tc>
          <w:tcPr>
            <w:tcW w:w="6419" w:type="dxa"/>
            <w:shd w:val="clear" w:color="auto" w:fill="auto"/>
          </w:tcPr>
          <w:p w14:paraId="43BE6034" w14:textId="77777777" w:rsidR="001927A7" w:rsidRPr="00E25EF9" w:rsidRDefault="001927A7" w:rsidP="001927A7">
            <w:pPr>
              <w:spacing w:line="276" w:lineRule="auto"/>
              <w:rPr>
                <w:rFonts w:ascii="Arial" w:hAnsi="Arial" w:cs="Arial"/>
                <w:caps/>
                <w:sz w:val="20"/>
                <w:szCs w:val="20"/>
              </w:rPr>
            </w:pPr>
          </w:p>
        </w:tc>
      </w:tr>
      <w:tr w:rsidR="001927A7" w:rsidRPr="0060486C" w14:paraId="2E7182EA" w14:textId="77777777" w:rsidTr="001927A7">
        <w:trPr>
          <w:trHeight w:hRule="exact" w:val="284"/>
        </w:trPr>
        <w:tc>
          <w:tcPr>
            <w:tcW w:w="2185" w:type="dxa"/>
            <w:shd w:val="clear" w:color="auto" w:fill="auto"/>
          </w:tcPr>
          <w:p w14:paraId="5FBB8735" w14:textId="77777777" w:rsidR="001927A7" w:rsidRPr="0060486C" w:rsidRDefault="001927A7" w:rsidP="001927A7">
            <w:pPr>
              <w:spacing w:line="276" w:lineRule="auto"/>
              <w:rPr>
                <w:rFonts w:ascii="Arial" w:hAnsi="Arial" w:cs="Arial"/>
                <w:sz w:val="20"/>
                <w:szCs w:val="20"/>
              </w:rPr>
            </w:pPr>
            <w:r w:rsidRPr="0060486C">
              <w:rPr>
                <w:rFonts w:ascii="Arial" w:hAnsi="Arial" w:cs="Arial"/>
                <w:sz w:val="20"/>
                <w:szCs w:val="20"/>
              </w:rPr>
              <w:t>Mobilní telefon:</w:t>
            </w:r>
          </w:p>
        </w:tc>
        <w:tc>
          <w:tcPr>
            <w:tcW w:w="6419" w:type="dxa"/>
          </w:tcPr>
          <w:p w14:paraId="383EE2FB" w14:textId="77777777" w:rsidR="001927A7" w:rsidRPr="0060486C" w:rsidRDefault="00270F8F" w:rsidP="001927A7">
            <w:pPr>
              <w:spacing w:line="276" w:lineRule="auto"/>
              <w:jc w:val="left"/>
              <w:rPr>
                <w:rFonts w:ascii="Arial" w:hAnsi="Arial" w:cs="Arial"/>
                <w:sz w:val="20"/>
                <w:szCs w:val="20"/>
              </w:rPr>
            </w:pPr>
            <w:r>
              <w:rPr>
                <w:rFonts w:ascii="Arial" w:hAnsi="Arial" w:cs="Arial"/>
                <w:sz w:val="20"/>
                <w:szCs w:val="20"/>
              </w:rPr>
              <w:t>XXXXXXXXXXX</w:t>
            </w:r>
            <w:r w:rsidR="001927A7" w:rsidRPr="003D08C0">
              <w:rPr>
                <w:rFonts w:ascii="Arial" w:hAnsi="Arial" w:cs="Arial"/>
                <w:sz w:val="20"/>
                <w:szCs w:val="20"/>
              </w:rPr>
              <w:br/>
            </w:r>
          </w:p>
        </w:tc>
        <w:tc>
          <w:tcPr>
            <w:tcW w:w="6419" w:type="dxa"/>
            <w:shd w:val="clear" w:color="auto" w:fill="auto"/>
          </w:tcPr>
          <w:p w14:paraId="5F969225" w14:textId="77777777" w:rsidR="001927A7" w:rsidRPr="00E25EF9" w:rsidRDefault="001927A7" w:rsidP="001927A7">
            <w:pPr>
              <w:spacing w:line="276" w:lineRule="auto"/>
              <w:rPr>
                <w:rFonts w:ascii="Arial" w:hAnsi="Arial" w:cs="Arial"/>
                <w:caps/>
                <w:sz w:val="20"/>
                <w:szCs w:val="20"/>
              </w:rPr>
            </w:pPr>
          </w:p>
        </w:tc>
      </w:tr>
    </w:tbl>
    <w:p w14:paraId="53B80CF2" w14:textId="77777777" w:rsidR="002F7182" w:rsidRPr="009B14A8" w:rsidRDefault="002F7182" w:rsidP="002F7182">
      <w:pPr>
        <w:pStyle w:val="Odstavecseseznamem"/>
        <w:numPr>
          <w:ilvl w:val="0"/>
          <w:numId w:val="35"/>
        </w:numPr>
        <w:spacing w:before="120" w:after="120" w:line="276" w:lineRule="auto"/>
        <w:ind w:left="425" w:hanging="425"/>
        <w:contextualSpacing w:val="0"/>
        <w:outlineLvl w:val="0"/>
        <w:rPr>
          <w:rFonts w:ascii="Arial" w:hAnsi="Arial"/>
          <w:szCs w:val="20"/>
        </w:rPr>
      </w:pPr>
      <w:r w:rsidRPr="009B14A8">
        <w:rPr>
          <w:rFonts w:ascii="Arial" w:hAnsi="Arial"/>
          <w:szCs w:val="20"/>
        </w:rPr>
        <w:t xml:space="preserve">Za </w:t>
      </w:r>
      <w:r>
        <w:rPr>
          <w:rFonts w:ascii="Arial" w:hAnsi="Arial"/>
          <w:szCs w:val="20"/>
        </w:rPr>
        <w:t>Prodávajícího</w:t>
      </w:r>
      <w:r w:rsidRPr="009B14A8">
        <w:rPr>
          <w:rFonts w:ascii="Arial" w:hAnsi="Arial"/>
          <w:szCs w:val="20"/>
        </w:rPr>
        <w:t xml:space="preserve"> je </w:t>
      </w:r>
      <w:r w:rsidRPr="00B71356">
        <w:rPr>
          <w:rFonts w:ascii="Arial" w:hAnsi="Arial"/>
          <w:szCs w:val="20"/>
        </w:rPr>
        <w:t>pověřen v</w:t>
      </w:r>
      <w:r w:rsidRPr="009B14A8">
        <w:rPr>
          <w:rFonts w:ascii="Arial" w:hAnsi="Arial"/>
          <w:szCs w:val="20"/>
        </w:rPr>
        <w:t>e věci plnění této Smlouvy:</w:t>
      </w:r>
    </w:p>
    <w:tbl>
      <w:tblPr>
        <w:tblW w:w="8861" w:type="dxa"/>
        <w:tblInd w:w="425" w:type="dxa"/>
        <w:tblLook w:val="04A0" w:firstRow="1" w:lastRow="0" w:firstColumn="1" w:lastColumn="0" w:noHBand="0" w:noVBand="1"/>
      </w:tblPr>
      <w:tblGrid>
        <w:gridCol w:w="2235"/>
        <w:gridCol w:w="6626"/>
      </w:tblGrid>
      <w:tr w:rsidR="002F7182" w:rsidRPr="0060486C" w14:paraId="44528B28" w14:textId="77777777" w:rsidTr="008636AB">
        <w:trPr>
          <w:trHeight w:hRule="exact" w:val="284"/>
        </w:trPr>
        <w:tc>
          <w:tcPr>
            <w:tcW w:w="2235" w:type="dxa"/>
            <w:shd w:val="clear" w:color="auto" w:fill="auto"/>
          </w:tcPr>
          <w:p w14:paraId="56D573C2" w14:textId="77777777" w:rsidR="002F7182" w:rsidRPr="0060486C" w:rsidRDefault="002F7182" w:rsidP="008636AB">
            <w:pPr>
              <w:spacing w:line="276" w:lineRule="auto"/>
              <w:rPr>
                <w:rFonts w:ascii="Arial" w:hAnsi="Arial" w:cs="Arial"/>
                <w:sz w:val="20"/>
                <w:szCs w:val="20"/>
              </w:rPr>
            </w:pPr>
            <w:r w:rsidRPr="0060486C">
              <w:rPr>
                <w:rFonts w:ascii="Arial" w:hAnsi="Arial" w:cs="Arial"/>
                <w:sz w:val="20"/>
                <w:szCs w:val="20"/>
              </w:rPr>
              <w:t>Jméno a příjmení:</w:t>
            </w:r>
          </w:p>
        </w:tc>
        <w:tc>
          <w:tcPr>
            <w:tcW w:w="6626" w:type="dxa"/>
          </w:tcPr>
          <w:p w14:paraId="55C6BD21" w14:textId="77777777" w:rsidR="002F7182" w:rsidRPr="0060486C" w:rsidRDefault="00270F8F" w:rsidP="008636AB">
            <w:pPr>
              <w:spacing w:line="276" w:lineRule="auto"/>
              <w:rPr>
                <w:rFonts w:ascii="Arial" w:hAnsi="Arial" w:cs="Arial"/>
                <w:sz w:val="20"/>
                <w:szCs w:val="20"/>
              </w:rPr>
            </w:pPr>
            <w:r>
              <w:rPr>
                <w:rFonts w:ascii="Arial" w:hAnsi="Arial" w:cs="Arial"/>
                <w:sz w:val="20"/>
                <w:szCs w:val="20"/>
              </w:rPr>
              <w:t>XXXXXXXXXXX</w:t>
            </w:r>
          </w:p>
        </w:tc>
      </w:tr>
      <w:tr w:rsidR="002F7182" w:rsidRPr="0060486C" w14:paraId="28A0802B" w14:textId="77777777" w:rsidTr="008636AB">
        <w:trPr>
          <w:trHeight w:hRule="exact" w:val="284"/>
        </w:trPr>
        <w:tc>
          <w:tcPr>
            <w:tcW w:w="2235" w:type="dxa"/>
            <w:shd w:val="clear" w:color="auto" w:fill="auto"/>
          </w:tcPr>
          <w:p w14:paraId="2DB15426" w14:textId="77777777" w:rsidR="002F7182" w:rsidRPr="0060486C" w:rsidRDefault="002F7182" w:rsidP="008636AB">
            <w:pPr>
              <w:spacing w:line="276" w:lineRule="auto"/>
              <w:rPr>
                <w:rFonts w:ascii="Arial" w:hAnsi="Arial" w:cs="Arial"/>
                <w:sz w:val="20"/>
                <w:szCs w:val="20"/>
              </w:rPr>
            </w:pPr>
            <w:r w:rsidRPr="0060486C">
              <w:rPr>
                <w:rFonts w:ascii="Arial" w:hAnsi="Arial" w:cs="Arial"/>
                <w:sz w:val="20"/>
                <w:szCs w:val="20"/>
              </w:rPr>
              <w:t>E-mail:</w:t>
            </w:r>
          </w:p>
        </w:tc>
        <w:tc>
          <w:tcPr>
            <w:tcW w:w="6626" w:type="dxa"/>
          </w:tcPr>
          <w:p w14:paraId="06F60EC0" w14:textId="77777777" w:rsidR="002F7182" w:rsidRPr="0060486C" w:rsidRDefault="00270F8F" w:rsidP="008636AB">
            <w:pPr>
              <w:spacing w:line="276" w:lineRule="auto"/>
              <w:rPr>
                <w:rFonts w:ascii="Arial" w:hAnsi="Arial" w:cs="Arial"/>
                <w:sz w:val="20"/>
                <w:szCs w:val="20"/>
              </w:rPr>
            </w:pPr>
            <w:r>
              <w:rPr>
                <w:rFonts w:ascii="Arial" w:hAnsi="Arial" w:cs="Arial"/>
                <w:sz w:val="20"/>
                <w:szCs w:val="20"/>
              </w:rPr>
              <w:t>XXXXXXXXXXX</w:t>
            </w:r>
          </w:p>
        </w:tc>
      </w:tr>
      <w:tr w:rsidR="002F7182" w:rsidRPr="0060486C" w14:paraId="3F185EFA" w14:textId="77777777" w:rsidTr="008636AB">
        <w:trPr>
          <w:trHeight w:hRule="exact" w:val="284"/>
        </w:trPr>
        <w:tc>
          <w:tcPr>
            <w:tcW w:w="2235" w:type="dxa"/>
            <w:shd w:val="clear" w:color="auto" w:fill="auto"/>
          </w:tcPr>
          <w:p w14:paraId="3061AFBD" w14:textId="77777777" w:rsidR="002F7182" w:rsidRPr="0060486C" w:rsidRDefault="002F7182" w:rsidP="008636AB">
            <w:pPr>
              <w:spacing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2E9FAF64" w14:textId="77777777" w:rsidR="002F7182" w:rsidRPr="0060486C" w:rsidRDefault="00270F8F" w:rsidP="003D08C0">
            <w:pPr>
              <w:spacing w:line="276" w:lineRule="auto"/>
              <w:jc w:val="left"/>
              <w:rPr>
                <w:rFonts w:ascii="Arial" w:hAnsi="Arial" w:cs="Arial"/>
                <w:sz w:val="20"/>
                <w:szCs w:val="20"/>
              </w:rPr>
            </w:pPr>
            <w:r>
              <w:rPr>
                <w:rFonts w:ascii="Arial" w:hAnsi="Arial" w:cs="Arial"/>
                <w:sz w:val="20"/>
                <w:szCs w:val="20"/>
              </w:rPr>
              <w:t>XXXXXXXXXXX</w:t>
            </w:r>
            <w:r w:rsidR="003D08C0" w:rsidRPr="003D08C0">
              <w:rPr>
                <w:rFonts w:ascii="Arial" w:hAnsi="Arial" w:cs="Arial"/>
                <w:sz w:val="20"/>
                <w:szCs w:val="20"/>
              </w:rPr>
              <w:br/>
            </w:r>
          </w:p>
        </w:tc>
      </w:tr>
    </w:tbl>
    <w:p w14:paraId="250079E2" w14:textId="77777777" w:rsidR="002F7182" w:rsidRPr="00BE3C39" w:rsidRDefault="002F7182" w:rsidP="002F7182">
      <w:pPr>
        <w:pStyle w:val="Odstavecseseznamem"/>
        <w:numPr>
          <w:ilvl w:val="0"/>
          <w:numId w:val="35"/>
        </w:numPr>
        <w:spacing w:before="120" w:after="120" w:line="276" w:lineRule="auto"/>
        <w:ind w:left="425" w:hanging="425"/>
        <w:contextualSpacing w:val="0"/>
        <w:outlineLvl w:val="0"/>
        <w:rPr>
          <w:rFonts w:ascii="Arial" w:hAnsi="Arial"/>
          <w:szCs w:val="20"/>
        </w:rPr>
      </w:pPr>
      <w:r w:rsidRPr="00503021">
        <w:rPr>
          <w:rFonts w:ascii="Arial" w:hAnsi="Arial"/>
          <w:szCs w:val="20"/>
        </w:rPr>
        <w:t xml:space="preserve">Tato Smlouva se vyhotovuje ve </w:t>
      </w:r>
      <w:r w:rsidR="00F86B7A">
        <w:rPr>
          <w:rFonts w:ascii="Arial" w:hAnsi="Arial"/>
          <w:szCs w:val="20"/>
        </w:rPr>
        <w:t>4</w:t>
      </w:r>
      <w:r w:rsidRPr="00503021">
        <w:rPr>
          <w:rFonts w:ascii="Arial" w:hAnsi="Arial"/>
          <w:szCs w:val="20"/>
        </w:rPr>
        <w:t xml:space="preserve"> stejnopisech s platností originálu. Každé ze smluvních stran přísluší po </w:t>
      </w:r>
      <w:r w:rsidR="00F86B7A">
        <w:rPr>
          <w:rFonts w:ascii="Arial" w:hAnsi="Arial"/>
          <w:szCs w:val="20"/>
        </w:rPr>
        <w:t>dvou</w:t>
      </w:r>
      <w:r w:rsidRPr="00BE3C39">
        <w:rPr>
          <w:rFonts w:ascii="Arial" w:hAnsi="Arial"/>
          <w:szCs w:val="20"/>
        </w:rPr>
        <w:t xml:space="preserve">. </w:t>
      </w:r>
    </w:p>
    <w:p w14:paraId="1E509D82" w14:textId="77777777" w:rsidR="002F7182" w:rsidRPr="00E10462" w:rsidRDefault="002F7182" w:rsidP="002F7182">
      <w:pPr>
        <w:numPr>
          <w:ilvl w:val="0"/>
          <w:numId w:val="35"/>
        </w:numPr>
        <w:tabs>
          <w:tab w:val="left" w:pos="851"/>
        </w:tabs>
        <w:spacing w:before="120" w:line="276" w:lineRule="auto"/>
        <w:ind w:left="425" w:hanging="425"/>
        <w:outlineLvl w:val="0"/>
        <w:rPr>
          <w:rFonts w:ascii="Arial" w:hAnsi="Arial" w:cs="Arial"/>
          <w:sz w:val="20"/>
          <w:szCs w:val="20"/>
        </w:rPr>
      </w:pPr>
      <w:r w:rsidRPr="00BE3C39">
        <w:rPr>
          <w:rFonts w:ascii="Arial" w:hAnsi="Arial" w:cs="Arial"/>
          <w:sz w:val="20"/>
          <w:szCs w:val="20"/>
        </w:rPr>
        <w:t>Smluvní strany si před podpisem tuto</w:t>
      </w:r>
      <w:r w:rsidRPr="00E10462">
        <w:rPr>
          <w:rFonts w:ascii="Arial" w:hAnsi="Arial" w:cs="Arial"/>
          <w:sz w:val="20"/>
          <w:szCs w:val="20"/>
        </w:rPr>
        <w:t xml:space="preserve"> Smlouvu řádně přečetly a svůj souhlas s obsahem jednotlivých ustanovení této Smlouvy stvrzují svým podpisem.</w:t>
      </w:r>
    </w:p>
    <w:p w14:paraId="15B745DE" w14:textId="77777777" w:rsidR="00693B53" w:rsidRPr="00693B53" w:rsidRDefault="00693B53" w:rsidP="00B972A9">
      <w:pPr>
        <w:pStyle w:val="Nadpis2"/>
        <w:numPr>
          <w:ilvl w:val="0"/>
          <w:numId w:val="0"/>
        </w:numPr>
        <w:ind w:left="426"/>
      </w:pPr>
    </w:p>
    <w:tbl>
      <w:tblPr>
        <w:tblW w:w="0" w:type="auto"/>
        <w:tblInd w:w="108" w:type="dxa"/>
        <w:tblLayout w:type="fixed"/>
        <w:tblLook w:val="0000" w:firstRow="0" w:lastRow="0" w:firstColumn="0" w:lastColumn="0" w:noHBand="0" w:noVBand="0"/>
      </w:tblPr>
      <w:tblGrid>
        <w:gridCol w:w="4330"/>
        <w:gridCol w:w="4330"/>
      </w:tblGrid>
      <w:tr w:rsidR="00C85183" w:rsidRPr="00766CA6" w14:paraId="2EF92871" w14:textId="77777777" w:rsidTr="00693B53">
        <w:trPr>
          <w:trHeight w:val="206"/>
        </w:trPr>
        <w:tc>
          <w:tcPr>
            <w:tcW w:w="4330" w:type="dxa"/>
            <w:tcBorders>
              <w:top w:val="nil"/>
              <w:left w:val="nil"/>
              <w:bottom w:val="nil"/>
              <w:right w:val="nil"/>
            </w:tcBorders>
          </w:tcPr>
          <w:p w14:paraId="33000D9F" w14:textId="77777777" w:rsidR="00C85183" w:rsidRPr="00766CA6" w:rsidRDefault="00696C44" w:rsidP="00647333">
            <w:pPr>
              <w:rPr>
                <w:rFonts w:ascii="Arial" w:hAnsi="Arial" w:cs="Arial"/>
                <w:sz w:val="20"/>
                <w:szCs w:val="20"/>
              </w:rPr>
            </w:pPr>
            <w:r w:rsidRPr="00766CA6">
              <w:rPr>
                <w:rFonts w:ascii="Arial" w:hAnsi="Arial" w:cs="Arial"/>
                <w:sz w:val="20"/>
                <w:szCs w:val="20"/>
              </w:rPr>
              <w:t>V</w:t>
            </w:r>
            <w:r w:rsidR="00647333" w:rsidRPr="00766CA6">
              <w:rPr>
                <w:rFonts w:ascii="Arial" w:hAnsi="Arial" w:cs="Arial"/>
                <w:sz w:val="20"/>
                <w:szCs w:val="20"/>
              </w:rPr>
              <w:t xml:space="preserve"> </w:t>
            </w:r>
            <w:r w:rsidR="00270F8F">
              <w:rPr>
                <w:rFonts w:ascii="Arial" w:hAnsi="Arial" w:cs="Arial"/>
                <w:sz w:val="20"/>
                <w:szCs w:val="20"/>
              </w:rPr>
              <w:t xml:space="preserve"> Praze</w:t>
            </w:r>
            <w:r w:rsidR="00647333" w:rsidRPr="00766CA6">
              <w:rPr>
                <w:rFonts w:ascii="Arial" w:hAnsi="Arial" w:cs="Arial"/>
                <w:sz w:val="20"/>
                <w:szCs w:val="20"/>
              </w:rPr>
              <w:t xml:space="preserve">  </w:t>
            </w:r>
            <w:r w:rsidR="00C85183" w:rsidRPr="00766CA6">
              <w:rPr>
                <w:rFonts w:ascii="Arial" w:hAnsi="Arial" w:cs="Arial"/>
                <w:sz w:val="20"/>
                <w:szCs w:val="20"/>
              </w:rPr>
              <w:t>dn</w:t>
            </w:r>
            <w:r w:rsidR="002F7182">
              <w:rPr>
                <w:rFonts w:ascii="Arial" w:hAnsi="Arial" w:cs="Arial"/>
                <w:sz w:val="20"/>
                <w:szCs w:val="20"/>
              </w:rPr>
              <w:t xml:space="preserve">e </w:t>
            </w:r>
            <w:r w:rsidR="00270F8F">
              <w:rPr>
                <w:rFonts w:ascii="Arial" w:hAnsi="Arial" w:cs="Arial"/>
                <w:sz w:val="20"/>
                <w:szCs w:val="20"/>
              </w:rPr>
              <w:t>17.7.2018</w:t>
            </w:r>
          </w:p>
        </w:tc>
        <w:tc>
          <w:tcPr>
            <w:tcW w:w="4330" w:type="dxa"/>
            <w:tcBorders>
              <w:top w:val="nil"/>
              <w:left w:val="nil"/>
              <w:bottom w:val="nil"/>
              <w:right w:val="nil"/>
            </w:tcBorders>
          </w:tcPr>
          <w:p w14:paraId="24175A8A" w14:textId="540E1509" w:rsidR="00C85183" w:rsidRPr="00766CA6" w:rsidRDefault="00270F8F" w:rsidP="00F86742">
            <w:pPr>
              <w:rPr>
                <w:rFonts w:ascii="Arial" w:hAnsi="Arial" w:cs="Arial"/>
                <w:sz w:val="20"/>
                <w:szCs w:val="20"/>
              </w:rPr>
            </w:pPr>
            <w:r>
              <w:rPr>
                <w:rFonts w:ascii="Arial" w:hAnsi="Arial" w:cs="Arial"/>
                <w:sz w:val="20"/>
                <w:szCs w:val="20"/>
              </w:rPr>
              <w:t xml:space="preserve">V Praze </w:t>
            </w:r>
            <w:r w:rsidR="002F7182" w:rsidRPr="00766CA6">
              <w:rPr>
                <w:rFonts w:ascii="Arial" w:hAnsi="Arial" w:cs="Arial"/>
                <w:sz w:val="20"/>
                <w:szCs w:val="20"/>
              </w:rPr>
              <w:t>dn</w:t>
            </w:r>
            <w:r w:rsidR="002F7182">
              <w:rPr>
                <w:rFonts w:ascii="Arial" w:hAnsi="Arial" w:cs="Arial"/>
                <w:sz w:val="20"/>
                <w:szCs w:val="20"/>
              </w:rPr>
              <w:t xml:space="preserve">e </w:t>
            </w:r>
            <w:r w:rsidR="0031096D">
              <w:rPr>
                <w:rFonts w:ascii="Arial" w:hAnsi="Arial" w:cs="Arial"/>
                <w:sz w:val="20"/>
                <w:szCs w:val="20"/>
              </w:rPr>
              <w:t>13.7.2018</w:t>
            </w:r>
            <w:bookmarkStart w:id="7" w:name="_GoBack"/>
            <w:bookmarkEnd w:id="7"/>
          </w:p>
        </w:tc>
      </w:tr>
      <w:tr w:rsidR="00C85183" w:rsidRPr="00766CA6" w14:paraId="57C94B19" w14:textId="77777777" w:rsidTr="00693B53">
        <w:trPr>
          <w:trHeight w:val="43"/>
        </w:trPr>
        <w:tc>
          <w:tcPr>
            <w:tcW w:w="4330" w:type="dxa"/>
            <w:tcBorders>
              <w:top w:val="nil"/>
              <w:left w:val="nil"/>
              <w:bottom w:val="nil"/>
              <w:right w:val="nil"/>
            </w:tcBorders>
          </w:tcPr>
          <w:p w14:paraId="27913565" w14:textId="77777777" w:rsidR="00C85183" w:rsidRPr="00766CA6" w:rsidRDefault="00C85183" w:rsidP="00624592">
            <w:pPr>
              <w:rPr>
                <w:rFonts w:ascii="Arial" w:hAnsi="Arial" w:cs="Arial"/>
                <w:sz w:val="20"/>
                <w:szCs w:val="20"/>
              </w:rPr>
            </w:pPr>
          </w:p>
          <w:p w14:paraId="08BA1BF7" w14:textId="77777777" w:rsidR="00BB7FD5" w:rsidRPr="00766CA6" w:rsidRDefault="00BB7FD5" w:rsidP="00624592">
            <w:pPr>
              <w:rPr>
                <w:rFonts w:ascii="Arial" w:hAnsi="Arial" w:cs="Arial"/>
                <w:sz w:val="20"/>
                <w:szCs w:val="20"/>
              </w:rPr>
            </w:pPr>
          </w:p>
          <w:p w14:paraId="66CF9604" w14:textId="77777777" w:rsidR="00C85183" w:rsidRPr="00766CA6" w:rsidRDefault="00C85183" w:rsidP="00624592">
            <w:pPr>
              <w:rPr>
                <w:rFonts w:ascii="Arial" w:hAnsi="Arial" w:cs="Arial"/>
                <w:sz w:val="20"/>
                <w:szCs w:val="20"/>
              </w:rPr>
            </w:pPr>
          </w:p>
          <w:p w14:paraId="44BAF5A3" w14:textId="77777777" w:rsidR="00C85183" w:rsidRPr="00766CA6" w:rsidRDefault="00C85183" w:rsidP="00624592">
            <w:pPr>
              <w:rPr>
                <w:rFonts w:ascii="Arial" w:hAnsi="Arial" w:cs="Arial"/>
                <w:sz w:val="20"/>
                <w:szCs w:val="20"/>
              </w:rPr>
            </w:pPr>
          </w:p>
          <w:p w14:paraId="536E546B" w14:textId="77777777" w:rsidR="00C85183" w:rsidRPr="00766CA6" w:rsidRDefault="00C85183" w:rsidP="00624592">
            <w:pPr>
              <w:rPr>
                <w:rFonts w:ascii="Arial" w:hAnsi="Arial" w:cs="Arial"/>
                <w:sz w:val="20"/>
                <w:szCs w:val="20"/>
              </w:rPr>
            </w:pPr>
            <w:r w:rsidRPr="00766CA6">
              <w:rPr>
                <w:rFonts w:ascii="Arial" w:hAnsi="Arial" w:cs="Arial"/>
                <w:sz w:val="20"/>
                <w:szCs w:val="20"/>
              </w:rPr>
              <w:t>.....................................................</w:t>
            </w:r>
          </w:p>
        </w:tc>
        <w:tc>
          <w:tcPr>
            <w:tcW w:w="4330" w:type="dxa"/>
            <w:tcBorders>
              <w:top w:val="nil"/>
              <w:left w:val="nil"/>
              <w:bottom w:val="nil"/>
              <w:right w:val="nil"/>
            </w:tcBorders>
          </w:tcPr>
          <w:p w14:paraId="4AA95D6B" w14:textId="77777777" w:rsidR="00C85183" w:rsidRPr="00766CA6" w:rsidRDefault="00C85183" w:rsidP="00624592">
            <w:pPr>
              <w:rPr>
                <w:rFonts w:ascii="Arial" w:hAnsi="Arial" w:cs="Arial"/>
                <w:sz w:val="20"/>
                <w:szCs w:val="20"/>
              </w:rPr>
            </w:pPr>
          </w:p>
          <w:p w14:paraId="5E71B5D3" w14:textId="77777777" w:rsidR="00C85183" w:rsidRPr="00766CA6" w:rsidRDefault="00C85183" w:rsidP="00624592">
            <w:pPr>
              <w:rPr>
                <w:rStyle w:val="slostrnky"/>
              </w:rPr>
            </w:pPr>
          </w:p>
          <w:p w14:paraId="4B594554" w14:textId="77777777" w:rsidR="00C85183" w:rsidRPr="00766CA6" w:rsidRDefault="00C85183" w:rsidP="00624592">
            <w:pPr>
              <w:rPr>
                <w:rFonts w:ascii="Arial" w:hAnsi="Arial" w:cs="Arial"/>
                <w:sz w:val="20"/>
                <w:szCs w:val="20"/>
              </w:rPr>
            </w:pPr>
          </w:p>
          <w:p w14:paraId="3AC59403" w14:textId="77777777" w:rsidR="003042A2" w:rsidRPr="00766CA6" w:rsidRDefault="003042A2" w:rsidP="00624592">
            <w:pPr>
              <w:rPr>
                <w:rFonts w:ascii="Arial" w:hAnsi="Arial" w:cs="Arial"/>
                <w:sz w:val="20"/>
                <w:szCs w:val="20"/>
              </w:rPr>
            </w:pPr>
          </w:p>
          <w:p w14:paraId="48CC1187" w14:textId="77777777" w:rsidR="00C85183" w:rsidRPr="00766CA6" w:rsidRDefault="00C85183" w:rsidP="00624592">
            <w:pPr>
              <w:rPr>
                <w:rFonts w:ascii="Arial" w:hAnsi="Arial" w:cs="Arial"/>
                <w:sz w:val="20"/>
                <w:szCs w:val="20"/>
              </w:rPr>
            </w:pPr>
            <w:r w:rsidRPr="00766CA6">
              <w:rPr>
                <w:rFonts w:ascii="Arial" w:hAnsi="Arial" w:cs="Arial"/>
                <w:sz w:val="20"/>
                <w:szCs w:val="20"/>
              </w:rPr>
              <w:t>.....................................................</w:t>
            </w:r>
          </w:p>
        </w:tc>
      </w:tr>
      <w:tr w:rsidR="00C85183" w:rsidRPr="00766CA6" w14:paraId="43849DF4" w14:textId="77777777" w:rsidTr="00693B53">
        <w:trPr>
          <w:trHeight w:val="43"/>
        </w:trPr>
        <w:tc>
          <w:tcPr>
            <w:tcW w:w="4330" w:type="dxa"/>
            <w:tcBorders>
              <w:top w:val="nil"/>
              <w:left w:val="nil"/>
              <w:bottom w:val="nil"/>
              <w:right w:val="nil"/>
            </w:tcBorders>
          </w:tcPr>
          <w:p w14:paraId="6052DCDD" w14:textId="77777777" w:rsidR="00C85183" w:rsidRPr="00766CA6" w:rsidRDefault="003F30EE" w:rsidP="00696C44">
            <w:pPr>
              <w:rPr>
                <w:rFonts w:ascii="Arial" w:hAnsi="Arial" w:cs="Arial"/>
                <w:sz w:val="20"/>
                <w:szCs w:val="20"/>
              </w:rPr>
            </w:pPr>
            <w:r w:rsidRPr="00766CA6">
              <w:rPr>
                <w:rFonts w:ascii="Arial" w:hAnsi="Arial" w:cs="Arial"/>
                <w:bCs/>
                <w:sz w:val="20"/>
                <w:szCs w:val="20"/>
              </w:rPr>
              <w:t>Kupující</w:t>
            </w:r>
          </w:p>
        </w:tc>
        <w:tc>
          <w:tcPr>
            <w:tcW w:w="4330" w:type="dxa"/>
            <w:tcBorders>
              <w:top w:val="nil"/>
              <w:left w:val="nil"/>
              <w:bottom w:val="nil"/>
              <w:right w:val="nil"/>
            </w:tcBorders>
          </w:tcPr>
          <w:p w14:paraId="65F001DE" w14:textId="77777777" w:rsidR="00C85183" w:rsidRPr="00766CA6" w:rsidRDefault="001826C0" w:rsidP="00696C44">
            <w:pPr>
              <w:rPr>
                <w:rFonts w:ascii="Arial" w:hAnsi="Arial" w:cs="Arial"/>
                <w:sz w:val="20"/>
                <w:szCs w:val="20"/>
              </w:rPr>
            </w:pPr>
            <w:r w:rsidRPr="00766CA6">
              <w:rPr>
                <w:rFonts w:ascii="Arial" w:hAnsi="Arial" w:cs="Arial"/>
                <w:bCs/>
                <w:sz w:val="20"/>
                <w:szCs w:val="20"/>
              </w:rPr>
              <w:t>Prodávající</w:t>
            </w:r>
          </w:p>
        </w:tc>
      </w:tr>
    </w:tbl>
    <w:p w14:paraId="51AC8097" w14:textId="77777777" w:rsidR="00C85183" w:rsidRPr="00766CA6" w:rsidRDefault="00C85183" w:rsidP="00C96030">
      <w:pPr>
        <w:rPr>
          <w:rFonts w:ascii="Arial" w:hAnsi="Arial" w:cs="Arial"/>
          <w:i/>
          <w:sz w:val="20"/>
          <w:szCs w:val="20"/>
        </w:rPr>
      </w:pPr>
    </w:p>
    <w:p w14:paraId="61CE10B9" w14:textId="77777777" w:rsidR="00BE3C39" w:rsidRPr="00BE3C39" w:rsidRDefault="00BE3C39" w:rsidP="00B972A9">
      <w:pPr>
        <w:pStyle w:val="Nadpis2"/>
        <w:numPr>
          <w:ilvl w:val="0"/>
          <w:numId w:val="0"/>
        </w:numPr>
        <w:ind w:left="426" w:hanging="426"/>
      </w:pPr>
    </w:p>
    <w:sectPr w:rsidR="00BE3C39" w:rsidRPr="00BE3C39" w:rsidSect="00BE3C39">
      <w:headerReference w:type="default" r:id="rId11"/>
      <w:footerReference w:type="default" r:id="rId12"/>
      <w:footerReference w:type="first" r:id="rId13"/>
      <w:type w:val="continuous"/>
      <w:pgSz w:w="11909" w:h="16834"/>
      <w:pgMar w:top="567" w:right="1440" w:bottom="709" w:left="1440" w:header="708" w:footer="677" w:gutter="0"/>
      <w:paperSrc w:first="1" w:other="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D0BEF" w14:textId="77777777" w:rsidR="00EF06EC" w:rsidRDefault="00EF06EC" w:rsidP="00624592">
      <w:r>
        <w:separator/>
      </w:r>
    </w:p>
    <w:p w14:paraId="7B0FB08E" w14:textId="77777777" w:rsidR="00EF06EC" w:rsidRDefault="00EF06EC" w:rsidP="00624592"/>
    <w:p w14:paraId="23F52489" w14:textId="77777777" w:rsidR="00EF06EC" w:rsidRDefault="00EF06EC" w:rsidP="00624592"/>
    <w:p w14:paraId="0E875372" w14:textId="77777777" w:rsidR="00EF06EC" w:rsidRDefault="00EF06EC" w:rsidP="00624592"/>
    <w:p w14:paraId="7898EE50" w14:textId="77777777" w:rsidR="00EF06EC" w:rsidRDefault="00EF06EC" w:rsidP="00624592"/>
    <w:p w14:paraId="1DFB7238" w14:textId="77777777" w:rsidR="00EF06EC" w:rsidRDefault="00EF06EC" w:rsidP="00624592"/>
  </w:endnote>
  <w:endnote w:type="continuationSeparator" w:id="0">
    <w:p w14:paraId="504056AA" w14:textId="77777777" w:rsidR="00EF06EC" w:rsidRDefault="00EF06EC" w:rsidP="00624592">
      <w:r>
        <w:continuationSeparator/>
      </w:r>
    </w:p>
    <w:p w14:paraId="4F49A2FB" w14:textId="77777777" w:rsidR="00EF06EC" w:rsidRDefault="00EF06EC" w:rsidP="00624592"/>
    <w:p w14:paraId="56FE4E40" w14:textId="77777777" w:rsidR="00EF06EC" w:rsidRDefault="00EF06EC" w:rsidP="00624592"/>
    <w:p w14:paraId="750CC9A2" w14:textId="77777777" w:rsidR="00EF06EC" w:rsidRDefault="00EF06EC" w:rsidP="00624592"/>
    <w:p w14:paraId="06A04AA2" w14:textId="77777777" w:rsidR="00EF06EC" w:rsidRDefault="00EF06EC" w:rsidP="00624592"/>
    <w:p w14:paraId="4E5BE937" w14:textId="77777777" w:rsidR="00EF06EC" w:rsidRDefault="00EF06EC" w:rsidP="00624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92AE" w14:textId="1B174E8E" w:rsidR="008636AB" w:rsidRPr="007C3DD7" w:rsidRDefault="008636AB" w:rsidP="007C3DD7">
    <w:pPr>
      <w:pStyle w:val="Zhlav"/>
      <w:jc w:val="right"/>
      <w:rPr>
        <w:rFonts w:ascii="Arial" w:hAnsi="Arial" w:cs="Arial"/>
        <w:sz w:val="20"/>
        <w:szCs w:val="20"/>
      </w:rPr>
    </w:pPr>
    <w:r w:rsidRPr="007C3DD7">
      <w:rPr>
        <w:rFonts w:ascii="Arial" w:hAnsi="Arial" w:cs="Arial"/>
        <w:i/>
        <w:sz w:val="20"/>
        <w:szCs w:val="20"/>
      </w:rPr>
      <w:t xml:space="preserve">Stránka </w:t>
    </w:r>
    <w:r w:rsidRPr="007C3DD7">
      <w:rPr>
        <w:rFonts w:ascii="Arial" w:hAnsi="Arial" w:cs="Arial"/>
        <w:i/>
        <w:sz w:val="20"/>
        <w:szCs w:val="20"/>
      </w:rPr>
      <w:fldChar w:fldCharType="begin"/>
    </w:r>
    <w:r w:rsidRPr="007C3DD7">
      <w:rPr>
        <w:rFonts w:ascii="Arial" w:hAnsi="Arial" w:cs="Arial"/>
        <w:i/>
        <w:sz w:val="20"/>
        <w:szCs w:val="20"/>
      </w:rPr>
      <w:instrText>PAGE</w:instrText>
    </w:r>
    <w:r w:rsidRPr="007C3DD7">
      <w:rPr>
        <w:rFonts w:ascii="Arial" w:hAnsi="Arial" w:cs="Arial"/>
        <w:i/>
        <w:sz w:val="20"/>
        <w:szCs w:val="20"/>
      </w:rPr>
      <w:fldChar w:fldCharType="separate"/>
    </w:r>
    <w:r w:rsidR="0031096D">
      <w:rPr>
        <w:rFonts w:ascii="Arial" w:hAnsi="Arial" w:cs="Arial"/>
        <w:i/>
        <w:noProof/>
        <w:sz w:val="20"/>
        <w:szCs w:val="20"/>
      </w:rPr>
      <w:t>6</w:t>
    </w:r>
    <w:r w:rsidRPr="007C3DD7">
      <w:rPr>
        <w:rFonts w:ascii="Arial" w:hAnsi="Arial" w:cs="Arial"/>
        <w:i/>
        <w:sz w:val="20"/>
        <w:szCs w:val="20"/>
      </w:rPr>
      <w:fldChar w:fldCharType="end"/>
    </w:r>
    <w:r w:rsidRPr="007C3DD7">
      <w:rPr>
        <w:rFonts w:ascii="Arial" w:hAnsi="Arial" w:cs="Arial"/>
        <w:i/>
        <w:sz w:val="20"/>
        <w:szCs w:val="20"/>
      </w:rPr>
      <w:t xml:space="preserve"> z </w:t>
    </w:r>
    <w:r w:rsidRPr="007C3DD7">
      <w:rPr>
        <w:rFonts w:ascii="Arial" w:hAnsi="Arial" w:cs="Arial"/>
        <w:i/>
        <w:sz w:val="20"/>
        <w:szCs w:val="20"/>
      </w:rPr>
      <w:fldChar w:fldCharType="begin"/>
    </w:r>
    <w:r w:rsidRPr="007C3DD7">
      <w:rPr>
        <w:rFonts w:ascii="Arial" w:hAnsi="Arial" w:cs="Arial"/>
        <w:i/>
        <w:sz w:val="20"/>
        <w:szCs w:val="20"/>
      </w:rPr>
      <w:instrText>NUMPAGES</w:instrText>
    </w:r>
    <w:r w:rsidRPr="007C3DD7">
      <w:rPr>
        <w:rFonts w:ascii="Arial" w:hAnsi="Arial" w:cs="Arial"/>
        <w:i/>
        <w:sz w:val="20"/>
        <w:szCs w:val="20"/>
      </w:rPr>
      <w:fldChar w:fldCharType="separate"/>
    </w:r>
    <w:r w:rsidR="0031096D">
      <w:rPr>
        <w:rFonts w:ascii="Arial" w:hAnsi="Arial" w:cs="Arial"/>
        <w:i/>
        <w:noProof/>
        <w:sz w:val="20"/>
        <w:szCs w:val="20"/>
      </w:rPr>
      <w:t>6</w:t>
    </w:r>
    <w:r w:rsidRPr="007C3DD7">
      <w:rPr>
        <w:rFonts w:ascii="Arial" w:hAnsi="Arial" w:cs="Arial"/>
        <w:i/>
        <w:sz w:val="20"/>
        <w:szCs w:val="20"/>
      </w:rPr>
      <w:fldChar w:fldCharType="end"/>
    </w:r>
  </w:p>
  <w:p w14:paraId="0F64E705" w14:textId="77777777" w:rsidR="008636AB" w:rsidRDefault="008636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9A7A" w14:textId="6A38D945" w:rsidR="008636AB" w:rsidRPr="00BE3C39" w:rsidRDefault="008636AB" w:rsidP="00BE3C39">
    <w:pPr>
      <w:pStyle w:val="Zhlav"/>
      <w:jc w:val="right"/>
      <w:rPr>
        <w:rFonts w:ascii="Arial" w:hAnsi="Arial" w:cs="Arial"/>
        <w:sz w:val="20"/>
        <w:szCs w:val="20"/>
      </w:rPr>
    </w:pPr>
    <w:r w:rsidRPr="007C3DD7">
      <w:rPr>
        <w:rFonts w:ascii="Arial" w:hAnsi="Arial" w:cs="Arial"/>
        <w:i/>
        <w:sz w:val="20"/>
        <w:szCs w:val="20"/>
      </w:rPr>
      <w:t xml:space="preserve">Stránka </w:t>
    </w:r>
    <w:r w:rsidRPr="007C3DD7">
      <w:rPr>
        <w:rFonts w:ascii="Arial" w:hAnsi="Arial" w:cs="Arial"/>
        <w:i/>
        <w:sz w:val="20"/>
        <w:szCs w:val="20"/>
      </w:rPr>
      <w:fldChar w:fldCharType="begin"/>
    </w:r>
    <w:r w:rsidRPr="007C3DD7">
      <w:rPr>
        <w:rFonts w:ascii="Arial" w:hAnsi="Arial" w:cs="Arial"/>
        <w:i/>
        <w:sz w:val="20"/>
        <w:szCs w:val="20"/>
      </w:rPr>
      <w:instrText>PAGE</w:instrText>
    </w:r>
    <w:r w:rsidRPr="007C3DD7">
      <w:rPr>
        <w:rFonts w:ascii="Arial" w:hAnsi="Arial" w:cs="Arial"/>
        <w:i/>
        <w:sz w:val="20"/>
        <w:szCs w:val="20"/>
      </w:rPr>
      <w:fldChar w:fldCharType="separate"/>
    </w:r>
    <w:r w:rsidR="0031096D">
      <w:rPr>
        <w:rFonts w:ascii="Arial" w:hAnsi="Arial" w:cs="Arial"/>
        <w:i/>
        <w:noProof/>
        <w:sz w:val="20"/>
        <w:szCs w:val="20"/>
      </w:rPr>
      <w:t>1</w:t>
    </w:r>
    <w:r w:rsidRPr="007C3DD7">
      <w:rPr>
        <w:rFonts w:ascii="Arial" w:hAnsi="Arial" w:cs="Arial"/>
        <w:i/>
        <w:sz w:val="20"/>
        <w:szCs w:val="20"/>
      </w:rPr>
      <w:fldChar w:fldCharType="end"/>
    </w:r>
    <w:r w:rsidRPr="007C3DD7">
      <w:rPr>
        <w:rFonts w:ascii="Arial" w:hAnsi="Arial" w:cs="Arial"/>
        <w:i/>
        <w:sz w:val="20"/>
        <w:szCs w:val="20"/>
      </w:rPr>
      <w:t xml:space="preserve"> z </w:t>
    </w:r>
    <w:r w:rsidRPr="007C3DD7">
      <w:rPr>
        <w:rFonts w:ascii="Arial" w:hAnsi="Arial" w:cs="Arial"/>
        <w:i/>
        <w:sz w:val="20"/>
        <w:szCs w:val="20"/>
      </w:rPr>
      <w:fldChar w:fldCharType="begin"/>
    </w:r>
    <w:r w:rsidRPr="007C3DD7">
      <w:rPr>
        <w:rFonts w:ascii="Arial" w:hAnsi="Arial" w:cs="Arial"/>
        <w:i/>
        <w:sz w:val="20"/>
        <w:szCs w:val="20"/>
      </w:rPr>
      <w:instrText>NUMPAGES</w:instrText>
    </w:r>
    <w:r w:rsidRPr="007C3DD7">
      <w:rPr>
        <w:rFonts w:ascii="Arial" w:hAnsi="Arial" w:cs="Arial"/>
        <w:i/>
        <w:sz w:val="20"/>
        <w:szCs w:val="20"/>
      </w:rPr>
      <w:fldChar w:fldCharType="separate"/>
    </w:r>
    <w:r w:rsidR="0031096D">
      <w:rPr>
        <w:rFonts w:ascii="Arial" w:hAnsi="Arial" w:cs="Arial"/>
        <w:i/>
        <w:noProof/>
        <w:sz w:val="20"/>
        <w:szCs w:val="20"/>
      </w:rPr>
      <w:t>6</w:t>
    </w:r>
    <w:r w:rsidRPr="007C3DD7">
      <w:rPr>
        <w:rFonts w:ascii="Arial" w:hAnsi="Arial" w:cs="Arial"/>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9AD4A" w14:textId="77777777" w:rsidR="00EF06EC" w:rsidRDefault="00EF06EC" w:rsidP="00624592">
      <w:r>
        <w:separator/>
      </w:r>
    </w:p>
    <w:p w14:paraId="6FF9D722" w14:textId="77777777" w:rsidR="00EF06EC" w:rsidRDefault="00EF06EC" w:rsidP="00624592"/>
    <w:p w14:paraId="5EBF18E1" w14:textId="77777777" w:rsidR="00EF06EC" w:rsidRDefault="00EF06EC" w:rsidP="00624592"/>
    <w:p w14:paraId="642A4E5F" w14:textId="77777777" w:rsidR="00EF06EC" w:rsidRDefault="00EF06EC" w:rsidP="00624592"/>
    <w:p w14:paraId="460D7C29" w14:textId="77777777" w:rsidR="00EF06EC" w:rsidRDefault="00EF06EC" w:rsidP="00624592"/>
    <w:p w14:paraId="0E610F15" w14:textId="77777777" w:rsidR="00EF06EC" w:rsidRDefault="00EF06EC" w:rsidP="00624592"/>
  </w:footnote>
  <w:footnote w:type="continuationSeparator" w:id="0">
    <w:p w14:paraId="6F2AC424" w14:textId="77777777" w:rsidR="00EF06EC" w:rsidRDefault="00EF06EC" w:rsidP="00624592">
      <w:r>
        <w:continuationSeparator/>
      </w:r>
    </w:p>
    <w:p w14:paraId="56B37D08" w14:textId="77777777" w:rsidR="00EF06EC" w:rsidRDefault="00EF06EC" w:rsidP="00624592"/>
    <w:p w14:paraId="3ED081BC" w14:textId="77777777" w:rsidR="00EF06EC" w:rsidRDefault="00EF06EC" w:rsidP="00624592"/>
    <w:p w14:paraId="600DDD5D" w14:textId="77777777" w:rsidR="00EF06EC" w:rsidRDefault="00EF06EC" w:rsidP="00624592"/>
    <w:p w14:paraId="0EF23159" w14:textId="77777777" w:rsidR="00EF06EC" w:rsidRDefault="00EF06EC" w:rsidP="00624592"/>
    <w:p w14:paraId="7C5BE0C5" w14:textId="77777777" w:rsidR="00EF06EC" w:rsidRDefault="00EF06EC" w:rsidP="00624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B405" w14:textId="77777777" w:rsidR="008636AB" w:rsidRDefault="008636AB" w:rsidP="007C71CD">
    <w:pPr>
      <w:pStyle w:val="Zhlav"/>
      <w:jc w:val="both"/>
      <w:rPr>
        <w:noProof/>
      </w:rPr>
    </w:pPr>
  </w:p>
  <w:p w14:paraId="629C0C1D" w14:textId="77777777" w:rsidR="008636AB" w:rsidRDefault="008636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780B3F4"/>
    <w:lvl w:ilvl="0">
      <w:start w:val="1"/>
      <w:numFmt w:val="decimal"/>
      <w:pStyle w:val="slovanseznam"/>
      <w:lvlText w:val="%1."/>
      <w:lvlJc w:val="left"/>
      <w:pPr>
        <w:tabs>
          <w:tab w:val="num" w:pos="360"/>
        </w:tabs>
        <w:ind w:left="360" w:hanging="360"/>
      </w:pPr>
      <w:rPr>
        <w:rFonts w:cs="Times New Roman"/>
      </w:rPr>
    </w:lvl>
  </w:abstractNum>
  <w:abstractNum w:abstractNumId="1" w15:restartNumberingAfterBreak="0">
    <w:nsid w:val="FFFFFFFB"/>
    <w:multiLevelType w:val="multilevel"/>
    <w:tmpl w:val="A08C9758"/>
    <w:lvl w:ilvl="0">
      <w:start w:val="1"/>
      <w:numFmt w:val="decimal"/>
      <w:lvlText w:val="%1."/>
      <w:lvlJc w:val="left"/>
      <w:pPr>
        <w:tabs>
          <w:tab w:val="num" w:pos="360"/>
        </w:tabs>
        <w:ind w:left="1" w:hanging="1"/>
      </w:pPr>
      <w:rPr>
        <w:rFonts w:ascii="Arial" w:eastAsia="Times New Roman" w:hAnsi="Arial" w:cs="Arial"/>
        <w:b/>
        <w:bCs/>
        <w:i w:val="0"/>
        <w:iCs w:val="0"/>
        <w:sz w:val="24"/>
        <w:szCs w:val="24"/>
      </w:rPr>
    </w:lvl>
    <w:lvl w:ilvl="1">
      <w:start w:val="1"/>
      <w:numFmt w:val="decimal"/>
      <w:lvlText w:val="%2."/>
      <w:lvlJc w:val="left"/>
      <w:pPr>
        <w:tabs>
          <w:tab w:val="num" w:pos="708"/>
        </w:tabs>
        <w:ind w:left="708" w:hanging="708"/>
      </w:pPr>
      <w:rPr>
        <w:rFonts w:ascii="Arial" w:eastAsia="Times New Roman" w:hAnsi="Arial" w:cs="Arial"/>
        <w:b w:val="0"/>
        <w:bCs/>
        <w:i w:val="0"/>
        <w:iCs w:val="0"/>
        <w:sz w:val="20"/>
        <w:szCs w:val="22"/>
      </w:rPr>
    </w:lvl>
    <w:lvl w:ilvl="2">
      <w:start w:val="1"/>
      <w:numFmt w:val="decimal"/>
      <w:lvlText w:val="%1.%2.%3."/>
      <w:lvlJc w:val="left"/>
      <w:pPr>
        <w:tabs>
          <w:tab w:val="num" w:pos="1561"/>
        </w:tabs>
        <w:ind w:left="1561" w:hanging="708"/>
      </w:pPr>
      <w:rPr>
        <w:rFonts w:ascii="Arial" w:hAnsi="Arial" w:cs="Arial" w:hint="default"/>
        <w:b/>
        <w:bCs/>
        <w:i w:val="0"/>
        <w:iCs w:val="0"/>
        <w:sz w:val="22"/>
        <w:szCs w:val="22"/>
      </w:rPr>
    </w:lvl>
    <w:lvl w:ilvl="3">
      <w:start w:val="1"/>
      <w:numFmt w:val="decimal"/>
      <w:lvlText w:val="%1.%2.%3.%4."/>
      <w:lvlJc w:val="left"/>
      <w:pPr>
        <w:tabs>
          <w:tab w:val="num" w:pos="2496"/>
        </w:tabs>
        <w:ind w:left="2124" w:hanging="708"/>
      </w:pPr>
      <w:rPr>
        <w:rFonts w:ascii="Arial" w:hAnsi="Arial" w:cs="Arial" w:hint="default"/>
      </w:rPr>
    </w:lvl>
    <w:lvl w:ilvl="4">
      <w:start w:val="1"/>
      <w:numFmt w:val="decimal"/>
      <w:lvlText w:val="%1.%2.%3.%4.%5."/>
      <w:lvlJc w:val="left"/>
      <w:pPr>
        <w:tabs>
          <w:tab w:val="num" w:pos="3204"/>
        </w:tabs>
        <w:ind w:left="2832" w:hanging="708"/>
      </w:pPr>
      <w:rPr>
        <w:rFonts w:ascii="Arial" w:hAnsi="Arial" w:cs="Arial" w:hint="default"/>
      </w:rPr>
    </w:lvl>
    <w:lvl w:ilvl="5">
      <w:start w:val="1"/>
      <w:numFmt w:val="decimal"/>
      <w:lvlText w:val="%1.%2.%3.%4.%5.%6."/>
      <w:lvlJc w:val="left"/>
      <w:pPr>
        <w:tabs>
          <w:tab w:val="num" w:pos="-708"/>
        </w:tabs>
        <w:ind w:left="3540" w:hanging="708"/>
      </w:pPr>
      <w:rPr>
        <w:rFonts w:cs="Times New Roman" w:hint="default"/>
      </w:rPr>
    </w:lvl>
    <w:lvl w:ilvl="6">
      <w:start w:val="1"/>
      <w:numFmt w:val="decimal"/>
      <w:lvlText w:val="%1.%2.%3.%4.%5.%6.%7."/>
      <w:lvlJc w:val="left"/>
      <w:pPr>
        <w:tabs>
          <w:tab w:val="num" w:pos="-708"/>
        </w:tabs>
        <w:ind w:left="4248" w:hanging="708"/>
      </w:pPr>
      <w:rPr>
        <w:rFonts w:cs="Times New Roman" w:hint="default"/>
      </w:rPr>
    </w:lvl>
    <w:lvl w:ilvl="7">
      <w:start w:val="1"/>
      <w:numFmt w:val="decimal"/>
      <w:lvlText w:val="%1.%2.%3.%4.%5.%6.%7.%8."/>
      <w:lvlJc w:val="left"/>
      <w:pPr>
        <w:tabs>
          <w:tab w:val="num" w:pos="-708"/>
        </w:tabs>
        <w:ind w:left="4956" w:hanging="708"/>
      </w:pPr>
      <w:rPr>
        <w:rFonts w:cs="Times New Roman" w:hint="default"/>
      </w:rPr>
    </w:lvl>
    <w:lvl w:ilvl="8">
      <w:start w:val="1"/>
      <w:numFmt w:val="decimal"/>
      <w:lvlText w:val="%1.%2.%3.%4.%5.%6.%7.%8.%9."/>
      <w:lvlJc w:val="left"/>
      <w:pPr>
        <w:tabs>
          <w:tab w:val="num" w:pos="-708"/>
        </w:tabs>
        <w:ind w:left="5664" w:hanging="708"/>
      </w:pPr>
      <w:rPr>
        <w:rFonts w:cs="Times New Roman" w:hint="default"/>
      </w:rPr>
    </w:lvl>
  </w:abstractNum>
  <w:abstractNum w:abstractNumId="2" w15:restartNumberingAfterBreak="0">
    <w:nsid w:val="0E4D4769"/>
    <w:multiLevelType w:val="hybridMultilevel"/>
    <w:tmpl w:val="F8FC5F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877E9C"/>
    <w:multiLevelType w:val="hybridMultilevel"/>
    <w:tmpl w:val="D56C16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6C044E"/>
    <w:multiLevelType w:val="hybridMultilevel"/>
    <w:tmpl w:val="980EB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3776BA"/>
    <w:multiLevelType w:val="hybridMultilevel"/>
    <w:tmpl w:val="83AE417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DE75227"/>
    <w:multiLevelType w:val="hybridMultilevel"/>
    <w:tmpl w:val="390C07AE"/>
    <w:lvl w:ilvl="0" w:tplc="0405000F">
      <w:start w:val="1"/>
      <w:numFmt w:val="decimal"/>
      <w:lvlText w:val="%1."/>
      <w:lvlJc w:val="left"/>
      <w:pPr>
        <w:ind w:left="360" w:hanging="360"/>
      </w:pPr>
    </w:lvl>
    <w:lvl w:ilvl="1" w:tplc="1BE8019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0D19D6"/>
    <w:multiLevelType w:val="hybridMultilevel"/>
    <w:tmpl w:val="3FE0E31C"/>
    <w:lvl w:ilvl="0" w:tplc="720A6CE4">
      <w:start w:val="1"/>
      <w:numFmt w:val="decimal"/>
      <w:lvlText w:val="%1."/>
      <w:lvlJc w:val="left"/>
      <w:pPr>
        <w:tabs>
          <w:tab w:val="num" w:pos="0"/>
        </w:tabs>
        <w:ind w:left="283" w:hanging="283"/>
      </w:pPr>
      <w:rPr>
        <w:rFonts w:hint="default"/>
      </w:rPr>
    </w:lvl>
    <w:lvl w:ilvl="1" w:tplc="03B46C8E" w:tentative="1">
      <w:start w:val="1"/>
      <w:numFmt w:val="lowerLetter"/>
      <w:lvlText w:val="%2."/>
      <w:lvlJc w:val="left"/>
      <w:pPr>
        <w:tabs>
          <w:tab w:val="num" w:pos="1440"/>
        </w:tabs>
        <w:ind w:left="1440" w:hanging="360"/>
      </w:pPr>
    </w:lvl>
    <w:lvl w:ilvl="2" w:tplc="E2F8EE08" w:tentative="1">
      <w:start w:val="1"/>
      <w:numFmt w:val="lowerRoman"/>
      <w:lvlText w:val="%3."/>
      <w:lvlJc w:val="right"/>
      <w:pPr>
        <w:tabs>
          <w:tab w:val="num" w:pos="2160"/>
        </w:tabs>
        <w:ind w:left="2160" w:hanging="180"/>
      </w:pPr>
    </w:lvl>
    <w:lvl w:ilvl="3" w:tplc="26F0414A" w:tentative="1">
      <w:start w:val="1"/>
      <w:numFmt w:val="decimal"/>
      <w:lvlText w:val="%4."/>
      <w:lvlJc w:val="left"/>
      <w:pPr>
        <w:tabs>
          <w:tab w:val="num" w:pos="2880"/>
        </w:tabs>
        <w:ind w:left="2880" w:hanging="360"/>
      </w:pPr>
    </w:lvl>
    <w:lvl w:ilvl="4" w:tplc="14242BA0" w:tentative="1">
      <w:start w:val="1"/>
      <w:numFmt w:val="lowerLetter"/>
      <w:lvlText w:val="%5."/>
      <w:lvlJc w:val="left"/>
      <w:pPr>
        <w:tabs>
          <w:tab w:val="num" w:pos="3600"/>
        </w:tabs>
        <w:ind w:left="3600" w:hanging="360"/>
      </w:pPr>
    </w:lvl>
    <w:lvl w:ilvl="5" w:tplc="E60AA282" w:tentative="1">
      <w:start w:val="1"/>
      <w:numFmt w:val="lowerRoman"/>
      <w:lvlText w:val="%6."/>
      <w:lvlJc w:val="right"/>
      <w:pPr>
        <w:tabs>
          <w:tab w:val="num" w:pos="4320"/>
        </w:tabs>
        <w:ind w:left="4320" w:hanging="180"/>
      </w:pPr>
    </w:lvl>
    <w:lvl w:ilvl="6" w:tplc="E758B080" w:tentative="1">
      <w:start w:val="1"/>
      <w:numFmt w:val="decimal"/>
      <w:lvlText w:val="%7."/>
      <w:lvlJc w:val="left"/>
      <w:pPr>
        <w:tabs>
          <w:tab w:val="num" w:pos="5040"/>
        </w:tabs>
        <w:ind w:left="5040" w:hanging="360"/>
      </w:pPr>
    </w:lvl>
    <w:lvl w:ilvl="7" w:tplc="9CF6FEEE" w:tentative="1">
      <w:start w:val="1"/>
      <w:numFmt w:val="lowerLetter"/>
      <w:lvlText w:val="%8."/>
      <w:lvlJc w:val="left"/>
      <w:pPr>
        <w:tabs>
          <w:tab w:val="num" w:pos="5760"/>
        </w:tabs>
        <w:ind w:left="5760" w:hanging="360"/>
      </w:pPr>
    </w:lvl>
    <w:lvl w:ilvl="8" w:tplc="748CB2D2" w:tentative="1">
      <w:start w:val="1"/>
      <w:numFmt w:val="lowerRoman"/>
      <w:lvlText w:val="%9."/>
      <w:lvlJc w:val="right"/>
      <w:pPr>
        <w:tabs>
          <w:tab w:val="num" w:pos="6480"/>
        </w:tabs>
        <w:ind w:left="6480" w:hanging="180"/>
      </w:pPr>
    </w:lvl>
  </w:abstractNum>
  <w:abstractNum w:abstractNumId="8" w15:restartNumberingAfterBreak="0">
    <w:nsid w:val="22583C19"/>
    <w:multiLevelType w:val="hybridMultilevel"/>
    <w:tmpl w:val="D43C9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831C96"/>
    <w:multiLevelType w:val="multilevel"/>
    <w:tmpl w:val="A1E8EDC6"/>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0" w15:restartNumberingAfterBreak="0">
    <w:nsid w:val="33CA0019"/>
    <w:multiLevelType w:val="multilevel"/>
    <w:tmpl w:val="49E2EA9C"/>
    <w:lvl w:ilvl="0">
      <w:start w:val="1"/>
      <w:numFmt w:val="decimal"/>
      <w:lvlText w:val="%1."/>
      <w:lvlJc w:val="left"/>
      <w:pPr>
        <w:tabs>
          <w:tab w:val="num" w:pos="360"/>
        </w:tabs>
        <w:ind w:left="1" w:hanging="1"/>
      </w:pPr>
      <w:rPr>
        <w:rFonts w:ascii="Arial" w:eastAsia="Times New Roman" w:hAnsi="Arial" w:cs="Arial"/>
        <w:b/>
        <w:bCs/>
        <w:i w:val="0"/>
        <w:iCs w:val="0"/>
        <w:sz w:val="24"/>
        <w:szCs w:val="24"/>
      </w:rPr>
    </w:lvl>
    <w:lvl w:ilvl="1">
      <w:start w:val="1"/>
      <w:numFmt w:val="decimal"/>
      <w:lvlText w:val="%2."/>
      <w:lvlJc w:val="left"/>
      <w:pPr>
        <w:tabs>
          <w:tab w:val="num" w:pos="708"/>
        </w:tabs>
        <w:ind w:left="708" w:hanging="708"/>
      </w:pPr>
      <w:rPr>
        <w:rFonts w:ascii="Arial" w:eastAsia="Times New Roman" w:hAnsi="Arial" w:cs="Arial"/>
        <w:b w:val="0"/>
        <w:bCs/>
        <w:i w:val="0"/>
        <w:iCs w:val="0"/>
        <w:sz w:val="20"/>
        <w:szCs w:val="22"/>
      </w:rPr>
    </w:lvl>
    <w:lvl w:ilvl="2">
      <w:start w:val="1"/>
      <w:numFmt w:val="decimal"/>
      <w:lvlText w:val="%1.%2.%3."/>
      <w:lvlJc w:val="left"/>
      <w:pPr>
        <w:tabs>
          <w:tab w:val="num" w:pos="1561"/>
        </w:tabs>
        <w:ind w:left="1561" w:hanging="708"/>
      </w:pPr>
      <w:rPr>
        <w:rFonts w:ascii="Arial" w:hAnsi="Arial" w:cs="Arial" w:hint="default"/>
        <w:b/>
        <w:bCs/>
        <w:i w:val="0"/>
        <w:iCs w:val="0"/>
        <w:sz w:val="22"/>
        <w:szCs w:val="22"/>
      </w:rPr>
    </w:lvl>
    <w:lvl w:ilvl="3">
      <w:start w:val="1"/>
      <w:numFmt w:val="decimal"/>
      <w:lvlText w:val="%1.%2.%3.%4."/>
      <w:lvlJc w:val="left"/>
      <w:pPr>
        <w:tabs>
          <w:tab w:val="num" w:pos="2496"/>
        </w:tabs>
        <w:ind w:left="2124" w:hanging="708"/>
      </w:pPr>
      <w:rPr>
        <w:rFonts w:ascii="Arial" w:hAnsi="Arial" w:cs="Arial" w:hint="default"/>
      </w:rPr>
    </w:lvl>
    <w:lvl w:ilvl="4">
      <w:start w:val="1"/>
      <w:numFmt w:val="decimal"/>
      <w:lvlText w:val="%1.%2.%3.%4.%5."/>
      <w:lvlJc w:val="left"/>
      <w:pPr>
        <w:tabs>
          <w:tab w:val="num" w:pos="3204"/>
        </w:tabs>
        <w:ind w:left="2832" w:hanging="708"/>
      </w:pPr>
      <w:rPr>
        <w:rFonts w:ascii="Arial" w:hAnsi="Arial" w:cs="Arial" w:hint="default"/>
      </w:rPr>
    </w:lvl>
    <w:lvl w:ilvl="5">
      <w:start w:val="1"/>
      <w:numFmt w:val="decimal"/>
      <w:lvlText w:val="%1.%2.%3.%4.%5.%6."/>
      <w:lvlJc w:val="left"/>
      <w:pPr>
        <w:tabs>
          <w:tab w:val="num" w:pos="-708"/>
        </w:tabs>
        <w:ind w:left="3540" w:hanging="708"/>
      </w:pPr>
      <w:rPr>
        <w:rFonts w:cs="Times New Roman" w:hint="default"/>
      </w:rPr>
    </w:lvl>
    <w:lvl w:ilvl="6">
      <w:start w:val="1"/>
      <w:numFmt w:val="decimal"/>
      <w:lvlText w:val="%1.%2.%3.%4.%5.%6.%7."/>
      <w:lvlJc w:val="left"/>
      <w:pPr>
        <w:tabs>
          <w:tab w:val="num" w:pos="-708"/>
        </w:tabs>
        <w:ind w:left="4248" w:hanging="708"/>
      </w:pPr>
      <w:rPr>
        <w:rFonts w:cs="Times New Roman" w:hint="default"/>
      </w:rPr>
    </w:lvl>
    <w:lvl w:ilvl="7">
      <w:start w:val="1"/>
      <w:numFmt w:val="decimal"/>
      <w:lvlText w:val="%1.%2.%3.%4.%5.%6.%7.%8."/>
      <w:lvlJc w:val="left"/>
      <w:pPr>
        <w:tabs>
          <w:tab w:val="num" w:pos="-708"/>
        </w:tabs>
        <w:ind w:left="4956" w:hanging="708"/>
      </w:pPr>
      <w:rPr>
        <w:rFonts w:cs="Times New Roman" w:hint="default"/>
      </w:rPr>
    </w:lvl>
    <w:lvl w:ilvl="8">
      <w:start w:val="1"/>
      <w:numFmt w:val="decimal"/>
      <w:lvlText w:val="%1.%2.%3.%4.%5.%6.%7.%8.%9."/>
      <w:lvlJc w:val="left"/>
      <w:pPr>
        <w:tabs>
          <w:tab w:val="num" w:pos="-708"/>
        </w:tabs>
        <w:ind w:left="5664" w:hanging="708"/>
      </w:pPr>
      <w:rPr>
        <w:rFonts w:cs="Times New Roman" w:hint="default"/>
      </w:rPr>
    </w:lvl>
  </w:abstractNum>
  <w:abstractNum w:abstractNumId="11" w15:restartNumberingAfterBreak="0">
    <w:nsid w:val="34793243"/>
    <w:multiLevelType w:val="multilevel"/>
    <w:tmpl w:val="A1E8EDC6"/>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2" w15:restartNumberingAfterBreak="0">
    <w:nsid w:val="364525A1"/>
    <w:multiLevelType w:val="multilevel"/>
    <w:tmpl w:val="9F4C8FCA"/>
    <w:styleLink w:val="List8"/>
    <w:lvl w:ilvl="0">
      <w:start w:val="1"/>
      <w:numFmt w:val="decimal"/>
      <w:pStyle w:val="Nadpis2"/>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3" w15:restartNumberingAfterBreak="0">
    <w:nsid w:val="3782320A"/>
    <w:multiLevelType w:val="hybridMultilevel"/>
    <w:tmpl w:val="98162E96"/>
    <w:lvl w:ilvl="0" w:tplc="69EE6286">
      <w:start w:val="2"/>
      <w:numFmt w:val="upperRoman"/>
      <w:lvlText w:val="%1."/>
      <w:lvlJc w:val="left"/>
      <w:pPr>
        <w:ind w:left="1080" w:hanging="720"/>
      </w:pPr>
      <w:rPr>
        <w:rFonts w:hint="default"/>
      </w:rPr>
    </w:lvl>
    <w:lvl w:ilvl="1" w:tplc="06CE63EE">
      <w:start w:val="1"/>
      <w:numFmt w:val="decimal"/>
      <w:lvlText w:val="%2."/>
      <w:lvlJc w:val="left"/>
      <w:pPr>
        <w:ind w:left="360" w:hanging="360"/>
      </w:pPr>
      <w:rPr>
        <w:rFonts w:ascii="Arial" w:eastAsia="Times New Roman" w:hAnsi="Arial" w:cs="Arial" w:hint="default"/>
        <w:sz w:val="20"/>
      </w:rPr>
    </w:lvl>
    <w:lvl w:ilvl="2" w:tplc="8BE2EFDA">
      <w:start w:val="1"/>
      <w:numFmt w:val="lowerLetter"/>
      <w:lvlText w:val="%3)"/>
      <w:lvlJc w:val="left"/>
      <w:pPr>
        <w:ind w:left="786"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59580B"/>
    <w:multiLevelType w:val="hybridMultilevel"/>
    <w:tmpl w:val="83AE417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983A59"/>
    <w:multiLevelType w:val="hybridMultilevel"/>
    <w:tmpl w:val="3836E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7F2C1B"/>
    <w:multiLevelType w:val="multilevel"/>
    <w:tmpl w:val="CD5E3B24"/>
    <w:lvl w:ilvl="0">
      <w:start w:val="1"/>
      <w:numFmt w:val="decimal"/>
      <w:lvlText w:val="%1."/>
      <w:lvlJc w:val="left"/>
      <w:pPr>
        <w:ind w:left="360" w:hanging="360"/>
      </w:pPr>
      <w:rPr>
        <w:b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683A05"/>
    <w:multiLevelType w:val="hybridMultilevel"/>
    <w:tmpl w:val="05C4AD9C"/>
    <w:lvl w:ilvl="0" w:tplc="AA2495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C37A70"/>
    <w:multiLevelType w:val="hybridMultilevel"/>
    <w:tmpl w:val="7D7439F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20" w15:restartNumberingAfterBreak="0">
    <w:nsid w:val="544D4C79"/>
    <w:multiLevelType w:val="hybridMultilevel"/>
    <w:tmpl w:val="223E2DB0"/>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3B185098">
      <w:start w:val="2"/>
      <w:numFmt w:val="bullet"/>
      <w:lvlText w:val="-"/>
      <w:lvlJc w:val="left"/>
      <w:pPr>
        <w:ind w:left="2880" w:hanging="360"/>
      </w:pPr>
      <w:rPr>
        <w:rFonts w:ascii="Arial" w:eastAsia="Courier New" w:hAnsi="Arial" w:cs="Arial" w:hint="default"/>
      </w:r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21" w15:restartNumberingAfterBreak="0">
    <w:nsid w:val="5EF778A9"/>
    <w:multiLevelType w:val="hybridMultilevel"/>
    <w:tmpl w:val="6F2C71F4"/>
    <w:lvl w:ilvl="0" w:tplc="04050017">
      <w:start w:val="2"/>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352F4A"/>
    <w:multiLevelType w:val="multilevel"/>
    <w:tmpl w:val="671AE0B4"/>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3" w15:restartNumberingAfterBreak="0">
    <w:nsid w:val="6244093A"/>
    <w:multiLevelType w:val="hybridMultilevel"/>
    <w:tmpl w:val="C36A385E"/>
    <w:lvl w:ilvl="0" w:tplc="E1CA7E3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3F87853"/>
    <w:multiLevelType w:val="hybridMultilevel"/>
    <w:tmpl w:val="15D6FE78"/>
    <w:lvl w:ilvl="0" w:tplc="04050017">
      <w:start w:val="789"/>
      <w:numFmt w:val="bullet"/>
      <w:pStyle w:val="Odstavecseseznamem"/>
      <w:lvlText w:val="-"/>
      <w:lvlJc w:val="left"/>
      <w:pPr>
        <w:ind w:left="720" w:hanging="360"/>
      </w:pPr>
      <w:rPr>
        <w:rFonts w:ascii="Verdana" w:eastAsia="Times New Roman" w:hAnsi="Verdana" w:hint="default"/>
      </w:rPr>
    </w:lvl>
    <w:lvl w:ilvl="1" w:tplc="04050019">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5" w15:restartNumberingAfterBreak="0">
    <w:nsid w:val="644C0D9C"/>
    <w:multiLevelType w:val="hybridMultilevel"/>
    <w:tmpl w:val="FE8494C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69D973EE"/>
    <w:multiLevelType w:val="hybridMultilevel"/>
    <w:tmpl w:val="86C49AB0"/>
    <w:lvl w:ilvl="0" w:tplc="C57CB7F4">
      <w:start w:val="1"/>
      <w:numFmt w:val="lowerLetter"/>
      <w:lvlText w:val="%1)"/>
      <w:lvlJc w:val="left"/>
      <w:pPr>
        <w:ind w:left="1146" w:hanging="360"/>
      </w:pPr>
      <w:rPr>
        <w:rFonts w:ascii="Times New Roman" w:hAnsi="Times New Roman" w:cs="Times New Roman" w:hint="default"/>
        <w:sz w:val="23"/>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9E77F89"/>
    <w:multiLevelType w:val="multilevel"/>
    <w:tmpl w:val="A1E8EDC6"/>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8" w15:restartNumberingAfterBreak="0">
    <w:nsid w:val="70070C43"/>
    <w:multiLevelType w:val="multilevel"/>
    <w:tmpl w:val="A1E8EDC6"/>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9" w15:restartNumberingAfterBreak="0">
    <w:nsid w:val="7B181ED5"/>
    <w:multiLevelType w:val="hybridMultilevel"/>
    <w:tmpl w:val="3FE0E31C"/>
    <w:lvl w:ilvl="0" w:tplc="720A6CE4">
      <w:start w:val="1"/>
      <w:numFmt w:val="decimal"/>
      <w:lvlText w:val="%1."/>
      <w:lvlJc w:val="left"/>
      <w:pPr>
        <w:tabs>
          <w:tab w:val="num" w:pos="0"/>
        </w:tabs>
        <w:ind w:left="283" w:hanging="283"/>
      </w:pPr>
      <w:rPr>
        <w:rFonts w:hint="default"/>
      </w:rPr>
    </w:lvl>
    <w:lvl w:ilvl="1" w:tplc="03B46C8E" w:tentative="1">
      <w:start w:val="1"/>
      <w:numFmt w:val="lowerLetter"/>
      <w:lvlText w:val="%2."/>
      <w:lvlJc w:val="left"/>
      <w:pPr>
        <w:tabs>
          <w:tab w:val="num" w:pos="1440"/>
        </w:tabs>
        <w:ind w:left="1440" w:hanging="360"/>
      </w:pPr>
    </w:lvl>
    <w:lvl w:ilvl="2" w:tplc="E2F8EE08" w:tentative="1">
      <w:start w:val="1"/>
      <w:numFmt w:val="lowerRoman"/>
      <w:lvlText w:val="%3."/>
      <w:lvlJc w:val="right"/>
      <w:pPr>
        <w:tabs>
          <w:tab w:val="num" w:pos="2160"/>
        </w:tabs>
        <w:ind w:left="2160" w:hanging="180"/>
      </w:pPr>
    </w:lvl>
    <w:lvl w:ilvl="3" w:tplc="26F0414A" w:tentative="1">
      <w:start w:val="1"/>
      <w:numFmt w:val="decimal"/>
      <w:lvlText w:val="%4."/>
      <w:lvlJc w:val="left"/>
      <w:pPr>
        <w:tabs>
          <w:tab w:val="num" w:pos="2880"/>
        </w:tabs>
        <w:ind w:left="2880" w:hanging="360"/>
      </w:pPr>
    </w:lvl>
    <w:lvl w:ilvl="4" w:tplc="14242BA0" w:tentative="1">
      <w:start w:val="1"/>
      <w:numFmt w:val="lowerLetter"/>
      <w:lvlText w:val="%5."/>
      <w:lvlJc w:val="left"/>
      <w:pPr>
        <w:tabs>
          <w:tab w:val="num" w:pos="3600"/>
        </w:tabs>
        <w:ind w:left="3600" w:hanging="360"/>
      </w:pPr>
    </w:lvl>
    <w:lvl w:ilvl="5" w:tplc="E60AA282" w:tentative="1">
      <w:start w:val="1"/>
      <w:numFmt w:val="lowerRoman"/>
      <w:lvlText w:val="%6."/>
      <w:lvlJc w:val="right"/>
      <w:pPr>
        <w:tabs>
          <w:tab w:val="num" w:pos="4320"/>
        </w:tabs>
        <w:ind w:left="4320" w:hanging="180"/>
      </w:pPr>
    </w:lvl>
    <w:lvl w:ilvl="6" w:tplc="E758B080" w:tentative="1">
      <w:start w:val="1"/>
      <w:numFmt w:val="decimal"/>
      <w:lvlText w:val="%7."/>
      <w:lvlJc w:val="left"/>
      <w:pPr>
        <w:tabs>
          <w:tab w:val="num" w:pos="5040"/>
        </w:tabs>
        <w:ind w:left="5040" w:hanging="360"/>
      </w:pPr>
    </w:lvl>
    <w:lvl w:ilvl="7" w:tplc="9CF6FEEE" w:tentative="1">
      <w:start w:val="1"/>
      <w:numFmt w:val="lowerLetter"/>
      <w:lvlText w:val="%8."/>
      <w:lvlJc w:val="left"/>
      <w:pPr>
        <w:tabs>
          <w:tab w:val="num" w:pos="5760"/>
        </w:tabs>
        <w:ind w:left="5760" w:hanging="360"/>
      </w:pPr>
    </w:lvl>
    <w:lvl w:ilvl="8" w:tplc="748CB2D2" w:tentative="1">
      <w:start w:val="1"/>
      <w:numFmt w:val="lowerRoman"/>
      <w:lvlText w:val="%9."/>
      <w:lvlJc w:val="right"/>
      <w:pPr>
        <w:tabs>
          <w:tab w:val="num" w:pos="6480"/>
        </w:tabs>
        <w:ind w:left="6480" w:hanging="180"/>
      </w:pPr>
    </w:lvl>
  </w:abstractNum>
  <w:abstractNum w:abstractNumId="30" w15:restartNumberingAfterBreak="0">
    <w:nsid w:val="7D951849"/>
    <w:multiLevelType w:val="hybridMultilevel"/>
    <w:tmpl w:val="C5363788"/>
    <w:lvl w:ilvl="0" w:tplc="1FB6007E">
      <w:start w:val="1"/>
      <w:numFmt w:val="decimal"/>
      <w:lvlText w:val="%1."/>
      <w:lvlJc w:val="left"/>
      <w:pPr>
        <w:tabs>
          <w:tab w:val="num" w:pos="0"/>
        </w:tabs>
        <w:ind w:left="283" w:hanging="283"/>
      </w:pPr>
      <w:rPr>
        <w:rFonts w:hint="default"/>
      </w:rPr>
    </w:lvl>
    <w:lvl w:ilvl="1" w:tplc="3290469E" w:tentative="1">
      <w:start w:val="1"/>
      <w:numFmt w:val="lowerLetter"/>
      <w:lvlText w:val="%2."/>
      <w:lvlJc w:val="left"/>
      <w:pPr>
        <w:tabs>
          <w:tab w:val="num" w:pos="1440"/>
        </w:tabs>
        <w:ind w:left="1440" w:hanging="360"/>
      </w:pPr>
    </w:lvl>
    <w:lvl w:ilvl="2" w:tplc="A8D8FEDE" w:tentative="1">
      <w:start w:val="1"/>
      <w:numFmt w:val="lowerRoman"/>
      <w:lvlText w:val="%3."/>
      <w:lvlJc w:val="right"/>
      <w:pPr>
        <w:tabs>
          <w:tab w:val="num" w:pos="2160"/>
        </w:tabs>
        <w:ind w:left="2160" w:hanging="180"/>
      </w:pPr>
    </w:lvl>
    <w:lvl w:ilvl="3" w:tplc="1B4C7A30" w:tentative="1">
      <w:start w:val="1"/>
      <w:numFmt w:val="decimal"/>
      <w:lvlText w:val="%4."/>
      <w:lvlJc w:val="left"/>
      <w:pPr>
        <w:tabs>
          <w:tab w:val="num" w:pos="2880"/>
        </w:tabs>
        <w:ind w:left="2880" w:hanging="360"/>
      </w:pPr>
    </w:lvl>
    <w:lvl w:ilvl="4" w:tplc="14648AF4" w:tentative="1">
      <w:start w:val="1"/>
      <w:numFmt w:val="lowerLetter"/>
      <w:lvlText w:val="%5."/>
      <w:lvlJc w:val="left"/>
      <w:pPr>
        <w:tabs>
          <w:tab w:val="num" w:pos="3600"/>
        </w:tabs>
        <w:ind w:left="3600" w:hanging="360"/>
      </w:pPr>
    </w:lvl>
    <w:lvl w:ilvl="5" w:tplc="2FD426FA" w:tentative="1">
      <w:start w:val="1"/>
      <w:numFmt w:val="lowerRoman"/>
      <w:lvlText w:val="%6."/>
      <w:lvlJc w:val="right"/>
      <w:pPr>
        <w:tabs>
          <w:tab w:val="num" w:pos="4320"/>
        </w:tabs>
        <w:ind w:left="4320" w:hanging="180"/>
      </w:pPr>
    </w:lvl>
    <w:lvl w:ilvl="6" w:tplc="958EF6A4" w:tentative="1">
      <w:start w:val="1"/>
      <w:numFmt w:val="decimal"/>
      <w:lvlText w:val="%7."/>
      <w:lvlJc w:val="left"/>
      <w:pPr>
        <w:tabs>
          <w:tab w:val="num" w:pos="5040"/>
        </w:tabs>
        <w:ind w:left="5040" w:hanging="360"/>
      </w:pPr>
    </w:lvl>
    <w:lvl w:ilvl="7" w:tplc="A1BEA7C2" w:tentative="1">
      <w:start w:val="1"/>
      <w:numFmt w:val="lowerLetter"/>
      <w:lvlText w:val="%8."/>
      <w:lvlJc w:val="left"/>
      <w:pPr>
        <w:tabs>
          <w:tab w:val="num" w:pos="5760"/>
        </w:tabs>
        <w:ind w:left="5760" w:hanging="360"/>
      </w:pPr>
    </w:lvl>
    <w:lvl w:ilvl="8" w:tplc="67243712" w:tentative="1">
      <w:start w:val="1"/>
      <w:numFmt w:val="lowerRoman"/>
      <w:lvlText w:val="%9."/>
      <w:lvlJc w:val="right"/>
      <w:pPr>
        <w:tabs>
          <w:tab w:val="num" w:pos="6480"/>
        </w:tabs>
        <w:ind w:left="6480" w:hanging="180"/>
      </w:pPr>
    </w:lvl>
  </w:abstractNum>
  <w:abstractNum w:abstractNumId="31" w15:restartNumberingAfterBreak="0">
    <w:nsid w:val="7F3D239D"/>
    <w:multiLevelType w:val="multilevel"/>
    <w:tmpl w:val="671AE0B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num w:numId="1">
    <w:abstractNumId w:val="0"/>
  </w:num>
  <w:num w:numId="2">
    <w:abstractNumId w:val="1"/>
  </w:num>
  <w:num w:numId="3">
    <w:abstractNumId w:val="24"/>
  </w:num>
  <w:num w:numId="4">
    <w:abstractNumId w:val="23"/>
  </w:num>
  <w:num w:numId="5">
    <w:abstractNumId w:val="13"/>
  </w:num>
  <w:num w:numId="6">
    <w:abstractNumId w:val="10"/>
  </w:num>
  <w:num w:numId="7">
    <w:abstractNumId w:val="26"/>
  </w:num>
  <w:num w:numId="8">
    <w:abstractNumId w:val="14"/>
  </w:num>
  <w:num w:numId="9">
    <w:abstractNumId w:val="17"/>
  </w:num>
  <w:num w:numId="10">
    <w:abstractNumId w:val="5"/>
  </w:num>
  <w:num w:numId="11">
    <w:abstractNumId w:val="4"/>
  </w:num>
  <w:num w:numId="12">
    <w:abstractNumId w:val="19"/>
  </w:num>
  <w:num w:numId="13">
    <w:abstractNumId w:val="16"/>
  </w:num>
  <w:num w:numId="14">
    <w:abstractNumId w:val="22"/>
    <w:lvlOverride w:ilvl="0">
      <w:lvl w:ilvl="0">
        <w:start w:val="1"/>
        <w:numFmt w:val="decimal"/>
        <w:lvlText w:val="%1."/>
        <w:lvlJc w:val="left"/>
        <w:pPr>
          <w:tabs>
            <w:tab w:val="num" w:pos="567"/>
          </w:tabs>
          <w:ind w:left="567" w:hanging="567"/>
        </w:pPr>
        <w:rPr>
          <w:b w:val="0"/>
          <w:color w:val="000000"/>
          <w:position w:val="0"/>
          <w:sz w:val="20"/>
          <w:szCs w:val="20"/>
          <w:u w:color="000000"/>
        </w:rPr>
      </w:lvl>
    </w:lvlOverride>
  </w:num>
  <w:num w:numId="15">
    <w:abstractNumId w:val="15"/>
  </w:num>
  <w:num w:numId="16">
    <w:abstractNumId w:val="22"/>
  </w:num>
  <w:num w:numId="17">
    <w:abstractNumId w:val="8"/>
  </w:num>
  <w:num w:numId="18">
    <w:abstractNumId w:val="31"/>
  </w:num>
  <w:num w:numId="19">
    <w:abstractNumId w:val="12"/>
  </w:num>
  <w:num w:numId="20">
    <w:abstractNumId w:val="18"/>
  </w:num>
  <w:num w:numId="21">
    <w:abstractNumId w:val="21"/>
  </w:num>
  <w:num w:numId="22">
    <w:abstractNumId w:val="24"/>
  </w:num>
  <w:num w:numId="23">
    <w:abstractNumId w:val="24"/>
  </w:num>
  <w:num w:numId="24">
    <w:abstractNumId w:val="24"/>
  </w:num>
  <w:num w:numId="25">
    <w:abstractNumId w:val="9"/>
  </w:num>
  <w:num w:numId="26">
    <w:abstractNumId w:val="30"/>
  </w:num>
  <w:num w:numId="27">
    <w:abstractNumId w:val="27"/>
  </w:num>
  <w:num w:numId="28">
    <w:abstractNumId w:val="1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6"/>
  </w:num>
  <w:num w:numId="34">
    <w:abstractNumId w:val="3"/>
  </w:num>
  <w:num w:numId="35">
    <w:abstractNumId w:val="7"/>
  </w:num>
  <w:num w:numId="36">
    <w:abstractNumId w:val="25"/>
  </w:num>
  <w:num w:numId="37">
    <w:abstractNumId w:val="29"/>
  </w:num>
  <w:num w:numId="38">
    <w:abstractNumId w:val="20"/>
  </w:num>
  <w:num w:numId="3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36"/>
    <w:rsid w:val="00000D0A"/>
    <w:rsid w:val="000050B7"/>
    <w:rsid w:val="0000551F"/>
    <w:rsid w:val="00011F30"/>
    <w:rsid w:val="00016E19"/>
    <w:rsid w:val="0002177D"/>
    <w:rsid w:val="00023B5B"/>
    <w:rsid w:val="000459A9"/>
    <w:rsid w:val="00052022"/>
    <w:rsid w:val="00052BB6"/>
    <w:rsid w:val="00056FC2"/>
    <w:rsid w:val="00057074"/>
    <w:rsid w:val="00063FA9"/>
    <w:rsid w:val="0006639F"/>
    <w:rsid w:val="00067E90"/>
    <w:rsid w:val="00076136"/>
    <w:rsid w:val="00077516"/>
    <w:rsid w:val="000822E7"/>
    <w:rsid w:val="00085472"/>
    <w:rsid w:val="00086647"/>
    <w:rsid w:val="00086AC6"/>
    <w:rsid w:val="00091204"/>
    <w:rsid w:val="0009400D"/>
    <w:rsid w:val="00094AAE"/>
    <w:rsid w:val="00096AD9"/>
    <w:rsid w:val="000A2A1A"/>
    <w:rsid w:val="000B04EA"/>
    <w:rsid w:val="000B0DA0"/>
    <w:rsid w:val="000B21A4"/>
    <w:rsid w:val="000B7344"/>
    <w:rsid w:val="000C19EE"/>
    <w:rsid w:val="000C3601"/>
    <w:rsid w:val="000C3EBB"/>
    <w:rsid w:val="000D0392"/>
    <w:rsid w:val="000D193D"/>
    <w:rsid w:val="000D2216"/>
    <w:rsid w:val="000D3EF5"/>
    <w:rsid w:val="000E1145"/>
    <w:rsid w:val="000E4405"/>
    <w:rsid w:val="000F4148"/>
    <w:rsid w:val="000F49B7"/>
    <w:rsid w:val="000F6E22"/>
    <w:rsid w:val="000F6F16"/>
    <w:rsid w:val="00101660"/>
    <w:rsid w:val="00101D98"/>
    <w:rsid w:val="00105912"/>
    <w:rsid w:val="00107C3C"/>
    <w:rsid w:val="00110AFA"/>
    <w:rsid w:val="0011616B"/>
    <w:rsid w:val="001161D4"/>
    <w:rsid w:val="00121A9C"/>
    <w:rsid w:val="00126B10"/>
    <w:rsid w:val="001316F4"/>
    <w:rsid w:val="0014068B"/>
    <w:rsid w:val="001421A3"/>
    <w:rsid w:val="00142EEA"/>
    <w:rsid w:val="001443D8"/>
    <w:rsid w:val="00146D6D"/>
    <w:rsid w:val="001472BD"/>
    <w:rsid w:val="00147FE9"/>
    <w:rsid w:val="001508A0"/>
    <w:rsid w:val="0015368A"/>
    <w:rsid w:val="00156555"/>
    <w:rsid w:val="00162355"/>
    <w:rsid w:val="00163809"/>
    <w:rsid w:val="001675C1"/>
    <w:rsid w:val="001715B7"/>
    <w:rsid w:val="00177109"/>
    <w:rsid w:val="001772B3"/>
    <w:rsid w:val="00181A2D"/>
    <w:rsid w:val="001826C0"/>
    <w:rsid w:val="001927A7"/>
    <w:rsid w:val="001930A1"/>
    <w:rsid w:val="00193A10"/>
    <w:rsid w:val="00194280"/>
    <w:rsid w:val="001954D0"/>
    <w:rsid w:val="00197C26"/>
    <w:rsid w:val="001A3512"/>
    <w:rsid w:val="001A4F80"/>
    <w:rsid w:val="001A7A34"/>
    <w:rsid w:val="001A7EE7"/>
    <w:rsid w:val="001B135F"/>
    <w:rsid w:val="001B2761"/>
    <w:rsid w:val="001B2969"/>
    <w:rsid w:val="001B2BDB"/>
    <w:rsid w:val="001B2F7F"/>
    <w:rsid w:val="001B45EF"/>
    <w:rsid w:val="001B4837"/>
    <w:rsid w:val="001C4984"/>
    <w:rsid w:val="001C6212"/>
    <w:rsid w:val="001C7FFD"/>
    <w:rsid w:val="001D0E32"/>
    <w:rsid w:val="001D455E"/>
    <w:rsid w:val="001D4DCC"/>
    <w:rsid w:val="001E2ADA"/>
    <w:rsid w:val="001E3490"/>
    <w:rsid w:val="001E5A0C"/>
    <w:rsid w:val="001E7035"/>
    <w:rsid w:val="001F1906"/>
    <w:rsid w:val="001F3CC9"/>
    <w:rsid w:val="001F42D8"/>
    <w:rsid w:val="001F4474"/>
    <w:rsid w:val="001F6F33"/>
    <w:rsid w:val="001F7961"/>
    <w:rsid w:val="0020189D"/>
    <w:rsid w:val="00207ED2"/>
    <w:rsid w:val="00210D84"/>
    <w:rsid w:val="002121E7"/>
    <w:rsid w:val="0021231C"/>
    <w:rsid w:val="00215E0D"/>
    <w:rsid w:val="00217C8D"/>
    <w:rsid w:val="00223546"/>
    <w:rsid w:val="0022362E"/>
    <w:rsid w:val="002255F7"/>
    <w:rsid w:val="00230028"/>
    <w:rsid w:val="00236097"/>
    <w:rsid w:val="002408C3"/>
    <w:rsid w:val="002422C0"/>
    <w:rsid w:val="00244BEF"/>
    <w:rsid w:val="00251727"/>
    <w:rsid w:val="002560BE"/>
    <w:rsid w:val="002568A8"/>
    <w:rsid w:val="002602C5"/>
    <w:rsid w:val="00260471"/>
    <w:rsid w:val="00263DA0"/>
    <w:rsid w:val="00267A73"/>
    <w:rsid w:val="00270F8F"/>
    <w:rsid w:val="00281182"/>
    <w:rsid w:val="002854D5"/>
    <w:rsid w:val="00292DE8"/>
    <w:rsid w:val="00293C21"/>
    <w:rsid w:val="00293E6D"/>
    <w:rsid w:val="00297416"/>
    <w:rsid w:val="002A5A16"/>
    <w:rsid w:val="002C26DF"/>
    <w:rsid w:val="002C4E11"/>
    <w:rsid w:val="002D03A4"/>
    <w:rsid w:val="002D0639"/>
    <w:rsid w:val="002D5377"/>
    <w:rsid w:val="002D5B80"/>
    <w:rsid w:val="002E4496"/>
    <w:rsid w:val="002E7334"/>
    <w:rsid w:val="002F28B0"/>
    <w:rsid w:val="002F5BFD"/>
    <w:rsid w:val="002F5E13"/>
    <w:rsid w:val="002F7182"/>
    <w:rsid w:val="002F7C6B"/>
    <w:rsid w:val="00303541"/>
    <w:rsid w:val="003042A2"/>
    <w:rsid w:val="00304A45"/>
    <w:rsid w:val="00304ECC"/>
    <w:rsid w:val="00305E5B"/>
    <w:rsid w:val="003076B1"/>
    <w:rsid w:val="0031096D"/>
    <w:rsid w:val="00310A20"/>
    <w:rsid w:val="00313104"/>
    <w:rsid w:val="00314617"/>
    <w:rsid w:val="0032421F"/>
    <w:rsid w:val="003243AD"/>
    <w:rsid w:val="00326866"/>
    <w:rsid w:val="00327ED2"/>
    <w:rsid w:val="00334F03"/>
    <w:rsid w:val="003376D2"/>
    <w:rsid w:val="0034457D"/>
    <w:rsid w:val="00344BEF"/>
    <w:rsid w:val="00347A29"/>
    <w:rsid w:val="00347A7F"/>
    <w:rsid w:val="00347DF5"/>
    <w:rsid w:val="00371D31"/>
    <w:rsid w:val="00373DAD"/>
    <w:rsid w:val="00375152"/>
    <w:rsid w:val="003758F2"/>
    <w:rsid w:val="00380DDC"/>
    <w:rsid w:val="0038100B"/>
    <w:rsid w:val="00382892"/>
    <w:rsid w:val="00382DD3"/>
    <w:rsid w:val="0038468E"/>
    <w:rsid w:val="00384700"/>
    <w:rsid w:val="003872F3"/>
    <w:rsid w:val="003917EE"/>
    <w:rsid w:val="00392484"/>
    <w:rsid w:val="00392B60"/>
    <w:rsid w:val="00397357"/>
    <w:rsid w:val="003A74A2"/>
    <w:rsid w:val="003B381D"/>
    <w:rsid w:val="003B4649"/>
    <w:rsid w:val="003C337F"/>
    <w:rsid w:val="003C6886"/>
    <w:rsid w:val="003D08C0"/>
    <w:rsid w:val="003D185E"/>
    <w:rsid w:val="003D40F4"/>
    <w:rsid w:val="003D43D4"/>
    <w:rsid w:val="003E2F66"/>
    <w:rsid w:val="003E33C2"/>
    <w:rsid w:val="003E5E06"/>
    <w:rsid w:val="003E6133"/>
    <w:rsid w:val="003F1568"/>
    <w:rsid w:val="003F30EE"/>
    <w:rsid w:val="003F5B66"/>
    <w:rsid w:val="00402B6B"/>
    <w:rsid w:val="004063AA"/>
    <w:rsid w:val="00406F42"/>
    <w:rsid w:val="004142A6"/>
    <w:rsid w:val="00415B4C"/>
    <w:rsid w:val="0042087C"/>
    <w:rsid w:val="004239DA"/>
    <w:rsid w:val="00423EFE"/>
    <w:rsid w:val="00424336"/>
    <w:rsid w:val="004251C9"/>
    <w:rsid w:val="00443D74"/>
    <w:rsid w:val="004475D8"/>
    <w:rsid w:val="004553A0"/>
    <w:rsid w:val="00455CEE"/>
    <w:rsid w:val="00456F81"/>
    <w:rsid w:val="00460F4A"/>
    <w:rsid w:val="004613C8"/>
    <w:rsid w:val="004626AE"/>
    <w:rsid w:val="00464500"/>
    <w:rsid w:val="00473FFB"/>
    <w:rsid w:val="004750BE"/>
    <w:rsid w:val="00482004"/>
    <w:rsid w:val="0048304E"/>
    <w:rsid w:val="00483DF3"/>
    <w:rsid w:val="004842E3"/>
    <w:rsid w:val="0049248E"/>
    <w:rsid w:val="00494F3C"/>
    <w:rsid w:val="00496999"/>
    <w:rsid w:val="004B5F38"/>
    <w:rsid w:val="004C5B51"/>
    <w:rsid w:val="004C5C42"/>
    <w:rsid w:val="004D0D55"/>
    <w:rsid w:val="004D2E3C"/>
    <w:rsid w:val="004D2F87"/>
    <w:rsid w:val="004E45A8"/>
    <w:rsid w:val="004E5A7B"/>
    <w:rsid w:val="004F25B3"/>
    <w:rsid w:val="004F40A9"/>
    <w:rsid w:val="004F502F"/>
    <w:rsid w:val="004F6BF8"/>
    <w:rsid w:val="0050091E"/>
    <w:rsid w:val="00501357"/>
    <w:rsid w:val="00502E90"/>
    <w:rsid w:val="0050617D"/>
    <w:rsid w:val="0050780A"/>
    <w:rsid w:val="00510355"/>
    <w:rsid w:val="00510E76"/>
    <w:rsid w:val="005129AE"/>
    <w:rsid w:val="00513712"/>
    <w:rsid w:val="005140D6"/>
    <w:rsid w:val="00515E00"/>
    <w:rsid w:val="00520778"/>
    <w:rsid w:val="00524603"/>
    <w:rsid w:val="005261AA"/>
    <w:rsid w:val="00530E35"/>
    <w:rsid w:val="005313B0"/>
    <w:rsid w:val="0053197A"/>
    <w:rsid w:val="005319AC"/>
    <w:rsid w:val="00537E6A"/>
    <w:rsid w:val="005407C5"/>
    <w:rsid w:val="00547594"/>
    <w:rsid w:val="00547947"/>
    <w:rsid w:val="00547F4C"/>
    <w:rsid w:val="005502C5"/>
    <w:rsid w:val="005535FE"/>
    <w:rsid w:val="005570D7"/>
    <w:rsid w:val="0056118C"/>
    <w:rsid w:val="00562D3B"/>
    <w:rsid w:val="00566CEE"/>
    <w:rsid w:val="00570612"/>
    <w:rsid w:val="0057099C"/>
    <w:rsid w:val="00573FDD"/>
    <w:rsid w:val="00574660"/>
    <w:rsid w:val="00576449"/>
    <w:rsid w:val="0058529B"/>
    <w:rsid w:val="00585E6C"/>
    <w:rsid w:val="00586325"/>
    <w:rsid w:val="00586873"/>
    <w:rsid w:val="00587EF2"/>
    <w:rsid w:val="0059094C"/>
    <w:rsid w:val="0059242D"/>
    <w:rsid w:val="0059381F"/>
    <w:rsid w:val="00594D53"/>
    <w:rsid w:val="00596871"/>
    <w:rsid w:val="005A1480"/>
    <w:rsid w:val="005A468E"/>
    <w:rsid w:val="005B05E0"/>
    <w:rsid w:val="005B2667"/>
    <w:rsid w:val="005B56F7"/>
    <w:rsid w:val="005B6E8C"/>
    <w:rsid w:val="005B72F5"/>
    <w:rsid w:val="005C385E"/>
    <w:rsid w:val="005D3CFD"/>
    <w:rsid w:val="005D476A"/>
    <w:rsid w:val="005E03BC"/>
    <w:rsid w:val="005E0571"/>
    <w:rsid w:val="005E2A22"/>
    <w:rsid w:val="005F0403"/>
    <w:rsid w:val="005F2C54"/>
    <w:rsid w:val="005F31EE"/>
    <w:rsid w:val="005F5CAC"/>
    <w:rsid w:val="005F5FA0"/>
    <w:rsid w:val="005F74F4"/>
    <w:rsid w:val="0060437A"/>
    <w:rsid w:val="0060732E"/>
    <w:rsid w:val="00610B89"/>
    <w:rsid w:val="00614B17"/>
    <w:rsid w:val="00614D02"/>
    <w:rsid w:val="006151D4"/>
    <w:rsid w:val="00617DD5"/>
    <w:rsid w:val="00620C1E"/>
    <w:rsid w:val="0062168B"/>
    <w:rsid w:val="006216D1"/>
    <w:rsid w:val="00621EB0"/>
    <w:rsid w:val="0062256B"/>
    <w:rsid w:val="006236CB"/>
    <w:rsid w:val="00624592"/>
    <w:rsid w:val="00626D15"/>
    <w:rsid w:val="00631325"/>
    <w:rsid w:val="0063396F"/>
    <w:rsid w:val="00634124"/>
    <w:rsid w:val="006342FE"/>
    <w:rsid w:val="00636EE8"/>
    <w:rsid w:val="00637951"/>
    <w:rsid w:val="006418C7"/>
    <w:rsid w:val="00643158"/>
    <w:rsid w:val="0064347B"/>
    <w:rsid w:val="00643498"/>
    <w:rsid w:val="00643E4D"/>
    <w:rsid w:val="0064713A"/>
    <w:rsid w:val="00647333"/>
    <w:rsid w:val="006474DB"/>
    <w:rsid w:val="00651A88"/>
    <w:rsid w:val="006521C4"/>
    <w:rsid w:val="00653442"/>
    <w:rsid w:val="00655852"/>
    <w:rsid w:val="0065796F"/>
    <w:rsid w:val="00657DD1"/>
    <w:rsid w:val="00661194"/>
    <w:rsid w:val="00662749"/>
    <w:rsid w:val="00663216"/>
    <w:rsid w:val="006709DC"/>
    <w:rsid w:val="00672087"/>
    <w:rsid w:val="006739F5"/>
    <w:rsid w:val="00674350"/>
    <w:rsid w:val="006750D4"/>
    <w:rsid w:val="00675ADB"/>
    <w:rsid w:val="00675B4D"/>
    <w:rsid w:val="00676582"/>
    <w:rsid w:val="006778B8"/>
    <w:rsid w:val="00682F90"/>
    <w:rsid w:val="00684DB8"/>
    <w:rsid w:val="006879C7"/>
    <w:rsid w:val="00692BE7"/>
    <w:rsid w:val="006937E2"/>
    <w:rsid w:val="00693B53"/>
    <w:rsid w:val="00693E9E"/>
    <w:rsid w:val="00696C44"/>
    <w:rsid w:val="006A0426"/>
    <w:rsid w:val="006A2A7C"/>
    <w:rsid w:val="006A3D76"/>
    <w:rsid w:val="006A4684"/>
    <w:rsid w:val="006A5A0E"/>
    <w:rsid w:val="006B094F"/>
    <w:rsid w:val="006B101D"/>
    <w:rsid w:val="006B312E"/>
    <w:rsid w:val="006B4C83"/>
    <w:rsid w:val="006C6ADB"/>
    <w:rsid w:val="006D1E5C"/>
    <w:rsid w:val="006E5859"/>
    <w:rsid w:val="006F313D"/>
    <w:rsid w:val="006F3937"/>
    <w:rsid w:val="006F4519"/>
    <w:rsid w:val="0070029A"/>
    <w:rsid w:val="00701DEE"/>
    <w:rsid w:val="00704046"/>
    <w:rsid w:val="007045E5"/>
    <w:rsid w:val="00704961"/>
    <w:rsid w:val="007071C4"/>
    <w:rsid w:val="00707E4C"/>
    <w:rsid w:val="007103D5"/>
    <w:rsid w:val="00710569"/>
    <w:rsid w:val="00711411"/>
    <w:rsid w:val="00711E7E"/>
    <w:rsid w:val="00713D3D"/>
    <w:rsid w:val="00716353"/>
    <w:rsid w:val="00721C4F"/>
    <w:rsid w:val="00723FE4"/>
    <w:rsid w:val="00724970"/>
    <w:rsid w:val="00732115"/>
    <w:rsid w:val="00740DF6"/>
    <w:rsid w:val="00745F61"/>
    <w:rsid w:val="00747DE9"/>
    <w:rsid w:val="00754AF7"/>
    <w:rsid w:val="0075665F"/>
    <w:rsid w:val="00761E76"/>
    <w:rsid w:val="007636BF"/>
    <w:rsid w:val="00766A00"/>
    <w:rsid w:val="00766CA6"/>
    <w:rsid w:val="00766DCF"/>
    <w:rsid w:val="0076757B"/>
    <w:rsid w:val="00767882"/>
    <w:rsid w:val="0077204A"/>
    <w:rsid w:val="00777A6C"/>
    <w:rsid w:val="00781A23"/>
    <w:rsid w:val="00782D55"/>
    <w:rsid w:val="00787B2F"/>
    <w:rsid w:val="00791049"/>
    <w:rsid w:val="00794D88"/>
    <w:rsid w:val="007A18F6"/>
    <w:rsid w:val="007A4092"/>
    <w:rsid w:val="007A6970"/>
    <w:rsid w:val="007B5103"/>
    <w:rsid w:val="007B7567"/>
    <w:rsid w:val="007C2142"/>
    <w:rsid w:val="007C26D7"/>
    <w:rsid w:val="007C3801"/>
    <w:rsid w:val="007C3DD7"/>
    <w:rsid w:val="007C4260"/>
    <w:rsid w:val="007C4D5F"/>
    <w:rsid w:val="007C694A"/>
    <w:rsid w:val="007C71CD"/>
    <w:rsid w:val="007D427C"/>
    <w:rsid w:val="007D5CA8"/>
    <w:rsid w:val="007E0A6F"/>
    <w:rsid w:val="007E1817"/>
    <w:rsid w:val="007E1823"/>
    <w:rsid w:val="007E78F4"/>
    <w:rsid w:val="007F0E7A"/>
    <w:rsid w:val="007F32DF"/>
    <w:rsid w:val="007F456E"/>
    <w:rsid w:val="007F688F"/>
    <w:rsid w:val="007F7E5A"/>
    <w:rsid w:val="0080089D"/>
    <w:rsid w:val="00801867"/>
    <w:rsid w:val="00802066"/>
    <w:rsid w:val="00803935"/>
    <w:rsid w:val="00806669"/>
    <w:rsid w:val="00813FDF"/>
    <w:rsid w:val="00814537"/>
    <w:rsid w:val="00815670"/>
    <w:rsid w:val="008156B3"/>
    <w:rsid w:val="00816202"/>
    <w:rsid w:val="008176EB"/>
    <w:rsid w:val="00820636"/>
    <w:rsid w:val="0082176E"/>
    <w:rsid w:val="00824206"/>
    <w:rsid w:val="008257B7"/>
    <w:rsid w:val="008270BD"/>
    <w:rsid w:val="00840028"/>
    <w:rsid w:val="00840A28"/>
    <w:rsid w:val="00845205"/>
    <w:rsid w:val="00846DC7"/>
    <w:rsid w:val="00851F13"/>
    <w:rsid w:val="00854B2B"/>
    <w:rsid w:val="00856993"/>
    <w:rsid w:val="0085772C"/>
    <w:rsid w:val="008600A6"/>
    <w:rsid w:val="008636AB"/>
    <w:rsid w:val="00866E00"/>
    <w:rsid w:val="00870D40"/>
    <w:rsid w:val="00877219"/>
    <w:rsid w:val="00877626"/>
    <w:rsid w:val="00877ABE"/>
    <w:rsid w:val="00881824"/>
    <w:rsid w:val="00890FBF"/>
    <w:rsid w:val="00892B0D"/>
    <w:rsid w:val="00897B42"/>
    <w:rsid w:val="008A078D"/>
    <w:rsid w:val="008A2021"/>
    <w:rsid w:val="008A4093"/>
    <w:rsid w:val="008A7B23"/>
    <w:rsid w:val="008B0DF9"/>
    <w:rsid w:val="008B0EB3"/>
    <w:rsid w:val="008B3866"/>
    <w:rsid w:val="008B67B5"/>
    <w:rsid w:val="008C3690"/>
    <w:rsid w:val="008D0508"/>
    <w:rsid w:val="008D1CE6"/>
    <w:rsid w:val="008D76B7"/>
    <w:rsid w:val="008E3BA9"/>
    <w:rsid w:val="008F19DF"/>
    <w:rsid w:val="008F3524"/>
    <w:rsid w:val="008F4511"/>
    <w:rsid w:val="008F52C6"/>
    <w:rsid w:val="00904621"/>
    <w:rsid w:val="00906509"/>
    <w:rsid w:val="00906C1A"/>
    <w:rsid w:val="009078C7"/>
    <w:rsid w:val="009124D0"/>
    <w:rsid w:val="009159DD"/>
    <w:rsid w:val="00917027"/>
    <w:rsid w:val="00917167"/>
    <w:rsid w:val="00927532"/>
    <w:rsid w:val="0093011F"/>
    <w:rsid w:val="00932C5D"/>
    <w:rsid w:val="00933303"/>
    <w:rsid w:val="00934A50"/>
    <w:rsid w:val="00937855"/>
    <w:rsid w:val="00947750"/>
    <w:rsid w:val="009502E4"/>
    <w:rsid w:val="00953391"/>
    <w:rsid w:val="0096143D"/>
    <w:rsid w:val="00962AC3"/>
    <w:rsid w:val="00965661"/>
    <w:rsid w:val="00965E73"/>
    <w:rsid w:val="00973641"/>
    <w:rsid w:val="0097794A"/>
    <w:rsid w:val="00981DB6"/>
    <w:rsid w:val="00981F3B"/>
    <w:rsid w:val="00983773"/>
    <w:rsid w:val="009972AB"/>
    <w:rsid w:val="009A640F"/>
    <w:rsid w:val="009B150F"/>
    <w:rsid w:val="009B36FC"/>
    <w:rsid w:val="009B7B95"/>
    <w:rsid w:val="009C3A65"/>
    <w:rsid w:val="009C3E30"/>
    <w:rsid w:val="009C49C8"/>
    <w:rsid w:val="009C5AE3"/>
    <w:rsid w:val="009D35AD"/>
    <w:rsid w:val="009D3D18"/>
    <w:rsid w:val="009D3FC1"/>
    <w:rsid w:val="009D6946"/>
    <w:rsid w:val="009E0405"/>
    <w:rsid w:val="009E0DF6"/>
    <w:rsid w:val="009E1730"/>
    <w:rsid w:val="009E1BC1"/>
    <w:rsid w:val="009E1DFC"/>
    <w:rsid w:val="009E6063"/>
    <w:rsid w:val="009F3EBA"/>
    <w:rsid w:val="009F4E47"/>
    <w:rsid w:val="009F5C9F"/>
    <w:rsid w:val="009F61F7"/>
    <w:rsid w:val="009F73A4"/>
    <w:rsid w:val="009F73CC"/>
    <w:rsid w:val="009F7886"/>
    <w:rsid w:val="00A00D06"/>
    <w:rsid w:val="00A0352F"/>
    <w:rsid w:val="00A05AB5"/>
    <w:rsid w:val="00A13DFB"/>
    <w:rsid w:val="00A14673"/>
    <w:rsid w:val="00A1566C"/>
    <w:rsid w:val="00A176FF"/>
    <w:rsid w:val="00A23797"/>
    <w:rsid w:val="00A2573F"/>
    <w:rsid w:val="00A25B2A"/>
    <w:rsid w:val="00A30854"/>
    <w:rsid w:val="00A31CB1"/>
    <w:rsid w:val="00A35A1C"/>
    <w:rsid w:val="00A36A2C"/>
    <w:rsid w:val="00A377F5"/>
    <w:rsid w:val="00A55059"/>
    <w:rsid w:val="00A5644D"/>
    <w:rsid w:val="00A56F98"/>
    <w:rsid w:val="00A625F5"/>
    <w:rsid w:val="00A70B50"/>
    <w:rsid w:val="00A71F55"/>
    <w:rsid w:val="00A727C8"/>
    <w:rsid w:val="00A803CC"/>
    <w:rsid w:val="00A84E1E"/>
    <w:rsid w:val="00A855B5"/>
    <w:rsid w:val="00A86F4E"/>
    <w:rsid w:val="00A90353"/>
    <w:rsid w:val="00A92295"/>
    <w:rsid w:val="00A92684"/>
    <w:rsid w:val="00A9464B"/>
    <w:rsid w:val="00A946BE"/>
    <w:rsid w:val="00AA4152"/>
    <w:rsid w:val="00AA614F"/>
    <w:rsid w:val="00AB2907"/>
    <w:rsid w:val="00AB4304"/>
    <w:rsid w:val="00AB43DB"/>
    <w:rsid w:val="00AB59E5"/>
    <w:rsid w:val="00AB6F61"/>
    <w:rsid w:val="00AB717D"/>
    <w:rsid w:val="00AB7B1A"/>
    <w:rsid w:val="00AC00EA"/>
    <w:rsid w:val="00AC053E"/>
    <w:rsid w:val="00AC34D6"/>
    <w:rsid w:val="00AC392C"/>
    <w:rsid w:val="00AC58B3"/>
    <w:rsid w:val="00AC59B3"/>
    <w:rsid w:val="00AD4818"/>
    <w:rsid w:val="00AD553F"/>
    <w:rsid w:val="00AD5C9E"/>
    <w:rsid w:val="00AE075D"/>
    <w:rsid w:val="00AE08B9"/>
    <w:rsid w:val="00AE39DD"/>
    <w:rsid w:val="00AE46A5"/>
    <w:rsid w:val="00AE6283"/>
    <w:rsid w:val="00AE7EDE"/>
    <w:rsid w:val="00AF18D4"/>
    <w:rsid w:val="00AF3E0A"/>
    <w:rsid w:val="00AF4413"/>
    <w:rsid w:val="00AF4CE2"/>
    <w:rsid w:val="00AF5BE5"/>
    <w:rsid w:val="00B010FE"/>
    <w:rsid w:val="00B0164D"/>
    <w:rsid w:val="00B0301F"/>
    <w:rsid w:val="00B060A4"/>
    <w:rsid w:val="00B1124B"/>
    <w:rsid w:val="00B12813"/>
    <w:rsid w:val="00B16A18"/>
    <w:rsid w:val="00B16B87"/>
    <w:rsid w:val="00B172FE"/>
    <w:rsid w:val="00B22336"/>
    <w:rsid w:val="00B265D3"/>
    <w:rsid w:val="00B307CD"/>
    <w:rsid w:val="00B338DF"/>
    <w:rsid w:val="00B36092"/>
    <w:rsid w:val="00B40607"/>
    <w:rsid w:val="00B42C75"/>
    <w:rsid w:val="00B471B2"/>
    <w:rsid w:val="00B5232E"/>
    <w:rsid w:val="00B53BCB"/>
    <w:rsid w:val="00B53BD3"/>
    <w:rsid w:val="00B57AB2"/>
    <w:rsid w:val="00B619A5"/>
    <w:rsid w:val="00B61C05"/>
    <w:rsid w:val="00B65002"/>
    <w:rsid w:val="00B82728"/>
    <w:rsid w:val="00B9163E"/>
    <w:rsid w:val="00B92E42"/>
    <w:rsid w:val="00B947E0"/>
    <w:rsid w:val="00B972A9"/>
    <w:rsid w:val="00B97372"/>
    <w:rsid w:val="00BA0C61"/>
    <w:rsid w:val="00BA0EFE"/>
    <w:rsid w:val="00BA506A"/>
    <w:rsid w:val="00BB0965"/>
    <w:rsid w:val="00BB23EC"/>
    <w:rsid w:val="00BB3979"/>
    <w:rsid w:val="00BB4215"/>
    <w:rsid w:val="00BB73A5"/>
    <w:rsid w:val="00BB7FD5"/>
    <w:rsid w:val="00BC0CCB"/>
    <w:rsid w:val="00BC6355"/>
    <w:rsid w:val="00BD0DBC"/>
    <w:rsid w:val="00BD1EB9"/>
    <w:rsid w:val="00BD335D"/>
    <w:rsid w:val="00BD3C25"/>
    <w:rsid w:val="00BD43AF"/>
    <w:rsid w:val="00BE0444"/>
    <w:rsid w:val="00BE363F"/>
    <w:rsid w:val="00BE3C39"/>
    <w:rsid w:val="00BE3EEA"/>
    <w:rsid w:val="00BE6F6C"/>
    <w:rsid w:val="00BE762B"/>
    <w:rsid w:val="00BE7813"/>
    <w:rsid w:val="00BF3D54"/>
    <w:rsid w:val="00BF7916"/>
    <w:rsid w:val="00C0653B"/>
    <w:rsid w:val="00C0782C"/>
    <w:rsid w:val="00C10512"/>
    <w:rsid w:val="00C11A3E"/>
    <w:rsid w:val="00C177A5"/>
    <w:rsid w:val="00C25261"/>
    <w:rsid w:val="00C305CD"/>
    <w:rsid w:val="00C3096B"/>
    <w:rsid w:val="00C31C7C"/>
    <w:rsid w:val="00C32637"/>
    <w:rsid w:val="00C33BFE"/>
    <w:rsid w:val="00C34585"/>
    <w:rsid w:val="00C36659"/>
    <w:rsid w:val="00C41C1A"/>
    <w:rsid w:val="00C455DA"/>
    <w:rsid w:val="00C45B47"/>
    <w:rsid w:val="00C50AD9"/>
    <w:rsid w:val="00C6439F"/>
    <w:rsid w:val="00C67680"/>
    <w:rsid w:val="00C71AC1"/>
    <w:rsid w:val="00C73F66"/>
    <w:rsid w:val="00C74658"/>
    <w:rsid w:val="00C747C1"/>
    <w:rsid w:val="00C77DD5"/>
    <w:rsid w:val="00C80F64"/>
    <w:rsid w:val="00C82EF4"/>
    <w:rsid w:val="00C85183"/>
    <w:rsid w:val="00C918A6"/>
    <w:rsid w:val="00C95892"/>
    <w:rsid w:val="00C96030"/>
    <w:rsid w:val="00CA0D78"/>
    <w:rsid w:val="00CA328E"/>
    <w:rsid w:val="00CA3489"/>
    <w:rsid w:val="00CA4DCD"/>
    <w:rsid w:val="00CA6F47"/>
    <w:rsid w:val="00CB475C"/>
    <w:rsid w:val="00CB5D6E"/>
    <w:rsid w:val="00CC00EE"/>
    <w:rsid w:val="00CC0CA7"/>
    <w:rsid w:val="00CC182F"/>
    <w:rsid w:val="00CC26D9"/>
    <w:rsid w:val="00CC29C7"/>
    <w:rsid w:val="00CC4836"/>
    <w:rsid w:val="00CC548A"/>
    <w:rsid w:val="00CD0115"/>
    <w:rsid w:val="00CD1953"/>
    <w:rsid w:val="00CD3D8C"/>
    <w:rsid w:val="00CF032D"/>
    <w:rsid w:val="00CF1ABB"/>
    <w:rsid w:val="00CF5B78"/>
    <w:rsid w:val="00D0128B"/>
    <w:rsid w:val="00D03865"/>
    <w:rsid w:val="00D12870"/>
    <w:rsid w:val="00D21B0E"/>
    <w:rsid w:val="00D25E3E"/>
    <w:rsid w:val="00D26A1F"/>
    <w:rsid w:val="00D30DE2"/>
    <w:rsid w:val="00D36D9D"/>
    <w:rsid w:val="00D40C43"/>
    <w:rsid w:val="00D456B5"/>
    <w:rsid w:val="00D470DE"/>
    <w:rsid w:val="00D475B5"/>
    <w:rsid w:val="00D536C9"/>
    <w:rsid w:val="00D60F6D"/>
    <w:rsid w:val="00D61929"/>
    <w:rsid w:val="00D62921"/>
    <w:rsid w:val="00D62A03"/>
    <w:rsid w:val="00D64E1D"/>
    <w:rsid w:val="00D704DB"/>
    <w:rsid w:val="00D70849"/>
    <w:rsid w:val="00D709BC"/>
    <w:rsid w:val="00D726E2"/>
    <w:rsid w:val="00D74227"/>
    <w:rsid w:val="00D74DA7"/>
    <w:rsid w:val="00D8150A"/>
    <w:rsid w:val="00D86F9D"/>
    <w:rsid w:val="00D902A0"/>
    <w:rsid w:val="00D93B31"/>
    <w:rsid w:val="00D951D1"/>
    <w:rsid w:val="00D95D9D"/>
    <w:rsid w:val="00D960E6"/>
    <w:rsid w:val="00D9709E"/>
    <w:rsid w:val="00DA26F0"/>
    <w:rsid w:val="00DA302D"/>
    <w:rsid w:val="00DA3484"/>
    <w:rsid w:val="00DA4181"/>
    <w:rsid w:val="00DA445C"/>
    <w:rsid w:val="00DB600C"/>
    <w:rsid w:val="00DB64C0"/>
    <w:rsid w:val="00DD2E5F"/>
    <w:rsid w:val="00DE049A"/>
    <w:rsid w:val="00DE4DA5"/>
    <w:rsid w:val="00DF10DD"/>
    <w:rsid w:val="00DF542C"/>
    <w:rsid w:val="00DF5B6F"/>
    <w:rsid w:val="00DF7A5E"/>
    <w:rsid w:val="00E02E84"/>
    <w:rsid w:val="00E06CBE"/>
    <w:rsid w:val="00E071FE"/>
    <w:rsid w:val="00E11BED"/>
    <w:rsid w:val="00E12284"/>
    <w:rsid w:val="00E13696"/>
    <w:rsid w:val="00E14155"/>
    <w:rsid w:val="00E15ED8"/>
    <w:rsid w:val="00E16F8C"/>
    <w:rsid w:val="00E1745E"/>
    <w:rsid w:val="00E2019E"/>
    <w:rsid w:val="00E244BE"/>
    <w:rsid w:val="00E2588B"/>
    <w:rsid w:val="00E32199"/>
    <w:rsid w:val="00E32F3C"/>
    <w:rsid w:val="00E34B71"/>
    <w:rsid w:val="00E408E9"/>
    <w:rsid w:val="00E462C3"/>
    <w:rsid w:val="00E477CF"/>
    <w:rsid w:val="00E51A98"/>
    <w:rsid w:val="00E540C3"/>
    <w:rsid w:val="00E550E2"/>
    <w:rsid w:val="00E67FCC"/>
    <w:rsid w:val="00E704A1"/>
    <w:rsid w:val="00E70C66"/>
    <w:rsid w:val="00E71892"/>
    <w:rsid w:val="00E71E49"/>
    <w:rsid w:val="00E7418E"/>
    <w:rsid w:val="00E87C91"/>
    <w:rsid w:val="00E90604"/>
    <w:rsid w:val="00E92340"/>
    <w:rsid w:val="00E938B0"/>
    <w:rsid w:val="00EB0079"/>
    <w:rsid w:val="00EB05F1"/>
    <w:rsid w:val="00EB1B3C"/>
    <w:rsid w:val="00EC1520"/>
    <w:rsid w:val="00EC3AF1"/>
    <w:rsid w:val="00ED4370"/>
    <w:rsid w:val="00ED46E4"/>
    <w:rsid w:val="00EE1436"/>
    <w:rsid w:val="00EE481B"/>
    <w:rsid w:val="00EE5148"/>
    <w:rsid w:val="00EE53B1"/>
    <w:rsid w:val="00EE66D2"/>
    <w:rsid w:val="00EF06EC"/>
    <w:rsid w:val="00EF4553"/>
    <w:rsid w:val="00EF53B0"/>
    <w:rsid w:val="00EF66BA"/>
    <w:rsid w:val="00EF69D5"/>
    <w:rsid w:val="00F003E7"/>
    <w:rsid w:val="00F01E87"/>
    <w:rsid w:val="00F05357"/>
    <w:rsid w:val="00F05A3E"/>
    <w:rsid w:val="00F06AA8"/>
    <w:rsid w:val="00F10768"/>
    <w:rsid w:val="00F126D9"/>
    <w:rsid w:val="00F12D1D"/>
    <w:rsid w:val="00F203F3"/>
    <w:rsid w:val="00F20813"/>
    <w:rsid w:val="00F20930"/>
    <w:rsid w:val="00F22C6A"/>
    <w:rsid w:val="00F2465D"/>
    <w:rsid w:val="00F26522"/>
    <w:rsid w:val="00F3128B"/>
    <w:rsid w:val="00F377CE"/>
    <w:rsid w:val="00F40D71"/>
    <w:rsid w:val="00F4231A"/>
    <w:rsid w:val="00F4721E"/>
    <w:rsid w:val="00F51F32"/>
    <w:rsid w:val="00F52789"/>
    <w:rsid w:val="00F53840"/>
    <w:rsid w:val="00F56AF6"/>
    <w:rsid w:val="00F571A9"/>
    <w:rsid w:val="00F60B38"/>
    <w:rsid w:val="00F631FB"/>
    <w:rsid w:val="00F63D11"/>
    <w:rsid w:val="00F67066"/>
    <w:rsid w:val="00F675C9"/>
    <w:rsid w:val="00F70F86"/>
    <w:rsid w:val="00F86079"/>
    <w:rsid w:val="00F86742"/>
    <w:rsid w:val="00F86B7A"/>
    <w:rsid w:val="00F8784E"/>
    <w:rsid w:val="00F8788B"/>
    <w:rsid w:val="00F90B81"/>
    <w:rsid w:val="00F93279"/>
    <w:rsid w:val="00F93BF5"/>
    <w:rsid w:val="00F942D3"/>
    <w:rsid w:val="00FA3A9E"/>
    <w:rsid w:val="00FA4E01"/>
    <w:rsid w:val="00FA4FB7"/>
    <w:rsid w:val="00FA5757"/>
    <w:rsid w:val="00FA5A02"/>
    <w:rsid w:val="00FA758B"/>
    <w:rsid w:val="00FB1BC4"/>
    <w:rsid w:val="00FB3110"/>
    <w:rsid w:val="00FB5380"/>
    <w:rsid w:val="00FB6160"/>
    <w:rsid w:val="00FB64DA"/>
    <w:rsid w:val="00FC0344"/>
    <w:rsid w:val="00FC35A7"/>
    <w:rsid w:val="00FC5D2F"/>
    <w:rsid w:val="00FC7A04"/>
    <w:rsid w:val="00FD21FC"/>
    <w:rsid w:val="00FD3283"/>
    <w:rsid w:val="00FD34A4"/>
    <w:rsid w:val="00FD6280"/>
    <w:rsid w:val="00FD786D"/>
    <w:rsid w:val="00FD7D96"/>
    <w:rsid w:val="00FE0AE5"/>
    <w:rsid w:val="00FE0D4F"/>
    <w:rsid w:val="00FE1483"/>
    <w:rsid w:val="00FE357A"/>
    <w:rsid w:val="00FE616B"/>
    <w:rsid w:val="00FE6B26"/>
    <w:rsid w:val="00FE71A3"/>
    <w:rsid w:val="00FF20EA"/>
    <w:rsid w:val="00FF54FF"/>
    <w:rsid w:val="00FF5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4F756"/>
  <w15:docId w15:val="{3C780579-EE79-4C7E-9D52-28F2FC7F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4E1D"/>
    <w:pPr>
      <w:spacing w:after="120"/>
      <w:jc w:val="both"/>
    </w:pPr>
    <w:rPr>
      <w:rFonts w:ascii="Verdana" w:hAnsi="Verdana" w:cs="Verdana"/>
      <w:sz w:val="22"/>
      <w:szCs w:val="22"/>
      <w:lang w:eastAsia="en-US"/>
    </w:rPr>
  </w:style>
  <w:style w:type="paragraph" w:styleId="Nadpis1">
    <w:name w:val="heading 1"/>
    <w:aliases w:val="h1,H1,Základní kapitola,Nadpis 11,V_Head1,l1,Heading 1R,Kapitola,TOC 11,Nadpis dokumentu,ASAPHeading 1,Kapitola1,Kapitola2,Kapitola3,Kapitola4,Kapitola5,Kapitola11,Kapitola21,Kapitola31,Kapitola41,Kapitola6,Kapitola12,Kapitola22,Kapitola32,DP"/>
    <w:basedOn w:val="Normln"/>
    <w:next w:val="Nadpis2"/>
    <w:link w:val="Nadpis1Char"/>
    <w:uiPriority w:val="99"/>
    <w:qFormat/>
    <w:rsid w:val="003872F3"/>
    <w:pPr>
      <w:keepNext/>
      <w:tabs>
        <w:tab w:val="num" w:pos="360"/>
      </w:tabs>
      <w:spacing w:before="240" w:after="240"/>
      <w:ind w:left="1" w:hanging="1"/>
      <w:jc w:val="center"/>
      <w:outlineLvl w:val="0"/>
    </w:pPr>
    <w:rPr>
      <w:b/>
      <w:bCs/>
      <w:caps/>
      <w:sz w:val="24"/>
      <w:szCs w:val="24"/>
      <w:lang w:eastAsia="cs-CZ"/>
    </w:rPr>
  </w:style>
  <w:style w:type="paragraph" w:styleId="Nadpis2">
    <w:name w:val="heading 2"/>
    <w:aliases w:val="Podkapitola základní kapitoly,H2,Podkapitola1,hlavicka,V_Head2,h2,l2,Courseware #,2,sub-sect,A,no section,section header,21,sub-sect1,22,sub-sect2,23,sub-sect3,24,sub-sect4,25,sub-sect5,F2,F21,ASAPHeading 2,Nadpis kapitoly,0Überschrift 2"/>
    <w:basedOn w:val="Normln"/>
    <w:link w:val="Nadpis2Char"/>
    <w:autoRedefine/>
    <w:uiPriority w:val="99"/>
    <w:qFormat/>
    <w:rsid w:val="00B40607"/>
    <w:pPr>
      <w:numPr>
        <w:numId w:val="19"/>
      </w:numPr>
      <w:tabs>
        <w:tab w:val="clear" w:pos="567"/>
      </w:tabs>
      <w:spacing w:after="0"/>
      <w:ind w:left="426" w:hanging="426"/>
      <w:outlineLvl w:val="1"/>
    </w:pPr>
    <w:rPr>
      <w:rFonts w:ascii="Arial" w:hAnsi="Arial" w:cs="Arial"/>
      <w:sz w:val="20"/>
      <w:szCs w:val="20"/>
    </w:rPr>
  </w:style>
  <w:style w:type="paragraph" w:styleId="Nadpis3">
    <w:name w:val="heading 3"/>
    <w:aliases w:val="Podkapitola podkapitoly základní kapitoly,Podkapitola2,V_Head3,h3,l3,H3,subhead,1.,h3 sub heading,(Alt+3),Table Attribute Heading,Heading C,sub Italic,proj3,proj31,proj32,proj33,proj34,proj35,proj36,proj37,proj38,proj39,proj310,proj311"/>
    <w:basedOn w:val="Normln"/>
    <w:link w:val="Nadpis3Char"/>
    <w:uiPriority w:val="99"/>
    <w:qFormat/>
    <w:rsid w:val="00675B4D"/>
    <w:pPr>
      <w:tabs>
        <w:tab w:val="num" w:pos="1561"/>
        <w:tab w:val="left" w:pos="1800"/>
      </w:tabs>
      <w:spacing w:after="180"/>
      <w:ind w:left="1561" w:hanging="708"/>
      <w:outlineLvl w:val="2"/>
    </w:p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link w:val="Nadpis4Char"/>
    <w:uiPriority w:val="99"/>
    <w:qFormat/>
    <w:rsid w:val="004251C9"/>
    <w:pPr>
      <w:tabs>
        <w:tab w:val="num" w:pos="2496"/>
      </w:tabs>
      <w:ind w:left="2124" w:hanging="708"/>
      <w:outlineLvl w:val="3"/>
    </w:pPr>
    <w:rPr>
      <w:i/>
      <w:iCs/>
      <w:lang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MUS5"/>
    <w:basedOn w:val="Normln"/>
    <w:link w:val="Nadpis5Char"/>
    <w:uiPriority w:val="99"/>
    <w:qFormat/>
    <w:rsid w:val="004251C9"/>
    <w:pPr>
      <w:tabs>
        <w:tab w:val="num" w:pos="3204"/>
      </w:tabs>
      <w:ind w:left="2832" w:hanging="708"/>
      <w:outlineLvl w:val="4"/>
    </w:pPr>
    <w:rPr>
      <w:b/>
      <w:bCs/>
      <w:sz w:val="20"/>
      <w:szCs w:val="20"/>
      <w:lang w:eastAsia="cs-CZ"/>
    </w:rPr>
  </w:style>
  <w:style w:type="paragraph" w:styleId="Nadpis6">
    <w:name w:val="heading 6"/>
    <w:aliases w:val="h6,l6,hsm,ASAPHeading 6,Heading 6  Appendix Y &amp; Z,Heading 6  Appendix Y &amp; Z1,Heading 6  Appendix Y &amp; Z2,Heading 6  Appendix Y &amp; Z11,MUS6"/>
    <w:basedOn w:val="Normln"/>
    <w:link w:val="Nadpis6Char"/>
    <w:uiPriority w:val="99"/>
    <w:qFormat/>
    <w:rsid w:val="004251C9"/>
    <w:pPr>
      <w:tabs>
        <w:tab w:val="num" w:pos="-708"/>
      </w:tabs>
      <w:ind w:left="3540" w:hanging="708"/>
      <w:outlineLvl w:val="5"/>
    </w:pPr>
    <w:rPr>
      <w:b/>
      <w:bCs/>
      <w:i/>
      <w:iCs/>
      <w:sz w:val="20"/>
      <w:szCs w:val="20"/>
      <w:lang w:eastAsia="cs-CZ"/>
    </w:rPr>
  </w:style>
  <w:style w:type="paragraph" w:styleId="Nadpis7">
    <w:name w:val="heading 7"/>
    <w:aliases w:val="ASAPHeading 7,MUS7"/>
    <w:basedOn w:val="Normln"/>
    <w:next w:val="Normln"/>
    <w:link w:val="Nadpis7Char"/>
    <w:uiPriority w:val="99"/>
    <w:qFormat/>
    <w:rsid w:val="004251C9"/>
    <w:pPr>
      <w:tabs>
        <w:tab w:val="num" w:pos="-708"/>
      </w:tabs>
      <w:ind w:left="4248" w:hanging="708"/>
      <w:outlineLvl w:val="6"/>
    </w:pPr>
    <w:rPr>
      <w:sz w:val="20"/>
      <w:szCs w:val="20"/>
      <w:lang w:eastAsia="cs-CZ"/>
    </w:rPr>
  </w:style>
  <w:style w:type="paragraph" w:styleId="Nadpis8">
    <w:name w:val="heading 8"/>
    <w:aliases w:val="ASAPHeading 8,MUS8"/>
    <w:basedOn w:val="Normln"/>
    <w:next w:val="Normln"/>
    <w:link w:val="Nadpis8Char"/>
    <w:uiPriority w:val="99"/>
    <w:qFormat/>
    <w:rsid w:val="004251C9"/>
    <w:pPr>
      <w:tabs>
        <w:tab w:val="num" w:pos="-708"/>
      </w:tabs>
      <w:ind w:left="4956" w:hanging="708"/>
      <w:outlineLvl w:val="7"/>
    </w:pPr>
    <w:rPr>
      <w:b/>
      <w:bCs/>
      <w:lang w:eastAsia="cs-CZ"/>
    </w:rPr>
  </w:style>
  <w:style w:type="paragraph" w:styleId="Nadpis9">
    <w:name w:val="heading 9"/>
    <w:aliases w:val="h9,heading9,ASAPHeading 9,App Heading,MUS9"/>
    <w:basedOn w:val="Normln"/>
    <w:next w:val="Normln"/>
    <w:link w:val="Nadpis9Char"/>
    <w:uiPriority w:val="99"/>
    <w:qFormat/>
    <w:rsid w:val="004251C9"/>
    <w:pPr>
      <w:tabs>
        <w:tab w:val="num" w:pos="-708"/>
      </w:tabs>
      <w:ind w:left="5664" w:hanging="708"/>
      <w:outlineLvl w:val="8"/>
    </w:pPr>
    <w:rPr>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Nadpis 11 Char,V_Head1 Char,l1 Char,Heading 1R Char,Kapitola Char,TOC 11 Char,Nadpis dokumentu Char,ASAPHeading 1 Char,Kapitola1 Char,Kapitola2 Char,Kapitola3 Char,Kapitola4 Char,Kapitola5 Char"/>
    <w:link w:val="Nadpis1"/>
    <w:uiPriority w:val="99"/>
    <w:locked/>
    <w:rsid w:val="00713D3D"/>
    <w:rPr>
      <w:rFonts w:ascii="Verdana" w:hAnsi="Verdana" w:cs="Verdana"/>
      <w:b/>
      <w:bCs/>
      <w:caps/>
      <w:sz w:val="24"/>
      <w:szCs w:val="24"/>
    </w:rPr>
  </w:style>
  <w:style w:type="character" w:customStyle="1" w:styleId="Nadpis2Char">
    <w:name w:val="Nadpis 2 Char"/>
    <w:aliases w:val="Podkapitola základní kapitoly Char,H2 Char,Podkapitola1 Char,hlavicka Char,V_Head2 Char,h2 Char,l2 Char,Courseware # Char,2 Char,sub-sect Char,A Char,no section Char,section header Char,21 Char,sub-sect1 Char,22 Char,sub-sect2 Char,23 Char"/>
    <w:link w:val="Nadpis2"/>
    <w:uiPriority w:val="99"/>
    <w:locked/>
    <w:rsid w:val="00B40607"/>
    <w:rPr>
      <w:rFonts w:ascii="Arial" w:hAnsi="Arial" w:cs="Arial"/>
      <w:lang w:eastAsia="en-US"/>
    </w:rPr>
  </w:style>
  <w:style w:type="character" w:customStyle="1" w:styleId="Heading3Char">
    <w:name w:val="Heading 3 Char"/>
    <w:aliases w:val="Podkapitola podkapitoly základní kapitoly Char,Podkapitola2 Char,V_Head3 Char,h3 Char,l3 Char,H3 Char,subhead Char,1. Char,h3 sub heading Char,(Alt+3) Char,Table Attribute Heading Char,Heading C Char,sub Italic Char,proj3 Char,proj31 Char"/>
    <w:uiPriority w:val="9"/>
    <w:semiHidden/>
    <w:rsid w:val="003B301E"/>
    <w:rPr>
      <w:rFonts w:ascii="Cambria" w:eastAsia="Times New Roman" w:hAnsi="Cambria" w:cs="Times New Roman"/>
      <w:b/>
      <w:bCs/>
      <w:sz w:val="26"/>
      <w:szCs w:val="26"/>
      <w:lang w:eastAsia="en-US"/>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uiPriority w:val="99"/>
    <w:locked/>
    <w:rsid w:val="00713D3D"/>
    <w:rPr>
      <w:rFonts w:ascii="Verdana" w:hAnsi="Verdana" w:cs="Verdana"/>
      <w:i/>
      <w:iCs/>
      <w:sz w:val="22"/>
      <w:szCs w:val="22"/>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uiPriority w:val="99"/>
    <w:locked/>
    <w:rsid w:val="00713D3D"/>
    <w:rPr>
      <w:rFonts w:ascii="Verdana" w:hAnsi="Verdana" w:cs="Verdana"/>
      <w:b/>
      <w:bCs/>
    </w:rPr>
  </w:style>
  <w:style w:type="character" w:customStyle="1" w:styleId="Nadpis6Char">
    <w:name w:val="Nadpis 6 Char"/>
    <w:aliases w:val="h6 Char,l6 Char,hsm Char,ASAPHeading 6 Char,Heading 6  Appendix Y &amp; Z Char,Heading 6  Appendix Y &amp; Z1 Char,Heading 6  Appendix Y &amp; Z2 Char,Heading 6  Appendix Y &amp; Z11 Char,MUS6 Char"/>
    <w:link w:val="Nadpis6"/>
    <w:uiPriority w:val="99"/>
    <w:locked/>
    <w:rsid w:val="00713D3D"/>
    <w:rPr>
      <w:rFonts w:ascii="Verdana" w:hAnsi="Verdana" w:cs="Verdana"/>
      <w:b/>
      <w:bCs/>
      <w:i/>
      <w:iCs/>
    </w:rPr>
  </w:style>
  <w:style w:type="character" w:customStyle="1" w:styleId="Nadpis7Char">
    <w:name w:val="Nadpis 7 Char"/>
    <w:aliases w:val="ASAPHeading 7 Char,MUS7 Char"/>
    <w:link w:val="Nadpis7"/>
    <w:uiPriority w:val="99"/>
    <w:locked/>
    <w:rsid w:val="00713D3D"/>
    <w:rPr>
      <w:rFonts w:ascii="Verdana" w:hAnsi="Verdana" w:cs="Verdana"/>
    </w:rPr>
  </w:style>
  <w:style w:type="character" w:customStyle="1" w:styleId="Nadpis8Char">
    <w:name w:val="Nadpis 8 Char"/>
    <w:aliases w:val="ASAPHeading 8 Char,MUS8 Char"/>
    <w:link w:val="Nadpis8"/>
    <w:uiPriority w:val="99"/>
    <w:locked/>
    <w:rsid w:val="00713D3D"/>
    <w:rPr>
      <w:rFonts w:ascii="Verdana" w:hAnsi="Verdana" w:cs="Verdana"/>
      <w:b/>
      <w:bCs/>
      <w:sz w:val="22"/>
      <w:szCs w:val="22"/>
    </w:rPr>
  </w:style>
  <w:style w:type="character" w:customStyle="1" w:styleId="Nadpis9Char">
    <w:name w:val="Nadpis 9 Char"/>
    <w:aliases w:val="h9 Char,heading9 Char,ASAPHeading 9 Char,App Heading Char,MUS9 Char"/>
    <w:link w:val="Nadpis9"/>
    <w:uiPriority w:val="99"/>
    <w:locked/>
    <w:rsid w:val="00713D3D"/>
    <w:rPr>
      <w:rFonts w:ascii="Verdana" w:hAnsi="Verdana" w:cs="Verdana"/>
      <w:b/>
      <w:bCs/>
      <w:sz w:val="22"/>
      <w:szCs w:val="22"/>
    </w:rPr>
  </w:style>
  <w:style w:type="character" w:customStyle="1" w:styleId="Heading3Char13">
    <w:name w:val="Heading 3 Char13"/>
    <w:aliases w:val="Podkapitola podkapitoly základní kapitoly Char13,Podkapitola2 Char13,V_Head3 Char13,h3 Char13,l3 Char13,H3 Char13,subhead Char13,1. Char13,h3 sub heading Char13,(Alt+3) Char13,Table Attribute Heading Char13,Heading C Char13,proj3 Char4"/>
    <w:uiPriority w:val="99"/>
    <w:semiHidden/>
    <w:locked/>
    <w:rsid w:val="007E1817"/>
    <w:rPr>
      <w:rFonts w:ascii="Cambria" w:hAnsi="Cambria" w:cs="Times New Roman"/>
      <w:b/>
      <w:bCs/>
      <w:sz w:val="26"/>
      <w:szCs w:val="26"/>
      <w:lang w:eastAsia="en-US"/>
    </w:rPr>
  </w:style>
  <w:style w:type="character" w:customStyle="1" w:styleId="Heading3Char12">
    <w:name w:val="Heading 3 Char12"/>
    <w:aliases w:val="Podkapitola podkapitoly základní kapitoly Char12,Podkapitola2 Char12,V_Head3 Char12,h3 Char12,l3 Char12,H3 Char12,subhead Char12,1. Char12,h3 sub heading Char12,(Alt+3) Char12,Table Attribute Heading Char12,Heading C Char12,proj3 Char3"/>
    <w:uiPriority w:val="99"/>
    <w:semiHidden/>
    <w:rsid w:val="00781A23"/>
    <w:rPr>
      <w:rFonts w:ascii="Cambria" w:hAnsi="Cambria" w:cs="Times New Roman"/>
      <w:b/>
      <w:bCs/>
      <w:sz w:val="26"/>
      <w:szCs w:val="26"/>
      <w:lang w:eastAsia="en-US"/>
    </w:rPr>
  </w:style>
  <w:style w:type="character" w:customStyle="1" w:styleId="Heading3Char11">
    <w:name w:val="Heading 3 Char11"/>
    <w:aliases w:val="Podkapitola podkapitoly základní kapitoly Char11,Podkapitola2 Char11,V_Head3 Char11,h3 Char11,l3 Char11,H3 Char11,subhead Char11,1. Char11,h3 sub heading Char11,(Alt+3) Char11,Table Attribute Heading Char11,Heading C Char11,proj3 Char2"/>
    <w:uiPriority w:val="99"/>
    <w:semiHidden/>
    <w:locked/>
    <w:rsid w:val="00C0782C"/>
    <w:rPr>
      <w:rFonts w:ascii="Cambria" w:hAnsi="Cambria" w:cs="Times New Roman"/>
      <w:b/>
      <w:bCs/>
      <w:sz w:val="26"/>
      <w:szCs w:val="26"/>
      <w:lang w:eastAsia="en-US"/>
    </w:rPr>
  </w:style>
  <w:style w:type="character" w:customStyle="1" w:styleId="Heading3Char10">
    <w:name w:val="Heading 3 Char10"/>
    <w:aliases w:val="Podkapitola podkapitoly základní kapitoly Char10,Podkapitola2 Char10,V_Head3 Char10,h3 Char10,l3 Char10,H3 Char10,subhead Char10,1. Char10,h3 sub heading Char10,(Alt+3) Char10,Table Attribute Heading Char10,Heading C Char10,proj3 Char1"/>
    <w:uiPriority w:val="99"/>
    <w:semiHidden/>
    <w:locked/>
    <w:rsid w:val="00076136"/>
    <w:rPr>
      <w:rFonts w:ascii="Cambria" w:hAnsi="Cambria" w:cs="Times New Roman"/>
      <w:b/>
      <w:bCs/>
      <w:sz w:val="26"/>
      <w:szCs w:val="26"/>
      <w:lang w:eastAsia="en-US"/>
    </w:rPr>
  </w:style>
  <w:style w:type="character" w:customStyle="1" w:styleId="Heading3Char9">
    <w:name w:val="Heading 3 Char9"/>
    <w:aliases w:val="Podkapitola podkapitoly základní kapitoly Char9,Podkapitola2 Char9,V_Head3 Char9,h3 Char9,l3 Char9,H3 Char9,subhead Char9,1. Char9,h3 sub heading Char9,(Alt+3) Char9,Table Attribute Heading Char9,Heading C Char9,sub Italic Char9"/>
    <w:uiPriority w:val="99"/>
    <w:semiHidden/>
    <w:locked/>
    <w:rsid w:val="004475D8"/>
    <w:rPr>
      <w:rFonts w:ascii="Cambria" w:hAnsi="Cambria" w:cs="Times New Roman"/>
      <w:b/>
      <w:bCs/>
      <w:sz w:val="26"/>
      <w:szCs w:val="26"/>
      <w:lang w:eastAsia="en-US"/>
    </w:rPr>
  </w:style>
  <w:style w:type="character" w:customStyle="1" w:styleId="Heading3Char8">
    <w:name w:val="Heading 3 Char8"/>
    <w:aliases w:val="Podkapitola podkapitoly základní kapitoly Char8,Podkapitola2 Char8,V_Head3 Char8,h3 Char8,l3 Char8,H3 Char8,subhead Char8,1. Char8,h3 sub heading Char8,(Alt+3) Char8,Table Attribute Heading Char8,Heading C Char8,sub Italic Char8"/>
    <w:uiPriority w:val="99"/>
    <w:semiHidden/>
    <w:locked/>
    <w:rsid w:val="006A2A7C"/>
    <w:rPr>
      <w:rFonts w:ascii="Cambria" w:hAnsi="Cambria" w:cs="Times New Roman"/>
      <w:b/>
      <w:bCs/>
      <w:sz w:val="26"/>
      <w:szCs w:val="26"/>
      <w:lang w:eastAsia="en-US"/>
    </w:rPr>
  </w:style>
  <w:style w:type="character" w:customStyle="1" w:styleId="Heading3Char7">
    <w:name w:val="Heading 3 Char7"/>
    <w:aliases w:val="Podkapitola podkapitoly základní kapitoly Char7,Podkapitola2 Char7,V_Head3 Char7,h3 Char7,l3 Char7,H3 Char7,subhead Char7,1. Char7,h3 sub heading Char7,(Alt+3) Char7,Table Attribute Heading Char7,Heading C Char7,sub Italic Char7"/>
    <w:uiPriority w:val="99"/>
    <w:semiHidden/>
    <w:locked/>
    <w:rsid w:val="000C3EBB"/>
    <w:rPr>
      <w:rFonts w:ascii="Cambria" w:hAnsi="Cambria" w:cs="Times New Roman"/>
      <w:b/>
      <w:bCs/>
      <w:sz w:val="26"/>
      <w:szCs w:val="26"/>
      <w:lang w:eastAsia="en-US"/>
    </w:rPr>
  </w:style>
  <w:style w:type="character" w:customStyle="1" w:styleId="Heading3Char6">
    <w:name w:val="Heading 3 Char6"/>
    <w:aliases w:val="Podkapitola podkapitoly základní kapitoly Char6,Podkapitola2 Char6,V_Head3 Char6,h3 Char6,l3 Char6,H3 Char6,subhead Char6,1. Char6,h3 sub heading Char6,(Alt+3) Char6,Table Attribute Heading Char6,Heading C Char6,sub Italic Char6"/>
    <w:uiPriority w:val="99"/>
    <w:semiHidden/>
    <w:locked/>
    <w:rsid w:val="002602C5"/>
    <w:rPr>
      <w:rFonts w:ascii="Cambria" w:hAnsi="Cambria" w:cs="Times New Roman"/>
      <w:b/>
      <w:bCs/>
      <w:sz w:val="26"/>
      <w:szCs w:val="26"/>
      <w:lang w:eastAsia="en-US"/>
    </w:rPr>
  </w:style>
  <w:style w:type="character" w:customStyle="1" w:styleId="Heading3Char5">
    <w:name w:val="Heading 3 Char5"/>
    <w:aliases w:val="Podkapitola podkapitoly základní kapitoly Char5,Podkapitola2 Char5,V_Head3 Char5,h3 Char5,l3 Char5,H3 Char5,subhead Char5,1. Char5,h3 sub heading Char5,(Alt+3) Char5,Table Attribute Heading Char5,Heading C Char5,sub Italic Char5"/>
    <w:uiPriority w:val="99"/>
    <w:semiHidden/>
    <w:locked/>
    <w:rsid w:val="0020189D"/>
    <w:rPr>
      <w:rFonts w:ascii="Cambria" w:hAnsi="Cambria" w:cs="Times New Roman"/>
      <w:b/>
      <w:bCs/>
      <w:sz w:val="26"/>
      <w:szCs w:val="26"/>
      <w:lang w:eastAsia="en-US"/>
    </w:rPr>
  </w:style>
  <w:style w:type="character" w:customStyle="1" w:styleId="Heading3Char4">
    <w:name w:val="Heading 3 Char4"/>
    <w:aliases w:val="Podkapitola podkapitoly základní kapitoly Char4,Podkapitola2 Char4,V_Head3 Char4,h3 Char4,l3 Char4,H3 Char4,subhead Char4,1. Char4,h3 sub heading Char4,(Alt+3) Char4,Table Attribute Heading Char4,Heading C Char4,sub Italic Char4"/>
    <w:uiPriority w:val="99"/>
    <w:semiHidden/>
    <w:locked/>
    <w:rsid w:val="00FB1BC4"/>
    <w:rPr>
      <w:rFonts w:ascii="Cambria" w:hAnsi="Cambria" w:cs="Times New Roman"/>
      <w:b/>
      <w:bCs/>
      <w:sz w:val="26"/>
      <w:szCs w:val="26"/>
      <w:lang w:eastAsia="en-US"/>
    </w:rPr>
  </w:style>
  <w:style w:type="character" w:customStyle="1" w:styleId="Heading3Char3">
    <w:name w:val="Heading 3 Char3"/>
    <w:aliases w:val="Podkapitola podkapitoly základní kapitoly Char3,Podkapitola2 Char3,V_Head3 Char3,h3 Char3,l3 Char3,H3 Char3,subhead Char3,1. Char3,h3 sub heading Char3,(Alt+3) Char3,Table Attribute Heading Char3,Heading C Char3,sub Italic Char3"/>
    <w:uiPriority w:val="99"/>
    <w:semiHidden/>
    <w:locked/>
    <w:rsid w:val="009B150F"/>
    <w:rPr>
      <w:rFonts w:ascii="Cambria" w:hAnsi="Cambria" w:cs="Times New Roman"/>
      <w:b/>
      <w:bCs/>
      <w:sz w:val="26"/>
      <w:szCs w:val="26"/>
      <w:lang w:eastAsia="en-US"/>
    </w:rPr>
  </w:style>
  <w:style w:type="character" w:customStyle="1" w:styleId="Heading3Char2">
    <w:name w:val="Heading 3 Char2"/>
    <w:aliases w:val="Podkapitola podkapitoly základní kapitoly Char2,Podkapitola2 Char2,V_Head3 Char2,h3 Char2,l3 Char2,H3 Char2,subhead Char2,1. Char2,h3 sub heading Char2,(Alt+3) Char2,Table Attribute Heading Char2,Heading C Char2,sub Italic Char2"/>
    <w:uiPriority w:val="99"/>
    <w:semiHidden/>
    <w:locked/>
    <w:rsid w:val="00063FA9"/>
    <w:rPr>
      <w:rFonts w:ascii="Cambria" w:hAnsi="Cambria" w:cs="Times New Roman"/>
      <w:b/>
      <w:bCs/>
      <w:sz w:val="26"/>
      <w:szCs w:val="26"/>
      <w:lang w:eastAsia="en-US"/>
    </w:rPr>
  </w:style>
  <w:style w:type="character" w:customStyle="1" w:styleId="Nadpis3Char">
    <w:name w:val="Nadpis 3 Char"/>
    <w:aliases w:val="Podkapitola podkapitoly základní kapitoly Char1,Podkapitola2 Char1,V_Head3 Char1,h3 Char1,l3 Char1,H3 Char1,subhead Char1,1. Char1,h3 sub heading Char1,(Alt+3) Char1,Table Attribute Heading Char1,Heading C Char1,sub Italic Char1"/>
    <w:link w:val="Nadpis3"/>
    <w:uiPriority w:val="99"/>
    <w:locked/>
    <w:rsid w:val="00713D3D"/>
    <w:rPr>
      <w:rFonts w:ascii="Verdana" w:hAnsi="Verdana" w:cs="Verdana"/>
      <w:sz w:val="22"/>
      <w:szCs w:val="22"/>
      <w:lang w:eastAsia="en-US"/>
    </w:rPr>
  </w:style>
  <w:style w:type="paragraph" w:styleId="Zhlav">
    <w:name w:val="header"/>
    <w:basedOn w:val="Normln"/>
    <w:link w:val="ZhlavChar"/>
    <w:uiPriority w:val="99"/>
    <w:rsid w:val="004251C9"/>
    <w:pPr>
      <w:tabs>
        <w:tab w:val="center" w:pos="4819"/>
        <w:tab w:val="right" w:pos="9071"/>
      </w:tabs>
      <w:jc w:val="center"/>
    </w:pPr>
    <w:rPr>
      <w:sz w:val="18"/>
      <w:szCs w:val="18"/>
      <w:lang w:eastAsia="cs-CZ"/>
    </w:rPr>
  </w:style>
  <w:style w:type="character" w:customStyle="1" w:styleId="ZhlavChar">
    <w:name w:val="Záhlaví Char"/>
    <w:link w:val="Zhlav"/>
    <w:uiPriority w:val="99"/>
    <w:locked/>
    <w:rsid w:val="00713D3D"/>
    <w:rPr>
      <w:rFonts w:ascii="Verdana" w:hAnsi="Verdana" w:cs="Verdana"/>
      <w:lang w:eastAsia="en-US"/>
    </w:rPr>
  </w:style>
  <w:style w:type="paragraph" w:styleId="Zpat">
    <w:name w:val="footer"/>
    <w:basedOn w:val="Normln"/>
    <w:link w:val="ZpatChar"/>
    <w:uiPriority w:val="99"/>
    <w:rsid w:val="004251C9"/>
    <w:pPr>
      <w:tabs>
        <w:tab w:val="center" w:pos="4819"/>
        <w:tab w:val="right" w:pos="9071"/>
      </w:tabs>
      <w:jc w:val="center"/>
    </w:pPr>
    <w:rPr>
      <w:sz w:val="18"/>
      <w:szCs w:val="18"/>
      <w:lang w:eastAsia="cs-CZ"/>
    </w:rPr>
  </w:style>
  <w:style w:type="character" w:customStyle="1" w:styleId="ZpatChar">
    <w:name w:val="Zápatí Char"/>
    <w:link w:val="Zpat"/>
    <w:uiPriority w:val="99"/>
    <w:locked/>
    <w:rsid w:val="00713D3D"/>
    <w:rPr>
      <w:rFonts w:ascii="Verdana" w:hAnsi="Verdana" w:cs="Verdana"/>
      <w:lang w:eastAsia="en-US"/>
    </w:rPr>
  </w:style>
  <w:style w:type="character" w:styleId="slostrnky">
    <w:name w:val="page number"/>
    <w:uiPriority w:val="99"/>
    <w:rsid w:val="004251C9"/>
    <w:rPr>
      <w:rFonts w:ascii="Arial" w:hAnsi="Arial" w:cs="Arial"/>
      <w:sz w:val="20"/>
      <w:szCs w:val="20"/>
    </w:rPr>
  </w:style>
  <w:style w:type="paragraph" w:customStyle="1" w:styleId="Nzevsmlouvy">
    <w:name w:val="Název smlouvy"/>
    <w:basedOn w:val="Normln"/>
    <w:autoRedefine/>
    <w:uiPriority w:val="99"/>
    <w:rsid w:val="00676582"/>
    <w:pPr>
      <w:spacing w:line="240" w:lineRule="atLeast"/>
      <w:jc w:val="center"/>
      <w:outlineLvl w:val="0"/>
    </w:pPr>
    <w:rPr>
      <w:rFonts w:ascii="Arial" w:hAnsi="Arial" w:cs="Arial"/>
      <w:b/>
      <w:bCs/>
      <w:kern w:val="28"/>
      <w:sz w:val="28"/>
      <w:szCs w:val="28"/>
      <w:lang w:eastAsia="cs-CZ"/>
    </w:rPr>
  </w:style>
  <w:style w:type="paragraph" w:customStyle="1" w:styleId="Smluvnstrana">
    <w:name w:val="Smluvní strana"/>
    <w:basedOn w:val="Normln"/>
    <w:uiPriority w:val="99"/>
    <w:rsid w:val="004251C9"/>
    <w:pPr>
      <w:jc w:val="center"/>
    </w:pPr>
    <w:rPr>
      <w:sz w:val="24"/>
      <w:szCs w:val="24"/>
    </w:rPr>
  </w:style>
  <w:style w:type="character" w:styleId="Odkaznakoment">
    <w:name w:val="annotation reference"/>
    <w:uiPriority w:val="99"/>
    <w:semiHidden/>
    <w:rsid w:val="004251C9"/>
    <w:rPr>
      <w:rFonts w:cs="Times New Roman"/>
      <w:sz w:val="16"/>
      <w:szCs w:val="16"/>
    </w:rPr>
  </w:style>
  <w:style w:type="character" w:styleId="Hypertextovodkaz">
    <w:name w:val="Hyperlink"/>
    <w:uiPriority w:val="99"/>
    <w:rsid w:val="004251C9"/>
    <w:rPr>
      <w:rFonts w:ascii="Arial" w:hAnsi="Arial" w:cs="Arial"/>
      <w:color w:val="0000FF"/>
      <w:u w:val="single"/>
    </w:rPr>
  </w:style>
  <w:style w:type="paragraph" w:styleId="Textkomente">
    <w:name w:val="annotation text"/>
    <w:basedOn w:val="Normln"/>
    <w:link w:val="TextkomenteChar"/>
    <w:uiPriority w:val="99"/>
    <w:semiHidden/>
    <w:rsid w:val="004251C9"/>
    <w:rPr>
      <w:sz w:val="20"/>
      <w:szCs w:val="20"/>
    </w:rPr>
  </w:style>
  <w:style w:type="character" w:customStyle="1" w:styleId="TextkomenteChar">
    <w:name w:val="Text komentáře Char"/>
    <w:link w:val="Textkomente"/>
    <w:uiPriority w:val="99"/>
    <w:semiHidden/>
    <w:locked/>
    <w:rsid w:val="00713D3D"/>
    <w:rPr>
      <w:rFonts w:ascii="Verdana" w:hAnsi="Verdana" w:cs="Verdana"/>
      <w:sz w:val="20"/>
      <w:szCs w:val="20"/>
      <w:lang w:eastAsia="en-US"/>
    </w:rPr>
  </w:style>
  <w:style w:type="paragraph" w:customStyle="1" w:styleId="Tuncentrovan">
    <w:name w:val="Tučný centrovaný"/>
    <w:basedOn w:val="Normln"/>
    <w:uiPriority w:val="99"/>
    <w:rsid w:val="004251C9"/>
    <w:pPr>
      <w:jc w:val="center"/>
    </w:pPr>
    <w:rPr>
      <w:b/>
      <w:bCs/>
    </w:rPr>
  </w:style>
  <w:style w:type="paragraph" w:customStyle="1" w:styleId="Prohlen">
    <w:name w:val="Prohlášení"/>
    <w:basedOn w:val="Normln"/>
    <w:uiPriority w:val="99"/>
    <w:rsid w:val="004251C9"/>
    <w:pPr>
      <w:spacing w:line="280" w:lineRule="atLeast"/>
      <w:jc w:val="center"/>
    </w:pPr>
    <w:rPr>
      <w:b/>
      <w:bCs/>
      <w:sz w:val="24"/>
      <w:szCs w:val="24"/>
    </w:rPr>
  </w:style>
  <w:style w:type="paragraph" w:customStyle="1" w:styleId="Plohanzev">
    <w:name w:val="Příloha název"/>
    <w:basedOn w:val="Normln"/>
    <w:uiPriority w:val="99"/>
    <w:rsid w:val="00513712"/>
    <w:pPr>
      <w:jc w:val="center"/>
    </w:pPr>
    <w:rPr>
      <w:b/>
      <w:bCs/>
      <w:sz w:val="36"/>
      <w:szCs w:val="48"/>
    </w:rPr>
  </w:style>
  <w:style w:type="paragraph" w:customStyle="1" w:styleId="Plohaseznam">
    <w:name w:val="Příloha seznam"/>
    <w:basedOn w:val="Normln"/>
    <w:uiPriority w:val="99"/>
    <w:rsid w:val="004251C9"/>
    <w:pPr>
      <w:ind w:left="1440" w:hanging="732"/>
    </w:pPr>
  </w:style>
  <w:style w:type="paragraph" w:styleId="Titulek">
    <w:name w:val="caption"/>
    <w:basedOn w:val="Normln"/>
    <w:next w:val="Normln"/>
    <w:uiPriority w:val="99"/>
    <w:qFormat/>
    <w:rsid w:val="004251C9"/>
    <w:pPr>
      <w:spacing w:before="120"/>
    </w:pPr>
    <w:rPr>
      <w:b/>
      <w:bCs/>
    </w:rPr>
  </w:style>
  <w:style w:type="paragraph" w:styleId="Textbubliny">
    <w:name w:val="Balloon Text"/>
    <w:basedOn w:val="Normln"/>
    <w:link w:val="TextbublinyChar"/>
    <w:uiPriority w:val="99"/>
    <w:semiHidden/>
    <w:rsid w:val="004251C9"/>
    <w:rPr>
      <w:rFonts w:ascii="Tahoma" w:hAnsi="Tahoma" w:cs="Tahoma"/>
      <w:sz w:val="16"/>
      <w:szCs w:val="16"/>
    </w:rPr>
  </w:style>
  <w:style w:type="character" w:customStyle="1" w:styleId="TextbublinyChar">
    <w:name w:val="Text bubliny Char"/>
    <w:link w:val="Textbubliny"/>
    <w:uiPriority w:val="99"/>
    <w:semiHidden/>
    <w:locked/>
    <w:rsid w:val="00713D3D"/>
    <w:rPr>
      <w:rFonts w:cs="Verdana"/>
      <w:sz w:val="2"/>
      <w:lang w:eastAsia="en-US"/>
    </w:rPr>
  </w:style>
  <w:style w:type="character" w:customStyle="1" w:styleId="Jmnosmluvnstrany">
    <w:name w:val="Jméno smluvní strany"/>
    <w:uiPriority w:val="99"/>
    <w:rsid w:val="004251C9"/>
    <w:rPr>
      <w:rFonts w:cs="Times New Roman"/>
      <w:b/>
      <w:bCs/>
      <w:sz w:val="28"/>
      <w:szCs w:val="28"/>
    </w:rPr>
  </w:style>
  <w:style w:type="paragraph" w:customStyle="1" w:styleId="Textvtabulce">
    <w:name w:val="Text v tabulce"/>
    <w:basedOn w:val="Normln"/>
    <w:autoRedefine/>
    <w:uiPriority w:val="99"/>
    <w:rsid w:val="00A35A1C"/>
    <w:pPr>
      <w:spacing w:before="120"/>
      <w:jc w:val="left"/>
    </w:pPr>
    <w:rPr>
      <w:rFonts w:cs="Arial"/>
      <w:bCs/>
    </w:rPr>
  </w:style>
  <w:style w:type="character" w:customStyle="1" w:styleId="StylJmnosmluvnstranyGaramond16b">
    <w:name w:val="Styl Jméno smluvní strany + Garamond 16 b."/>
    <w:uiPriority w:val="99"/>
    <w:rsid w:val="004251C9"/>
    <w:rPr>
      <w:rFonts w:ascii="Verdana" w:hAnsi="Verdana" w:cs="Verdana"/>
      <w:b/>
      <w:bCs/>
      <w:sz w:val="32"/>
      <w:szCs w:val="32"/>
    </w:rPr>
  </w:style>
  <w:style w:type="paragraph" w:customStyle="1" w:styleId="textod">
    <w:name w:val="text_od"/>
    <w:basedOn w:val="Normln"/>
    <w:uiPriority w:val="99"/>
    <w:rsid w:val="004251C9"/>
    <w:pPr>
      <w:tabs>
        <w:tab w:val="num" w:pos="708"/>
      </w:tabs>
      <w:ind w:left="708" w:hanging="708"/>
    </w:pPr>
    <w:rPr>
      <w:rFonts w:ascii="Arial" w:hAnsi="Arial" w:cs="Arial"/>
      <w:lang w:eastAsia="cs-CZ"/>
    </w:rPr>
  </w:style>
  <w:style w:type="paragraph" w:styleId="Zkladntext2">
    <w:name w:val="Body Text 2"/>
    <w:basedOn w:val="Normln"/>
    <w:link w:val="Zkladntext2Char"/>
    <w:uiPriority w:val="99"/>
    <w:rsid w:val="004251C9"/>
    <w:pPr>
      <w:ind w:left="720" w:hanging="720"/>
    </w:pPr>
    <w:rPr>
      <w:sz w:val="24"/>
      <w:szCs w:val="24"/>
      <w:lang w:eastAsia="cs-CZ"/>
    </w:rPr>
  </w:style>
  <w:style w:type="character" w:customStyle="1" w:styleId="Zkladntext2Char">
    <w:name w:val="Základní text 2 Char"/>
    <w:link w:val="Zkladntext2"/>
    <w:uiPriority w:val="99"/>
    <w:semiHidden/>
    <w:locked/>
    <w:rsid w:val="00713D3D"/>
    <w:rPr>
      <w:rFonts w:ascii="Verdana" w:hAnsi="Verdana" w:cs="Verdana"/>
      <w:lang w:eastAsia="en-US"/>
    </w:rPr>
  </w:style>
  <w:style w:type="paragraph" w:styleId="Pedmtkomente">
    <w:name w:val="annotation subject"/>
    <w:basedOn w:val="Textkomente"/>
    <w:next w:val="Textkomente"/>
    <w:link w:val="PedmtkomenteChar"/>
    <w:uiPriority w:val="99"/>
    <w:semiHidden/>
    <w:rsid w:val="007103D5"/>
    <w:rPr>
      <w:b/>
      <w:bCs/>
    </w:rPr>
  </w:style>
  <w:style w:type="character" w:customStyle="1" w:styleId="PedmtkomenteChar">
    <w:name w:val="Předmět komentáře Char"/>
    <w:link w:val="Pedmtkomente"/>
    <w:uiPriority w:val="99"/>
    <w:semiHidden/>
    <w:locked/>
    <w:rsid w:val="00713D3D"/>
    <w:rPr>
      <w:rFonts w:ascii="Verdana" w:hAnsi="Verdana" w:cs="Verdana"/>
      <w:b/>
      <w:bCs/>
      <w:sz w:val="20"/>
      <w:szCs w:val="20"/>
      <w:lang w:eastAsia="en-US"/>
    </w:rPr>
  </w:style>
  <w:style w:type="character" w:customStyle="1" w:styleId="platne1">
    <w:name w:val="platne1"/>
    <w:uiPriority w:val="99"/>
    <w:rsid w:val="00C73F66"/>
    <w:rPr>
      <w:rFonts w:cs="Times New Roman"/>
    </w:rPr>
  </w:style>
  <w:style w:type="table" w:styleId="Mkatabulky">
    <w:name w:val="Table Grid"/>
    <w:basedOn w:val="Normlntabulka"/>
    <w:uiPriority w:val="99"/>
    <w:rsid w:val="0076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
    <w:name w:val="List Number"/>
    <w:basedOn w:val="Normln"/>
    <w:uiPriority w:val="99"/>
    <w:rsid w:val="00146D6D"/>
    <w:pPr>
      <w:numPr>
        <w:numId w:val="1"/>
      </w:numPr>
      <w:tabs>
        <w:tab w:val="clear" w:pos="360"/>
        <w:tab w:val="num" w:pos="1209"/>
      </w:tabs>
      <w:spacing w:after="0"/>
    </w:pPr>
    <w:rPr>
      <w:rFonts w:ascii="Arial" w:hAnsi="Arial" w:cs="Times New Roman"/>
      <w:szCs w:val="20"/>
    </w:rPr>
  </w:style>
  <w:style w:type="paragraph" w:styleId="Prosttext">
    <w:name w:val="Plain Text"/>
    <w:basedOn w:val="Normln"/>
    <w:link w:val="ProsttextChar"/>
    <w:uiPriority w:val="99"/>
    <w:rsid w:val="00DA3484"/>
    <w:pPr>
      <w:spacing w:after="0"/>
      <w:jc w:val="left"/>
    </w:pPr>
    <w:rPr>
      <w:rFonts w:ascii="Courier New" w:hAnsi="Courier New" w:cs="Times New Roman"/>
      <w:sz w:val="20"/>
      <w:szCs w:val="20"/>
      <w:lang w:val="en-US"/>
    </w:rPr>
  </w:style>
  <w:style w:type="character" w:customStyle="1" w:styleId="ProsttextChar">
    <w:name w:val="Prostý text Char"/>
    <w:link w:val="Prosttext"/>
    <w:uiPriority w:val="99"/>
    <w:semiHidden/>
    <w:locked/>
    <w:rsid w:val="00713D3D"/>
    <w:rPr>
      <w:rFonts w:ascii="Courier New" w:hAnsi="Courier New" w:cs="Courier New"/>
      <w:sz w:val="20"/>
      <w:szCs w:val="20"/>
      <w:lang w:eastAsia="en-US"/>
    </w:rPr>
  </w:style>
  <w:style w:type="paragraph" w:styleId="Zkladntext">
    <w:name w:val="Body Text"/>
    <w:basedOn w:val="Normln"/>
    <w:link w:val="ZkladntextChar"/>
    <w:uiPriority w:val="99"/>
    <w:rsid w:val="00DA3484"/>
    <w:pPr>
      <w:jc w:val="left"/>
    </w:pPr>
    <w:rPr>
      <w:rFonts w:ascii="Times New Roman" w:hAnsi="Times New Roman" w:cs="Times New Roman"/>
      <w:sz w:val="24"/>
      <w:szCs w:val="24"/>
      <w:lang w:eastAsia="cs-CZ"/>
    </w:rPr>
  </w:style>
  <w:style w:type="character" w:customStyle="1" w:styleId="ZkladntextChar">
    <w:name w:val="Základní text Char"/>
    <w:link w:val="Zkladntext"/>
    <w:uiPriority w:val="99"/>
    <w:semiHidden/>
    <w:locked/>
    <w:rsid w:val="00713D3D"/>
    <w:rPr>
      <w:rFonts w:ascii="Verdana" w:hAnsi="Verdana" w:cs="Verdana"/>
      <w:lang w:eastAsia="en-US"/>
    </w:rPr>
  </w:style>
  <w:style w:type="paragraph" w:styleId="Zkladntextodsazen3">
    <w:name w:val="Body Text Indent 3"/>
    <w:basedOn w:val="Normln"/>
    <w:link w:val="Zkladntextodsazen3Char"/>
    <w:uiPriority w:val="99"/>
    <w:rsid w:val="00DA3484"/>
    <w:pPr>
      <w:ind w:left="283"/>
      <w:jc w:val="left"/>
    </w:pPr>
    <w:rPr>
      <w:rFonts w:ascii="Times New Roman" w:hAnsi="Times New Roman" w:cs="Times New Roman"/>
      <w:sz w:val="16"/>
      <w:szCs w:val="16"/>
      <w:lang w:eastAsia="cs-CZ"/>
    </w:rPr>
  </w:style>
  <w:style w:type="character" w:customStyle="1" w:styleId="Zkladntextodsazen3Char">
    <w:name w:val="Základní text odsazený 3 Char"/>
    <w:link w:val="Zkladntextodsazen3"/>
    <w:uiPriority w:val="99"/>
    <w:semiHidden/>
    <w:locked/>
    <w:rsid w:val="00713D3D"/>
    <w:rPr>
      <w:rFonts w:ascii="Verdana" w:hAnsi="Verdana" w:cs="Verdana"/>
      <w:sz w:val="16"/>
      <w:szCs w:val="16"/>
      <w:lang w:eastAsia="en-US"/>
    </w:rPr>
  </w:style>
  <w:style w:type="paragraph" w:styleId="Seznamsodrkami4">
    <w:name w:val="List Bullet 4"/>
    <w:basedOn w:val="Normln"/>
    <w:autoRedefine/>
    <w:uiPriority w:val="99"/>
    <w:rsid w:val="00B471B2"/>
    <w:pPr>
      <w:ind w:left="709"/>
    </w:pPr>
    <w:rPr>
      <w:rFonts w:ascii="Garamond" w:hAnsi="Garamond" w:cs="Times New Roman"/>
      <w:szCs w:val="20"/>
      <w:lang w:eastAsia="cs-CZ"/>
    </w:rPr>
  </w:style>
  <w:style w:type="paragraph" w:styleId="Pokraovnseznamu">
    <w:name w:val="List Continue"/>
    <w:basedOn w:val="Normln"/>
    <w:uiPriority w:val="99"/>
    <w:rsid w:val="00B471B2"/>
    <w:pPr>
      <w:ind w:left="283"/>
      <w:contextualSpacing/>
    </w:pPr>
  </w:style>
  <w:style w:type="character" w:styleId="Zstupntext">
    <w:name w:val="Placeholder Text"/>
    <w:uiPriority w:val="99"/>
    <w:semiHidden/>
    <w:rsid w:val="00C6439F"/>
    <w:rPr>
      <w:rFonts w:cs="Times New Roman"/>
      <w:color w:val="808080"/>
    </w:rPr>
  </w:style>
  <w:style w:type="paragraph" w:styleId="Revize">
    <w:name w:val="Revision"/>
    <w:hidden/>
    <w:uiPriority w:val="99"/>
    <w:semiHidden/>
    <w:rsid w:val="00DB600C"/>
    <w:rPr>
      <w:rFonts w:ascii="Verdana" w:hAnsi="Verdana" w:cs="Verdana"/>
      <w:sz w:val="22"/>
      <w:szCs w:val="22"/>
      <w:lang w:eastAsia="en-US"/>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F571A9"/>
    <w:pPr>
      <w:numPr>
        <w:numId w:val="3"/>
      </w:numPr>
      <w:spacing w:before="40" w:after="40"/>
      <w:contextualSpacing/>
    </w:pPr>
    <w:rPr>
      <w:rFonts w:cs="Arial"/>
      <w:sz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locked/>
    <w:rsid w:val="00F571A9"/>
    <w:rPr>
      <w:rFonts w:ascii="Verdana" w:hAnsi="Verdana" w:cs="Arial"/>
      <w:szCs w:val="22"/>
    </w:rPr>
  </w:style>
  <w:style w:type="character" w:styleId="Siln">
    <w:name w:val="Strong"/>
    <w:uiPriority w:val="22"/>
    <w:qFormat/>
    <w:rsid w:val="00D60F6D"/>
    <w:rPr>
      <w:rFonts w:cs="Times New Roman"/>
      <w:b/>
    </w:rPr>
  </w:style>
  <w:style w:type="paragraph" w:customStyle="1" w:styleId="MEZERA6B">
    <w:name w:val="MEZERA 6B"/>
    <w:basedOn w:val="Normln"/>
    <w:rsid w:val="00BF3D54"/>
    <w:pPr>
      <w:overflowPunct w:val="0"/>
      <w:autoSpaceDE w:val="0"/>
      <w:autoSpaceDN w:val="0"/>
      <w:adjustRightInd w:val="0"/>
      <w:spacing w:before="60" w:after="60"/>
      <w:jc w:val="center"/>
      <w:textAlignment w:val="baseline"/>
    </w:pPr>
    <w:rPr>
      <w:rFonts w:ascii="Times New Roman" w:hAnsi="Times New Roman" w:cs="Times New Roman"/>
      <w:sz w:val="12"/>
      <w:szCs w:val="20"/>
      <w:lang w:eastAsia="cs-CZ"/>
    </w:rPr>
  </w:style>
  <w:style w:type="paragraph" w:customStyle="1" w:styleId="HLAVICKA">
    <w:name w:val="HLAVICKA"/>
    <w:basedOn w:val="Normln"/>
    <w:rsid w:val="00BF3D54"/>
    <w:pPr>
      <w:tabs>
        <w:tab w:val="left" w:pos="284"/>
        <w:tab w:val="left" w:pos="1134"/>
      </w:tabs>
      <w:overflowPunct w:val="0"/>
      <w:autoSpaceDE w:val="0"/>
      <w:autoSpaceDN w:val="0"/>
      <w:adjustRightInd w:val="0"/>
      <w:spacing w:after="60"/>
      <w:jc w:val="left"/>
      <w:textAlignment w:val="baseline"/>
    </w:pPr>
    <w:rPr>
      <w:rFonts w:ascii="Times New Roman" w:hAnsi="Times New Roman" w:cs="Times New Roman"/>
      <w:sz w:val="20"/>
      <w:szCs w:val="20"/>
      <w:lang w:eastAsia="cs-CZ"/>
    </w:rPr>
  </w:style>
  <w:style w:type="paragraph" w:customStyle="1" w:styleId="Default">
    <w:name w:val="Default"/>
    <w:rsid w:val="003B4649"/>
    <w:pPr>
      <w:autoSpaceDE w:val="0"/>
      <w:autoSpaceDN w:val="0"/>
      <w:adjustRightInd w:val="0"/>
    </w:pPr>
    <w:rPr>
      <w:color w:val="000000"/>
      <w:sz w:val="24"/>
      <w:szCs w:val="24"/>
    </w:rPr>
  </w:style>
  <w:style w:type="paragraph" w:customStyle="1" w:styleId="CM11">
    <w:name w:val="CM11"/>
    <w:basedOn w:val="Default"/>
    <w:next w:val="Default"/>
    <w:uiPriority w:val="99"/>
    <w:rsid w:val="00AC58B3"/>
    <w:pPr>
      <w:spacing w:line="280" w:lineRule="atLeast"/>
    </w:pPr>
    <w:rPr>
      <w:color w:val="auto"/>
    </w:rPr>
  </w:style>
  <w:style w:type="paragraph" w:customStyle="1" w:styleId="CM24">
    <w:name w:val="CM24"/>
    <w:basedOn w:val="Default"/>
    <w:next w:val="Default"/>
    <w:uiPriority w:val="99"/>
    <w:rsid w:val="001B2F7F"/>
    <w:pPr>
      <w:spacing w:line="276" w:lineRule="atLeast"/>
    </w:pPr>
    <w:rPr>
      <w:color w:val="auto"/>
    </w:rPr>
  </w:style>
  <w:style w:type="numbering" w:customStyle="1" w:styleId="List0">
    <w:name w:val="List 0"/>
    <w:basedOn w:val="Bezseznamu"/>
    <w:rsid w:val="0064347B"/>
    <w:pPr>
      <w:numPr>
        <w:numId w:val="12"/>
      </w:numPr>
    </w:pPr>
  </w:style>
  <w:style w:type="numbering" w:customStyle="1" w:styleId="Seznam41">
    <w:name w:val="Seznam 41"/>
    <w:basedOn w:val="Bezseznamu"/>
    <w:rsid w:val="00A377F5"/>
    <w:pPr>
      <w:numPr>
        <w:numId w:val="16"/>
      </w:numPr>
    </w:pPr>
  </w:style>
  <w:style w:type="numbering" w:customStyle="1" w:styleId="List8">
    <w:name w:val="List 8"/>
    <w:basedOn w:val="Bezseznamu"/>
    <w:rsid w:val="00BD43AF"/>
    <w:pPr>
      <w:numPr>
        <w:numId w:val="19"/>
      </w:numPr>
    </w:pPr>
  </w:style>
  <w:style w:type="paragraph" w:styleId="Normlnweb">
    <w:name w:val="Normal (Web)"/>
    <w:basedOn w:val="Normln"/>
    <w:uiPriority w:val="99"/>
    <w:semiHidden/>
    <w:unhideWhenUsed/>
    <w:locked/>
    <w:rsid w:val="002560BE"/>
    <w:pPr>
      <w:spacing w:before="100" w:beforeAutospacing="1" w:after="100" w:afterAutospacing="1"/>
      <w:jc w:val="left"/>
    </w:pPr>
    <w:rPr>
      <w:rFonts w:ascii="Times New Roman" w:hAnsi="Times New Roman" w:cs="Times New Roman"/>
      <w:sz w:val="24"/>
      <w:szCs w:val="24"/>
      <w:lang w:eastAsia="cs-CZ"/>
    </w:rPr>
  </w:style>
  <w:style w:type="paragraph" w:customStyle="1" w:styleId="Textvodst">
    <w:name w:val="Text v odst."/>
    <w:rsid w:val="009A640F"/>
    <w:pPr>
      <w:spacing w:before="28"/>
      <w:ind w:left="396"/>
    </w:pPr>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716629">
      <w:bodyDiv w:val="1"/>
      <w:marLeft w:val="0"/>
      <w:marRight w:val="0"/>
      <w:marTop w:val="0"/>
      <w:marBottom w:val="0"/>
      <w:divBdr>
        <w:top w:val="none" w:sz="0" w:space="0" w:color="auto"/>
        <w:left w:val="none" w:sz="0" w:space="0" w:color="auto"/>
        <w:bottom w:val="none" w:sz="0" w:space="0" w:color="auto"/>
        <w:right w:val="none" w:sz="0" w:space="0" w:color="auto"/>
      </w:divBdr>
    </w:div>
    <w:div w:id="1209686281">
      <w:bodyDiv w:val="1"/>
      <w:marLeft w:val="0"/>
      <w:marRight w:val="0"/>
      <w:marTop w:val="0"/>
      <w:marBottom w:val="0"/>
      <w:divBdr>
        <w:top w:val="none" w:sz="0" w:space="0" w:color="auto"/>
        <w:left w:val="none" w:sz="0" w:space="0" w:color="auto"/>
        <w:bottom w:val="none" w:sz="0" w:space="0" w:color="auto"/>
        <w:right w:val="none" w:sz="0" w:space="0" w:color="auto"/>
      </w:divBdr>
    </w:div>
    <w:div w:id="1407652179">
      <w:bodyDiv w:val="1"/>
      <w:marLeft w:val="0"/>
      <w:marRight w:val="0"/>
      <w:marTop w:val="0"/>
      <w:marBottom w:val="0"/>
      <w:divBdr>
        <w:top w:val="none" w:sz="0" w:space="0" w:color="auto"/>
        <w:left w:val="none" w:sz="0" w:space="0" w:color="auto"/>
        <w:bottom w:val="none" w:sz="0" w:space="0" w:color="auto"/>
        <w:right w:val="none" w:sz="0" w:space="0" w:color="auto"/>
      </w:divBdr>
    </w:div>
    <w:div w:id="1440368089">
      <w:bodyDiv w:val="1"/>
      <w:marLeft w:val="0"/>
      <w:marRight w:val="0"/>
      <w:marTop w:val="0"/>
      <w:marBottom w:val="0"/>
      <w:divBdr>
        <w:top w:val="none" w:sz="0" w:space="0" w:color="auto"/>
        <w:left w:val="none" w:sz="0" w:space="0" w:color="auto"/>
        <w:bottom w:val="none" w:sz="0" w:space="0" w:color="auto"/>
        <w:right w:val="none" w:sz="0" w:space="0" w:color="auto"/>
      </w:divBdr>
    </w:div>
    <w:div w:id="1574588517">
      <w:bodyDiv w:val="1"/>
      <w:marLeft w:val="0"/>
      <w:marRight w:val="0"/>
      <w:marTop w:val="0"/>
      <w:marBottom w:val="0"/>
      <w:divBdr>
        <w:top w:val="none" w:sz="0" w:space="0" w:color="auto"/>
        <w:left w:val="none" w:sz="0" w:space="0" w:color="auto"/>
        <w:bottom w:val="none" w:sz="0" w:space="0" w:color="auto"/>
        <w:right w:val="none" w:sz="0" w:space="0" w:color="auto"/>
      </w:divBdr>
    </w:div>
    <w:div w:id="1641304661">
      <w:marLeft w:val="0"/>
      <w:marRight w:val="0"/>
      <w:marTop w:val="0"/>
      <w:marBottom w:val="0"/>
      <w:divBdr>
        <w:top w:val="none" w:sz="0" w:space="0" w:color="auto"/>
        <w:left w:val="none" w:sz="0" w:space="0" w:color="auto"/>
        <w:bottom w:val="none" w:sz="0" w:space="0" w:color="auto"/>
        <w:right w:val="none" w:sz="0" w:space="0" w:color="auto"/>
      </w:divBdr>
    </w:div>
    <w:div w:id="1641304662">
      <w:marLeft w:val="0"/>
      <w:marRight w:val="0"/>
      <w:marTop w:val="0"/>
      <w:marBottom w:val="0"/>
      <w:divBdr>
        <w:top w:val="none" w:sz="0" w:space="0" w:color="auto"/>
        <w:left w:val="none" w:sz="0" w:space="0" w:color="auto"/>
        <w:bottom w:val="none" w:sz="0" w:space="0" w:color="auto"/>
        <w:right w:val="none" w:sz="0" w:space="0" w:color="auto"/>
      </w:divBdr>
    </w:div>
    <w:div w:id="1641304663">
      <w:marLeft w:val="0"/>
      <w:marRight w:val="0"/>
      <w:marTop w:val="0"/>
      <w:marBottom w:val="0"/>
      <w:divBdr>
        <w:top w:val="none" w:sz="0" w:space="0" w:color="auto"/>
        <w:left w:val="none" w:sz="0" w:space="0" w:color="auto"/>
        <w:bottom w:val="none" w:sz="0" w:space="0" w:color="auto"/>
        <w:right w:val="none" w:sz="0" w:space="0" w:color="auto"/>
      </w:divBdr>
    </w:div>
    <w:div w:id="1641304664">
      <w:marLeft w:val="0"/>
      <w:marRight w:val="0"/>
      <w:marTop w:val="0"/>
      <w:marBottom w:val="0"/>
      <w:divBdr>
        <w:top w:val="none" w:sz="0" w:space="0" w:color="auto"/>
        <w:left w:val="none" w:sz="0" w:space="0" w:color="auto"/>
        <w:bottom w:val="none" w:sz="0" w:space="0" w:color="auto"/>
        <w:right w:val="none" w:sz="0" w:space="0" w:color="auto"/>
      </w:divBdr>
    </w:div>
    <w:div w:id="16413046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0" ma:contentTypeDescription="Vytvoří nový dokument" ma:contentTypeScope="" ma:versionID="a47036528e8bb7f1311485dffa5fb69f">
  <xsd:schema xmlns:xsd="http://www.w3.org/2001/XMLSchema" xmlns:xs="http://www.w3.org/2001/XMLSchema" xmlns:p="http://schemas.microsoft.com/office/2006/metadata/properties" xmlns:ns2="bc3fb474-7ee0-46e5-8a88-7652e86342ee" targetNamespace="http://schemas.microsoft.com/office/2006/metadata/properties" ma:root="true" ma:fieldsID="a8f09a479c298ec734ac2a5224c49aa1" ns2:_="">
    <xsd:import namespace="bc3fb474-7ee0-46e5-8a88-7652e86342e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PPJUKTQ2N3EH-1-105645</_dlc_DocId>
    <_dlc_DocIdUrl xmlns="bc3fb474-7ee0-46e5-8a88-7652e86342ee">
      <Url>http://dms/_layouts/15/DocIdRedir.aspx?ID=PPJUKTQ2N3EH-1-105645</Url>
      <Description>PPJUKTQ2N3EH-1-105645</Description>
    </_dlc_DocIdUrl>
  </documentManagement>
</p:properties>
</file>

<file path=customXml/itemProps1.xml><?xml version="1.0" encoding="utf-8"?>
<ds:datastoreItem xmlns:ds="http://schemas.openxmlformats.org/officeDocument/2006/customXml" ds:itemID="{200417A6-A487-4986-84E0-13C16F1EEC30}">
  <ds:schemaRefs>
    <ds:schemaRef ds:uri="http://schemas.microsoft.com/sharepoint/v3/contenttype/forms"/>
  </ds:schemaRefs>
</ds:datastoreItem>
</file>

<file path=customXml/itemProps2.xml><?xml version="1.0" encoding="utf-8"?>
<ds:datastoreItem xmlns:ds="http://schemas.openxmlformats.org/officeDocument/2006/customXml" ds:itemID="{A03DEA9F-2CA3-491C-BDA6-6C95917F4867}">
  <ds:schemaRefs>
    <ds:schemaRef ds:uri="http://schemas.microsoft.com/sharepoint/events"/>
  </ds:schemaRefs>
</ds:datastoreItem>
</file>

<file path=customXml/itemProps3.xml><?xml version="1.0" encoding="utf-8"?>
<ds:datastoreItem xmlns:ds="http://schemas.openxmlformats.org/officeDocument/2006/customXml" ds:itemID="{4019426A-56E6-4358-ADFF-30F2AA4D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EEEF4-658A-44BA-A0E1-3B4EF73AD6E3}">
  <ds:schemaRefs>
    <ds:schemaRef ds:uri="http://purl.org/dc/elements/1.1/"/>
    <ds:schemaRef ds:uri="http://schemas.microsoft.com/office/2006/metadata/properties"/>
    <ds:schemaRef ds:uri="bc3fb474-7ee0-46e5-8a88-7652e86342e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12061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Licenční smlouva SAPCON DocMaster</vt:lpstr>
    </vt:vector>
  </TitlesOfParts>
  <Company>SAPCON, a.s.</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 SAPCON DocMaster</dc:title>
  <dc:creator>david.krupka@itelligence.cz</dc:creator>
  <cp:lastModifiedBy>Pličková Lenka</cp:lastModifiedBy>
  <cp:revision>2</cp:revision>
  <cp:lastPrinted>2018-05-31T10:08:00Z</cp:lastPrinted>
  <dcterms:created xsi:type="dcterms:W3CDTF">2018-07-17T08:10:00Z</dcterms:created>
  <dcterms:modified xsi:type="dcterms:W3CDTF">2018-07-17T08:10:00Z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08368b41-9a73-4e78-8e90-01f53abfe6a9</vt:lpwstr>
  </property>
</Properties>
</file>