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B5" w:rsidRPr="009B0968" w:rsidRDefault="001E32B5" w:rsidP="001E32B5">
      <w:pPr>
        <w:pStyle w:val="Smlouva"/>
        <w:spacing w:after="200" w:line="264" w:lineRule="auto"/>
        <w:rPr>
          <w:lang w:val="cs-CZ"/>
        </w:rPr>
      </w:pPr>
      <w:r w:rsidRPr="009B0968">
        <w:rPr>
          <w:lang w:val="cs-CZ"/>
        </w:rPr>
        <w:t>SMLOUVA O PODPOŘE IS KARAT</w:t>
      </w:r>
    </w:p>
    <w:p w:rsidR="001E32B5" w:rsidRPr="009B0968" w:rsidRDefault="001E32B5" w:rsidP="001E32B5">
      <w:pPr>
        <w:pStyle w:val="Smlouva"/>
        <w:spacing w:after="200" w:line="264" w:lineRule="auto"/>
        <w:rPr>
          <w:lang w:val="cs-CZ"/>
        </w:rPr>
      </w:pPr>
      <w:r w:rsidRPr="009B0968">
        <w:rPr>
          <w:lang w:val="cs-CZ"/>
        </w:rPr>
        <w:t xml:space="preserve">č. </w:t>
      </w:r>
      <w:r w:rsidR="001A3DA1">
        <w:rPr>
          <w:lang w:val="cs-CZ"/>
        </w:rPr>
        <w:t>TP-2018-06-01</w:t>
      </w:r>
    </w:p>
    <w:p w:rsidR="001E32B5" w:rsidRPr="009B0968" w:rsidRDefault="001E32B5" w:rsidP="001E32B5">
      <w:pPr>
        <w:pStyle w:val="Nadpis2"/>
        <w:keepNext/>
        <w:keepLines/>
        <w:widowControl/>
        <w:spacing w:after="200" w:line="264" w:lineRule="auto"/>
        <w:ind w:left="357"/>
        <w:contextualSpacing/>
        <w:jc w:val="center"/>
        <w:rPr>
          <w:rFonts w:ascii="Segoe UI" w:eastAsiaTheme="majorEastAsia" w:hAnsi="Segoe UI" w:cs="Segoe UI"/>
          <w:bCs/>
          <w:i w:val="0"/>
          <w:snapToGrid/>
          <w:color w:val="211D3E"/>
          <w:szCs w:val="24"/>
          <w:lang w:eastAsia="en-US"/>
        </w:rPr>
      </w:pPr>
      <w:r w:rsidRPr="009B0968">
        <w:rPr>
          <w:rFonts w:cs="Arial"/>
          <w:sz w:val="44"/>
        </w:rPr>
        <w:t xml:space="preserve"> </w:t>
      </w:r>
      <w:r w:rsidRPr="009B0968">
        <w:rPr>
          <w:rFonts w:cs="Arial"/>
        </w:rPr>
        <w:br/>
      </w:r>
    </w:p>
    <w:p w:rsidR="001E32B5" w:rsidRPr="009B0968" w:rsidRDefault="001E32B5" w:rsidP="001E32B5">
      <w:pPr>
        <w:rPr>
          <w:rFonts w:cs="Arial"/>
        </w:rPr>
      </w:pPr>
    </w:p>
    <w:p w:rsidR="001E32B5" w:rsidRDefault="001E32B5" w:rsidP="001E32B5">
      <w:pPr>
        <w:widowControl/>
        <w:spacing w:after="200" w:line="264" w:lineRule="auto"/>
        <w:ind w:left="357"/>
        <w:jc w:val="both"/>
        <w:rPr>
          <w:rFonts w:ascii="Segoe UI" w:eastAsiaTheme="minorHAnsi" w:hAnsi="Segoe UI" w:cstheme="minorBidi"/>
          <w:snapToGrid/>
          <w:color w:val="auto"/>
          <w:szCs w:val="22"/>
          <w:lang w:eastAsia="en-US"/>
        </w:rPr>
      </w:pPr>
      <w:r w:rsidRPr="009B0968">
        <w:rPr>
          <w:rFonts w:ascii="Segoe UI" w:eastAsiaTheme="minorHAnsi" w:hAnsi="Segoe UI" w:cstheme="minorBidi"/>
          <w:snapToGrid/>
          <w:color w:val="auto"/>
          <w:szCs w:val="22"/>
          <w:lang w:eastAsia="en-US"/>
        </w:rPr>
        <w:t>uzavřené v souladu s ustanovením § 2586 a násl. občanského zákoníku č. 89/2012 Sb., v platném znění</w:t>
      </w:r>
    </w:p>
    <w:p w:rsidR="001E32B5" w:rsidRPr="009B0968" w:rsidRDefault="001E32B5" w:rsidP="001E32B5">
      <w:pPr>
        <w:widowControl/>
        <w:spacing w:after="200" w:line="264" w:lineRule="auto"/>
        <w:ind w:left="357"/>
        <w:jc w:val="both"/>
        <w:rPr>
          <w:rFonts w:ascii="Segoe UI" w:eastAsiaTheme="minorHAnsi" w:hAnsi="Segoe UI" w:cstheme="minorBidi"/>
          <w:snapToGrid/>
          <w:color w:val="auto"/>
          <w:szCs w:val="22"/>
          <w:lang w:eastAsia="en-US"/>
        </w:rPr>
      </w:pPr>
    </w:p>
    <w:p w:rsidR="001E32B5" w:rsidRPr="009B0968" w:rsidRDefault="001E32B5" w:rsidP="001E32B5">
      <w:pPr>
        <w:widowControl/>
        <w:spacing w:after="200" w:line="264" w:lineRule="auto"/>
        <w:ind w:left="357"/>
        <w:contextualSpacing/>
        <w:rPr>
          <w:rFonts w:ascii="Segoe UI" w:eastAsiaTheme="minorHAnsi" w:hAnsi="Segoe UI" w:cs="Segoe UI"/>
          <w:b/>
          <w:snapToGrid/>
          <w:color w:val="auto"/>
        </w:rPr>
      </w:pPr>
      <w:r w:rsidRPr="009B0968">
        <w:rPr>
          <w:rFonts w:ascii="Segoe UI" w:eastAsiaTheme="minorHAnsi" w:hAnsi="Segoe UI" w:cs="Segoe UI"/>
          <w:b/>
          <w:snapToGrid/>
          <w:color w:val="auto"/>
        </w:rPr>
        <w:t>kterou uzavírají</w:t>
      </w:r>
    </w:p>
    <w:p w:rsidR="001E32B5" w:rsidRDefault="001A3DA1" w:rsidP="001E32B5">
      <w:pPr>
        <w:widowControl/>
        <w:rPr>
          <w:rFonts w:ascii="Segoe UI" w:eastAsiaTheme="majorEastAsia" w:hAnsi="Segoe UI" w:cstheme="majorBidi"/>
          <w:b/>
          <w:bCs/>
          <w:snapToGrid/>
          <w:color w:val="57517B"/>
          <w:sz w:val="32"/>
          <w:szCs w:val="28"/>
          <w:lang w:eastAsia="en-US"/>
        </w:rPr>
      </w:pPr>
      <w:r w:rsidRPr="001A3DA1">
        <w:rPr>
          <w:rFonts w:eastAsiaTheme="majorEastAsia"/>
          <w:noProof/>
        </w:rPr>
        <w:drawing>
          <wp:inline distT="0" distB="0" distL="0" distR="0">
            <wp:extent cx="5762625" cy="56959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5695950"/>
                    </a:xfrm>
                    <a:prstGeom prst="rect">
                      <a:avLst/>
                    </a:prstGeom>
                    <a:noFill/>
                    <a:ln>
                      <a:noFill/>
                    </a:ln>
                  </pic:spPr>
                </pic:pic>
              </a:graphicData>
            </a:graphic>
          </wp:inline>
        </w:drawing>
      </w:r>
      <w:r w:rsidR="001E32B5">
        <w:rPr>
          <w:rFonts w:ascii="Segoe UI" w:eastAsiaTheme="majorEastAsia" w:hAnsi="Segoe UI" w:cstheme="majorBidi"/>
          <w:color w:val="57517B"/>
          <w:sz w:val="32"/>
          <w:szCs w:val="28"/>
          <w:lang w:eastAsia="en-US"/>
        </w:rPr>
        <w:br w:type="page"/>
      </w:r>
    </w:p>
    <w:p w:rsidR="001E32B5" w:rsidRPr="00046339" w:rsidRDefault="001E32B5" w:rsidP="001E32B5">
      <w:pPr>
        <w:pStyle w:val="Nadpis1"/>
        <w:keepNext/>
        <w:keepLines/>
        <w:spacing w:before="600" w:after="24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lastRenderedPageBreak/>
        <w:t>Čl. I - Předmět smlouvy</w:t>
      </w:r>
      <w:r w:rsidRPr="00046339">
        <w:rPr>
          <w:rFonts w:ascii="Segoe UI" w:eastAsiaTheme="majorEastAsia" w:hAnsi="Segoe UI" w:cstheme="majorBidi"/>
          <w:noProof/>
          <w:color w:val="57517B"/>
          <w:kern w:val="0"/>
          <w:sz w:val="32"/>
          <w:szCs w:val="28"/>
        </w:rPr>
        <mc:AlternateContent>
          <mc:Choice Requires="wps">
            <w:drawing>
              <wp:anchor distT="4294967295" distB="4294967295" distL="114300" distR="114300" simplePos="0" relativeHeight="251659264" behindDoc="0" locked="0" layoutInCell="0" allowOverlap="1" wp14:anchorId="7BFC7227" wp14:editId="1EB42B5F">
                <wp:simplePos x="0" y="0"/>
                <wp:positionH relativeFrom="column">
                  <wp:posOffset>-170180</wp:posOffset>
                </wp:positionH>
                <wp:positionV relativeFrom="paragraph">
                  <wp:posOffset>221614</wp:posOffset>
                </wp:positionV>
                <wp:extent cx="6972300" cy="0"/>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04548"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pb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LMdI&#10;kgE4ehSSo1vfmlHbEiyW8sn44uhOPutHRX9YJNWyI3LDA8SXvQa31HvEVy7+YTUkWI9fFAMb8upU&#10;6NOuNYMPCR1Au0DH/kwH3zlEQTgtZtltAqzRky4m5clRG+s+czUgf6lwD5hDYLJ9tM4DIeXJxOeR&#10;qhF9H9ju5ZUADA8SSAuuXucBBPJ+Fkmxmq/meZRn01WUJ3UdfWqWeTRt0tmkvq2Xyzr95fOmedkJ&#10;xrj0aU6DlOb/RtRxpA8jcB6lM+T4OnqoDSC+QZpmefKQFVEznc+ivMknUTFL5lGSFg/FNMmLvG6u&#10;kQaaD5sHCd6LFI0VLibZJDTfql4w3wGPzZrNetkbtCV+98IXJgQ0l2ZGvUoWiOk4Yavj3RHRH+4X&#10;1XvEf6oH4k6Uhanzg3YY2bVi+ydzmkbYnOB03HK/mpdvuF/+ixa/AQ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iVcK&#10;W0gCAADTBAAADgAAAAAAAAAAAAAAAAAuAgAAZHJzL2Uyb0RvYy54bWxQSwECLQAUAAYACAAAACEA&#10;pGYprOAAAAAKAQAADwAAAAAAAAAAAAAAAACiBAAAZHJzL2Rvd25yZXYueG1sUEsFBgAAAAAEAAQA&#10;8wAAAK8FAAAAAA==&#10;" o:allowincell="f" stroked="f"/>
            </w:pict>
          </mc:Fallback>
        </mc:AlternateContent>
      </w:r>
    </w:p>
    <w:p w:rsidR="00984890" w:rsidRPr="00984890" w:rsidRDefault="00984890" w:rsidP="00984890">
      <w:pPr>
        <w:numPr>
          <w:ilvl w:val="0"/>
          <w:numId w:val="4"/>
        </w:numPr>
        <w:spacing w:after="240"/>
        <w:ind w:left="714" w:hanging="357"/>
        <w:jc w:val="both"/>
        <w:rPr>
          <w:rFonts w:ascii="Segoe UI" w:hAnsi="Segoe UI" w:cs="Segoe UI"/>
          <w:color w:val="auto"/>
        </w:rPr>
      </w:pPr>
      <w:r w:rsidRPr="00984890">
        <w:rPr>
          <w:rFonts w:ascii="Segoe UI" w:hAnsi="Segoe UI" w:cs="Segoe UI"/>
          <w:color w:val="auto"/>
        </w:rPr>
        <w:t xml:space="preserve">Předmětem této smlouvy je dohoda obou smluvních stran o podmínkách poskytování technické a servisní podpory (dále jen PODPORA) při provozu a užívání informačního systému KARAT (dále jen IS KARAT). </w:t>
      </w:r>
    </w:p>
    <w:p w:rsidR="00984890" w:rsidRPr="00984890" w:rsidRDefault="00984890" w:rsidP="00984890">
      <w:pPr>
        <w:numPr>
          <w:ilvl w:val="0"/>
          <w:numId w:val="4"/>
        </w:numPr>
        <w:spacing w:after="240"/>
        <w:ind w:left="714" w:hanging="357"/>
        <w:jc w:val="both"/>
        <w:rPr>
          <w:rFonts w:ascii="Segoe UI" w:hAnsi="Segoe UI" w:cs="Segoe UI"/>
          <w:color w:val="auto"/>
        </w:rPr>
      </w:pPr>
      <w:r w:rsidRPr="00984890">
        <w:rPr>
          <w:rFonts w:ascii="Segoe UI" w:hAnsi="Segoe UI" w:cs="Segoe UI"/>
          <w:color w:val="auto"/>
        </w:rPr>
        <w:t xml:space="preserve">IS KARAT je autorským dílem, </w:t>
      </w:r>
      <w:r w:rsidRPr="00984890">
        <w:rPr>
          <w:rFonts w:ascii="Segoe UI" w:hAnsi="Segoe UI" w:cs="Segoe UI"/>
        </w:rPr>
        <w:t>jehož výrobcem a nositelem autorských práv je společnost KARAT Software a.s. se sídlem v Přerově (dále jen jako výrobce). Zhotovitel je certifikovaným implementačním partnerem výrobce.</w:t>
      </w:r>
    </w:p>
    <w:p w:rsidR="00984890" w:rsidRPr="00984890" w:rsidRDefault="00984890" w:rsidP="00984890">
      <w:pPr>
        <w:numPr>
          <w:ilvl w:val="0"/>
          <w:numId w:val="4"/>
        </w:numPr>
        <w:spacing w:after="240"/>
        <w:ind w:left="714" w:hanging="357"/>
        <w:jc w:val="both"/>
        <w:rPr>
          <w:rFonts w:ascii="Segoe UI" w:hAnsi="Segoe UI" w:cs="Segoe UI"/>
          <w:color w:val="auto"/>
        </w:rPr>
      </w:pPr>
      <w:r w:rsidRPr="00984890">
        <w:rPr>
          <w:rFonts w:ascii="Segoe UI" w:hAnsi="Segoe UI" w:cs="Segoe UI"/>
          <w:color w:val="auto"/>
        </w:rPr>
        <w:t xml:space="preserve">Účelem PODPORY je zabezpečit poskytnutí odborných služeb a odborné pomoci, kterou objednatel požaduje po zhotoviteli pro zabezpečení provozu a užití IS KARAT, za podmínek definovaných touto smlouvou. </w:t>
      </w:r>
    </w:p>
    <w:p w:rsidR="00984890" w:rsidRPr="00984890" w:rsidRDefault="00984890" w:rsidP="00984890">
      <w:pPr>
        <w:numPr>
          <w:ilvl w:val="0"/>
          <w:numId w:val="4"/>
        </w:numPr>
        <w:spacing w:after="240"/>
        <w:ind w:left="714" w:hanging="357"/>
        <w:jc w:val="both"/>
        <w:rPr>
          <w:rFonts w:ascii="Segoe UI" w:hAnsi="Segoe UI" w:cs="Segoe UI"/>
          <w:color w:val="auto"/>
        </w:rPr>
      </w:pPr>
      <w:r w:rsidRPr="00984890">
        <w:rPr>
          <w:rFonts w:ascii="Segoe UI" w:hAnsi="Segoe UI" w:cs="Segoe UI"/>
          <w:color w:val="auto"/>
        </w:rPr>
        <w:t>PODPORA k IS KARAT je poskytována v rozsahu platných uživatelských práv objednatele k IS KARAT.</w:t>
      </w:r>
    </w:p>
    <w:p w:rsidR="001E32B5" w:rsidRPr="009B0968" w:rsidRDefault="001E32B5" w:rsidP="00984890">
      <w:pPr>
        <w:spacing w:after="240"/>
        <w:ind w:left="714"/>
        <w:jc w:val="both"/>
        <w:rPr>
          <w:rFonts w:ascii="Segoe UI" w:hAnsi="Segoe UI" w:cs="Segoe UI"/>
          <w:color w:val="auto"/>
        </w:rPr>
      </w:pPr>
    </w:p>
    <w:tbl>
      <w:tblPr>
        <w:tblW w:w="4577" w:type="pct"/>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706"/>
        <w:gridCol w:w="4776"/>
        <w:gridCol w:w="1987"/>
      </w:tblGrid>
      <w:tr w:rsidR="001E32B5" w:rsidRPr="009B0968" w:rsidTr="001A3DA1">
        <w:trPr>
          <w:cantSplit/>
          <w:jc w:val="right"/>
        </w:trPr>
        <w:tc>
          <w:tcPr>
            <w:tcW w:w="1429" w:type="pct"/>
          </w:tcPr>
          <w:p w:rsidR="001E32B5" w:rsidRPr="009B0968" w:rsidRDefault="001E32B5" w:rsidP="001A3DA1">
            <w:pPr>
              <w:rPr>
                <w:rFonts w:ascii="Segoe UI" w:hAnsi="Segoe UI" w:cs="Segoe UI"/>
                <w:b/>
              </w:rPr>
            </w:pPr>
            <w:r w:rsidRPr="009B0968">
              <w:rPr>
                <w:rFonts w:ascii="Segoe UI" w:hAnsi="Segoe UI" w:cs="Segoe UI"/>
                <w:b/>
              </w:rPr>
              <w:t>Registrační číslo licence:</w:t>
            </w:r>
          </w:p>
        </w:tc>
        <w:tc>
          <w:tcPr>
            <w:tcW w:w="2522" w:type="pct"/>
          </w:tcPr>
          <w:p w:rsidR="001E32B5" w:rsidRPr="009B0968" w:rsidRDefault="001E32B5" w:rsidP="001A3DA1">
            <w:pPr>
              <w:rPr>
                <w:rFonts w:ascii="Segoe UI" w:hAnsi="Segoe UI" w:cs="Segoe UI"/>
                <w:b/>
              </w:rPr>
            </w:pPr>
            <w:r w:rsidRPr="009B0968">
              <w:rPr>
                <w:rFonts w:ascii="Segoe UI" w:hAnsi="Segoe UI" w:cs="Segoe UI"/>
                <w:b/>
              </w:rPr>
              <w:t>Název licence</w:t>
            </w:r>
          </w:p>
        </w:tc>
        <w:tc>
          <w:tcPr>
            <w:tcW w:w="1049" w:type="pct"/>
          </w:tcPr>
          <w:p w:rsidR="001E32B5" w:rsidRPr="009B0968" w:rsidRDefault="001E32B5" w:rsidP="001A3DA1">
            <w:pPr>
              <w:rPr>
                <w:rFonts w:ascii="Segoe UI" w:hAnsi="Segoe UI" w:cs="Segoe UI"/>
                <w:b/>
              </w:rPr>
            </w:pPr>
            <w:r w:rsidRPr="009B0968">
              <w:rPr>
                <w:rFonts w:ascii="Segoe UI" w:hAnsi="Segoe UI" w:cs="Segoe UI"/>
                <w:b/>
              </w:rPr>
              <w:t>IČ</w:t>
            </w:r>
          </w:p>
        </w:tc>
      </w:tr>
      <w:tr w:rsidR="001E32B5" w:rsidRPr="009B0968" w:rsidTr="001A3DA1">
        <w:trPr>
          <w:cantSplit/>
          <w:jc w:val="right"/>
        </w:trPr>
        <w:tc>
          <w:tcPr>
            <w:tcW w:w="1429" w:type="pct"/>
          </w:tcPr>
          <w:p w:rsidR="001E32B5" w:rsidRPr="009B0968" w:rsidRDefault="00EC6C8A" w:rsidP="001A3DA1">
            <w:pPr>
              <w:rPr>
                <w:rFonts w:ascii="Segoe UI" w:hAnsi="Segoe UI" w:cs="Segoe UI"/>
                <w:b/>
              </w:rPr>
            </w:pPr>
            <w:r w:rsidRPr="00826EBD">
              <w:rPr>
                <w:rFonts w:ascii="Segoe UI" w:hAnsi="Segoe UI" w:cs="Segoe UI"/>
                <w:b/>
                <w:color w:val="auto"/>
              </w:rPr>
              <w:t>2018014</w:t>
            </w:r>
          </w:p>
        </w:tc>
        <w:tc>
          <w:tcPr>
            <w:tcW w:w="2522" w:type="pct"/>
          </w:tcPr>
          <w:p w:rsidR="001E32B5" w:rsidRPr="009B0968" w:rsidRDefault="001A3DA1" w:rsidP="001A3DA1">
            <w:pPr>
              <w:rPr>
                <w:rFonts w:ascii="Segoe UI" w:hAnsi="Segoe UI" w:cs="Segoe UI"/>
                <w:b/>
              </w:rPr>
            </w:pPr>
            <w:r>
              <w:rPr>
                <w:rFonts w:ascii="Segoe UI" w:hAnsi="Segoe UI" w:cs="Segoe UI"/>
                <w:b/>
              </w:rPr>
              <w:t>Klicperovo divadlo o.p.s.</w:t>
            </w:r>
          </w:p>
        </w:tc>
        <w:tc>
          <w:tcPr>
            <w:tcW w:w="1049" w:type="pct"/>
          </w:tcPr>
          <w:p w:rsidR="001E32B5" w:rsidRPr="009B0968" w:rsidRDefault="001A3DA1" w:rsidP="001A3DA1">
            <w:pPr>
              <w:rPr>
                <w:rFonts w:ascii="Segoe UI" w:hAnsi="Segoe UI" w:cs="Segoe UI"/>
                <w:b/>
              </w:rPr>
            </w:pPr>
            <w:r>
              <w:rPr>
                <w:rFonts w:cs="Segoe UI"/>
              </w:rPr>
              <w:t>27504689</w:t>
            </w:r>
          </w:p>
        </w:tc>
      </w:tr>
    </w:tbl>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II - Práva a povinnosti zhotovitele</w:t>
      </w:r>
    </w:p>
    <w:p w:rsidR="001E32B5" w:rsidRPr="009B0968" w:rsidRDefault="001E32B5" w:rsidP="001E32B5">
      <w:pPr>
        <w:rPr>
          <w:rFonts w:cs="Arial"/>
        </w:rPr>
      </w:pPr>
      <w:r w:rsidRPr="009B0968">
        <w:rPr>
          <w:rFonts w:cs="Arial"/>
          <w:noProof/>
          <w:snapToGrid/>
        </w:rPr>
        <mc:AlternateContent>
          <mc:Choice Requires="wps">
            <w:drawing>
              <wp:anchor distT="4294967295" distB="4294967295" distL="114300" distR="114300" simplePos="0" relativeHeight="251661312" behindDoc="0" locked="0" layoutInCell="0" allowOverlap="1" wp14:anchorId="00F08FE4" wp14:editId="27CCD008">
                <wp:simplePos x="0" y="0"/>
                <wp:positionH relativeFrom="column">
                  <wp:posOffset>-170180</wp:posOffset>
                </wp:positionH>
                <wp:positionV relativeFrom="paragraph">
                  <wp:posOffset>221614</wp:posOffset>
                </wp:positionV>
                <wp:extent cx="6972300"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B6EEE"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u4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LMNI&#10;kgE4ehSSo4lvzahtCRZL+WR8cXQnn/Wjoj8skmrZEbnhAeLLXoNb6j3iKxf/sBoSrMcvioENeXUq&#10;9GnXmsGHhA6gXaBjf6aD7xyiIJwWs+w2AdboSReT8uSojXWfuRqQv1S4B8whMNk+WueBkPJk4vNI&#10;1Yi+D2z38koAhgcJpAVXr/MAAnk/i6RYzVfzPMqz6SrKk7qOPjXLPJo26WxS39bLZZ3+8nnTvOwE&#10;Y1z6NKdBSvN/I+o40ocROI/SGXJ8HT3UBhDfIE2zPHnIiqiZzmdR3uSTqJgl8yhJi4dimuRFXjfX&#10;SAPNh82DBO9FisYKF5NsEppvVS+Y74DHZs1mvewN2hK/e+ELEwKaSzOjXiULxHScsNXx7ojoD/eL&#10;6j3iP9UDcSfKwtT5QTuM7Fqx/ZM5TSNsTnA6brlfzcs33C//RYvfAA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GIfL&#10;uEgCAADTBAAADgAAAAAAAAAAAAAAAAAuAgAAZHJzL2Uyb0RvYy54bWxQSwECLQAUAAYACAAAACEA&#10;pGYprOAAAAAKAQAADwAAAAAAAAAAAAAAAACiBAAAZHJzL2Rvd25yZXYueG1sUEsFBgAAAAAEAAQA&#10;8wAAAK8FAAAAAA==&#10;" o:allowincell="f" stroked="f"/>
            </w:pict>
          </mc:Fallback>
        </mc:AlternateContent>
      </w:r>
      <w:r w:rsidRPr="009B0968">
        <w:rPr>
          <w:rFonts w:cs="Arial"/>
          <w:noProof/>
          <w:snapToGrid/>
        </w:rPr>
        <mc:AlternateContent>
          <mc:Choice Requires="wps">
            <w:drawing>
              <wp:anchor distT="4294967295" distB="4294967295" distL="114300" distR="114300" simplePos="0" relativeHeight="251660288" behindDoc="0" locked="0" layoutInCell="0" allowOverlap="1" wp14:anchorId="77559134" wp14:editId="28B07C7A">
                <wp:simplePos x="0" y="0"/>
                <wp:positionH relativeFrom="column">
                  <wp:posOffset>-170180</wp:posOffset>
                </wp:positionH>
                <wp:positionV relativeFrom="paragraph">
                  <wp:posOffset>221614</wp:posOffset>
                </wp:positionV>
                <wp:extent cx="6972300"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A0D35"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VS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LMVI&#10;kgE4ehSSo9y3ZtS2BIulfDK+OLqTz/pR0R8WSbXsiNzwAPFlr8Et9R7xlYt/WA0J1uMXxcCGvDoV&#10;+rRrzeBDQgfQLtCxP9PBdw5REE6LWXabAGv0pItJeXLUxrrPXA3IXyrcA+YQmGwfrfNASHky8Xmk&#10;akTfB7Z7eSUAw4ME0oKr13kAgbyfRVKs5qt5HuXZdBXlSV1Hn5plHk2bdDapb+vlsk5/+bxpXnaC&#10;MS59mtMgpfm/EXUc6cMInEfpDDm+jh5qA4hvkKZZnjxkRdRM57Mob/JJVMySeZSkxUMxTfIir5tr&#10;pIHmw+ZBgvciRWOFi0k2Cc23qhfMd8Bjs2azXvYGbYnfvfCFCQHNpZlRr5IFYjpO2Op4d0T0h/tF&#10;9R7xn+qBuBNlYer8oB1Gdq3Y/smcphE2Jzgdt9yv5uUb7pf/osVvAA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8WN1&#10;UkgCAADTBAAADgAAAAAAAAAAAAAAAAAuAgAAZHJzL2Uyb0RvYy54bWxQSwECLQAUAAYACAAAACEA&#10;pGYprOAAAAAKAQAADwAAAAAAAAAAAAAAAACiBAAAZHJzL2Rvd25yZXYueG1sUEsFBgAAAAAEAAQA&#10;8wAAAK8FAAAAAA==&#10;" o:allowincell="f" stroked="f"/>
            </w:pict>
          </mc:Fallback>
        </mc:AlternateContent>
      </w:r>
    </w:p>
    <w:p w:rsidR="001E32B5" w:rsidRPr="009B0968" w:rsidRDefault="001E32B5" w:rsidP="001E32B5">
      <w:pPr>
        <w:pStyle w:val="slovantext"/>
        <w:numPr>
          <w:ilvl w:val="0"/>
          <w:numId w:val="34"/>
        </w:numPr>
      </w:pPr>
      <w:r w:rsidRPr="009B0968">
        <w:t>Zhotovitel je povinen poskytnout objednateli PODPORU v rozsahu a za podmínek stanovených touto smlouvou.</w:t>
      </w:r>
    </w:p>
    <w:p w:rsidR="001E32B5" w:rsidRPr="009B0968" w:rsidRDefault="001E32B5" w:rsidP="001E32B5">
      <w:pPr>
        <w:numPr>
          <w:ilvl w:val="0"/>
          <w:numId w:val="34"/>
        </w:numPr>
        <w:spacing w:after="240"/>
        <w:jc w:val="both"/>
        <w:rPr>
          <w:rFonts w:ascii="Segoe UI" w:hAnsi="Segoe UI" w:cs="Segoe UI"/>
          <w:color w:val="auto"/>
        </w:rPr>
      </w:pPr>
      <w:r w:rsidRPr="009B0968">
        <w:rPr>
          <w:rFonts w:ascii="Segoe UI" w:hAnsi="Segoe UI" w:cs="Segoe UI"/>
          <w:color w:val="auto"/>
        </w:rPr>
        <w:t>Zhotovitel má právo pověřit třetí osobu k výkonu práv a povinností vyplývajících z tohoto smluvního vztahu, přičemž výkon těchto práv a povinností třetí osobou má stejné právní účinky, jako by tento výkon práv a povinností vykonával zhotovitel.</w:t>
      </w:r>
    </w:p>
    <w:p w:rsidR="001E32B5" w:rsidRPr="009B0968" w:rsidRDefault="001E32B5" w:rsidP="001E32B5">
      <w:pPr>
        <w:numPr>
          <w:ilvl w:val="0"/>
          <w:numId w:val="34"/>
        </w:numPr>
        <w:spacing w:after="240"/>
        <w:jc w:val="both"/>
        <w:rPr>
          <w:rFonts w:ascii="Segoe UI" w:hAnsi="Segoe UI" w:cs="Segoe UI"/>
          <w:color w:val="auto"/>
        </w:rPr>
      </w:pPr>
      <w:r w:rsidRPr="009B0968">
        <w:rPr>
          <w:rFonts w:ascii="Segoe UI" w:hAnsi="Segoe UI" w:cstheme="majorBidi"/>
          <w:bCs/>
          <w:szCs w:val="26"/>
        </w:rPr>
        <w:t xml:space="preserve">Zhotovitel nese odpovědnost za ztrátu nebo poškozeni dat nebo datových struktur </w:t>
      </w:r>
      <w:r w:rsidR="00EA3797">
        <w:rPr>
          <w:rFonts w:ascii="Segoe UI" w:hAnsi="Segoe UI" w:cstheme="majorBidi"/>
          <w:bCs/>
          <w:szCs w:val="26"/>
        </w:rPr>
        <w:t>o</w:t>
      </w:r>
      <w:r w:rsidRPr="009B0968">
        <w:rPr>
          <w:rFonts w:ascii="Segoe UI" w:hAnsi="Segoe UI" w:cstheme="majorBidi"/>
          <w:bCs/>
          <w:szCs w:val="26"/>
        </w:rPr>
        <w:t>bjednatele pouze v případě, že takováto služba byla mezi smluvními stranami pro tento účel zvláště písemně sjednána.</w:t>
      </w:r>
    </w:p>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III - Práva a povinnosti objednatele</w:t>
      </w:r>
    </w:p>
    <w:p w:rsidR="001E32B5" w:rsidRPr="009B0968" w:rsidRDefault="001E32B5" w:rsidP="001E32B5">
      <w:pPr>
        <w:rPr>
          <w:rFonts w:cs="Arial"/>
        </w:rPr>
      </w:pPr>
      <w:r w:rsidRPr="009B0968">
        <w:rPr>
          <w:rFonts w:cs="Arial"/>
          <w:noProof/>
          <w:snapToGrid/>
        </w:rPr>
        <mc:AlternateContent>
          <mc:Choice Requires="wps">
            <w:drawing>
              <wp:anchor distT="4294967295" distB="4294967295" distL="114300" distR="114300" simplePos="0" relativeHeight="251663360" behindDoc="0" locked="0" layoutInCell="0" allowOverlap="1" wp14:anchorId="15A42ADE" wp14:editId="560D3241">
                <wp:simplePos x="0" y="0"/>
                <wp:positionH relativeFrom="column">
                  <wp:posOffset>-170180</wp:posOffset>
                </wp:positionH>
                <wp:positionV relativeFrom="paragraph">
                  <wp:posOffset>221614</wp:posOffset>
                </wp:positionV>
                <wp:extent cx="6972300"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BDA60" id="Line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TmSAIAANM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rQMUmiP&#10;wD1w9MwFQ1PXmkGZAiyWYq1dceQgXtSzJD8MEnLZYrFlHuLrUYFb4jyiOxf3MAoSbIYvkoIN3lnp&#10;+3RodO9CQgfQwdNxvNLBDhYREE7yafoQAyxy0UW4uDgqbexnJnvkLmXQAWYfGO+fjXVAcHExcXmE&#10;rHnXebY7cScAw5ME0oKr0zkAnryfeZyvZqtZFmbpZBVmcVWFn+plFk7qZDquHqrlskp+ubxJVrSc&#10;UiZcmssgJdm/EXUe6dMIXEfpCjm6j+5rA4hvkCZpFj+leVhPZtMwq7NxmE/jWRgn+VM+ibM8q+p7&#10;pJ7m0+ZBgvciRUMZ5ON07JtvZMep64DDZvR2s+w02mO3e/7zEwKaWzMtd4J6YlqG6ep8t5h3p/tN&#10;9Q7xn+qBuAtlfurcoJ1GdiPpca0v0wib453OW+5W8/YN99t/0eI3AA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l8h0&#10;5kgCAADTBAAADgAAAAAAAAAAAAAAAAAuAgAAZHJzL2Uyb0RvYy54bWxQSwECLQAUAAYACAAAACEA&#10;pGYprOAAAAAKAQAADwAAAAAAAAAAAAAAAACiBAAAZHJzL2Rvd25yZXYueG1sUEsFBgAAAAAEAAQA&#10;8wAAAK8FAAAAAA==&#10;" o:allowincell="f" stroked="f"/>
            </w:pict>
          </mc:Fallback>
        </mc:AlternateContent>
      </w:r>
      <w:r w:rsidRPr="009B0968">
        <w:rPr>
          <w:rFonts w:cs="Arial"/>
          <w:noProof/>
          <w:snapToGrid/>
        </w:rPr>
        <mc:AlternateContent>
          <mc:Choice Requires="wps">
            <w:drawing>
              <wp:anchor distT="4294967295" distB="4294967295" distL="114300" distR="114300" simplePos="0" relativeHeight="251662336" behindDoc="0" locked="0" layoutInCell="0" allowOverlap="1" wp14:anchorId="534DDCE0" wp14:editId="6D1F617A">
                <wp:simplePos x="0" y="0"/>
                <wp:positionH relativeFrom="column">
                  <wp:posOffset>-170180</wp:posOffset>
                </wp:positionH>
                <wp:positionV relativeFrom="paragraph">
                  <wp:posOffset>221614</wp:posOffset>
                </wp:positionV>
                <wp:extent cx="697230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1F440"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T8SAIAANMEAAAOAAAAZHJzL2Uyb0RvYy54bWysVMlu2zAQvRfoPxC6y1oiy5YQOWgsq5e0&#10;DZD0A2iSsohKJEHSlo2i/94hvdROL0VQHQhy1jfzZnT/sB96tGPacCmqIJnEAWKCSMrFpgq+vzbh&#10;PEDGYkFxLwWrggMzwcPi44f7UZUslZ3sKdMIgghTjqoKOmtVGUWGdGzAZiIVE6BspR6whafeRFTj&#10;EaIPfZTGcR6NUlOlJWHGgLQ+KoOFj9+2jNhvbWuYRX0VADbrT+3PtTujxT0uNxqrjpMTDPwOFAPm&#10;ApJeQtXYYrTV/K9QAydaGtnaCZFDJNuWE+ZrgGqS+E01Lx1WzNcCzTHq0ibz/8KSr7tnjTgF7ooA&#10;CTwAR09cMJS71ozKlGCxFM/aFUf24kU9SfLDICGXHRYb5iG+HhS4Jc4junFxD6MgwXr8IinY4K2V&#10;vk/7Vg8uJHQA7T0dhwsdbG8RAWFezNK7GFgjZ12Ey7Oj0sZ+ZnJA7lIFPWD2gfHuyVgHBJdnE5dH&#10;yIb3vWe7FzcCMDxKIC24Op0D4Mn7WcTFar6aZ2GW5qswi+s6/NQsszBvktm0vquXyzr55fImWdlx&#10;Splwac6DlGT/RtRppI8jcBmlC+ToNrqvDSC+QZqkWfyYFmGTz2dh1mTTsJjF8zBOiscij7Miq5tb&#10;pJ7m4+ZBgvciRWMVFNN06ptvZM+p64DDZvRmvew12mG3e/7zEwKaazMtt4J6YjqG6ep0t5j3x/tV&#10;9Q7xn+qBuDNlfurcoB1Hdi3p4VmfpxE2xzudttyt5vUb7tf/osVvAA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zCEU&#10;/EgCAADTBAAADgAAAAAAAAAAAAAAAAAuAgAAZHJzL2Uyb0RvYy54bWxQSwECLQAUAAYACAAAACEA&#10;pGYprOAAAAAKAQAADwAAAAAAAAAAAAAAAACiBAAAZHJzL2Rvd25yZXYueG1sUEsFBgAAAAAEAAQA&#10;8wAAAK8FAAAAAA==&#10;" o:allowincell="f" stroked="f"/>
            </w:pict>
          </mc:Fallback>
        </mc:AlternateContent>
      </w:r>
    </w:p>
    <w:p w:rsidR="001E32B5" w:rsidRPr="009B0968" w:rsidRDefault="001E32B5" w:rsidP="001E32B5">
      <w:pPr>
        <w:pStyle w:val="slovantext"/>
        <w:numPr>
          <w:ilvl w:val="0"/>
          <w:numId w:val="35"/>
        </w:numPr>
      </w:pPr>
      <w:r w:rsidRPr="009B0968">
        <w:t>Objednatel je povinen poskytnout zhotoviteli bezúplatně náležitou součinnost při provádění PODPORY, pod kterou se rozumí zejména včasné vytvoření podmínek pro provádění PODPORY a řádná spolupráce pracovníků objednatele.</w:t>
      </w:r>
    </w:p>
    <w:p w:rsidR="001E32B5" w:rsidRPr="009B0968" w:rsidRDefault="001E32B5" w:rsidP="001E32B5">
      <w:pPr>
        <w:pStyle w:val="slovantext"/>
        <w:numPr>
          <w:ilvl w:val="0"/>
          <w:numId w:val="35"/>
        </w:numPr>
        <w:tabs>
          <w:tab w:val="clear" w:pos="720"/>
        </w:tabs>
      </w:pPr>
      <w:r w:rsidRPr="009B0968">
        <w:t>Objednatel je povinen poskytovat zhotoviteli úplné a pravdivé informace potřebné k plnění předmětu této smlouvy</w:t>
      </w:r>
      <w:r w:rsidR="007F19A4">
        <w:t>,</w:t>
      </w:r>
      <w:r w:rsidRPr="009B0968">
        <w:t xml:space="preserve"> a to ve vzájemně dohodnutých termínech.</w:t>
      </w:r>
    </w:p>
    <w:p w:rsidR="001E32B5" w:rsidRPr="009B0968" w:rsidRDefault="001E32B5" w:rsidP="001E32B5">
      <w:pPr>
        <w:pStyle w:val="slovantext"/>
        <w:numPr>
          <w:ilvl w:val="0"/>
          <w:numId w:val="35"/>
        </w:numPr>
        <w:tabs>
          <w:tab w:val="clear" w:pos="720"/>
        </w:tabs>
      </w:pPr>
      <w:r w:rsidRPr="009B0968">
        <w:t xml:space="preserve">Objednatel je povinen provádět bezpečnostní zálohy dat v souladu s pravidly běžnými pro nakládání s daty v těchto informačních systémech. Objednatel prohlašuje, že je mu známo a je si plně vědom, že zařízeni pro ukládání a zpracování dat jsou technická zařízeni, jejichž poruchovost je objektivním jevem a má stochastický charakter. Objednatel je proto povinen veškerá data zálohovat na dalších oddělených </w:t>
      </w:r>
      <w:r w:rsidRPr="009B0968">
        <w:lastRenderedPageBreak/>
        <w:t xml:space="preserve">zařízeních tak, aby riziko škody způsobené ztrátou dat nebo poškozením dat bylo vyloučeno. Zhotovitel nepřebírá žádné záruky ani odpovědnost za data uložena v paměťových médiích. </w:t>
      </w:r>
    </w:p>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IV - Základní podpora (</w:t>
      </w:r>
      <w:proofErr w:type="spellStart"/>
      <w:r w:rsidRPr="009B0968">
        <w:rPr>
          <w:rFonts w:ascii="Segoe UI" w:eastAsiaTheme="majorEastAsia" w:hAnsi="Segoe UI" w:cstheme="majorBidi"/>
          <w:color w:val="57517B"/>
          <w:kern w:val="0"/>
          <w:sz w:val="32"/>
          <w:szCs w:val="28"/>
          <w:lang w:eastAsia="en-US"/>
        </w:rPr>
        <w:t>Maintenance</w:t>
      </w:r>
      <w:proofErr w:type="spellEnd"/>
      <w:r w:rsidRPr="009B0968">
        <w:rPr>
          <w:rFonts w:ascii="Segoe UI" w:eastAsiaTheme="majorEastAsia" w:hAnsi="Segoe UI" w:cstheme="majorBidi"/>
          <w:color w:val="57517B"/>
          <w:kern w:val="0"/>
          <w:sz w:val="32"/>
          <w:szCs w:val="28"/>
          <w:lang w:eastAsia="en-US"/>
        </w:rPr>
        <w:t>)</w:t>
      </w:r>
    </w:p>
    <w:p w:rsidR="001E32B5" w:rsidRPr="009B0968" w:rsidRDefault="001E32B5" w:rsidP="001E32B5">
      <w:pPr>
        <w:rPr>
          <w:rFonts w:cs="Arial"/>
        </w:rPr>
      </w:pPr>
      <w:r w:rsidRPr="009B0968">
        <w:rPr>
          <w:rFonts w:cs="Arial"/>
        </w:rPr>
        <w:tab/>
      </w:r>
      <w:r w:rsidRPr="009B0968">
        <w:rPr>
          <w:rFonts w:cs="Arial"/>
        </w:rPr>
        <w:tab/>
      </w:r>
    </w:p>
    <w:p w:rsidR="001E32B5" w:rsidRPr="009B0968" w:rsidRDefault="001E32B5" w:rsidP="001E32B5">
      <w:pPr>
        <w:numPr>
          <w:ilvl w:val="0"/>
          <w:numId w:val="8"/>
        </w:numPr>
        <w:spacing w:after="240"/>
        <w:jc w:val="both"/>
        <w:rPr>
          <w:rFonts w:ascii="Segoe UI" w:hAnsi="Segoe UI" w:cs="Segoe UI"/>
          <w:b/>
          <w:color w:val="auto"/>
        </w:rPr>
      </w:pPr>
      <w:r w:rsidRPr="009B0968">
        <w:rPr>
          <w:rFonts w:ascii="Segoe UI" w:hAnsi="Segoe UI" w:cs="Segoe UI"/>
          <w:b/>
          <w:color w:val="auto"/>
        </w:rPr>
        <w:t>AKTUALIZOVANÉ VERZE</w:t>
      </w:r>
      <w:r w:rsidR="00EA3797">
        <w:rPr>
          <w:rFonts w:ascii="Segoe UI" w:hAnsi="Segoe UI" w:cs="Segoe UI"/>
          <w:b/>
          <w:color w:val="auto"/>
        </w:rPr>
        <w:t xml:space="preserve"> </w:t>
      </w:r>
      <w:r w:rsidRPr="009B0968">
        <w:rPr>
          <w:rFonts w:ascii="Segoe UI" w:hAnsi="Segoe UI" w:cs="Segoe UI"/>
          <w:b/>
          <w:color w:val="auto"/>
        </w:rPr>
        <w:t>IS KARAT</w:t>
      </w:r>
    </w:p>
    <w:p w:rsidR="001E32B5" w:rsidRPr="009B0968" w:rsidRDefault="001E32B5" w:rsidP="001E32B5">
      <w:pPr>
        <w:pStyle w:val="MHOdstavec-odrky"/>
        <w:rPr>
          <w:rFonts w:ascii="Segoe UI" w:hAnsi="Segoe UI" w:cs="Segoe UI"/>
        </w:rPr>
      </w:pPr>
      <w:r w:rsidRPr="009B0968">
        <w:rPr>
          <w:rFonts w:ascii="Segoe UI" w:hAnsi="Segoe UI" w:cs="Segoe UI"/>
        </w:rPr>
        <w:t>Tato služba garantuje objednateli poskytování aktualizovaných verzí IS KARAT, současně formou aktualizovaných verzí zhotovitel objednateli garantuje, že IS KARAT, bude splňovat veškeré požadavky právních předpisů, účinných v ČR a to v rozsahu implementovaného řešení, definovaného příslušnou smlouvou o implementaci IS KARAT.</w:t>
      </w:r>
    </w:p>
    <w:p w:rsidR="001E32B5" w:rsidRPr="009B0968" w:rsidRDefault="001E32B5" w:rsidP="001E32B5">
      <w:pPr>
        <w:pStyle w:val="MHOdstavec-odrky"/>
        <w:rPr>
          <w:rFonts w:ascii="Segoe UI" w:hAnsi="Segoe UI" w:cs="Segoe UI"/>
        </w:rPr>
      </w:pPr>
      <w:r w:rsidRPr="009B0968">
        <w:rPr>
          <w:rFonts w:ascii="Segoe UI" w:hAnsi="Segoe UI" w:cs="Segoe UI"/>
        </w:rPr>
        <w:t xml:space="preserve">Aktualizované verze IS KARAT budou zahrnovat zlepšení a zdokonalení IS KARAT dle úsudku </w:t>
      </w:r>
      <w:r w:rsidR="006E2CF0">
        <w:rPr>
          <w:rFonts w:ascii="Segoe UI" w:hAnsi="Segoe UI" w:cs="Segoe UI"/>
        </w:rPr>
        <w:t>výrobce</w:t>
      </w:r>
      <w:r w:rsidRPr="009B0968">
        <w:rPr>
          <w:rFonts w:ascii="Segoe UI" w:hAnsi="Segoe UI" w:cs="Segoe UI"/>
        </w:rPr>
        <w:t xml:space="preserve"> a mohou zahrnovat revize, které se vztahují ke změnám v legislativě nebo ke změnám </w:t>
      </w:r>
      <w:r w:rsidRPr="009B0968">
        <w:rPr>
          <w:rFonts w:ascii="Segoe UI" w:hAnsi="Segoe UI" w:cs="Segoe UI"/>
        </w:rPr>
        <w:br/>
        <w:t xml:space="preserve">v obchodní praxi, udržují systém IS KARAT v souladu s aktuálním všeobecným technologickým vývojem a všeobecnými požadavky koncových uživatelů systému IS KARAT, nebo je </w:t>
      </w:r>
      <w:r w:rsidR="006E2CF0">
        <w:rPr>
          <w:rFonts w:ascii="Segoe UI" w:hAnsi="Segoe UI" w:cs="Segoe UI"/>
        </w:rPr>
        <w:t xml:space="preserve">výrobce </w:t>
      </w:r>
      <w:r w:rsidRPr="009B0968">
        <w:rPr>
          <w:rFonts w:ascii="Segoe UI" w:hAnsi="Segoe UI" w:cs="Segoe UI"/>
        </w:rPr>
        <w:t>z jiných důvodů považuje za vhodné.</w:t>
      </w:r>
    </w:p>
    <w:p w:rsidR="001E32B5" w:rsidRPr="009B0968" w:rsidRDefault="006E2CF0" w:rsidP="001E32B5">
      <w:pPr>
        <w:pStyle w:val="MHOdstavec-odrky"/>
        <w:rPr>
          <w:rStyle w:val="Hypertextovodkaz"/>
          <w:rFonts w:ascii="Segoe UI" w:hAnsi="Segoe UI" w:cs="Segoe UI"/>
        </w:rPr>
      </w:pPr>
      <w:r>
        <w:rPr>
          <w:rFonts w:ascii="Segoe UI" w:hAnsi="Segoe UI" w:cs="Segoe UI"/>
        </w:rPr>
        <w:t>Výrobce</w:t>
      </w:r>
      <w:r w:rsidR="001E32B5" w:rsidRPr="009B0968">
        <w:rPr>
          <w:rFonts w:ascii="Segoe UI" w:hAnsi="Segoe UI" w:cs="Segoe UI"/>
        </w:rPr>
        <w:t xml:space="preserve"> </w:t>
      </w:r>
      <w:r>
        <w:rPr>
          <w:rFonts w:ascii="Segoe UI" w:hAnsi="Segoe UI" w:cs="Segoe UI"/>
        </w:rPr>
        <w:t xml:space="preserve">bere v </w:t>
      </w:r>
      <w:r w:rsidR="001E32B5" w:rsidRPr="009B0968">
        <w:rPr>
          <w:rFonts w:ascii="Segoe UI" w:hAnsi="Segoe UI" w:cs="Segoe UI"/>
        </w:rPr>
        <w:t xml:space="preserve">úvahu všeobecné požadavky koncových uživatelů </w:t>
      </w:r>
      <w:r>
        <w:rPr>
          <w:rFonts w:ascii="Segoe UI" w:hAnsi="Segoe UI" w:cs="Segoe UI"/>
        </w:rPr>
        <w:t xml:space="preserve">IS KARAT </w:t>
      </w:r>
      <w:r w:rsidR="001E32B5" w:rsidRPr="009B0968">
        <w:rPr>
          <w:rFonts w:ascii="Segoe UI" w:hAnsi="Segoe UI" w:cs="Segoe UI"/>
        </w:rPr>
        <w:t>a snaž</w:t>
      </w:r>
      <w:r>
        <w:rPr>
          <w:rFonts w:ascii="Segoe UI" w:hAnsi="Segoe UI" w:cs="Segoe UI"/>
        </w:rPr>
        <w:t>í se jim</w:t>
      </w:r>
      <w:r w:rsidR="001E32B5" w:rsidRPr="009B0968">
        <w:rPr>
          <w:rFonts w:ascii="Segoe UI" w:hAnsi="Segoe UI" w:cs="Segoe UI"/>
        </w:rPr>
        <w:t xml:space="preserve"> vyjít vstříc, ale pouze</w:t>
      </w:r>
      <w:r>
        <w:rPr>
          <w:rFonts w:ascii="Segoe UI" w:hAnsi="Segoe UI" w:cs="Segoe UI"/>
        </w:rPr>
        <w:t xml:space="preserve"> výrobce</w:t>
      </w:r>
      <w:r w:rsidR="001E32B5" w:rsidRPr="009B0968">
        <w:rPr>
          <w:rFonts w:ascii="Segoe UI" w:hAnsi="Segoe UI" w:cs="Segoe UI"/>
        </w:rPr>
        <w:t xml:space="preserve"> rozhod</w:t>
      </w:r>
      <w:r>
        <w:rPr>
          <w:rFonts w:ascii="Segoe UI" w:hAnsi="Segoe UI" w:cs="Segoe UI"/>
        </w:rPr>
        <w:t>uje</w:t>
      </w:r>
      <w:r w:rsidR="001E32B5" w:rsidRPr="009B0968">
        <w:rPr>
          <w:rFonts w:ascii="Segoe UI" w:hAnsi="Segoe UI" w:cs="Segoe UI"/>
        </w:rPr>
        <w:t xml:space="preserve"> o obsahu aktualizovaných verzí, kdy a jakým způsobem budou aktualizované verze uvolněny a pro jaké hardwarové a softwarové platformy a konfigurace budou nové verze navrženy. Informace o těchto změnách a souvisejících podmínkách provozu bude zhotovitel zveřejňovat na svých webových stránkách</w:t>
      </w:r>
      <w:r w:rsidR="00EA3797">
        <w:rPr>
          <w:rFonts w:ascii="Segoe UI" w:hAnsi="Segoe UI" w:cs="Segoe UI"/>
        </w:rPr>
        <w:t xml:space="preserve"> </w:t>
      </w:r>
      <w:hyperlink r:id="rId12" w:history="1">
        <w:r w:rsidR="00EA3797" w:rsidRPr="00441559">
          <w:rPr>
            <w:rStyle w:val="Hypertextovodkaz"/>
            <w:rFonts w:ascii="Segoe UI" w:hAnsi="Segoe UI" w:cs="Segoe UI"/>
          </w:rPr>
          <w:t>www.zasgroup.cz</w:t>
        </w:r>
      </w:hyperlink>
      <w:r w:rsidR="00EA3797">
        <w:rPr>
          <w:rFonts w:ascii="Segoe UI" w:hAnsi="Segoe UI" w:cs="Segoe UI"/>
        </w:rPr>
        <w:t xml:space="preserve"> </w:t>
      </w:r>
      <w:r w:rsidR="001E32B5" w:rsidRPr="009B0968">
        <w:rPr>
          <w:rFonts w:ascii="Segoe UI" w:hAnsi="Segoe UI" w:cs="Segoe UI"/>
        </w:rPr>
        <w:t xml:space="preserve">, nebo na </w:t>
      </w:r>
      <w:r w:rsidR="00EA3797">
        <w:rPr>
          <w:rFonts w:ascii="Segoe UI" w:hAnsi="Segoe UI" w:cs="Segoe UI"/>
        </w:rPr>
        <w:t xml:space="preserve">stránkách výrobce </w:t>
      </w:r>
      <w:hyperlink r:id="rId13" w:history="1">
        <w:r w:rsidR="001E32B5" w:rsidRPr="009B0968">
          <w:rPr>
            <w:rStyle w:val="Hypertextovodkaz"/>
            <w:rFonts w:ascii="Segoe UI" w:hAnsi="Segoe UI" w:cs="Segoe UI"/>
          </w:rPr>
          <w:t>http://servis.karatsoftware.com</w:t>
        </w:r>
      </w:hyperlink>
      <w:r>
        <w:rPr>
          <w:rStyle w:val="Hypertextovodkaz"/>
          <w:rFonts w:ascii="Segoe UI" w:hAnsi="Segoe UI" w:cs="Segoe UI"/>
        </w:rPr>
        <w:t>.</w:t>
      </w:r>
    </w:p>
    <w:p w:rsidR="001E32B5" w:rsidRDefault="001E32B5" w:rsidP="001E32B5">
      <w:pPr>
        <w:pStyle w:val="MHOdstavec-odrky"/>
        <w:rPr>
          <w:rFonts w:ascii="Segoe UI" w:hAnsi="Segoe UI" w:cs="Segoe UI"/>
        </w:rPr>
      </w:pPr>
      <w:r w:rsidRPr="009B0968">
        <w:rPr>
          <w:rFonts w:ascii="Segoe UI" w:hAnsi="Segoe UI" w:cs="Segoe UI"/>
        </w:rPr>
        <w:t>Předpokládaná frekvence vydávání ak</w:t>
      </w:r>
      <w:r w:rsidR="007C350F">
        <w:rPr>
          <w:rFonts w:ascii="Segoe UI" w:hAnsi="Segoe UI" w:cs="Segoe UI"/>
        </w:rPr>
        <w:t>tualizovaných verzí je 1x ročně;</w:t>
      </w:r>
      <w:r w:rsidRPr="009B0968">
        <w:rPr>
          <w:rFonts w:ascii="Segoe UI" w:hAnsi="Segoe UI" w:cs="Segoe UI"/>
        </w:rPr>
        <w:t xml:space="preserve"> frekvence vydávání patchů </w:t>
      </w:r>
      <w:r w:rsidR="007C4E71">
        <w:rPr>
          <w:rFonts w:ascii="Segoe UI" w:hAnsi="Segoe UI" w:cs="Segoe UI"/>
        </w:rPr>
        <w:br/>
      </w:r>
      <w:r w:rsidR="007C4E71" w:rsidRPr="009B0968">
        <w:rPr>
          <w:rFonts w:ascii="Segoe UI" w:hAnsi="Segoe UI" w:cs="Segoe UI"/>
        </w:rPr>
        <w:t xml:space="preserve">k aktuální verzi </w:t>
      </w:r>
      <w:r w:rsidR="007C4E71">
        <w:rPr>
          <w:rFonts w:ascii="Segoe UI" w:hAnsi="Segoe UI" w:cs="Segoe UI"/>
        </w:rPr>
        <w:t>IS KARAT</w:t>
      </w:r>
      <w:r w:rsidRPr="009B0968">
        <w:rPr>
          <w:rFonts w:ascii="Segoe UI" w:hAnsi="Segoe UI" w:cs="Segoe UI"/>
        </w:rPr>
        <w:t xml:space="preserve"> je vyvolána změnami v obecně závazných právních předpisech, účetních metodikách a jiných zdrojích, které jsou pro správnou funkčnost IS KARAT relevantní a určující.</w:t>
      </w:r>
    </w:p>
    <w:p w:rsidR="0090168F" w:rsidRPr="0090168F" w:rsidRDefault="0090168F" w:rsidP="0090168F">
      <w:pPr>
        <w:pStyle w:val="MHOdstavec-odrky"/>
        <w:rPr>
          <w:rFonts w:ascii="Segoe UI" w:hAnsi="Segoe UI" w:cs="Segoe UI"/>
        </w:rPr>
      </w:pPr>
      <w:r w:rsidRPr="009B0968">
        <w:rPr>
          <w:rFonts w:ascii="Segoe UI" w:hAnsi="Segoe UI" w:cs="Segoe UI"/>
        </w:rPr>
        <w:t xml:space="preserve">Součástí dodávky </w:t>
      </w:r>
      <w:r w:rsidR="00215C20" w:rsidRPr="009B0968">
        <w:rPr>
          <w:rFonts w:ascii="Segoe UI" w:hAnsi="Segoe UI" w:cs="Segoe UI"/>
        </w:rPr>
        <w:t xml:space="preserve">nových verzí IS KARAT (aktualizovaných verzí nebo patchů) </w:t>
      </w:r>
      <w:r w:rsidRPr="009B0968">
        <w:rPr>
          <w:rFonts w:ascii="Segoe UI" w:hAnsi="Segoe UI" w:cs="Segoe UI"/>
        </w:rPr>
        <w:t>jsou nové nebo doplňující verze uživatelské dokumentace v elektronické podobě. Dokumentace k firemním úpravám (customizaci IS KARAT) není předmětem této smlouvy.</w:t>
      </w:r>
    </w:p>
    <w:p w:rsidR="001E32B5" w:rsidRDefault="001E32B5" w:rsidP="001E32B5">
      <w:pPr>
        <w:pStyle w:val="MHOdstavec-odrky"/>
        <w:rPr>
          <w:rFonts w:ascii="Segoe UI" w:hAnsi="Segoe UI" w:cs="Segoe UI"/>
        </w:rPr>
      </w:pPr>
      <w:r w:rsidRPr="009B0968">
        <w:rPr>
          <w:rFonts w:ascii="Segoe UI" w:hAnsi="Segoe UI" w:cs="Segoe UI"/>
        </w:rPr>
        <w:t xml:space="preserve">Všechny objednatelem požadované konverze dat a další služby v souvislosti s instalací a implementací </w:t>
      </w:r>
      <w:r w:rsidR="00B22A7C" w:rsidRPr="009B0968">
        <w:rPr>
          <w:rFonts w:ascii="Segoe UI" w:hAnsi="Segoe UI" w:cs="Segoe UI"/>
        </w:rPr>
        <w:t>nových verzí IS KARAT (aktualizovaných verzí nebo patchů)</w:t>
      </w:r>
      <w:r w:rsidRPr="009B0968">
        <w:rPr>
          <w:rFonts w:ascii="Segoe UI" w:hAnsi="Segoe UI" w:cs="Segoe UI"/>
        </w:rPr>
        <w:t xml:space="preserve"> a další individuální a specifické modifikace IS KARAT, požadavky na servisní </w:t>
      </w:r>
      <w:r w:rsidR="00F73CDC">
        <w:rPr>
          <w:rFonts w:ascii="Segoe UI" w:hAnsi="Segoe UI" w:cs="Segoe UI"/>
        </w:rPr>
        <w:t xml:space="preserve">nebo školící </w:t>
      </w:r>
      <w:r w:rsidRPr="009B0968">
        <w:rPr>
          <w:rFonts w:ascii="Segoe UI" w:hAnsi="Segoe UI" w:cs="Segoe UI"/>
        </w:rPr>
        <w:t xml:space="preserve">činnost, zdokonalení </w:t>
      </w:r>
      <w:r w:rsidR="00B22A7C">
        <w:rPr>
          <w:rFonts w:ascii="Segoe UI" w:hAnsi="Segoe UI" w:cs="Segoe UI"/>
        </w:rPr>
        <w:t>či</w:t>
      </w:r>
      <w:r w:rsidRPr="009B0968">
        <w:rPr>
          <w:rFonts w:ascii="Segoe UI" w:hAnsi="Segoe UI" w:cs="Segoe UI"/>
        </w:rPr>
        <w:t xml:space="preserve"> doplňky IS KARAT</w:t>
      </w:r>
      <w:r w:rsidR="00B22A7C">
        <w:rPr>
          <w:rFonts w:ascii="Segoe UI" w:hAnsi="Segoe UI" w:cs="Segoe UI"/>
        </w:rPr>
        <w:t>,</w:t>
      </w:r>
      <w:r w:rsidRPr="009B0968">
        <w:rPr>
          <w:rFonts w:ascii="Segoe UI" w:hAnsi="Segoe UI" w:cs="Segoe UI"/>
        </w:rPr>
        <w:t xml:space="preserve"> </w:t>
      </w:r>
      <w:r w:rsidR="00073F3B">
        <w:rPr>
          <w:rFonts w:ascii="Segoe UI" w:hAnsi="Segoe UI" w:cs="Segoe UI"/>
        </w:rPr>
        <w:t xml:space="preserve">nejsou předmětem tohoto </w:t>
      </w:r>
      <w:r w:rsidR="00F73CDC">
        <w:rPr>
          <w:rFonts w:ascii="Segoe UI" w:hAnsi="Segoe UI" w:cs="Segoe UI"/>
        </w:rPr>
        <w:t>bodu</w:t>
      </w:r>
      <w:r w:rsidR="00073F3B">
        <w:rPr>
          <w:rFonts w:ascii="Segoe UI" w:hAnsi="Segoe UI" w:cs="Segoe UI"/>
        </w:rPr>
        <w:t xml:space="preserve"> a </w:t>
      </w:r>
      <w:r w:rsidRPr="009B0968">
        <w:rPr>
          <w:rFonts w:ascii="Segoe UI" w:hAnsi="Segoe UI" w:cs="Segoe UI"/>
        </w:rPr>
        <w:t xml:space="preserve">budou objednateli účtovány dle </w:t>
      </w:r>
      <w:r w:rsidR="00073F3B">
        <w:rPr>
          <w:rFonts w:ascii="Segoe UI" w:hAnsi="Segoe UI" w:cs="Segoe UI"/>
        </w:rPr>
        <w:t xml:space="preserve">podmínek </w:t>
      </w:r>
      <w:r w:rsidRPr="009B0968">
        <w:rPr>
          <w:rFonts w:ascii="Segoe UI" w:hAnsi="Segoe UI" w:cs="Segoe UI"/>
        </w:rPr>
        <w:t>této smlouvy</w:t>
      </w:r>
      <w:r w:rsidR="00F73CDC">
        <w:rPr>
          <w:rFonts w:ascii="Segoe UI" w:hAnsi="Segoe UI" w:cs="Segoe UI"/>
        </w:rPr>
        <w:t>.</w:t>
      </w:r>
    </w:p>
    <w:p w:rsidR="00853800" w:rsidRPr="00853800" w:rsidRDefault="00853800" w:rsidP="00853800">
      <w:pPr>
        <w:pStyle w:val="MHOdstavec-odrky"/>
        <w:rPr>
          <w:rFonts w:ascii="Segoe UI" w:hAnsi="Segoe UI" w:cs="Segoe UI"/>
        </w:rPr>
      </w:pPr>
      <w:r w:rsidRPr="009B0968">
        <w:rPr>
          <w:rFonts w:ascii="Segoe UI" w:hAnsi="Segoe UI" w:cs="Segoe UI"/>
        </w:rPr>
        <w:t xml:space="preserve">Objednatel bere na vědomí, že v některých případech, v rámci nových verzí IS KARAT (aktualizovaných verzí nebo patchů), může dojít k omezení, případně i absenci funkčností IS KARAT obsažených v předcházejících verzích IS KARAT a to </w:t>
      </w:r>
      <w:r w:rsidR="00092BD9">
        <w:rPr>
          <w:rFonts w:ascii="Segoe UI" w:hAnsi="Segoe UI" w:cs="Segoe UI"/>
        </w:rPr>
        <w:t xml:space="preserve">zejména </w:t>
      </w:r>
      <w:r w:rsidRPr="009B0968">
        <w:rPr>
          <w:rFonts w:ascii="Segoe UI" w:hAnsi="Segoe UI" w:cs="Segoe UI"/>
        </w:rPr>
        <w:t>z důvodů, že tyto funkčnosti nebudou podporovány technologiemi třetích stran, které zhotovitel svou činností nemůže ovlivnit.</w:t>
      </w:r>
    </w:p>
    <w:p w:rsidR="001E32B5" w:rsidRPr="009B0968" w:rsidRDefault="001E32B5" w:rsidP="001E32B5">
      <w:pPr>
        <w:pStyle w:val="MHOdstavec-odrky"/>
        <w:numPr>
          <w:ilvl w:val="0"/>
          <w:numId w:val="0"/>
        </w:numPr>
        <w:ind w:left="1117"/>
        <w:rPr>
          <w:rFonts w:ascii="Arial" w:hAnsi="Arial" w:cs="Arial"/>
          <w:sz w:val="18"/>
        </w:rPr>
      </w:pPr>
    </w:p>
    <w:p w:rsidR="001E32B5" w:rsidRPr="009B0968" w:rsidRDefault="001E32B5" w:rsidP="001E32B5">
      <w:pPr>
        <w:numPr>
          <w:ilvl w:val="0"/>
          <w:numId w:val="8"/>
        </w:numPr>
        <w:spacing w:after="240"/>
        <w:jc w:val="both"/>
        <w:rPr>
          <w:rFonts w:ascii="Segoe UI" w:hAnsi="Segoe UI" w:cs="Segoe UI"/>
          <w:b/>
          <w:color w:val="auto"/>
        </w:rPr>
      </w:pPr>
      <w:r w:rsidRPr="009B0968">
        <w:rPr>
          <w:rFonts w:ascii="Segoe UI" w:hAnsi="Segoe UI" w:cs="Segoe UI"/>
          <w:b/>
          <w:color w:val="auto"/>
        </w:rPr>
        <w:t>HOT LINE</w:t>
      </w:r>
    </w:p>
    <w:p w:rsidR="001E32B5" w:rsidRPr="009B0968" w:rsidRDefault="001E32B5" w:rsidP="001E32B5">
      <w:pPr>
        <w:pStyle w:val="MHOdstavec-odrky"/>
        <w:rPr>
          <w:rFonts w:ascii="Segoe UI" w:hAnsi="Segoe UI" w:cs="Segoe UI"/>
        </w:rPr>
      </w:pPr>
      <w:r w:rsidRPr="009B0968">
        <w:rPr>
          <w:rFonts w:ascii="Segoe UI" w:hAnsi="Segoe UI" w:cs="Segoe UI"/>
        </w:rPr>
        <w:t xml:space="preserve">Tato služba zajišťuje základní telefonické poradenství k IS KARAT, v rozsahu uživatelských práv. Poradenství je poskytováno po telefonu, v pracovní dny od 9.00 do 17.00 hodin. Služba telefonického poradenství, vztahující se k firemním úpravám (customizaci IS KARAT) nebo analýzy dat objednatele není předmětem tohoto bodu. </w:t>
      </w:r>
    </w:p>
    <w:p w:rsidR="001E32B5" w:rsidRPr="009B0968" w:rsidRDefault="001E32B5" w:rsidP="001E32B5">
      <w:pPr>
        <w:widowControl/>
      </w:pPr>
    </w:p>
    <w:p w:rsidR="001E32B5" w:rsidRPr="009B0968" w:rsidRDefault="001E32B5" w:rsidP="001E32B5">
      <w:pPr>
        <w:pStyle w:val="Bezmezer"/>
      </w:pP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7"/>
        <w:gridCol w:w="3643"/>
      </w:tblGrid>
      <w:tr w:rsidR="001E32B5" w:rsidRPr="009B0968" w:rsidTr="001A3DA1">
        <w:trPr>
          <w:cantSplit/>
          <w:jc w:val="right"/>
        </w:trPr>
        <w:tc>
          <w:tcPr>
            <w:tcW w:w="2992"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rPr>
            </w:pPr>
            <w:r w:rsidRPr="009B0968">
              <w:rPr>
                <w:rFonts w:ascii="Segoe UI" w:hAnsi="Segoe UI" w:cs="Segoe UI"/>
                <w:b/>
              </w:rPr>
              <w:t>Typ kontaktu</w:t>
            </w:r>
          </w:p>
        </w:tc>
        <w:tc>
          <w:tcPr>
            <w:tcW w:w="2008"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rPr>
            </w:pPr>
            <w:r w:rsidRPr="009B0968">
              <w:rPr>
                <w:rFonts w:ascii="Segoe UI" w:hAnsi="Segoe UI" w:cs="Segoe UI"/>
                <w:b/>
              </w:rPr>
              <w:t>Kontakt</w:t>
            </w:r>
          </w:p>
        </w:tc>
      </w:tr>
      <w:tr w:rsidR="001E32B5" w:rsidRPr="009B0968" w:rsidTr="001A3DA1">
        <w:trPr>
          <w:cantSplit/>
          <w:jc w:val="right"/>
        </w:trPr>
        <w:tc>
          <w:tcPr>
            <w:tcW w:w="2992" w:type="pct"/>
            <w:tcBorders>
              <w:top w:val="single" w:sz="12" w:space="0" w:color="auto"/>
              <w:bottom w:val="single" w:sz="4" w:space="0" w:color="auto"/>
              <w:right w:val="single" w:sz="12" w:space="0" w:color="auto"/>
            </w:tcBorders>
          </w:tcPr>
          <w:p w:rsidR="001E32B5" w:rsidRPr="001A3DA1" w:rsidRDefault="001E32B5" w:rsidP="001A3DA1">
            <w:pPr>
              <w:rPr>
                <w:rFonts w:ascii="Segoe UI" w:hAnsi="Segoe UI" w:cs="Segoe UI"/>
                <w:b/>
                <w:color w:val="auto"/>
              </w:rPr>
            </w:pPr>
            <w:r w:rsidRPr="001A3DA1">
              <w:rPr>
                <w:rFonts w:ascii="Segoe UI" w:hAnsi="Segoe UI" w:cs="Segoe UI"/>
                <w:color w:val="auto"/>
              </w:rPr>
              <w:t xml:space="preserve">Telefon: </w:t>
            </w:r>
          </w:p>
        </w:tc>
        <w:tc>
          <w:tcPr>
            <w:tcW w:w="2008" w:type="pct"/>
            <w:tcBorders>
              <w:top w:val="single" w:sz="12" w:space="0" w:color="auto"/>
              <w:bottom w:val="single" w:sz="4" w:space="0" w:color="auto"/>
              <w:right w:val="single" w:sz="12" w:space="0" w:color="auto"/>
            </w:tcBorders>
          </w:tcPr>
          <w:p w:rsidR="001E32B5" w:rsidRPr="001A3DA1" w:rsidRDefault="001E32B5" w:rsidP="001A3DA1">
            <w:pPr>
              <w:rPr>
                <w:rFonts w:ascii="Segoe UI" w:hAnsi="Segoe UI" w:cs="Segoe UI"/>
                <w:b/>
                <w:color w:val="auto"/>
              </w:rPr>
            </w:pPr>
            <w:r w:rsidRPr="001A3DA1">
              <w:rPr>
                <w:rFonts w:ascii="Segoe UI" w:hAnsi="Segoe UI" w:cs="Segoe UI"/>
                <w:b/>
                <w:color w:val="auto"/>
              </w:rPr>
              <w:t>+420 581 737 143</w:t>
            </w:r>
          </w:p>
        </w:tc>
      </w:tr>
      <w:tr w:rsidR="001E32B5" w:rsidRPr="009B0968" w:rsidTr="001A3DA1">
        <w:trPr>
          <w:cantSplit/>
          <w:jc w:val="right"/>
        </w:trPr>
        <w:tc>
          <w:tcPr>
            <w:tcW w:w="2992" w:type="pct"/>
            <w:tcBorders>
              <w:top w:val="single" w:sz="4" w:space="0" w:color="auto"/>
              <w:bottom w:val="single" w:sz="12" w:space="0" w:color="auto"/>
              <w:right w:val="single" w:sz="12" w:space="0" w:color="auto"/>
            </w:tcBorders>
          </w:tcPr>
          <w:p w:rsidR="001E32B5" w:rsidRPr="001A3DA1" w:rsidRDefault="001E32B5" w:rsidP="001A3DA1">
            <w:pPr>
              <w:rPr>
                <w:rFonts w:ascii="Segoe UI" w:hAnsi="Segoe UI" w:cs="Segoe UI"/>
                <w:color w:val="auto"/>
              </w:rPr>
            </w:pPr>
            <w:r w:rsidRPr="001A3DA1">
              <w:rPr>
                <w:rFonts w:ascii="Segoe UI" w:hAnsi="Segoe UI" w:cs="Segoe UI"/>
                <w:color w:val="auto"/>
              </w:rPr>
              <w:t>Skype:</w:t>
            </w:r>
          </w:p>
        </w:tc>
        <w:tc>
          <w:tcPr>
            <w:tcW w:w="2008" w:type="pct"/>
            <w:tcBorders>
              <w:top w:val="single" w:sz="4" w:space="0" w:color="auto"/>
              <w:bottom w:val="single" w:sz="12" w:space="0" w:color="auto"/>
              <w:right w:val="single" w:sz="12" w:space="0" w:color="auto"/>
            </w:tcBorders>
          </w:tcPr>
          <w:p w:rsidR="001E32B5" w:rsidRPr="001A3DA1" w:rsidRDefault="001E32B5" w:rsidP="001A3DA1">
            <w:pPr>
              <w:rPr>
                <w:rFonts w:ascii="Segoe UI" w:hAnsi="Segoe UI" w:cs="Segoe UI"/>
                <w:b/>
                <w:color w:val="auto"/>
              </w:rPr>
            </w:pPr>
            <w:proofErr w:type="spellStart"/>
            <w:r w:rsidRPr="001A3DA1">
              <w:rPr>
                <w:rFonts w:ascii="Segoe UI" w:hAnsi="Segoe UI" w:cs="Segoe UI"/>
                <w:b/>
                <w:color w:val="auto"/>
              </w:rPr>
              <w:t>skype:karat.assistance</w:t>
            </w:r>
            <w:proofErr w:type="spellEnd"/>
          </w:p>
        </w:tc>
      </w:tr>
    </w:tbl>
    <w:p w:rsidR="001E32B5" w:rsidRPr="009B0968" w:rsidRDefault="001E32B5" w:rsidP="001E32B5">
      <w:pPr>
        <w:rPr>
          <w:rFonts w:ascii="Segoe UI" w:hAnsi="Segoe UI" w:cs="Segoe UI"/>
        </w:rPr>
      </w:pPr>
    </w:p>
    <w:p w:rsidR="001E32B5" w:rsidRDefault="001E32B5" w:rsidP="001E32B5">
      <w:pPr>
        <w:widowControl/>
        <w:rPr>
          <w:rFonts w:ascii="Segoe UI" w:hAnsi="Segoe UI" w:cs="Segoe UI"/>
          <w:b/>
          <w:color w:val="auto"/>
        </w:rPr>
      </w:pPr>
      <w:bookmarkStart w:id="0" w:name="_Ref245201890"/>
    </w:p>
    <w:p w:rsidR="00EA3797" w:rsidRDefault="00EA3797" w:rsidP="001E32B5">
      <w:pPr>
        <w:widowControl/>
        <w:rPr>
          <w:rFonts w:ascii="Segoe UI" w:hAnsi="Segoe UI" w:cs="Segoe UI"/>
          <w:b/>
          <w:color w:val="auto"/>
        </w:rPr>
      </w:pPr>
    </w:p>
    <w:p w:rsidR="006E2CF0" w:rsidRPr="009B0968" w:rsidRDefault="006E2CF0" w:rsidP="001E32B5">
      <w:pPr>
        <w:widowControl/>
        <w:rPr>
          <w:rFonts w:ascii="Segoe UI" w:hAnsi="Segoe UI" w:cs="Segoe UI"/>
          <w:b/>
          <w:color w:val="auto"/>
        </w:rPr>
      </w:pPr>
    </w:p>
    <w:p w:rsidR="001E32B5" w:rsidRPr="009B0968" w:rsidRDefault="000B01A9" w:rsidP="001E32B5">
      <w:pPr>
        <w:numPr>
          <w:ilvl w:val="0"/>
          <w:numId w:val="8"/>
        </w:numPr>
        <w:spacing w:after="240"/>
        <w:jc w:val="both"/>
        <w:rPr>
          <w:rFonts w:ascii="Segoe UI" w:hAnsi="Segoe UI" w:cs="Segoe UI"/>
          <w:b/>
          <w:color w:val="auto"/>
        </w:rPr>
      </w:pPr>
      <w:r>
        <w:rPr>
          <w:rFonts w:ascii="Segoe UI" w:hAnsi="Segoe UI" w:cs="Segoe UI"/>
          <w:b/>
          <w:color w:val="auto"/>
        </w:rPr>
        <w:t>DOBA REAKCE</w:t>
      </w:r>
      <w:r w:rsidR="001E32B5" w:rsidRPr="009B0968">
        <w:rPr>
          <w:rFonts w:ascii="Segoe UI" w:hAnsi="Segoe UI" w:cs="Segoe UI"/>
          <w:b/>
          <w:color w:val="auto"/>
        </w:rPr>
        <w:t xml:space="preserve"> (BASIC RESPONSE TIME)</w:t>
      </w:r>
      <w:bookmarkEnd w:id="0"/>
    </w:p>
    <w:p w:rsidR="001E32B5" w:rsidRPr="009B0968" w:rsidRDefault="001E32B5" w:rsidP="001E32B5">
      <w:pPr>
        <w:pStyle w:val="MHOdstavec-odrky"/>
        <w:rPr>
          <w:rFonts w:ascii="Segoe UI" w:hAnsi="Segoe UI" w:cs="Segoe UI"/>
        </w:rPr>
      </w:pPr>
      <w:r w:rsidRPr="009B0968">
        <w:rPr>
          <w:rFonts w:ascii="Segoe UI" w:hAnsi="Segoe UI" w:cs="Segoe UI"/>
        </w:rPr>
        <w:t>Tato služba garantuje objednateli poskytnutí PODPORY do doby reakce uvedené v následující tabulce, není-li touto smlouvou dohodnuta služba TIMESERVIS (RESPONSE TIME), nebo pokud se se zhotovitelem nedohodne jinak. Dobou reakce se pro účely této smlouvy rozumí doba mezi přijetím požadavku a začátkem poskytování PODPORY.</w:t>
      </w:r>
    </w:p>
    <w:p w:rsidR="001E32B5" w:rsidRPr="009B0968" w:rsidRDefault="001E32B5" w:rsidP="001E32B5">
      <w:pPr>
        <w:pStyle w:val="Bezmezer"/>
      </w:pP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7"/>
        <w:gridCol w:w="3643"/>
      </w:tblGrid>
      <w:tr w:rsidR="001E32B5" w:rsidRPr="009B0968" w:rsidTr="001A3DA1">
        <w:trPr>
          <w:cantSplit/>
          <w:jc w:val="right"/>
        </w:trPr>
        <w:tc>
          <w:tcPr>
            <w:tcW w:w="2992"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caps/>
              </w:rPr>
            </w:pPr>
            <w:r w:rsidRPr="009B0968">
              <w:rPr>
                <w:rFonts w:ascii="Segoe UI" w:hAnsi="Segoe UI" w:cs="Segoe UI"/>
                <w:b/>
              </w:rPr>
              <w:t>Doba reakce</w:t>
            </w:r>
          </w:p>
        </w:tc>
        <w:tc>
          <w:tcPr>
            <w:tcW w:w="2008"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rPr>
            </w:pPr>
          </w:p>
        </w:tc>
      </w:tr>
      <w:tr w:rsidR="001E32B5" w:rsidRPr="009B0968" w:rsidTr="001A3DA1">
        <w:trPr>
          <w:cantSplit/>
          <w:jc w:val="right"/>
        </w:trPr>
        <w:tc>
          <w:tcPr>
            <w:tcW w:w="2992" w:type="pct"/>
            <w:tcBorders>
              <w:top w:val="single" w:sz="12" w:space="0" w:color="auto"/>
              <w:right w:val="single" w:sz="12" w:space="0" w:color="auto"/>
            </w:tcBorders>
          </w:tcPr>
          <w:p w:rsidR="001E32B5" w:rsidRPr="009B0968" w:rsidRDefault="001E32B5" w:rsidP="001A3DA1">
            <w:pPr>
              <w:rPr>
                <w:rFonts w:ascii="Segoe UI" w:hAnsi="Segoe UI" w:cs="Segoe UI"/>
              </w:rPr>
            </w:pPr>
            <w:r w:rsidRPr="009B0968">
              <w:rPr>
                <w:rFonts w:ascii="Segoe UI" w:hAnsi="Segoe UI" w:cs="Segoe UI"/>
              </w:rPr>
              <w:t>Zhotovitel se zavazuje k době reakce do:</w:t>
            </w:r>
          </w:p>
        </w:tc>
        <w:tc>
          <w:tcPr>
            <w:tcW w:w="2008" w:type="pct"/>
            <w:tcBorders>
              <w:top w:val="single" w:sz="12" w:space="0" w:color="auto"/>
              <w:right w:val="single" w:sz="12" w:space="0" w:color="auto"/>
            </w:tcBorders>
          </w:tcPr>
          <w:p w:rsidR="001E32B5" w:rsidRPr="009B0968" w:rsidRDefault="001A3DA1" w:rsidP="001A3DA1">
            <w:pPr>
              <w:jc w:val="center"/>
              <w:rPr>
                <w:rFonts w:ascii="Segoe UI" w:hAnsi="Segoe UI" w:cs="Segoe UI"/>
              </w:rPr>
            </w:pPr>
            <w:r>
              <w:rPr>
                <w:rFonts w:ascii="Segoe UI" w:hAnsi="Segoe UI" w:cs="Segoe UI"/>
                <w:b/>
                <w:color w:val="auto"/>
              </w:rPr>
              <w:t>5</w:t>
            </w:r>
            <w:r w:rsidR="001E32B5" w:rsidRPr="001A3DA1">
              <w:rPr>
                <w:rFonts w:ascii="Segoe UI" w:hAnsi="Segoe UI" w:cs="Segoe UI"/>
                <w:b/>
                <w:color w:val="auto"/>
              </w:rPr>
              <w:t xml:space="preserve"> pracovních dnů</w:t>
            </w:r>
          </w:p>
        </w:tc>
      </w:tr>
    </w:tbl>
    <w:p w:rsidR="001E32B5" w:rsidRPr="009B0968" w:rsidRDefault="001E32B5" w:rsidP="001E32B5">
      <w:pPr>
        <w:pStyle w:val="MHOdstavec-odrky"/>
        <w:rPr>
          <w:rFonts w:ascii="Segoe UI" w:hAnsi="Segoe UI" w:cs="Segoe UI"/>
        </w:rPr>
      </w:pPr>
      <w:r w:rsidRPr="009B0968">
        <w:rPr>
          <w:rFonts w:ascii="Segoe UI" w:hAnsi="Segoe UI" w:cs="Segoe UI"/>
        </w:rPr>
        <w:t>Začátkem poskytnutí PODPORY se rozumí telefonický nebo jiný kontakt pracovníka zhotovitele za účelem vyřešení aktuálního požadavku. V případě, že tento požadavek nebude vyřešen telefonickou konzultací pracovníka zhotovitele s pracovníkem objednatele, zahájením činností vedoucích k vyřešení požadavku.</w:t>
      </w:r>
    </w:p>
    <w:p w:rsidR="001E32B5" w:rsidRPr="009B0968" w:rsidRDefault="001E32B5" w:rsidP="001E32B5">
      <w:pPr>
        <w:pStyle w:val="MHOdstavec-odrky"/>
        <w:rPr>
          <w:rFonts w:ascii="Segoe UI" w:hAnsi="Segoe UI" w:cs="Segoe UI"/>
        </w:rPr>
      </w:pPr>
      <w:r w:rsidRPr="009B0968">
        <w:rPr>
          <w:rFonts w:ascii="Segoe UI" w:hAnsi="Segoe UI" w:cs="Segoe UI"/>
        </w:rPr>
        <w:t xml:space="preserve">Požadavky k poskytnutí PODPORY jsou přijímány formou služby KARAT ASSISTANCE, v pracovní dny, </w:t>
      </w:r>
      <w:r w:rsidRPr="009B0968">
        <w:rPr>
          <w:rFonts w:ascii="Segoe UI" w:hAnsi="Segoe UI" w:cs="Segoe UI"/>
        </w:rPr>
        <w:br/>
        <w:t xml:space="preserve">od 9.00 do 17.00 hodin. </w:t>
      </w:r>
    </w:p>
    <w:p w:rsidR="001E32B5" w:rsidRPr="009B0968" w:rsidRDefault="001E32B5" w:rsidP="001E32B5">
      <w:pPr>
        <w:pStyle w:val="MHOdstavec-odrky"/>
        <w:numPr>
          <w:ilvl w:val="0"/>
          <w:numId w:val="0"/>
        </w:numPr>
        <w:ind w:left="720"/>
        <w:rPr>
          <w:rFonts w:ascii="Segoe UI" w:hAnsi="Segoe UI" w:cs="Segoe UI"/>
        </w:rPr>
      </w:pPr>
    </w:p>
    <w:p w:rsidR="001E32B5" w:rsidRPr="009B0968" w:rsidRDefault="001E32B5" w:rsidP="001E32B5">
      <w:pPr>
        <w:numPr>
          <w:ilvl w:val="0"/>
          <w:numId w:val="8"/>
        </w:numPr>
        <w:spacing w:after="240"/>
        <w:jc w:val="both"/>
        <w:rPr>
          <w:rFonts w:ascii="Segoe UI" w:hAnsi="Segoe UI" w:cs="Segoe UI"/>
          <w:b/>
          <w:color w:val="auto"/>
        </w:rPr>
      </w:pPr>
      <w:bookmarkStart w:id="1" w:name="OLE_LINK1"/>
      <w:bookmarkStart w:id="2" w:name="OLE_LINK2"/>
      <w:r w:rsidRPr="009B0968">
        <w:rPr>
          <w:rFonts w:ascii="Segoe UI" w:hAnsi="Segoe UI" w:cs="Segoe UI"/>
          <w:b/>
          <w:color w:val="auto"/>
        </w:rPr>
        <w:t>KARAT ASSISTANCE</w:t>
      </w:r>
    </w:p>
    <w:bookmarkEnd w:id="1"/>
    <w:bookmarkEnd w:id="2"/>
    <w:p w:rsidR="001E32B5" w:rsidRPr="009B0968" w:rsidRDefault="001E32B5" w:rsidP="001E32B5">
      <w:pPr>
        <w:pStyle w:val="MHOdstavec-odrky"/>
        <w:rPr>
          <w:rFonts w:ascii="Segoe UI" w:hAnsi="Segoe UI" w:cs="Segoe UI"/>
        </w:rPr>
      </w:pPr>
      <w:r w:rsidRPr="009B0968">
        <w:rPr>
          <w:rFonts w:ascii="Segoe UI" w:hAnsi="Segoe UI" w:cs="Segoe UI"/>
        </w:rPr>
        <w:t>Tato služba zajišťuje výhradní komunikační rozhraní k poskytování plnění dle této smlouvy.</w:t>
      </w:r>
    </w:p>
    <w:p w:rsidR="001E32B5" w:rsidRPr="009B0968" w:rsidRDefault="001E32B5" w:rsidP="001E32B5">
      <w:pPr>
        <w:pStyle w:val="MHOdstavec-odrky"/>
        <w:numPr>
          <w:ilvl w:val="0"/>
          <w:numId w:val="0"/>
        </w:numPr>
        <w:ind w:left="1117"/>
        <w:rPr>
          <w:rFonts w:ascii="Segoe UI" w:hAnsi="Segoe UI" w:cs="Segoe UI"/>
        </w:rPr>
      </w:pPr>
      <w:r w:rsidRPr="009B0968">
        <w:rPr>
          <w:rFonts w:ascii="Segoe UI" w:hAnsi="Segoe UI" w:cs="Segoe UI"/>
        </w:rPr>
        <w:t xml:space="preserve">Služba KARAT ASSISTANCE je zajišťována </w:t>
      </w:r>
      <w:proofErr w:type="spellStart"/>
      <w:r w:rsidRPr="009B0968">
        <w:rPr>
          <w:rFonts w:ascii="Segoe UI" w:hAnsi="Segoe UI" w:cs="Segoe UI"/>
        </w:rPr>
        <w:t>extranetovou</w:t>
      </w:r>
      <w:proofErr w:type="spellEnd"/>
      <w:r w:rsidRPr="009B0968">
        <w:rPr>
          <w:rFonts w:ascii="Segoe UI" w:hAnsi="Segoe UI" w:cs="Segoe UI"/>
        </w:rPr>
        <w:t xml:space="preserve"> aplikací napojenou on-line na informační systém zhotovitele. Objednatel (dále také „vlastník požadavku“) se zavazuje definovat své požadavky ke zhotoviteli (dále také „řešitel požadavku“), na plnění vyplývající z této smlouvy, formou tzv. „případů“ (dále také „požadavků“) KARAT ASSISTANCE. Objednatel v této aplikaci rovněž definuje priority svých požadavků, sleduje zahájení a ukončení činnosti zhotovitele, průběh prací, včetně případných změn typů nebo stavů jednotlivých požadavků. Ke každému takovémuto požadavku je veden komunikační </w:t>
      </w:r>
      <w:proofErr w:type="spellStart"/>
      <w:r w:rsidR="00E67002">
        <w:rPr>
          <w:rFonts w:ascii="Segoe UI" w:hAnsi="Segoe UI" w:cs="Segoe UI"/>
        </w:rPr>
        <w:t>t</w:t>
      </w:r>
      <w:r w:rsidRPr="009B0968">
        <w:rPr>
          <w:rFonts w:ascii="Segoe UI" w:hAnsi="Segoe UI" w:cs="Segoe UI"/>
        </w:rPr>
        <w:t>hread</w:t>
      </w:r>
      <w:proofErr w:type="spellEnd"/>
      <w:r w:rsidRPr="009B0968">
        <w:rPr>
          <w:rFonts w:ascii="Segoe UI" w:hAnsi="Segoe UI" w:cs="Segoe UI"/>
        </w:rPr>
        <w:t xml:space="preserve"> (vlákno), ze kterého je patrný proces komunikace mezi zhotovitelem a objednatelem. K upozornění na změnu stavu, typu nebo k požadované součinnosti objednatele pro další postup v řešení jednotlivých požadavků je využíváno registrovaného e-mailu. Objednatel se zavazuje aktivně sledovat průběh řešení jednotlivých požadavků, změnu jejich stavů nebo typů a bezprostředně reagovat na tyto změny. </w:t>
      </w:r>
    </w:p>
    <w:p w:rsidR="001E32B5" w:rsidRPr="009B0968" w:rsidRDefault="001E32B5" w:rsidP="001E32B5">
      <w:pPr>
        <w:pStyle w:val="MHOdstavec-odrky"/>
        <w:rPr>
          <w:rFonts w:ascii="Segoe UI" w:hAnsi="Segoe UI" w:cs="Segoe UI"/>
        </w:rPr>
      </w:pPr>
      <w:r w:rsidRPr="009B0968">
        <w:rPr>
          <w:rFonts w:ascii="Segoe UI" w:hAnsi="Segoe UI" w:cs="Segoe UI"/>
        </w:rPr>
        <w:t xml:space="preserve">Návod k použití této služby je umístěn na </w:t>
      </w:r>
      <w:hyperlink r:id="rId14" w:history="1">
        <w:r w:rsidRPr="009B0968">
          <w:rPr>
            <w:rStyle w:val="Hypertextovodkaz"/>
            <w:rFonts w:ascii="Segoe UI" w:hAnsi="Segoe UI" w:cs="Segoe UI"/>
          </w:rPr>
          <w:t>http://servis.karatsoftware.com</w:t>
        </w:r>
      </w:hyperlink>
      <w:r w:rsidRPr="009B0968">
        <w:rPr>
          <w:rFonts w:ascii="Segoe UI" w:hAnsi="Segoe UI" w:cs="Segoe UI"/>
        </w:rPr>
        <w:t xml:space="preserve"> </w:t>
      </w:r>
    </w:p>
    <w:p w:rsidR="001E32B5" w:rsidRPr="009B0968" w:rsidRDefault="001E32B5" w:rsidP="001E32B5">
      <w:pPr>
        <w:rPr>
          <w:rFonts w:ascii="Segoe UI" w:hAnsi="Segoe UI" w:cs="Segoe UI"/>
        </w:rPr>
      </w:pP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7"/>
        <w:gridCol w:w="3643"/>
      </w:tblGrid>
      <w:tr w:rsidR="001E32B5" w:rsidRPr="009B0968" w:rsidTr="001A3DA1">
        <w:trPr>
          <w:cantSplit/>
          <w:jc w:val="right"/>
        </w:trPr>
        <w:tc>
          <w:tcPr>
            <w:tcW w:w="2992"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rPr>
            </w:pPr>
            <w:r w:rsidRPr="009B0968">
              <w:rPr>
                <w:rFonts w:ascii="Segoe UI" w:hAnsi="Segoe UI" w:cs="Segoe UI"/>
                <w:b/>
              </w:rPr>
              <w:t>Typ kontaktu</w:t>
            </w:r>
          </w:p>
        </w:tc>
        <w:tc>
          <w:tcPr>
            <w:tcW w:w="2008" w:type="pct"/>
            <w:tcBorders>
              <w:top w:val="single" w:sz="12" w:space="0" w:color="auto"/>
              <w:bottom w:val="single" w:sz="12" w:space="0" w:color="auto"/>
              <w:right w:val="single" w:sz="12" w:space="0" w:color="auto"/>
            </w:tcBorders>
          </w:tcPr>
          <w:p w:rsidR="001E32B5" w:rsidRPr="009B0968" w:rsidRDefault="001E32B5" w:rsidP="001A3DA1">
            <w:pPr>
              <w:rPr>
                <w:rFonts w:ascii="Segoe UI" w:hAnsi="Segoe UI" w:cs="Segoe UI"/>
                <w:b/>
              </w:rPr>
            </w:pPr>
            <w:r w:rsidRPr="009B0968">
              <w:rPr>
                <w:rFonts w:ascii="Segoe UI" w:hAnsi="Segoe UI" w:cs="Segoe UI"/>
                <w:b/>
              </w:rPr>
              <w:t>Kontakt</w:t>
            </w:r>
          </w:p>
        </w:tc>
      </w:tr>
      <w:tr w:rsidR="001E32B5" w:rsidRPr="009B0968" w:rsidTr="001A3DA1">
        <w:trPr>
          <w:cantSplit/>
          <w:jc w:val="right"/>
        </w:trPr>
        <w:tc>
          <w:tcPr>
            <w:tcW w:w="2992" w:type="pct"/>
            <w:tcBorders>
              <w:top w:val="single" w:sz="12" w:space="0" w:color="auto"/>
              <w:bottom w:val="single" w:sz="2" w:space="0" w:color="auto"/>
              <w:right w:val="single" w:sz="12" w:space="0" w:color="auto"/>
            </w:tcBorders>
          </w:tcPr>
          <w:p w:rsidR="001E32B5" w:rsidRPr="009B0968" w:rsidRDefault="001E32B5" w:rsidP="001A3DA1">
            <w:pPr>
              <w:rPr>
                <w:rFonts w:ascii="Segoe UI" w:hAnsi="Segoe UI" w:cs="Segoe UI"/>
              </w:rPr>
            </w:pPr>
            <w:r w:rsidRPr="009B0968">
              <w:rPr>
                <w:rFonts w:ascii="Segoe UI" w:hAnsi="Segoe UI" w:cs="Segoe UI"/>
              </w:rPr>
              <w:t xml:space="preserve">www: </w:t>
            </w:r>
          </w:p>
        </w:tc>
        <w:tc>
          <w:tcPr>
            <w:tcW w:w="2008" w:type="pct"/>
            <w:tcBorders>
              <w:top w:val="single" w:sz="12" w:space="0" w:color="auto"/>
              <w:bottom w:val="single" w:sz="2" w:space="0" w:color="auto"/>
              <w:right w:val="single" w:sz="12" w:space="0" w:color="auto"/>
            </w:tcBorders>
          </w:tcPr>
          <w:p w:rsidR="001E32B5" w:rsidRPr="009B0968" w:rsidRDefault="002F67A2" w:rsidP="001A3DA1">
            <w:pPr>
              <w:rPr>
                <w:rFonts w:ascii="Segoe UI" w:hAnsi="Segoe UI" w:cs="Segoe UI"/>
              </w:rPr>
            </w:pPr>
            <w:hyperlink r:id="rId15" w:history="1">
              <w:r w:rsidR="001E32B5" w:rsidRPr="009B0968">
                <w:rPr>
                  <w:rStyle w:val="Hypertextovodkaz"/>
                  <w:rFonts w:ascii="Segoe UI" w:hAnsi="Segoe UI" w:cs="Segoe UI"/>
                </w:rPr>
                <w:t>http://servis.karatsoftware.com</w:t>
              </w:r>
            </w:hyperlink>
          </w:p>
        </w:tc>
      </w:tr>
      <w:tr w:rsidR="001E32B5" w:rsidRPr="009B0968" w:rsidTr="001A3DA1">
        <w:trPr>
          <w:cantSplit/>
          <w:jc w:val="right"/>
        </w:trPr>
        <w:tc>
          <w:tcPr>
            <w:tcW w:w="2992" w:type="pct"/>
            <w:tcBorders>
              <w:right w:val="single" w:sz="12" w:space="0" w:color="auto"/>
            </w:tcBorders>
          </w:tcPr>
          <w:p w:rsidR="001E32B5" w:rsidRPr="009B0968" w:rsidRDefault="001E32B5" w:rsidP="001A3DA1">
            <w:pPr>
              <w:rPr>
                <w:rFonts w:ascii="Segoe UI" w:hAnsi="Segoe UI" w:cs="Segoe UI"/>
              </w:rPr>
            </w:pPr>
            <w:r w:rsidRPr="009B0968">
              <w:rPr>
                <w:rFonts w:ascii="Segoe UI" w:hAnsi="Segoe UI" w:cs="Segoe UI"/>
              </w:rPr>
              <w:t xml:space="preserve">email: </w:t>
            </w:r>
          </w:p>
        </w:tc>
        <w:tc>
          <w:tcPr>
            <w:tcW w:w="2008" w:type="pct"/>
            <w:tcBorders>
              <w:right w:val="single" w:sz="12" w:space="0" w:color="auto"/>
            </w:tcBorders>
          </w:tcPr>
          <w:p w:rsidR="001E32B5" w:rsidRPr="009B0968" w:rsidRDefault="002F67A2" w:rsidP="001A3DA1">
            <w:pPr>
              <w:rPr>
                <w:rFonts w:ascii="Segoe UI" w:hAnsi="Segoe UI" w:cs="Segoe UI"/>
              </w:rPr>
            </w:pPr>
            <w:hyperlink r:id="rId16" w:history="1">
              <w:r w:rsidR="002D2935" w:rsidRPr="005D7B9C">
                <w:rPr>
                  <w:rStyle w:val="Hypertextovodkaz"/>
                  <w:rFonts w:ascii="Segoe UI" w:hAnsi="Segoe UI" w:cs="Segoe UI"/>
                </w:rPr>
                <w:t>hotline@zasgroup.cz</w:t>
              </w:r>
            </w:hyperlink>
          </w:p>
        </w:tc>
      </w:tr>
    </w:tbl>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V - Služby</w:t>
      </w:r>
    </w:p>
    <w:p w:rsidR="001E32B5" w:rsidRPr="009B0968" w:rsidRDefault="001E32B5" w:rsidP="001E32B5">
      <w:pPr>
        <w:rPr>
          <w:rFonts w:cs="Arial"/>
          <w:caps/>
          <w:sz w:val="18"/>
          <w:szCs w:val="18"/>
        </w:rPr>
      </w:pPr>
    </w:p>
    <w:p w:rsidR="001E32B5" w:rsidRPr="009B0968" w:rsidRDefault="001E32B5" w:rsidP="001E32B5">
      <w:pPr>
        <w:numPr>
          <w:ilvl w:val="0"/>
          <w:numId w:val="22"/>
        </w:numPr>
        <w:spacing w:after="240"/>
        <w:jc w:val="both"/>
        <w:rPr>
          <w:rFonts w:ascii="Segoe UI" w:hAnsi="Segoe UI" w:cs="Segoe UI"/>
          <w:b/>
          <w:color w:val="auto"/>
        </w:rPr>
      </w:pPr>
      <w:r w:rsidRPr="009B0968">
        <w:rPr>
          <w:rFonts w:ascii="Segoe UI" w:hAnsi="Segoe UI" w:cs="Segoe UI"/>
          <w:b/>
          <w:color w:val="auto"/>
        </w:rPr>
        <w:t>SLUŽBY (AD-HOC SERVICE)</w:t>
      </w:r>
    </w:p>
    <w:p w:rsidR="006E2CF0" w:rsidRPr="006E2CF0" w:rsidRDefault="006E2CF0" w:rsidP="006E2CF0">
      <w:pPr>
        <w:pStyle w:val="MHOdstavec-odrky"/>
        <w:rPr>
          <w:rFonts w:ascii="Segoe UI" w:hAnsi="Segoe UI" w:cs="Segoe UI"/>
        </w:rPr>
      </w:pPr>
      <w:r w:rsidRPr="006E2CF0">
        <w:rPr>
          <w:rFonts w:ascii="Segoe UI" w:hAnsi="Segoe UI" w:cs="Segoe UI"/>
          <w:b/>
        </w:rPr>
        <w:t xml:space="preserve">Nad rámec </w:t>
      </w:r>
      <w:r w:rsidR="00A264D8">
        <w:rPr>
          <w:rFonts w:ascii="Segoe UI" w:hAnsi="Segoe UI" w:cs="Segoe UI"/>
          <w:b/>
        </w:rPr>
        <w:t>Z</w:t>
      </w:r>
      <w:r w:rsidRPr="006E2CF0">
        <w:rPr>
          <w:rFonts w:ascii="Segoe UI" w:hAnsi="Segoe UI" w:cs="Segoe UI"/>
          <w:b/>
        </w:rPr>
        <w:t>ákladní podpory</w:t>
      </w:r>
      <w:r w:rsidRPr="006E2CF0">
        <w:rPr>
          <w:rFonts w:ascii="Segoe UI" w:hAnsi="Segoe UI" w:cs="Segoe UI"/>
        </w:rPr>
        <w:t xml:space="preserve"> dle Čl. IV této smlouvy bude zhotovitel objednateli poskytovat další služby, které si objednatel v průběhu trvání této smlouvy zvlášť objedná (prostřednictvím služby KARAT ASSISTANCE nebo elektronickou poštou na email: </w:t>
      </w:r>
      <w:hyperlink r:id="rId17" w:history="1">
        <w:r w:rsidRPr="006E2CF0">
          <w:rPr>
            <w:rStyle w:val="Hypertextovodkaz"/>
            <w:rFonts w:ascii="Segoe UI" w:hAnsi="Segoe UI" w:cs="Segoe UI"/>
          </w:rPr>
          <w:t>hotline@zasgroup.cz</w:t>
        </w:r>
      </w:hyperlink>
      <w:r w:rsidRPr="006E2CF0">
        <w:rPr>
          <w:rFonts w:ascii="Segoe UI" w:hAnsi="Segoe UI" w:cs="Segoe UI"/>
        </w:rPr>
        <w:t>), v cenách dle Čl. VI, bod 2</w:t>
      </w:r>
      <w:r w:rsidRPr="006E2CF0">
        <w:rPr>
          <w:rFonts w:ascii="Segoe UI" w:hAnsi="Segoe UI" w:cs="Segoe UI"/>
          <w:b/>
        </w:rPr>
        <w:t xml:space="preserve">. </w:t>
      </w:r>
      <w:r w:rsidRPr="006E2CF0">
        <w:rPr>
          <w:rFonts w:ascii="Segoe UI" w:hAnsi="Segoe UI" w:cs="Segoe UI"/>
        </w:rPr>
        <w:t xml:space="preserve">této smlouvy. </w:t>
      </w:r>
    </w:p>
    <w:p w:rsidR="006E2CF0" w:rsidRPr="006E2CF0" w:rsidRDefault="006E2CF0" w:rsidP="006E2CF0">
      <w:pPr>
        <w:pStyle w:val="MHOdstavec-odrky"/>
        <w:rPr>
          <w:rFonts w:ascii="Segoe UI" w:hAnsi="Segoe UI" w:cs="Segoe UI"/>
        </w:rPr>
      </w:pPr>
      <w:r w:rsidRPr="006E2CF0">
        <w:rPr>
          <w:rFonts w:ascii="Segoe UI" w:hAnsi="Segoe UI" w:cs="Segoe UI"/>
        </w:rPr>
        <w:t xml:space="preserve">Každá služba bude objednateli poskytnuta ve sjednaném termínu, na základě písemné objednávky objednatele a na základě předem zhotovitelem zhotovené cenové kalkulace. </w:t>
      </w:r>
    </w:p>
    <w:p w:rsidR="006E2CF0" w:rsidRPr="006E2CF0" w:rsidRDefault="006E2CF0" w:rsidP="006E2CF0">
      <w:pPr>
        <w:pStyle w:val="MHOdstavec-odrky"/>
        <w:rPr>
          <w:rFonts w:ascii="Segoe UI" w:hAnsi="Segoe UI" w:cs="Segoe UI"/>
        </w:rPr>
      </w:pPr>
      <w:r w:rsidRPr="006E2CF0">
        <w:rPr>
          <w:rFonts w:ascii="Segoe UI" w:hAnsi="Segoe UI" w:cs="Segoe UI"/>
        </w:rPr>
        <w:t>Služby mohou být typově různé, patří mezi ně např.: analytické práce a konzultace, programátorské práce, implementační práce (např. při rozšíření licence IS KARAT), instalace nových verzí IS KARAT, nasazování patchů, práce spojené s datovým servisem, běžné servisní práce, aktivace nového fiskálního roku, školení uživatelů, asistence při spouštění nových modulů IS do provozu, … aj.</w:t>
      </w:r>
    </w:p>
    <w:p w:rsidR="001E32B5" w:rsidRPr="009B0968" w:rsidRDefault="001E32B5" w:rsidP="001E32B5">
      <w:pPr>
        <w:pStyle w:val="Bezmezer"/>
      </w:pPr>
    </w:p>
    <w:p w:rsidR="001E32B5" w:rsidRPr="009B0968" w:rsidRDefault="001E32B5" w:rsidP="001E32B5">
      <w:pPr>
        <w:numPr>
          <w:ilvl w:val="0"/>
          <w:numId w:val="22"/>
        </w:numPr>
        <w:spacing w:after="240"/>
        <w:jc w:val="both"/>
        <w:rPr>
          <w:rFonts w:ascii="Segoe UI" w:hAnsi="Segoe UI" w:cs="Segoe UI"/>
          <w:b/>
        </w:rPr>
      </w:pPr>
      <w:r w:rsidRPr="009B0968">
        <w:rPr>
          <w:rFonts w:ascii="Segoe UI" w:hAnsi="Segoe UI" w:cs="Segoe UI"/>
          <w:b/>
          <w:color w:val="auto"/>
        </w:rPr>
        <w:t xml:space="preserve">VZDÁLENÁ SPRÁVA (REMOTE HELP-DESK) </w:t>
      </w:r>
      <w:r w:rsidRPr="009B0968">
        <w:rPr>
          <w:rFonts w:ascii="Segoe UI" w:hAnsi="Segoe UI" w:cs="Segoe UI"/>
          <w:b/>
          <w:noProof/>
          <w:snapToGrid/>
        </w:rPr>
        <mc:AlternateContent>
          <mc:Choice Requires="wps">
            <w:drawing>
              <wp:anchor distT="4294967295" distB="4294967295" distL="114300" distR="114300" simplePos="0" relativeHeight="251665408" behindDoc="0" locked="0" layoutInCell="0" allowOverlap="1" wp14:anchorId="67EB78EF" wp14:editId="4F8B4D27">
                <wp:simplePos x="0" y="0"/>
                <wp:positionH relativeFrom="column">
                  <wp:posOffset>-170180</wp:posOffset>
                </wp:positionH>
                <wp:positionV relativeFrom="paragraph">
                  <wp:posOffset>221614</wp:posOffset>
                </wp:positionV>
                <wp:extent cx="697230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070C2" id="Line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OlRwIAANM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A6YE&#10;7oGjZy4Yyl1rBmUKsFiKtXbFkYN4Uc+S/DBIyGWLxZZ5iK9HBW6J84juXNzDKEiwGb5ICjZ4Z6Xv&#10;06HRvQsJHUAHT8fxSgc7WERAOMmn6UMMrJGLLsLFxVFpYz8z2SN3KYMOMPvAeP9srAOCi4uJyyNk&#10;zbvOs92JOwEYniSQFlydzgHw5P3M43w1W82yMEsnqzCLqyr8VC+zcFIn03H1UC2XVfLL5U2youWU&#10;MuHSXAYpyf6NqPNIn0bgOkpXyNF9dF8bQHyDNEmz+CnNw3oym4ZZnY3DfBrPwjjJn/JJnOVZVd8j&#10;9TSfNg8SvBcpGsogH6dj33wjO05dBxw2o7ebZafRHrvd85+fENDcmmm5E9QT0zJMV+e7xbw73W+q&#10;d4j/VA/EXSjzU+cG7TSyG0mPa32ZRtgc73Tecreat2+43/6LFr8BAAD//wMAUEsDBBQABgAIAAAA&#10;IQCkZims4AAAAAoBAAAPAAAAZHJzL2Rvd25yZXYueG1sTI/NTsMwEITvSLyDtUjcWqcp6k/IpkIg&#10;4MCJFqni5sZLEhqvI9tN0rfHFQc47uxo5pt8M5pW9OR8YxlhNk1AEJdWN1whfOyeJysQPijWqrVM&#10;CGfysCmur3KVaTvwO/XbUIkYwj5TCHUIXSalL2syyk9tRxx/X9YZFeLpKqmdGmK4aWWaJAtpVMOx&#10;oVYdPdZUHrcng+Cfjnv7/Tm8rvq129HbeV8uX+aItzfjwz2IQGP4M8MFP6JDEZkO9sTaixZhki4i&#10;ekCY361BXAzJcpaCOPwqssjl/wnFDwAAAP//AwBQSwECLQAUAAYACAAAACEAtoM4kv4AAADhAQAA&#10;EwAAAAAAAAAAAAAAAAAAAAAAW0NvbnRlbnRfVHlwZXNdLnhtbFBLAQItABQABgAIAAAAIQA4/SH/&#10;1gAAAJQBAAALAAAAAAAAAAAAAAAAAC8BAABfcmVscy8ucmVsc1BLAQItABQABgAIAAAAIQDtrTOl&#10;RwIAANMEAAAOAAAAAAAAAAAAAAAAAC4CAABkcnMvZTJvRG9jLnhtbFBLAQItABQABgAIAAAAIQCk&#10;Zims4AAAAAoBAAAPAAAAAAAAAAAAAAAAAKEEAABkcnMvZG93bnJldi54bWxQSwUGAAAAAAQABADz&#10;AAAArgUAAAAA&#10;" o:allowincell="f" stroked="f"/>
            </w:pict>
          </mc:Fallback>
        </mc:AlternateContent>
      </w:r>
      <w:r w:rsidRPr="009B0968">
        <w:rPr>
          <w:rFonts w:ascii="Segoe UI" w:hAnsi="Segoe UI" w:cs="Segoe UI"/>
          <w:b/>
          <w:noProof/>
          <w:snapToGrid/>
        </w:rPr>
        <mc:AlternateContent>
          <mc:Choice Requires="wps">
            <w:drawing>
              <wp:anchor distT="4294967295" distB="4294967295" distL="114300" distR="114300" simplePos="0" relativeHeight="251664384" behindDoc="0" locked="0" layoutInCell="0" allowOverlap="1" wp14:anchorId="2E1BB353" wp14:editId="77BB4F0A">
                <wp:simplePos x="0" y="0"/>
                <wp:positionH relativeFrom="column">
                  <wp:posOffset>-170180</wp:posOffset>
                </wp:positionH>
                <wp:positionV relativeFrom="paragraph">
                  <wp:posOffset>221614</wp:posOffset>
                </wp:positionV>
                <wp:extent cx="6972300"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DD92E"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m+SAIAANM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mwZI&#10;4B44euaCoZlrzaBMARZLsdauOHIQL+pZkh8GCblssdgyD/H1qMAtcR7RnYt7GAUJNsMXScEG76z0&#10;fTo0unchoQPo4Ok4XulgB4sICCf5NH2IgTVy0UW4uDgqbexnJnvkLmXQAWYfGO+fjXVAcHExcXmE&#10;rHnXebY7cScAw5ME0oKr0zkAnryfeZyvZqtZFmbpZBVmcVWFn+plFk7qZDquHqrlskp+ubxJVrSc&#10;UiZcmssgJdm/EXUe6dMIXEfpCjm6j+5rA4hvkCZpFj+leVhPZtMwq7NxmE/jWRgn+VM+ibM8q+p7&#10;pJ7m0+ZBgvciRUMZ5ON07JtvZMep64DDZvR2s+w02mO3e/7zEwKaWzMtd4J6YlqG6ep8t5h3p/tN&#10;9Q7xn+qBuAtlfurcoJ1GdiPpca0v0wib453OW+5W8/YN99t/0eI3AA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IMlZ&#10;vkgCAADTBAAADgAAAAAAAAAAAAAAAAAuAgAAZHJzL2Uyb0RvYy54bWxQSwECLQAUAAYACAAAACEA&#10;pGYprOAAAAAKAQAADwAAAAAAAAAAAAAAAACiBAAAZHJzL2Rvd25yZXYueG1sUEsFBgAAAAAEAAQA&#10;8wAAAK8FAAAAAA==&#10;" o:allowincell="f" stroked="f"/>
            </w:pict>
          </mc:Fallback>
        </mc:AlternateContent>
      </w:r>
    </w:p>
    <w:p w:rsidR="001E32B5" w:rsidRPr="00A264D8" w:rsidRDefault="001E32B5" w:rsidP="001E32B5">
      <w:pPr>
        <w:numPr>
          <w:ilvl w:val="0"/>
          <w:numId w:val="23"/>
        </w:numPr>
        <w:spacing w:after="240"/>
        <w:jc w:val="both"/>
        <w:rPr>
          <w:rFonts w:ascii="Segoe UI" w:hAnsi="Segoe UI" w:cs="Segoe UI"/>
          <w:color w:val="auto"/>
        </w:rPr>
      </w:pPr>
      <w:r w:rsidRPr="009B0968">
        <w:rPr>
          <w:rFonts w:ascii="Segoe UI" w:hAnsi="Segoe UI" w:cs="Segoe UI"/>
          <w:b/>
          <w:color w:val="auto"/>
        </w:rPr>
        <w:t xml:space="preserve">Nad rámec </w:t>
      </w:r>
      <w:r w:rsidR="00A264D8">
        <w:rPr>
          <w:rFonts w:ascii="Segoe UI" w:hAnsi="Segoe UI" w:cs="Segoe UI"/>
          <w:b/>
          <w:color w:val="auto"/>
        </w:rPr>
        <w:t>Z</w:t>
      </w:r>
      <w:r w:rsidRPr="009B0968">
        <w:rPr>
          <w:rFonts w:ascii="Segoe UI" w:hAnsi="Segoe UI" w:cs="Segoe UI"/>
          <w:b/>
          <w:color w:val="auto"/>
        </w:rPr>
        <w:t xml:space="preserve">ákladní podpory </w:t>
      </w:r>
      <w:r w:rsidRPr="00A264D8">
        <w:rPr>
          <w:rFonts w:ascii="Segoe UI" w:hAnsi="Segoe UI" w:cs="Segoe UI"/>
          <w:color w:val="auto"/>
        </w:rPr>
        <w:t>dle čl. IV</w:t>
      </w:r>
      <w:r w:rsidR="000B01A9" w:rsidRPr="00A264D8">
        <w:rPr>
          <w:rFonts w:ascii="Segoe UI" w:hAnsi="Segoe UI" w:cs="Segoe UI"/>
          <w:color w:val="auto"/>
        </w:rPr>
        <w:t>.</w:t>
      </w:r>
      <w:r w:rsidRPr="00A264D8">
        <w:rPr>
          <w:rFonts w:ascii="Segoe UI" w:hAnsi="Segoe UI" w:cs="Segoe UI"/>
          <w:color w:val="auto"/>
        </w:rPr>
        <w:t xml:space="preserve"> této smlouvy bude zhotovitel objednateli poskytovat po celou dobu trvání této smlouvy rovněž službu </w:t>
      </w:r>
      <w:r w:rsidRPr="004671E5">
        <w:rPr>
          <w:rFonts w:ascii="Segoe UI" w:hAnsi="Segoe UI" w:cs="Segoe UI"/>
          <w:b/>
          <w:color w:val="auto"/>
        </w:rPr>
        <w:t>VZDÁLENÁ SPRÁVA</w:t>
      </w:r>
      <w:r w:rsidRPr="00A264D8">
        <w:rPr>
          <w:rFonts w:ascii="Segoe UI" w:hAnsi="Segoe UI" w:cs="Segoe UI"/>
          <w:color w:val="auto"/>
        </w:rPr>
        <w:t xml:space="preserve">. </w:t>
      </w:r>
      <w:r w:rsidR="000B01A9" w:rsidRPr="00A264D8">
        <w:rPr>
          <w:rFonts w:ascii="Segoe UI" w:hAnsi="Segoe UI" w:cs="Segoe UI"/>
          <w:color w:val="auto"/>
        </w:rPr>
        <w:t>Tato služba je placená formou měsíčního paušálního poplatku ve výši stanovené touto smlouvou</w:t>
      </w:r>
      <w:r w:rsidRPr="00A264D8">
        <w:rPr>
          <w:rFonts w:ascii="Segoe UI" w:hAnsi="Segoe UI" w:cs="Segoe UI"/>
          <w:color w:val="auto"/>
        </w:rPr>
        <w:t xml:space="preserve"> </w:t>
      </w:r>
      <w:r w:rsidR="000B01A9" w:rsidRPr="00A264D8">
        <w:rPr>
          <w:rFonts w:ascii="Segoe UI" w:hAnsi="Segoe UI" w:cs="Segoe UI"/>
          <w:color w:val="auto"/>
        </w:rPr>
        <w:t xml:space="preserve">v </w:t>
      </w:r>
      <w:r w:rsidR="00534EA4">
        <w:rPr>
          <w:rFonts w:ascii="Segoe UI" w:hAnsi="Segoe UI" w:cs="Segoe UI"/>
          <w:color w:val="auto"/>
        </w:rPr>
        <w:t>Č</w:t>
      </w:r>
      <w:r w:rsidR="000B01A9" w:rsidRPr="00A264D8">
        <w:rPr>
          <w:rFonts w:ascii="Segoe UI" w:hAnsi="Segoe UI" w:cs="Segoe UI"/>
          <w:color w:val="auto"/>
        </w:rPr>
        <w:t>l. VI,</w:t>
      </w:r>
      <w:r w:rsidRPr="00A264D8">
        <w:rPr>
          <w:rFonts w:ascii="Segoe UI" w:hAnsi="Segoe UI" w:cs="Segoe UI"/>
          <w:color w:val="auto"/>
        </w:rPr>
        <w:t xml:space="preserve"> bodu 3</w:t>
      </w:r>
      <w:r w:rsidR="000B01A9" w:rsidRPr="00A264D8">
        <w:rPr>
          <w:rFonts w:ascii="Segoe UI" w:hAnsi="Segoe UI" w:cs="Segoe UI"/>
          <w:color w:val="auto"/>
        </w:rPr>
        <w:t>.</w:t>
      </w:r>
      <w:r w:rsidRPr="00A264D8">
        <w:rPr>
          <w:rFonts w:ascii="Segoe UI" w:hAnsi="Segoe UI" w:cs="Segoe UI"/>
          <w:color w:val="auto"/>
        </w:rPr>
        <w:t xml:space="preserve"> této smlouvy.</w:t>
      </w:r>
    </w:p>
    <w:p w:rsidR="001E32B5" w:rsidRPr="009B0968" w:rsidRDefault="001E32B5" w:rsidP="001E32B5">
      <w:pPr>
        <w:numPr>
          <w:ilvl w:val="0"/>
          <w:numId w:val="23"/>
        </w:numPr>
        <w:spacing w:after="240"/>
        <w:jc w:val="both"/>
        <w:rPr>
          <w:rFonts w:ascii="Segoe UI" w:hAnsi="Segoe UI" w:cs="Segoe UI"/>
          <w:color w:val="auto"/>
        </w:rPr>
      </w:pPr>
      <w:r w:rsidRPr="009B0968">
        <w:rPr>
          <w:rFonts w:ascii="Segoe UI" w:hAnsi="Segoe UI" w:cs="Segoe UI"/>
          <w:color w:val="auto"/>
        </w:rPr>
        <w:t>Tato služba garantuje objednateli poskytnutí PODPORY bez fyzické přítomnosti servisního technika zhotovitele v sídle objednatele, formou vzdáleného přístupu do počítačové sítě objednatele, prostřednictvím datového spoje, nebo jiným dohodnutým způsobem. PODPORA prostřednictvím služby Vzdálená správa je objednateli poskytována do DOBY REAKCE dle této smlouvy, případně do doby reakce určené službou TIMESERVIS, je-li tato služba mezi stranami sjednána.</w:t>
      </w:r>
    </w:p>
    <w:p w:rsidR="001E32B5" w:rsidRPr="009B0968" w:rsidRDefault="001E32B5" w:rsidP="001E32B5">
      <w:pPr>
        <w:numPr>
          <w:ilvl w:val="0"/>
          <w:numId w:val="23"/>
        </w:numPr>
        <w:spacing w:after="240"/>
        <w:jc w:val="both"/>
        <w:rPr>
          <w:rFonts w:ascii="Segoe UI" w:hAnsi="Segoe UI" w:cs="Segoe UI"/>
          <w:color w:val="auto"/>
        </w:rPr>
      </w:pPr>
      <w:r w:rsidRPr="009B0968">
        <w:rPr>
          <w:rFonts w:ascii="Segoe UI" w:hAnsi="Segoe UI" w:cs="Segoe UI"/>
          <w:color w:val="auto"/>
        </w:rPr>
        <w:t xml:space="preserve">Požadavky na technickou způsobilost objednatele k zajištění provozu této služby jsou definovány </w:t>
      </w:r>
      <w:r w:rsidRPr="000B01A9">
        <w:rPr>
          <w:rFonts w:ascii="Segoe UI" w:hAnsi="Segoe UI" w:cs="Segoe UI"/>
          <w:color w:val="auto"/>
        </w:rPr>
        <w:t>Přílohou č. 5</w:t>
      </w:r>
      <w:r w:rsidRPr="009B0968">
        <w:rPr>
          <w:rFonts w:ascii="Segoe UI" w:hAnsi="Segoe UI" w:cs="Segoe UI"/>
          <w:color w:val="auto"/>
        </w:rPr>
        <w:t xml:space="preserve"> této smlouvy. Objednatel bere na vědomí, že zhotovitel může poskytnout službu VZDÁLENÁ SPRÁVA pouze v případě, nebude-li toto znemožněno technickou nezpůsobilostí na straně objednatele, nebo pokud poskytnutí této služby nebude znemožněno vyšší mocí. </w:t>
      </w:r>
    </w:p>
    <w:p w:rsidR="001E32B5" w:rsidRPr="009B0968" w:rsidRDefault="001E32B5" w:rsidP="001E32B5">
      <w:pPr>
        <w:numPr>
          <w:ilvl w:val="0"/>
          <w:numId w:val="22"/>
        </w:numPr>
        <w:spacing w:after="240"/>
        <w:jc w:val="both"/>
        <w:rPr>
          <w:rFonts w:ascii="Segoe UI" w:hAnsi="Segoe UI" w:cs="Segoe UI"/>
          <w:b/>
        </w:rPr>
      </w:pPr>
      <w:r w:rsidRPr="009B0968">
        <w:rPr>
          <w:rFonts w:ascii="Segoe UI" w:hAnsi="Segoe UI" w:cs="Segoe UI"/>
          <w:b/>
          <w:color w:val="auto"/>
        </w:rPr>
        <w:t xml:space="preserve">TIMESERVIS (RESPONSE TIME) </w:t>
      </w:r>
      <w:r w:rsidRPr="009B0968">
        <w:rPr>
          <w:rFonts w:ascii="Segoe UI" w:hAnsi="Segoe UI" w:cs="Segoe UI"/>
          <w:b/>
          <w:noProof/>
          <w:snapToGrid/>
        </w:rPr>
        <mc:AlternateContent>
          <mc:Choice Requires="wps">
            <w:drawing>
              <wp:anchor distT="4294967295" distB="4294967295" distL="114300" distR="114300" simplePos="0" relativeHeight="251675648" behindDoc="0" locked="0" layoutInCell="0" allowOverlap="1" wp14:anchorId="7581AC95" wp14:editId="0AC6CD0A">
                <wp:simplePos x="0" y="0"/>
                <wp:positionH relativeFrom="column">
                  <wp:posOffset>-170180</wp:posOffset>
                </wp:positionH>
                <wp:positionV relativeFrom="paragraph">
                  <wp:posOffset>221614</wp:posOffset>
                </wp:positionV>
                <wp:extent cx="697230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26380" id="Line 2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p/SgIAANQEAAAOAAAAZHJzL2Uyb0RvYy54bWysVMlu2zAQvRfoPxC6y1oiLxIsB41l9ZKm&#10;BpJ+AE1SFlGJJEjaslH03zukl8TppQiqA8Fl5s2beTOa3x/6Du2ZNlyKMkhGcYCYIJJysS2DHy91&#10;OAuQsVhQ3EnByuDITHC/+PxpPqiCpbKVHWUaAYgwxaDKoLVWFVFkSMt6bEZSMQGPjdQ9tnDU24hq&#10;PAB630VpHE+iQWqqtCTMGLitTo/BwuM3DSP2e9MYZlFXBsDN+lX7dePWaDHHxVZj1XJypoE/wKLH&#10;XEDQK1SFLUY7zf+C6jnR0sjGjojsI9k0nDCfA2STxO+yeW6xYj4XKI5R1zKZ/wdLnvZrjTgF7bIA&#10;CdyDRo9cMJQmrjaDMgWYLMVau+zIQTyrR0l+GiTkssViyzzHl6MCP+8R3bi4g1EQYTN8kxRs8M5K&#10;X6hDo3sHCSVAB6/H8aoHO1hE4HKST9O7GGQjl7cIFxdHpY39ymSP3KYMOiDtgfH+0VigDqYXExdH&#10;yJp3nZe7EzcXYHi6gbDg6t4cAa/erzzOV7PVLAuzdLIKs7iqwi/1MgsndTIdV3fVclklv13cJCta&#10;TikTLsylk5Ls35Q69/SpB669dKUc3aL73IDiO6ZJmsUPaR7Wk9k0zOpsHObTeBbGSf6QT+Isz6r6&#10;lqnX+TR6EOCjTNFQBvk4HfviG9lx6irguBm93Sw7jfbYDZ//XE9BvW/MtNwJ6oVpGaar895i3p32&#10;b7J3jF+zB6CLZL7rXKOdWnYj6XGtXSzXgDA63uk85m4235691evPaPEHAAD//wMAUEsDBBQABgAI&#10;AAAAIQCkZims4AAAAAoBAAAPAAAAZHJzL2Rvd25yZXYueG1sTI/NTsMwEITvSLyDtUjcWqcp6k/I&#10;pkIg4MCJFqni5sZLEhqvI9tN0rfHFQc47uxo5pt8M5pW9OR8YxlhNk1AEJdWN1whfOyeJysQPijW&#10;qrVMCGfysCmur3KVaTvwO/XbUIkYwj5TCHUIXSalL2syyk9tRxx/X9YZFeLpKqmdGmK4aWWaJAtp&#10;VMOxoVYdPdZUHrcng+Cfjnv7/Tm8rvq129HbeV8uX+aItzfjwz2IQGP4M8MFP6JDEZkO9sTaixZh&#10;ki4iekCY361BXAzJcpaCOPwqssjl/wnFDwAAAP//AwBQSwECLQAUAAYACAAAACEAtoM4kv4AAADh&#10;AQAAEwAAAAAAAAAAAAAAAAAAAAAAW0NvbnRlbnRfVHlwZXNdLnhtbFBLAQItABQABgAIAAAAIQA4&#10;/SH/1gAAAJQBAAALAAAAAAAAAAAAAAAAAC8BAABfcmVscy8ucmVsc1BLAQItABQABgAIAAAAIQCS&#10;bZp/SgIAANQEAAAOAAAAAAAAAAAAAAAAAC4CAABkcnMvZTJvRG9jLnhtbFBLAQItABQABgAIAAAA&#10;IQCkZims4AAAAAoBAAAPAAAAAAAAAAAAAAAAAKQEAABkcnMvZG93bnJldi54bWxQSwUGAAAAAAQA&#10;BADzAAAAsQUAAAAA&#10;" o:allowincell="f" stroked="f"/>
            </w:pict>
          </mc:Fallback>
        </mc:AlternateContent>
      </w:r>
      <w:r w:rsidRPr="009B0968">
        <w:rPr>
          <w:rFonts w:ascii="Segoe UI" w:hAnsi="Segoe UI" w:cs="Segoe UI"/>
          <w:b/>
          <w:noProof/>
          <w:snapToGrid/>
        </w:rPr>
        <mc:AlternateContent>
          <mc:Choice Requires="wps">
            <w:drawing>
              <wp:anchor distT="4294967295" distB="4294967295" distL="114300" distR="114300" simplePos="0" relativeHeight="251674624" behindDoc="0" locked="0" layoutInCell="0" allowOverlap="1" wp14:anchorId="07B4B2B5" wp14:editId="3A387477">
                <wp:simplePos x="0" y="0"/>
                <wp:positionH relativeFrom="column">
                  <wp:posOffset>-170180</wp:posOffset>
                </wp:positionH>
                <wp:positionV relativeFrom="paragraph">
                  <wp:posOffset>221614</wp:posOffset>
                </wp:positionV>
                <wp:extent cx="6972300"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D2556" id="Line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ESQIAANQEAAAOAAAAZHJzL2Uyb0RvYy54bWysVMlu2zAQvRfoPxC6K1oiLxIsB41l9ZK2&#10;BpJ+AE1SFlGJJEjGslH03zukLddOL0VQHQhy1jfzZrR4OPQd2jNtuBRlkNzFAWKCSMrFrgy+v9Th&#10;PEDGYkFxJwUrgyMzwcPy44fFoAqWylZ2lGkEQYQpBlUGrbWqiCJDWtZjcycVE6BspO6xhafeRVTj&#10;AaL3XZTG8TQapKZKS8KMAWl1UgZLH79pGLHfmsYwi7oyAGzWn9qfW3dGywUudhqrlpMzDPwOFD3m&#10;ApJeQlXYYvSq+V+hek60NLKxd0T2kWwaTpivAapJ4jfVPLdYMV8LNMeoS5vM/wtLvu43GnEK3N0H&#10;SOAeOHrigqHU92ZQpgCTldhoVx05iGf1JMkPg4RctVjsmMf4clTgl7huRjcu7mEUZNgOXyQFG/xq&#10;pW/UodG9CwktQAfPx/HCBztYREA4zWfpfQy0kVEX4WJ0VNrYz0z2yF3KoAPQPjDePxnrgOBiNHF5&#10;hKx513m6O3EjAMOTBNKCq9M5AJ69n3mcr+freRZm6XQdZnFVhZ/qVRZO62Q2qe6r1apKfrm8SVa0&#10;nFImXJpxkpLs35g6z/RpBi6zdIEc3Ub3tQHEN0iTNIsf0zysp/NZmNXZJMxn8TyMk/wxn8ZZnlX1&#10;LVLP82n1IMF7kaKhDPJJOvHNN7Lj1HXAYTN6t111Gu2xWz7/+QkBzbWZlq+CemJahun6fLeYd6f7&#10;VfUO8Z/qgbiRMj91btDc4ptiK+lxo8dphNXxTuc1d7t5/Yb79c9o+RsAAP//AwBQSwMEFAAGAAgA&#10;AAAhAKRmKazgAAAACgEAAA8AAABkcnMvZG93bnJldi54bWxMj81OwzAQhO9IvIO1SNxapynqT8im&#10;QiDgwIkWqeLmxksSGq8j203St8cVBzju7Gjmm3wzmlb05HxjGWE2TUAQl1Y3XCF87J4nKxA+KNaq&#10;tUwIZ/KwKa6vcpVpO/A79dtQiRjCPlMIdQhdJqUvazLKT21HHH9f1hkV4ukqqZ0aYrhpZZokC2lU&#10;w7GhVh091lQetyeD4J+Oe/v9Obyu+rXb0dt5Xy5f5oi3N+PDPYhAY/gzwwU/okMRmQ72xNqLFmGS&#10;LiJ6QJjfrUFcDMlyloI4/CqyyOX/CcUPAAAA//8DAFBLAQItABQABgAIAAAAIQC2gziS/gAAAOEB&#10;AAATAAAAAAAAAAAAAAAAAAAAAABbQ29udGVudF9UeXBlc10ueG1sUEsBAi0AFAAGAAgAAAAhADj9&#10;If/WAAAAlAEAAAsAAAAAAAAAAAAAAAAALwEAAF9yZWxzLy5yZWxzUEsBAi0AFAAGAAgAAAAhADmL&#10;4MRJAgAA1AQAAA4AAAAAAAAAAAAAAAAALgIAAGRycy9lMm9Eb2MueG1sUEsBAi0AFAAGAAgAAAAh&#10;AKRmKazgAAAACgEAAA8AAAAAAAAAAAAAAAAAowQAAGRycy9kb3ducmV2LnhtbFBLBQYAAAAABAAE&#10;APMAAACwBQAAAAA=&#10;" o:allowincell="f" stroked="f"/>
            </w:pict>
          </mc:Fallback>
        </mc:AlternateContent>
      </w:r>
    </w:p>
    <w:p w:rsidR="00A264D8" w:rsidRPr="00A264D8" w:rsidRDefault="00A264D8" w:rsidP="00A264D8">
      <w:pPr>
        <w:numPr>
          <w:ilvl w:val="0"/>
          <w:numId w:val="25"/>
        </w:numPr>
        <w:spacing w:after="240"/>
        <w:jc w:val="both"/>
        <w:rPr>
          <w:rFonts w:ascii="Segoe UI" w:hAnsi="Segoe UI" w:cs="Segoe UI"/>
          <w:color w:val="auto"/>
        </w:rPr>
      </w:pPr>
      <w:r w:rsidRPr="00A264D8">
        <w:rPr>
          <w:rFonts w:ascii="Segoe UI" w:hAnsi="Segoe UI" w:cs="Segoe UI"/>
          <w:b/>
          <w:color w:val="auto"/>
        </w:rPr>
        <w:t xml:space="preserve">Nad rámec služby </w:t>
      </w:r>
      <w:r>
        <w:rPr>
          <w:rFonts w:ascii="Segoe UI" w:hAnsi="Segoe UI" w:cs="Segoe UI"/>
          <w:b/>
          <w:color w:val="auto"/>
        </w:rPr>
        <w:t>DOBA REAKCE</w:t>
      </w:r>
      <w:r w:rsidRPr="00A264D8">
        <w:rPr>
          <w:rFonts w:ascii="Segoe UI" w:hAnsi="Segoe UI" w:cs="Segoe UI"/>
          <w:b/>
          <w:color w:val="auto"/>
        </w:rPr>
        <w:t xml:space="preserve"> (BASIC RESPONSE TIME),</w:t>
      </w:r>
      <w:r w:rsidRPr="00A264D8">
        <w:rPr>
          <w:rFonts w:ascii="Segoe UI" w:hAnsi="Segoe UI" w:cs="Segoe UI"/>
          <w:color w:val="auto"/>
        </w:rPr>
        <w:t xml:space="preserve"> která je součástí Základní podpory, dle této smlouvy, může zhotovitel poskytovat objednateli službu </w:t>
      </w:r>
      <w:r w:rsidRPr="004671E5">
        <w:rPr>
          <w:rFonts w:ascii="Segoe UI" w:hAnsi="Segoe UI" w:cs="Segoe UI"/>
          <w:b/>
          <w:color w:val="auto"/>
        </w:rPr>
        <w:t>TIMESERVIS (RESPONSE TIME)</w:t>
      </w:r>
      <w:r w:rsidRPr="00A264D8">
        <w:rPr>
          <w:rFonts w:ascii="Segoe UI" w:hAnsi="Segoe UI" w:cs="Segoe UI"/>
          <w:color w:val="auto"/>
        </w:rPr>
        <w:t>. Tato služba je placená formou měsíčního paušálního poplatku ve výši stanovené touto smlouvou.</w:t>
      </w:r>
    </w:p>
    <w:p w:rsidR="00A264D8" w:rsidRPr="00A264D8" w:rsidRDefault="00A264D8" w:rsidP="00A264D8">
      <w:pPr>
        <w:numPr>
          <w:ilvl w:val="0"/>
          <w:numId w:val="25"/>
        </w:numPr>
        <w:spacing w:after="240"/>
        <w:jc w:val="both"/>
        <w:rPr>
          <w:rFonts w:ascii="Segoe UI" w:hAnsi="Segoe UI" w:cs="Segoe UI"/>
          <w:color w:val="auto"/>
        </w:rPr>
      </w:pPr>
      <w:r w:rsidRPr="00A264D8">
        <w:rPr>
          <w:rFonts w:ascii="Segoe UI" w:hAnsi="Segoe UI" w:cs="Segoe UI"/>
          <w:color w:val="auto"/>
        </w:rPr>
        <w:t xml:space="preserve">Služba garantuje objednateli poskytnutí PODPORY ze strany zhotovitele s rychlejší dobou reakce, než zaručuje služba </w:t>
      </w:r>
      <w:r w:rsidR="004671E5">
        <w:rPr>
          <w:rFonts w:ascii="Segoe UI" w:hAnsi="Segoe UI" w:cs="Segoe UI"/>
          <w:color w:val="auto"/>
        </w:rPr>
        <w:t>DOBA REAKCE</w:t>
      </w:r>
      <w:r w:rsidRPr="00A264D8">
        <w:rPr>
          <w:rFonts w:ascii="Segoe UI" w:hAnsi="Segoe UI" w:cs="Segoe UI"/>
          <w:color w:val="auto"/>
        </w:rPr>
        <w:t xml:space="preserve"> (BASIC RESPONSE TIME) – viz Čl. VI, bod 4. Obě smluvní strany se dohodly na níže uvedené době reakce:</w:t>
      </w: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7"/>
        <w:gridCol w:w="3643"/>
      </w:tblGrid>
      <w:tr w:rsidR="00A264D8" w:rsidRPr="00A264D8" w:rsidTr="006D16EA">
        <w:trPr>
          <w:cantSplit/>
          <w:jc w:val="right"/>
        </w:trPr>
        <w:tc>
          <w:tcPr>
            <w:tcW w:w="2992" w:type="pct"/>
            <w:tcBorders>
              <w:top w:val="single" w:sz="12" w:space="0" w:color="auto"/>
              <w:bottom w:val="single" w:sz="12" w:space="0" w:color="auto"/>
              <w:right w:val="single" w:sz="12" w:space="0" w:color="auto"/>
            </w:tcBorders>
          </w:tcPr>
          <w:p w:rsidR="00A264D8" w:rsidRPr="00A264D8" w:rsidRDefault="00A264D8" w:rsidP="006D16EA">
            <w:pPr>
              <w:rPr>
                <w:rFonts w:ascii="Segoe UI" w:hAnsi="Segoe UI" w:cs="Segoe UI"/>
                <w:b/>
                <w:caps/>
              </w:rPr>
            </w:pPr>
            <w:r w:rsidRPr="00A264D8">
              <w:rPr>
                <w:rFonts w:ascii="Segoe UI" w:hAnsi="Segoe UI" w:cs="Segoe UI"/>
                <w:b/>
                <w:caps/>
              </w:rPr>
              <w:t>Timeservis (Response time)</w:t>
            </w:r>
          </w:p>
        </w:tc>
        <w:tc>
          <w:tcPr>
            <w:tcW w:w="2008" w:type="pct"/>
            <w:tcBorders>
              <w:top w:val="single" w:sz="12" w:space="0" w:color="auto"/>
              <w:bottom w:val="single" w:sz="12" w:space="0" w:color="auto"/>
            </w:tcBorders>
          </w:tcPr>
          <w:p w:rsidR="00A264D8" w:rsidRPr="00534EA4" w:rsidRDefault="00A264D8" w:rsidP="00534EA4">
            <w:pPr>
              <w:jc w:val="center"/>
              <w:rPr>
                <w:rFonts w:ascii="Segoe UI" w:hAnsi="Segoe UI" w:cs="Segoe UI"/>
                <w:i/>
              </w:rPr>
            </w:pPr>
          </w:p>
        </w:tc>
      </w:tr>
      <w:tr w:rsidR="00A264D8" w:rsidRPr="00A264D8" w:rsidTr="006D16EA">
        <w:trPr>
          <w:cantSplit/>
          <w:jc w:val="right"/>
        </w:trPr>
        <w:tc>
          <w:tcPr>
            <w:tcW w:w="2992" w:type="pct"/>
            <w:tcBorders>
              <w:top w:val="single" w:sz="12" w:space="0" w:color="auto"/>
              <w:bottom w:val="single" w:sz="12" w:space="0" w:color="auto"/>
              <w:right w:val="single" w:sz="12" w:space="0" w:color="auto"/>
            </w:tcBorders>
          </w:tcPr>
          <w:p w:rsidR="00A264D8" w:rsidRPr="00A264D8" w:rsidRDefault="00A264D8" w:rsidP="006D16EA">
            <w:pPr>
              <w:rPr>
                <w:rFonts w:ascii="Segoe UI" w:hAnsi="Segoe UI" w:cs="Segoe UI"/>
                <w:color w:val="auto"/>
              </w:rPr>
            </w:pPr>
            <w:r w:rsidRPr="00A264D8">
              <w:rPr>
                <w:rFonts w:ascii="Segoe UI" w:hAnsi="Segoe UI" w:cs="Segoe UI"/>
                <w:color w:val="auto"/>
              </w:rPr>
              <w:t>Zhotovitel se zavazuje k reakci do:</w:t>
            </w:r>
          </w:p>
        </w:tc>
        <w:tc>
          <w:tcPr>
            <w:tcW w:w="2008" w:type="pct"/>
            <w:tcBorders>
              <w:top w:val="single" w:sz="12" w:space="0" w:color="auto"/>
              <w:bottom w:val="single" w:sz="12" w:space="0" w:color="auto"/>
            </w:tcBorders>
          </w:tcPr>
          <w:p w:rsidR="00A264D8" w:rsidRPr="00A264D8" w:rsidRDefault="00A264D8" w:rsidP="00A264D8">
            <w:pPr>
              <w:jc w:val="center"/>
              <w:rPr>
                <w:rFonts w:ascii="Segoe UI" w:hAnsi="Segoe UI" w:cs="Segoe UI"/>
                <w:color w:val="auto"/>
              </w:rPr>
            </w:pPr>
            <w:r w:rsidRPr="00000B41">
              <w:rPr>
                <w:rFonts w:ascii="Segoe UI" w:hAnsi="Segoe UI" w:cs="Segoe UI"/>
                <w:color w:val="auto"/>
              </w:rPr>
              <w:t>Nesjednává se</w:t>
            </w:r>
          </w:p>
        </w:tc>
      </w:tr>
    </w:tbl>
    <w:p w:rsidR="00A264D8" w:rsidRPr="00A264D8" w:rsidRDefault="00A264D8" w:rsidP="00A264D8">
      <w:pPr>
        <w:numPr>
          <w:ilvl w:val="0"/>
          <w:numId w:val="26"/>
        </w:numPr>
        <w:spacing w:before="240" w:after="240"/>
        <w:jc w:val="both"/>
        <w:rPr>
          <w:rFonts w:ascii="Segoe UI" w:hAnsi="Segoe UI" w:cs="Segoe UI"/>
          <w:color w:val="auto"/>
        </w:rPr>
      </w:pPr>
      <w:r w:rsidRPr="00A264D8">
        <w:rPr>
          <w:rFonts w:ascii="Segoe UI" w:hAnsi="Segoe UI" w:cs="Segoe UI"/>
          <w:color w:val="auto"/>
        </w:rPr>
        <w:t>Za</w:t>
      </w:r>
      <w:r w:rsidRPr="00A264D8">
        <w:rPr>
          <w:rFonts w:ascii="Segoe UI" w:hAnsi="Segoe UI" w:cs="Segoe UI"/>
        </w:rPr>
        <w:t>čátkem poskytnutí PODPORY se rozumí telefonický anebo elektronickou cestou uskutečněný kontakt ze strany pracovníka zhotovitele za účelem vyřešení aktuálního požadavku objednatele. V případě, že požadavek nebude v rámci tohoto uskutečněného kontaktu vyřešen ihned, bude zhotovitel pokračovat v činnosti vedoucí k vyřešení požadavku</w:t>
      </w:r>
      <w:r w:rsidRPr="00A264D8">
        <w:rPr>
          <w:rFonts w:ascii="Segoe UI" w:hAnsi="Segoe UI" w:cs="Segoe UI"/>
          <w:color w:val="auto"/>
        </w:rPr>
        <w:t>.</w:t>
      </w:r>
    </w:p>
    <w:p w:rsidR="00A264D8" w:rsidRPr="00A264D8" w:rsidRDefault="00A264D8" w:rsidP="00A264D8">
      <w:pPr>
        <w:numPr>
          <w:ilvl w:val="0"/>
          <w:numId w:val="26"/>
        </w:numPr>
        <w:spacing w:after="240"/>
        <w:jc w:val="both"/>
        <w:rPr>
          <w:rFonts w:ascii="Segoe UI" w:hAnsi="Segoe UI" w:cs="Segoe UI"/>
          <w:color w:val="auto"/>
        </w:rPr>
      </w:pPr>
      <w:r w:rsidRPr="00A264D8">
        <w:rPr>
          <w:rFonts w:ascii="Segoe UI" w:hAnsi="Segoe UI" w:cs="Segoe UI"/>
          <w:color w:val="auto"/>
        </w:rPr>
        <w:t>Požadavky k poskytnutí PODPORY dle tohoto bodu</w:t>
      </w:r>
      <w:r w:rsidRPr="00A264D8">
        <w:rPr>
          <w:rFonts w:ascii="Segoe UI" w:hAnsi="Segoe UI" w:cs="Segoe UI"/>
          <w:b/>
          <w:color w:val="auto"/>
        </w:rPr>
        <w:t xml:space="preserve"> </w:t>
      </w:r>
      <w:r w:rsidRPr="00A264D8">
        <w:rPr>
          <w:rFonts w:ascii="Segoe UI" w:hAnsi="Segoe UI" w:cs="Segoe UI"/>
          <w:color w:val="auto"/>
        </w:rPr>
        <w:t xml:space="preserve">jsou přijímány od pověřených osob, definovaných v Příloze č. 1 této smlouvy, telefonicky nebo elektronickou poštou, </w:t>
      </w:r>
      <w:r w:rsidRPr="00A264D8">
        <w:rPr>
          <w:rFonts w:ascii="Segoe UI" w:hAnsi="Segoe UI" w:cs="Segoe UI"/>
          <w:bCs/>
          <w:color w:val="auto"/>
        </w:rPr>
        <w:t>v pracovní dny v době od 8.00 do 17.00 hodin.</w:t>
      </w:r>
      <w:r w:rsidRPr="00A264D8">
        <w:rPr>
          <w:rFonts w:ascii="Segoe UI" w:hAnsi="Segoe UI" w:cs="Segoe UI"/>
          <w:b/>
          <w:bCs/>
          <w:color w:val="auto"/>
        </w:rPr>
        <w:t xml:space="preserve">  </w:t>
      </w:r>
      <w:r w:rsidRPr="00A264D8">
        <w:rPr>
          <w:rFonts w:ascii="Segoe UI" w:hAnsi="Segoe UI" w:cs="Segoe UI"/>
          <w:color w:val="auto"/>
        </w:rPr>
        <w:t xml:space="preserve">Souběžně je objednatel povinen provést oznámení těchto požadavků, s vyznačením příslušné priority, prostřednictvím služby KARAT ASSISTANCE </w:t>
      </w:r>
      <w:r w:rsidRPr="00A264D8">
        <w:rPr>
          <w:rFonts w:ascii="Segoe UI" w:hAnsi="Segoe UI" w:cs="Segoe UI"/>
        </w:rPr>
        <w:t>dle Čl. IV, bod 5. této smlouvy.</w:t>
      </w:r>
    </w:p>
    <w:tbl>
      <w:tblPr>
        <w:tblW w:w="4412"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4"/>
        <w:gridCol w:w="3644"/>
      </w:tblGrid>
      <w:tr w:rsidR="00A264D8" w:rsidRPr="00A264D8" w:rsidTr="006D16EA">
        <w:trPr>
          <w:cantSplit/>
          <w:jc w:val="right"/>
        </w:trPr>
        <w:tc>
          <w:tcPr>
            <w:tcW w:w="3004" w:type="pct"/>
            <w:tcBorders>
              <w:top w:val="single" w:sz="12" w:space="0" w:color="auto"/>
              <w:bottom w:val="single" w:sz="12" w:space="0" w:color="auto"/>
              <w:right w:val="single" w:sz="12" w:space="0" w:color="auto"/>
            </w:tcBorders>
          </w:tcPr>
          <w:p w:rsidR="00A264D8" w:rsidRPr="00A264D8" w:rsidRDefault="00A264D8" w:rsidP="006D16EA">
            <w:pPr>
              <w:rPr>
                <w:rFonts w:ascii="Segoe UI" w:hAnsi="Segoe UI" w:cs="Segoe UI"/>
                <w:b/>
              </w:rPr>
            </w:pPr>
            <w:r w:rsidRPr="00A264D8">
              <w:rPr>
                <w:rFonts w:ascii="Segoe UI" w:hAnsi="Segoe UI" w:cs="Segoe UI"/>
                <w:b/>
              </w:rPr>
              <w:t>Typ kontaktu</w:t>
            </w:r>
          </w:p>
        </w:tc>
        <w:tc>
          <w:tcPr>
            <w:tcW w:w="1996" w:type="pct"/>
            <w:tcBorders>
              <w:top w:val="single" w:sz="12" w:space="0" w:color="auto"/>
              <w:bottom w:val="single" w:sz="12" w:space="0" w:color="auto"/>
            </w:tcBorders>
          </w:tcPr>
          <w:p w:rsidR="00A264D8" w:rsidRPr="00A264D8" w:rsidRDefault="00A264D8" w:rsidP="006D16EA">
            <w:pPr>
              <w:rPr>
                <w:rFonts w:ascii="Segoe UI" w:hAnsi="Segoe UI" w:cs="Segoe UI"/>
                <w:b/>
              </w:rPr>
            </w:pPr>
          </w:p>
        </w:tc>
      </w:tr>
      <w:tr w:rsidR="00A264D8" w:rsidRPr="00A264D8" w:rsidTr="006D16EA">
        <w:trPr>
          <w:cantSplit/>
          <w:jc w:val="right"/>
        </w:trPr>
        <w:tc>
          <w:tcPr>
            <w:tcW w:w="3004" w:type="pct"/>
            <w:tcBorders>
              <w:top w:val="single" w:sz="12" w:space="0" w:color="auto"/>
              <w:bottom w:val="single" w:sz="2" w:space="0" w:color="auto"/>
              <w:right w:val="single" w:sz="12" w:space="0" w:color="auto"/>
            </w:tcBorders>
          </w:tcPr>
          <w:p w:rsidR="00A264D8" w:rsidRPr="00A264D8" w:rsidRDefault="00A264D8" w:rsidP="006D16EA">
            <w:pPr>
              <w:rPr>
                <w:rFonts w:ascii="Segoe UI" w:hAnsi="Segoe UI" w:cs="Segoe UI"/>
              </w:rPr>
            </w:pPr>
            <w:r w:rsidRPr="00A264D8">
              <w:rPr>
                <w:rFonts w:ascii="Segoe UI" w:hAnsi="Segoe UI" w:cs="Segoe UI"/>
              </w:rPr>
              <w:t xml:space="preserve">telefon: </w:t>
            </w:r>
          </w:p>
        </w:tc>
        <w:tc>
          <w:tcPr>
            <w:tcW w:w="1996" w:type="pct"/>
            <w:tcBorders>
              <w:top w:val="single" w:sz="12" w:space="0" w:color="auto"/>
              <w:bottom w:val="single" w:sz="2" w:space="0" w:color="auto"/>
            </w:tcBorders>
          </w:tcPr>
          <w:p w:rsidR="00A264D8" w:rsidRDefault="00A264D8" w:rsidP="006D16EA">
            <w:pPr>
              <w:rPr>
                <w:rFonts w:ascii="Segoe UI" w:hAnsi="Segoe UI" w:cs="Segoe UI"/>
                <w:b/>
                <w:color w:val="auto"/>
              </w:rPr>
            </w:pPr>
            <w:r w:rsidRPr="00A264D8">
              <w:rPr>
                <w:rFonts w:ascii="Segoe UI" w:hAnsi="Segoe UI" w:cs="Segoe UI"/>
                <w:b/>
                <w:color w:val="auto"/>
              </w:rPr>
              <w:t>+420 602 546</w:t>
            </w:r>
            <w:r>
              <w:rPr>
                <w:rFonts w:ascii="Segoe UI" w:hAnsi="Segoe UI" w:cs="Segoe UI"/>
                <w:b/>
                <w:color w:val="auto"/>
              </w:rPr>
              <w:t> </w:t>
            </w:r>
            <w:r w:rsidRPr="00A264D8">
              <w:rPr>
                <w:rFonts w:ascii="Segoe UI" w:hAnsi="Segoe UI" w:cs="Segoe UI"/>
                <w:b/>
                <w:color w:val="auto"/>
              </w:rPr>
              <w:t>967</w:t>
            </w:r>
          </w:p>
          <w:p w:rsidR="00A264D8" w:rsidRDefault="00A264D8" w:rsidP="00A264D8">
            <w:pPr>
              <w:rPr>
                <w:rFonts w:ascii="Segoe UI" w:hAnsi="Segoe UI" w:cs="Segoe UI"/>
                <w:b/>
                <w:color w:val="auto"/>
              </w:rPr>
            </w:pPr>
            <w:r w:rsidRPr="00A264D8">
              <w:rPr>
                <w:rFonts w:ascii="Segoe UI" w:hAnsi="Segoe UI" w:cs="Segoe UI"/>
                <w:b/>
                <w:color w:val="auto"/>
              </w:rPr>
              <w:t>+420 60</w:t>
            </w:r>
            <w:r>
              <w:rPr>
                <w:rFonts w:ascii="Segoe UI" w:hAnsi="Segoe UI" w:cs="Segoe UI"/>
                <w:b/>
                <w:color w:val="auto"/>
              </w:rPr>
              <w:t>6 706 389</w:t>
            </w:r>
          </w:p>
          <w:p w:rsidR="00A264D8" w:rsidRPr="00A264D8" w:rsidRDefault="00A264D8" w:rsidP="006D16EA">
            <w:pPr>
              <w:rPr>
                <w:rFonts w:ascii="Segoe UI" w:hAnsi="Segoe UI" w:cs="Segoe UI"/>
                <w:b/>
                <w:color w:val="auto"/>
              </w:rPr>
            </w:pPr>
            <w:r w:rsidRPr="00A264D8">
              <w:rPr>
                <w:rFonts w:ascii="Segoe UI" w:hAnsi="Segoe UI" w:cs="Segoe UI"/>
                <w:b/>
                <w:color w:val="auto"/>
              </w:rPr>
              <w:t>+420 585 537 170</w:t>
            </w:r>
          </w:p>
        </w:tc>
      </w:tr>
      <w:tr w:rsidR="00A264D8" w:rsidRPr="00A264D8" w:rsidTr="006D16EA">
        <w:trPr>
          <w:cantSplit/>
          <w:jc w:val="right"/>
        </w:trPr>
        <w:tc>
          <w:tcPr>
            <w:tcW w:w="3004" w:type="pct"/>
            <w:tcBorders>
              <w:right w:val="single" w:sz="12" w:space="0" w:color="auto"/>
            </w:tcBorders>
          </w:tcPr>
          <w:p w:rsidR="00A264D8" w:rsidRPr="00A264D8" w:rsidRDefault="00A264D8" w:rsidP="006D16EA">
            <w:pPr>
              <w:rPr>
                <w:rFonts w:ascii="Segoe UI" w:hAnsi="Segoe UI" w:cs="Segoe UI"/>
              </w:rPr>
            </w:pPr>
            <w:r w:rsidRPr="00A264D8">
              <w:rPr>
                <w:rFonts w:ascii="Segoe UI" w:hAnsi="Segoe UI" w:cs="Segoe UI"/>
              </w:rPr>
              <w:t xml:space="preserve">e-mail: </w:t>
            </w:r>
          </w:p>
        </w:tc>
        <w:tc>
          <w:tcPr>
            <w:tcW w:w="1996" w:type="pct"/>
          </w:tcPr>
          <w:p w:rsidR="00A264D8" w:rsidRPr="00A264D8" w:rsidRDefault="002F67A2" w:rsidP="006D16EA">
            <w:pPr>
              <w:rPr>
                <w:rFonts w:ascii="Segoe UI" w:hAnsi="Segoe UI" w:cs="Segoe UI"/>
                <w:color w:val="auto"/>
              </w:rPr>
            </w:pPr>
            <w:hyperlink r:id="rId18" w:history="1">
              <w:r w:rsidR="00A264D8" w:rsidRPr="00A264D8">
                <w:rPr>
                  <w:rStyle w:val="Hypertextovodkaz"/>
                  <w:rFonts w:ascii="Segoe UI" w:hAnsi="Segoe UI" w:cs="Segoe UI"/>
                </w:rPr>
                <w:t>hotline@zasgroup.cz</w:t>
              </w:r>
            </w:hyperlink>
            <w:r w:rsidR="00A264D8" w:rsidRPr="00A264D8">
              <w:rPr>
                <w:rFonts w:ascii="Segoe UI" w:hAnsi="Segoe UI" w:cs="Segoe UI"/>
                <w:color w:val="auto"/>
              </w:rPr>
              <w:t xml:space="preserve"> </w:t>
            </w:r>
          </w:p>
        </w:tc>
      </w:tr>
      <w:tr w:rsidR="00A264D8" w:rsidRPr="00A264D8" w:rsidTr="006D16EA">
        <w:trPr>
          <w:cantSplit/>
          <w:jc w:val="right"/>
        </w:trPr>
        <w:tc>
          <w:tcPr>
            <w:tcW w:w="3004" w:type="pct"/>
            <w:tcBorders>
              <w:bottom w:val="single" w:sz="12" w:space="0" w:color="auto"/>
              <w:right w:val="single" w:sz="12" w:space="0" w:color="auto"/>
            </w:tcBorders>
          </w:tcPr>
          <w:p w:rsidR="00A264D8" w:rsidRPr="00A264D8" w:rsidRDefault="00A264D8" w:rsidP="006D16EA">
            <w:pPr>
              <w:rPr>
                <w:rFonts w:ascii="Segoe UI" w:hAnsi="Segoe UI" w:cs="Segoe UI"/>
              </w:rPr>
            </w:pPr>
            <w:r w:rsidRPr="00A264D8">
              <w:rPr>
                <w:rFonts w:ascii="Segoe UI" w:hAnsi="Segoe UI" w:cs="Segoe UI"/>
              </w:rPr>
              <w:t>www:</w:t>
            </w:r>
          </w:p>
        </w:tc>
        <w:tc>
          <w:tcPr>
            <w:tcW w:w="1996" w:type="pct"/>
            <w:tcBorders>
              <w:bottom w:val="single" w:sz="12" w:space="0" w:color="auto"/>
            </w:tcBorders>
          </w:tcPr>
          <w:p w:rsidR="00A264D8" w:rsidRPr="00A264D8" w:rsidRDefault="002F67A2" w:rsidP="006D16EA">
            <w:pPr>
              <w:rPr>
                <w:rFonts w:ascii="Segoe UI" w:hAnsi="Segoe UI" w:cs="Segoe UI"/>
                <w:color w:val="auto"/>
              </w:rPr>
            </w:pPr>
            <w:hyperlink r:id="rId19" w:history="1">
              <w:r w:rsidR="00A264D8" w:rsidRPr="00A264D8">
                <w:rPr>
                  <w:rStyle w:val="Hypertextovodkaz"/>
                  <w:rFonts w:ascii="Segoe UI" w:hAnsi="Segoe UI" w:cs="Segoe UI"/>
                  <w:color w:val="auto"/>
                </w:rPr>
                <w:t>http://servis.karatsoftware.com</w:t>
              </w:r>
            </w:hyperlink>
          </w:p>
        </w:tc>
      </w:tr>
    </w:tbl>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VI - Ceny služeb</w:t>
      </w:r>
    </w:p>
    <w:p w:rsidR="001E32B5" w:rsidRPr="009B0968" w:rsidRDefault="001E32B5" w:rsidP="001E32B5">
      <w:pPr>
        <w:rPr>
          <w:rFonts w:cs="Arial"/>
        </w:rPr>
      </w:pPr>
    </w:p>
    <w:p w:rsidR="001E32B5" w:rsidRPr="009B0968" w:rsidRDefault="001E32B5" w:rsidP="001E32B5">
      <w:pPr>
        <w:numPr>
          <w:ilvl w:val="0"/>
          <w:numId w:val="27"/>
        </w:numPr>
        <w:spacing w:after="240"/>
        <w:jc w:val="both"/>
        <w:rPr>
          <w:rFonts w:ascii="Segoe UI" w:hAnsi="Segoe UI" w:cs="Segoe UI"/>
          <w:b/>
          <w:color w:val="auto"/>
        </w:rPr>
      </w:pPr>
      <w:r w:rsidRPr="009B0968">
        <w:rPr>
          <w:rFonts w:ascii="Segoe UI" w:hAnsi="Segoe UI" w:cs="Segoe UI"/>
          <w:b/>
          <w:noProof/>
          <w:snapToGrid/>
          <w:color w:val="auto"/>
        </w:rPr>
        <mc:AlternateContent>
          <mc:Choice Requires="wps">
            <w:drawing>
              <wp:anchor distT="4294967295" distB="4294967295" distL="114300" distR="114300" simplePos="0" relativeHeight="251667456" behindDoc="0" locked="0" layoutInCell="0" allowOverlap="1" wp14:anchorId="7BC968C4" wp14:editId="78C533C4">
                <wp:simplePos x="0" y="0"/>
                <wp:positionH relativeFrom="column">
                  <wp:posOffset>-170180</wp:posOffset>
                </wp:positionH>
                <wp:positionV relativeFrom="paragraph">
                  <wp:posOffset>221614</wp:posOffset>
                </wp:positionV>
                <wp:extent cx="697230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D463F" id="Line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gnSAIAANQEAAAOAAAAZHJzL2Uyb0RvYy54bWysVMlu2zAQvRfoPxC6K1oiLxIsB41l9ZK2&#10;BpJ+AE1SFlGJJEjGslH03zukLddOL0VQHQhy1jfzZrR4OPQd2jNtuBRlkNzFAWKCSMrFrgy+v9Th&#10;PEDGYkFxJwUrgyMzwcPy44fFoAqWylZ2lGkEQYQpBlUGrbWqiCJDWtZjcycVE6BspO6xhafeRVTj&#10;AaL3XZTG8TQapKZKS8KMAWl1UgZLH79pGLHfmsYwi7oyAGzWn9qfW3dGywUudhqrlpMzDPwOFD3m&#10;ApJeQlXYYvSq+V+hek60NLKxd0T2kWwaTpivAapJ4jfVPLdYMV8LNMeoS5vM/wtLvu43GnEK3EF7&#10;BO6BoycuGEruXW8GZQowWYmNdtWRg3hWT5L8MEjIVYvFjnmML0cFfonziG5c3MMoyLAdvkgKNvjV&#10;St+oQ6N7FxJagA6ej+OFD3awiIBwms/S+xhwkVEX4WJ0VNrYz0z2yF3KoAPQPjDePxnrgOBiNHF5&#10;hKx513m6O3EjAMOTBNKCq9M5AJ69n3mcr+freRZm6XQdZnFVhZ/qVRZO62Q2qe6r1apKfrm8SVa0&#10;nFImXJpxkpLs35g6z/RpBi6zdIEc3Ub3tQHEN0iTNIsf0zysp/NZmNXZJMxn8TyMk/wxn8ZZnlX1&#10;LVLP82n1IMF7kaKhDPJJOvHNN7Lj1HXAYTN6t111Gu2xWz7/+QkBzbWZlq+CemJahun6fLeYd6f7&#10;VfUO8Z/qgbiRMj91btBOI7uV9LjR4zTC6nin85q73bx+w/36Z7T8DQ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WXE4&#10;J0gCAADUBAAADgAAAAAAAAAAAAAAAAAuAgAAZHJzL2Uyb0RvYy54bWxQSwECLQAUAAYACAAAACEA&#10;pGYprOAAAAAKAQAADwAAAAAAAAAAAAAAAACiBAAAZHJzL2Rvd25yZXYueG1sUEsFBgAAAAAEAAQA&#10;8wAAAK8FAAAAAA==&#10;" o:allowincell="f" stroked="f"/>
            </w:pict>
          </mc:Fallback>
        </mc:AlternateContent>
      </w:r>
      <w:r w:rsidRPr="009B0968">
        <w:rPr>
          <w:rFonts w:ascii="Segoe UI" w:hAnsi="Segoe UI" w:cs="Segoe UI"/>
          <w:b/>
          <w:noProof/>
          <w:snapToGrid/>
          <w:color w:val="auto"/>
        </w:rPr>
        <mc:AlternateContent>
          <mc:Choice Requires="wps">
            <w:drawing>
              <wp:anchor distT="4294967295" distB="4294967295" distL="114300" distR="114300" simplePos="0" relativeHeight="251666432" behindDoc="0" locked="0" layoutInCell="0" allowOverlap="1" wp14:anchorId="405FDD1D" wp14:editId="38B28591">
                <wp:simplePos x="0" y="0"/>
                <wp:positionH relativeFrom="column">
                  <wp:posOffset>-170180</wp:posOffset>
                </wp:positionH>
                <wp:positionV relativeFrom="paragraph">
                  <wp:posOffset>221614</wp:posOffset>
                </wp:positionV>
                <wp:extent cx="697230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824D2"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FlSQIAANMEAAAOAAAAZHJzL2Uyb0RvYy54bWysVNuO2yAQfa/Uf0B+d3xZ52Irzqobx33Z&#10;tpF2+wEEcIxqAwISJ6r67x3Ipcn2pVrVDwgYZubMnDOePx76Du2ZNlyKMkhGcYCYIJJysS2D7691&#10;OAuQsVhQ3EnByuDITPC4+PhhPqiCpbKVHWUaQRBhikGVQWutKqLIkJb12IykYgKMjdQ9tnDU24hq&#10;PED0vovSOJ5Eg9RUaUmYMXBbnYzBwsdvGkbst6YxzKKuDACb9av268at0WKOi63GquXkDAO/A0WP&#10;uYCk11AVthjtNP8rVM+JlkY2dkRkH8mm4YT5GqCaJH5TzUuLFfO1QHOMurbJ/L+w5Ot+rRGnZZAH&#10;SOAeKHrmgqEkda0ZlCngxVKstSuOHMSLepbkh0FCLlsstsxDfD0q8EucR3Tn4g5GQYLN8EVSeIN3&#10;Vvo+HRrdu5DQAXTwdByvdLCDRQQuJ/k0fYiBNXKxRbi4OCpt7Gcme+Q2ZdABaB8Y75+NdUBwcXni&#10;8ghZ867zbHfi7gIenm4gLbg6mwPgyfuZx/lqtpplYZZOVmEWV1X4qV5m4aROpuPqoVouq+SXy5tk&#10;RcspZcKluQgpyf6NqLOkTxK4SukKObqP7msDiG+QJmkWP6V5WE9m0zCrs3GYT+NZGCf5Uz6Jszyr&#10;6nuknufT5EGC9yJFA0hnnI59843sOHUdcNiM3m6WnUZ77GbPf14hYLl9puVOUE9MyzBdnfcW8+60&#10;v6neIf5TPRB3ocyrzgntJNmNpMe1vqgRJsc7nafcjebtGfa3/6LFbwAAAP//AwBQSwMEFAAGAAgA&#10;AAAhAKRmKazgAAAACgEAAA8AAABkcnMvZG93bnJldi54bWxMj81OwzAQhO9IvIO1SNxapynqT8im&#10;QiDgwIkWqeLmxksSGq8j203St8cVBzju7Gjmm3wzmlb05HxjGWE2TUAQl1Y3XCF87J4nKxA+KNaq&#10;tUwIZ/KwKa6vcpVpO/A79dtQiRjCPlMIdQhdJqUvazLKT21HHH9f1hkV4ukqqZ0aYrhpZZokC2lU&#10;w7GhVh091lQetyeD4J+Oe/v9Obyu+rXb0dt5Xy5f5oi3N+PDPYhAY/gzwwU/okMRmQ72xNqLFmGS&#10;LiJ6QJjfrUFcDMlyloI4/CqyyOX/CcUPAAAA//8DAFBLAQItABQABgAIAAAAIQC2gziS/gAAAOEB&#10;AAATAAAAAAAAAAAAAAAAAAAAAABbQ29udGVudF9UeXBlc10ueG1sUEsBAi0AFAAGAAgAAAAhADj9&#10;If/WAAAAlAEAAAsAAAAAAAAAAAAAAAAALwEAAF9yZWxzLy5yZWxzUEsBAi0AFAAGAAgAAAAhANUO&#10;EWVJAgAA0wQAAA4AAAAAAAAAAAAAAAAALgIAAGRycy9lMm9Eb2MueG1sUEsBAi0AFAAGAAgAAAAh&#10;AKRmKazgAAAACgEAAA8AAAAAAAAAAAAAAAAAowQAAGRycy9kb3ducmV2LnhtbFBLBQYAAAAABAAE&#10;APMAAACwBQAAAAA=&#10;" o:allowincell="f" stroked="f"/>
            </w:pict>
          </mc:Fallback>
        </mc:AlternateContent>
      </w:r>
      <w:r w:rsidRPr="009B0968">
        <w:rPr>
          <w:rFonts w:ascii="Segoe UI" w:hAnsi="Segoe UI" w:cs="Segoe UI"/>
          <w:b/>
          <w:color w:val="auto"/>
        </w:rPr>
        <w:t>ZÁKLADNÍ PODPORA (MAINTENANCE)</w:t>
      </w:r>
      <w:r w:rsidR="00F76740">
        <w:rPr>
          <w:rFonts w:ascii="Segoe UI" w:hAnsi="Segoe UI" w:cs="Segoe UI"/>
          <w:b/>
          <w:color w:val="auto"/>
        </w:rPr>
        <w:t xml:space="preserve"> – roční poplatek</w:t>
      </w:r>
    </w:p>
    <w:p w:rsidR="004A64E5" w:rsidRPr="004A64E5" w:rsidRDefault="004A64E5" w:rsidP="004A64E5">
      <w:pPr>
        <w:pStyle w:val="MHOdstavec-odrky"/>
        <w:rPr>
          <w:rFonts w:ascii="Segoe UI" w:hAnsi="Segoe UI" w:cs="Segoe UI"/>
        </w:rPr>
      </w:pPr>
      <w:r w:rsidRPr="004A64E5">
        <w:rPr>
          <w:rFonts w:ascii="Segoe UI" w:hAnsi="Segoe UI" w:cs="Segoe UI"/>
        </w:rPr>
        <w:t xml:space="preserve">Cena služby Základní podpora se stanovuje na období jednoho roku, tj. na období 12 po sobě jdoucích měsíců (dále jen OBDOBÍ), a to ve výši </w:t>
      </w:r>
      <w:r w:rsidRPr="004A64E5">
        <w:rPr>
          <w:rFonts w:ascii="Segoe UI" w:hAnsi="Segoe UI" w:cs="Segoe UI"/>
          <w:b/>
        </w:rPr>
        <w:t>15%</w:t>
      </w:r>
      <w:r w:rsidRPr="004A64E5">
        <w:rPr>
          <w:rFonts w:ascii="Segoe UI" w:hAnsi="Segoe UI" w:cs="Segoe UI"/>
        </w:rPr>
        <w:t xml:space="preserve"> </w:t>
      </w:r>
      <w:r w:rsidRPr="00262538">
        <w:rPr>
          <w:rFonts w:ascii="Segoe UI" w:hAnsi="Segoe UI" w:cs="Segoe UI"/>
          <w:b/>
        </w:rPr>
        <w:t>z</w:t>
      </w:r>
      <w:r w:rsidR="00FE14D3" w:rsidRPr="00262538">
        <w:rPr>
          <w:rFonts w:ascii="Segoe UI" w:hAnsi="Segoe UI" w:cs="Segoe UI"/>
          <w:b/>
        </w:rPr>
        <w:t xml:space="preserve"> pořizovací </w:t>
      </w:r>
      <w:r w:rsidRPr="00262538">
        <w:rPr>
          <w:rFonts w:ascii="Segoe UI" w:hAnsi="Segoe UI" w:cs="Segoe UI"/>
          <w:b/>
        </w:rPr>
        <w:t>ceny</w:t>
      </w:r>
      <w:r w:rsidRPr="004A64E5">
        <w:rPr>
          <w:rFonts w:ascii="Segoe UI" w:hAnsi="Segoe UI" w:cs="Segoe UI"/>
        </w:rPr>
        <w:t xml:space="preserve"> licence IS KARAT. Začátek každého OBDOBÍ je dán datem výročí spuštění ostrého provozu IS KARAT. Cenu služby hradí objednatel vždy na začátku OBDOBÍ.  </w:t>
      </w:r>
    </w:p>
    <w:p w:rsidR="004A64E5" w:rsidRPr="004A64E5" w:rsidRDefault="004A64E5" w:rsidP="004A64E5">
      <w:pPr>
        <w:pStyle w:val="MHOdstavec-odrky"/>
        <w:rPr>
          <w:rFonts w:ascii="Segoe UI" w:hAnsi="Segoe UI" w:cs="Segoe UI"/>
        </w:rPr>
      </w:pPr>
      <w:r w:rsidRPr="004A64E5">
        <w:rPr>
          <w:rFonts w:ascii="Segoe UI" w:hAnsi="Segoe UI" w:cs="Segoe UI"/>
        </w:rPr>
        <w:t xml:space="preserve">Pro první OBDOBÍ </w:t>
      </w:r>
      <w:r>
        <w:rPr>
          <w:rFonts w:ascii="Segoe UI" w:hAnsi="Segoe UI" w:cs="Segoe UI"/>
        </w:rPr>
        <w:t>činí</w:t>
      </w:r>
      <w:r w:rsidRPr="004A64E5">
        <w:rPr>
          <w:rFonts w:ascii="Segoe UI" w:hAnsi="Segoe UI" w:cs="Segoe UI"/>
        </w:rPr>
        <w:t xml:space="preserve"> cena služby Základní podpora </w:t>
      </w:r>
      <w:r>
        <w:rPr>
          <w:rFonts w:ascii="Segoe UI" w:hAnsi="Segoe UI" w:cs="Segoe UI"/>
        </w:rPr>
        <w:t xml:space="preserve">částku </w:t>
      </w:r>
      <w:r w:rsidR="00262538">
        <w:rPr>
          <w:rFonts w:ascii="Segoe UI" w:hAnsi="Segoe UI" w:cs="Segoe UI"/>
          <w:b/>
        </w:rPr>
        <w:t>52.872</w:t>
      </w:r>
      <w:r w:rsidRPr="004A64E5">
        <w:rPr>
          <w:rFonts w:ascii="Segoe UI" w:hAnsi="Segoe UI" w:cs="Segoe UI"/>
          <w:b/>
        </w:rPr>
        <w:t xml:space="preserve"> Kč</w:t>
      </w:r>
      <w:r>
        <w:rPr>
          <w:rFonts w:ascii="Segoe UI" w:hAnsi="Segoe UI" w:cs="Segoe UI"/>
        </w:rPr>
        <w:t xml:space="preserve"> bez DPH (</w:t>
      </w:r>
      <w:r w:rsidR="00262538">
        <w:rPr>
          <w:rFonts w:ascii="Segoe UI" w:hAnsi="Segoe UI" w:cs="Segoe UI"/>
        </w:rPr>
        <w:t>352480</w:t>
      </w:r>
      <w:r>
        <w:rPr>
          <w:rFonts w:ascii="Segoe UI" w:hAnsi="Segoe UI" w:cs="Segoe UI"/>
        </w:rPr>
        <w:t>*0,15)</w:t>
      </w:r>
      <w:r w:rsidRPr="004A64E5">
        <w:rPr>
          <w:rFonts w:ascii="Segoe UI" w:hAnsi="Segoe UI" w:cs="Segoe UI"/>
        </w:rPr>
        <w:t>.</w:t>
      </w:r>
    </w:p>
    <w:p w:rsidR="004A64E5" w:rsidRPr="004A64E5" w:rsidRDefault="004A64E5" w:rsidP="004A64E5">
      <w:pPr>
        <w:pStyle w:val="MHOdstavec-odrky"/>
        <w:rPr>
          <w:rFonts w:ascii="Segoe UI" w:hAnsi="Segoe UI" w:cs="Segoe UI"/>
        </w:rPr>
      </w:pPr>
      <w:r w:rsidRPr="004A64E5">
        <w:rPr>
          <w:rFonts w:ascii="Segoe UI" w:hAnsi="Segoe UI" w:cs="Segoe UI"/>
        </w:rPr>
        <w:t>V případě, že dojde v průběhu OBDOBÍ užívání IS KARAT na straně objednatele k rozšíření licence IS KARAT, bude cena služby Základní podpora poměrně navýšena, vč. doúčtování této ceny alikvotně k době zbývající do konce platného OBDOBÍ.</w:t>
      </w:r>
      <w:r w:rsidR="00262538">
        <w:rPr>
          <w:rFonts w:ascii="Segoe UI" w:hAnsi="Segoe UI" w:cs="Segoe UI"/>
        </w:rPr>
        <w:t xml:space="preserve"> Přitom se bude vždy vycházet z pořizovací ceny rozšíření licence.</w:t>
      </w:r>
    </w:p>
    <w:p w:rsidR="001E32B5" w:rsidRPr="009B0968" w:rsidRDefault="001E32B5" w:rsidP="001E32B5">
      <w:pPr>
        <w:pStyle w:val="MHOdstavec-odrky"/>
        <w:numPr>
          <w:ilvl w:val="0"/>
          <w:numId w:val="0"/>
        </w:numPr>
        <w:ind w:left="720"/>
        <w:rPr>
          <w:rFonts w:ascii="Segoe UI" w:hAnsi="Segoe UI" w:cs="Segoe UI"/>
        </w:rPr>
      </w:pPr>
    </w:p>
    <w:p w:rsidR="001E32B5" w:rsidRPr="009B0968" w:rsidRDefault="001E32B5" w:rsidP="001E32B5">
      <w:pPr>
        <w:numPr>
          <w:ilvl w:val="0"/>
          <w:numId w:val="27"/>
        </w:numPr>
        <w:spacing w:after="240"/>
        <w:jc w:val="both"/>
        <w:rPr>
          <w:rFonts w:ascii="Segoe UI" w:hAnsi="Segoe UI" w:cs="Segoe UI"/>
          <w:b/>
          <w:color w:val="auto"/>
        </w:rPr>
      </w:pPr>
      <w:r w:rsidRPr="009B0968">
        <w:rPr>
          <w:rFonts w:ascii="Segoe UI" w:hAnsi="Segoe UI" w:cs="Segoe UI"/>
          <w:b/>
          <w:color w:val="auto"/>
        </w:rPr>
        <w:t>SLUŽBY (AD-HOC SERVICE)</w:t>
      </w:r>
      <w:r w:rsidR="004671E5">
        <w:rPr>
          <w:rFonts w:ascii="Segoe UI" w:hAnsi="Segoe UI" w:cs="Segoe UI"/>
          <w:b/>
          <w:color w:val="auto"/>
        </w:rPr>
        <w:t xml:space="preserve"> – služby objednatelem samostatně a jednorázově sjednávané</w:t>
      </w:r>
    </w:p>
    <w:p w:rsidR="004A64E5" w:rsidRPr="004A64E5" w:rsidRDefault="004A64E5" w:rsidP="004A64E5">
      <w:pPr>
        <w:pStyle w:val="MHOdstavec-odrky"/>
        <w:rPr>
          <w:rFonts w:ascii="Segoe UI" w:hAnsi="Segoe UI" w:cs="Segoe UI"/>
        </w:rPr>
      </w:pPr>
      <w:r w:rsidRPr="004A64E5">
        <w:rPr>
          <w:rFonts w:ascii="Segoe UI" w:hAnsi="Segoe UI" w:cs="Segoe UI"/>
        </w:rPr>
        <w:t xml:space="preserve">Konečná cena za poskytnutou službu je vypočítána jako součin hodinové ceny prací a počtu hodin, po kterou zhotovitel tuto službu prokazatelně poskytoval, přičemž se započítává každá započatá </w:t>
      </w:r>
      <w:r w:rsidR="004671E5">
        <w:rPr>
          <w:rFonts w:ascii="Segoe UI" w:hAnsi="Segoe UI" w:cs="Segoe UI"/>
        </w:rPr>
        <w:t>h</w:t>
      </w:r>
      <w:r w:rsidRPr="004A64E5">
        <w:rPr>
          <w:rFonts w:ascii="Segoe UI" w:hAnsi="Segoe UI" w:cs="Segoe UI"/>
        </w:rPr>
        <w:t xml:space="preserve">odina. </w:t>
      </w:r>
    </w:p>
    <w:p w:rsidR="004A64E5" w:rsidRPr="004A64E5" w:rsidRDefault="004A64E5" w:rsidP="004A64E5">
      <w:pPr>
        <w:pStyle w:val="MHOdstavec-odrky"/>
        <w:rPr>
          <w:rFonts w:ascii="Segoe UI" w:hAnsi="Segoe UI" w:cs="Segoe UI"/>
        </w:rPr>
      </w:pPr>
      <w:r w:rsidRPr="004A64E5">
        <w:rPr>
          <w:rFonts w:ascii="Segoe UI" w:hAnsi="Segoe UI" w:cs="Segoe UI"/>
        </w:rPr>
        <w:t>Pracovní dobou se pro účely této smlouvy rozumí doba od 0</w:t>
      </w:r>
      <w:r w:rsidR="004671E5">
        <w:rPr>
          <w:rFonts w:ascii="Segoe UI" w:hAnsi="Segoe UI" w:cs="Segoe UI"/>
        </w:rPr>
        <w:t>9</w:t>
      </w:r>
      <w:r w:rsidRPr="004A64E5">
        <w:rPr>
          <w:rFonts w:ascii="Segoe UI" w:hAnsi="Segoe UI" w:cs="Segoe UI"/>
        </w:rPr>
        <w:t>.00 hod. do 17.00 hod., a to v pracovních dnech.</w:t>
      </w:r>
    </w:p>
    <w:p w:rsidR="004A64E5" w:rsidRPr="004A64E5" w:rsidRDefault="004A64E5" w:rsidP="004A64E5">
      <w:pPr>
        <w:pStyle w:val="MHOdstavec-odrky"/>
        <w:rPr>
          <w:rFonts w:ascii="Segoe UI" w:hAnsi="Segoe UI" w:cs="Segoe UI"/>
        </w:rPr>
      </w:pPr>
      <w:r w:rsidRPr="004A64E5">
        <w:rPr>
          <w:rFonts w:ascii="Segoe UI" w:hAnsi="Segoe UI" w:cs="Segoe UI"/>
        </w:rPr>
        <w:t>Souvisí-li s realizací služby náklad na cestovné, je zhotovitel oprávněn tento náklad objednateli účtovat. Pro výpočet cestovného se standardně používá silniční vzdálenost v km mezi pracovišti objednatele a zhotovitele a sazba za ujetý km, bez ohledu na skutečný způsob přepravy zhotovitele, pokud se obě strany nedohodou jinak.</w:t>
      </w:r>
    </w:p>
    <w:p w:rsidR="004A64E5" w:rsidRPr="004A64E5" w:rsidRDefault="004A64E5" w:rsidP="004A64E5">
      <w:pPr>
        <w:pStyle w:val="MHOdstavec-odrky"/>
        <w:rPr>
          <w:rFonts w:ascii="Segoe UI" w:hAnsi="Segoe UI" w:cs="Segoe UI"/>
        </w:rPr>
      </w:pPr>
      <w:r w:rsidRPr="004A64E5">
        <w:rPr>
          <w:rFonts w:ascii="Segoe UI" w:hAnsi="Segoe UI" w:cs="Segoe UI"/>
        </w:rPr>
        <w:t>Bude-li pro realizaci služby potřebné ubytování pracovníků zhotovitele, tak náklady související s tímto ubytováním hradí v plné výši objednatel, pokud se obě strany nedohodnou jinak.</w:t>
      </w:r>
    </w:p>
    <w:p w:rsidR="004A64E5" w:rsidRPr="004A64E5" w:rsidRDefault="004A64E5" w:rsidP="004A64E5">
      <w:pPr>
        <w:pStyle w:val="MHOdstavec-odrky"/>
        <w:rPr>
          <w:rFonts w:ascii="Segoe UI" w:hAnsi="Segoe UI" w:cs="Segoe UI"/>
        </w:rPr>
      </w:pPr>
      <w:r w:rsidRPr="004A64E5">
        <w:rPr>
          <w:rFonts w:ascii="Segoe UI" w:hAnsi="Segoe UI" w:cs="Segoe UI"/>
        </w:rPr>
        <w:t>Smluvní strany se dohodly, že zhotovitel bude cenu poskytnuté služby fakturovat až po její realizaci a na základě vyplněného Výkazu o provedení práce. Vzor Výkazu o provedení práce je uveden v </w:t>
      </w:r>
      <w:r w:rsidRPr="004671E5">
        <w:rPr>
          <w:rFonts w:ascii="Segoe UI" w:hAnsi="Segoe UI" w:cs="Segoe UI"/>
        </w:rPr>
        <w:t>Příloze č. 2</w:t>
      </w:r>
      <w:r w:rsidRPr="004A64E5">
        <w:rPr>
          <w:rFonts w:ascii="Segoe UI" w:hAnsi="Segoe UI" w:cs="Segoe UI"/>
          <w:b/>
        </w:rPr>
        <w:t xml:space="preserve"> </w:t>
      </w:r>
      <w:r w:rsidRPr="004A64E5">
        <w:rPr>
          <w:rFonts w:ascii="Segoe UI" w:hAnsi="Segoe UI" w:cs="Segoe UI"/>
        </w:rPr>
        <w:t>této smlouvy. Výkaz o provedení práce bude obsahovat zejména tyto podstatné náležitosti:</w:t>
      </w:r>
    </w:p>
    <w:p w:rsidR="004A64E5" w:rsidRPr="004A64E5" w:rsidRDefault="004A64E5" w:rsidP="004A64E5">
      <w:pPr>
        <w:pStyle w:val="MHOdstavec-odrky"/>
        <w:numPr>
          <w:ilvl w:val="0"/>
          <w:numId w:val="0"/>
        </w:numPr>
        <w:spacing w:before="0"/>
        <w:ind w:left="720"/>
        <w:rPr>
          <w:rFonts w:ascii="Segoe UI" w:hAnsi="Segoe UI" w:cs="Segoe UI"/>
        </w:rPr>
      </w:pPr>
    </w:p>
    <w:p w:rsidR="004A64E5" w:rsidRPr="004A64E5" w:rsidRDefault="004A64E5" w:rsidP="004A64E5">
      <w:pPr>
        <w:numPr>
          <w:ilvl w:val="0"/>
          <w:numId w:val="13"/>
        </w:numPr>
        <w:rPr>
          <w:rFonts w:ascii="Segoe UI" w:hAnsi="Segoe UI" w:cs="Segoe UI"/>
        </w:rPr>
      </w:pPr>
      <w:r w:rsidRPr="004A64E5">
        <w:rPr>
          <w:rFonts w:ascii="Segoe UI" w:hAnsi="Segoe UI" w:cs="Segoe UI"/>
        </w:rPr>
        <w:t>Místo plnění</w:t>
      </w:r>
    </w:p>
    <w:p w:rsidR="004A64E5" w:rsidRPr="004A64E5" w:rsidRDefault="004A64E5" w:rsidP="004A64E5">
      <w:pPr>
        <w:numPr>
          <w:ilvl w:val="0"/>
          <w:numId w:val="13"/>
        </w:numPr>
        <w:rPr>
          <w:rFonts w:ascii="Segoe UI" w:hAnsi="Segoe UI" w:cs="Segoe UI"/>
        </w:rPr>
      </w:pPr>
      <w:r w:rsidRPr="004A64E5">
        <w:rPr>
          <w:rFonts w:ascii="Segoe UI" w:hAnsi="Segoe UI" w:cs="Segoe UI"/>
        </w:rPr>
        <w:t>Dobu prováděných prací</w:t>
      </w:r>
    </w:p>
    <w:p w:rsidR="004A64E5" w:rsidRPr="004A64E5" w:rsidRDefault="004A64E5" w:rsidP="004A64E5">
      <w:pPr>
        <w:numPr>
          <w:ilvl w:val="0"/>
          <w:numId w:val="13"/>
        </w:numPr>
        <w:rPr>
          <w:rFonts w:ascii="Segoe UI" w:hAnsi="Segoe UI" w:cs="Segoe UI"/>
        </w:rPr>
      </w:pPr>
      <w:r w:rsidRPr="004A64E5">
        <w:rPr>
          <w:rFonts w:ascii="Segoe UI" w:hAnsi="Segoe UI" w:cs="Segoe UI"/>
        </w:rPr>
        <w:t>Popis prováděných prací</w:t>
      </w:r>
    </w:p>
    <w:p w:rsidR="004A64E5" w:rsidRPr="004A64E5" w:rsidRDefault="004A64E5" w:rsidP="004A64E5">
      <w:pPr>
        <w:numPr>
          <w:ilvl w:val="0"/>
          <w:numId w:val="13"/>
        </w:numPr>
        <w:rPr>
          <w:rFonts w:ascii="Segoe UI" w:hAnsi="Segoe UI" w:cs="Segoe UI"/>
        </w:rPr>
      </w:pPr>
      <w:r w:rsidRPr="004A64E5">
        <w:rPr>
          <w:rFonts w:ascii="Segoe UI" w:hAnsi="Segoe UI" w:cs="Segoe UI"/>
        </w:rPr>
        <w:t xml:space="preserve">Podpis pověřeného pracovníka objednatele potvrzující převzetí prací zhotovitele, to ale pouze v případě, kdy se nejedná o práce prováděné nástroji vzdálené správy – v tom případě stačí záznam na KARAT </w:t>
      </w:r>
      <w:proofErr w:type="spellStart"/>
      <w:r w:rsidRPr="004A64E5">
        <w:rPr>
          <w:rFonts w:ascii="Segoe UI" w:hAnsi="Segoe UI" w:cs="Segoe UI"/>
        </w:rPr>
        <w:t>Assistance</w:t>
      </w:r>
      <w:proofErr w:type="spellEnd"/>
      <w:r w:rsidRPr="004A64E5">
        <w:rPr>
          <w:rFonts w:ascii="Segoe UI" w:hAnsi="Segoe UI" w:cs="Segoe UI"/>
        </w:rPr>
        <w:t xml:space="preserve"> nebo e-mailová objednávka </w:t>
      </w:r>
    </w:p>
    <w:p w:rsidR="004A64E5" w:rsidRPr="004A64E5" w:rsidRDefault="004A64E5" w:rsidP="004A64E5">
      <w:pPr>
        <w:pStyle w:val="MHOdstavec-odrky"/>
        <w:rPr>
          <w:rFonts w:ascii="Segoe UI" w:hAnsi="Segoe UI" w:cs="Segoe UI"/>
          <w:sz w:val="18"/>
          <w:szCs w:val="18"/>
        </w:rPr>
      </w:pPr>
      <w:r w:rsidRPr="004A64E5">
        <w:rPr>
          <w:rFonts w:ascii="Segoe UI" w:hAnsi="Segoe UI" w:cs="Segoe UI"/>
        </w:rPr>
        <w:t>Smluvní strany se dohodly na cenách uvedených v následující tabulce:</w:t>
      </w:r>
      <w:r w:rsidRPr="004A64E5">
        <w:rPr>
          <w:rFonts w:ascii="Segoe UI" w:hAnsi="Segoe UI" w:cs="Segoe UI"/>
          <w:sz w:val="18"/>
          <w:szCs w:val="18"/>
        </w:rPr>
        <w:t xml:space="preserve"> </w:t>
      </w:r>
    </w:p>
    <w:p w:rsidR="004A64E5" w:rsidRPr="004A64E5" w:rsidRDefault="004A64E5" w:rsidP="004A64E5">
      <w:pPr>
        <w:rPr>
          <w:rFonts w:ascii="Segoe UI" w:hAnsi="Segoe UI" w:cs="Segoe UI"/>
          <w:sz w:val="18"/>
          <w:szCs w:val="18"/>
        </w:rPr>
      </w:pP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5"/>
        <w:gridCol w:w="2765"/>
      </w:tblGrid>
      <w:tr w:rsidR="004A64E5" w:rsidRPr="004A64E5" w:rsidTr="006D16EA">
        <w:trPr>
          <w:cantSplit/>
          <w:jc w:val="right"/>
        </w:trPr>
        <w:tc>
          <w:tcPr>
            <w:tcW w:w="3476" w:type="pct"/>
            <w:tcBorders>
              <w:top w:val="single" w:sz="12" w:space="0" w:color="auto"/>
              <w:bottom w:val="single" w:sz="12" w:space="0" w:color="auto"/>
              <w:right w:val="single" w:sz="12" w:space="0" w:color="auto"/>
            </w:tcBorders>
          </w:tcPr>
          <w:p w:rsidR="004A64E5" w:rsidRPr="004A64E5" w:rsidRDefault="004A64E5" w:rsidP="006D16EA">
            <w:pPr>
              <w:rPr>
                <w:rFonts w:ascii="Segoe UI" w:hAnsi="Segoe UI" w:cs="Segoe UI"/>
                <w:b/>
              </w:rPr>
            </w:pPr>
            <w:r w:rsidRPr="004A64E5">
              <w:rPr>
                <w:rFonts w:ascii="Segoe UI" w:hAnsi="Segoe UI" w:cs="Segoe UI"/>
                <w:b/>
              </w:rPr>
              <w:t>Název</w:t>
            </w:r>
          </w:p>
        </w:tc>
        <w:tc>
          <w:tcPr>
            <w:tcW w:w="1524" w:type="pct"/>
            <w:tcBorders>
              <w:top w:val="single" w:sz="12" w:space="0" w:color="auto"/>
              <w:bottom w:val="single" w:sz="12" w:space="0" w:color="auto"/>
            </w:tcBorders>
          </w:tcPr>
          <w:p w:rsidR="004A64E5" w:rsidRPr="004A64E5" w:rsidRDefault="004A64E5" w:rsidP="006D16EA">
            <w:pPr>
              <w:rPr>
                <w:rFonts w:ascii="Segoe UI" w:hAnsi="Segoe UI" w:cs="Segoe UI"/>
                <w:b/>
              </w:rPr>
            </w:pPr>
            <w:r w:rsidRPr="004A64E5">
              <w:rPr>
                <w:rFonts w:ascii="Segoe UI" w:hAnsi="Segoe UI" w:cs="Segoe UI"/>
                <w:b/>
              </w:rPr>
              <w:t>Cena v Kč bez DPH</w:t>
            </w:r>
          </w:p>
        </w:tc>
      </w:tr>
      <w:tr w:rsidR="004A64E5" w:rsidRPr="004A64E5" w:rsidTr="006D16EA">
        <w:trPr>
          <w:cantSplit/>
          <w:jc w:val="right"/>
        </w:trPr>
        <w:tc>
          <w:tcPr>
            <w:tcW w:w="3476" w:type="pct"/>
            <w:tcBorders>
              <w:top w:val="single" w:sz="12" w:space="0" w:color="auto"/>
              <w:right w:val="single" w:sz="12" w:space="0" w:color="auto"/>
            </w:tcBorders>
          </w:tcPr>
          <w:p w:rsidR="004A64E5" w:rsidRPr="004A64E5" w:rsidRDefault="004A64E5" w:rsidP="006D16EA">
            <w:pPr>
              <w:rPr>
                <w:rFonts w:ascii="Segoe UI" w:hAnsi="Segoe UI" w:cs="Segoe UI"/>
              </w:rPr>
            </w:pPr>
            <w:r w:rsidRPr="004A64E5">
              <w:rPr>
                <w:rFonts w:ascii="Segoe UI" w:hAnsi="Segoe UI" w:cs="Segoe UI"/>
              </w:rPr>
              <w:t>Cena práce za 1 hod</w:t>
            </w:r>
          </w:p>
        </w:tc>
        <w:tc>
          <w:tcPr>
            <w:tcW w:w="1524" w:type="pct"/>
            <w:tcBorders>
              <w:top w:val="single" w:sz="12" w:space="0" w:color="auto"/>
            </w:tcBorders>
          </w:tcPr>
          <w:p w:rsidR="004A64E5" w:rsidRPr="004A64E5" w:rsidRDefault="004A64E5" w:rsidP="006D16EA">
            <w:pPr>
              <w:rPr>
                <w:rFonts w:ascii="Segoe UI" w:hAnsi="Segoe UI" w:cs="Segoe UI"/>
                <w:b/>
                <w:color w:val="auto"/>
              </w:rPr>
            </w:pPr>
            <w:r w:rsidRPr="004A64E5">
              <w:rPr>
                <w:rFonts w:ascii="Segoe UI" w:hAnsi="Segoe UI" w:cs="Segoe UI"/>
                <w:b/>
                <w:color w:val="auto"/>
              </w:rPr>
              <w:t>1.</w:t>
            </w:r>
            <w:r w:rsidR="004671E5">
              <w:rPr>
                <w:rFonts w:ascii="Segoe UI" w:hAnsi="Segoe UI" w:cs="Segoe UI"/>
                <w:b/>
                <w:color w:val="auto"/>
              </w:rPr>
              <w:t>4</w:t>
            </w:r>
            <w:r w:rsidRPr="004A64E5">
              <w:rPr>
                <w:rFonts w:ascii="Segoe UI" w:hAnsi="Segoe UI" w:cs="Segoe UI"/>
                <w:b/>
                <w:color w:val="auto"/>
              </w:rPr>
              <w:t>00,-</w:t>
            </w:r>
          </w:p>
        </w:tc>
      </w:tr>
      <w:tr w:rsidR="004A64E5" w:rsidRPr="004A64E5" w:rsidTr="006D16EA">
        <w:trPr>
          <w:cantSplit/>
          <w:jc w:val="right"/>
        </w:trPr>
        <w:tc>
          <w:tcPr>
            <w:tcW w:w="3476" w:type="pct"/>
            <w:tcBorders>
              <w:right w:val="single" w:sz="12" w:space="0" w:color="auto"/>
            </w:tcBorders>
          </w:tcPr>
          <w:p w:rsidR="004A64E5" w:rsidRPr="004A64E5" w:rsidRDefault="004A64E5" w:rsidP="006D16EA">
            <w:pPr>
              <w:rPr>
                <w:rFonts w:ascii="Segoe UI" w:hAnsi="Segoe UI" w:cs="Segoe UI"/>
              </w:rPr>
            </w:pPr>
            <w:r w:rsidRPr="004A64E5">
              <w:rPr>
                <w:rFonts w:ascii="Segoe UI" w:hAnsi="Segoe UI" w:cs="Segoe UI"/>
              </w:rPr>
              <w:t>Cestovní náhrada za 1km</w:t>
            </w:r>
          </w:p>
        </w:tc>
        <w:tc>
          <w:tcPr>
            <w:tcW w:w="1524" w:type="pct"/>
          </w:tcPr>
          <w:p w:rsidR="004A64E5" w:rsidRPr="004A64E5" w:rsidRDefault="004A64E5" w:rsidP="006D16EA">
            <w:pPr>
              <w:rPr>
                <w:rFonts w:ascii="Segoe UI" w:hAnsi="Segoe UI" w:cs="Segoe UI"/>
                <w:b/>
                <w:color w:val="auto"/>
              </w:rPr>
            </w:pPr>
            <w:r w:rsidRPr="004A64E5">
              <w:rPr>
                <w:rFonts w:ascii="Segoe UI" w:hAnsi="Segoe UI" w:cs="Segoe UI"/>
                <w:b/>
                <w:color w:val="auto"/>
              </w:rPr>
              <w:t>1</w:t>
            </w:r>
            <w:r w:rsidR="004671E5">
              <w:rPr>
                <w:rFonts w:ascii="Segoe UI" w:hAnsi="Segoe UI" w:cs="Segoe UI"/>
                <w:b/>
                <w:color w:val="auto"/>
              </w:rPr>
              <w:t>1</w:t>
            </w:r>
            <w:r w:rsidRPr="004A64E5">
              <w:rPr>
                <w:rFonts w:ascii="Segoe UI" w:hAnsi="Segoe UI" w:cs="Segoe UI"/>
                <w:b/>
                <w:color w:val="auto"/>
              </w:rPr>
              <w:t xml:space="preserve">,- </w:t>
            </w:r>
          </w:p>
        </w:tc>
      </w:tr>
      <w:tr w:rsidR="004A64E5" w:rsidRPr="004A64E5" w:rsidTr="006D16EA">
        <w:trPr>
          <w:cantSplit/>
          <w:jc w:val="right"/>
        </w:trPr>
        <w:tc>
          <w:tcPr>
            <w:tcW w:w="3476" w:type="pct"/>
            <w:tcBorders>
              <w:right w:val="single" w:sz="12" w:space="0" w:color="auto"/>
            </w:tcBorders>
          </w:tcPr>
          <w:p w:rsidR="004A64E5" w:rsidRPr="004A64E5" w:rsidRDefault="004A64E5" w:rsidP="006D16EA">
            <w:pPr>
              <w:rPr>
                <w:rFonts w:ascii="Segoe UI" w:hAnsi="Segoe UI" w:cs="Segoe UI"/>
              </w:rPr>
            </w:pPr>
            <w:r w:rsidRPr="004A64E5">
              <w:rPr>
                <w:rFonts w:ascii="Segoe UI" w:hAnsi="Segoe UI" w:cs="Segoe UI"/>
              </w:rPr>
              <w:t>Náklady na ubytování</w:t>
            </w:r>
          </w:p>
        </w:tc>
        <w:tc>
          <w:tcPr>
            <w:tcW w:w="1524" w:type="pct"/>
          </w:tcPr>
          <w:p w:rsidR="004A64E5" w:rsidRPr="004A64E5" w:rsidRDefault="004A64E5" w:rsidP="006D16EA">
            <w:pPr>
              <w:rPr>
                <w:rFonts w:ascii="Segoe UI" w:hAnsi="Segoe UI" w:cs="Segoe UI"/>
                <w:b/>
                <w:color w:val="auto"/>
              </w:rPr>
            </w:pPr>
            <w:r w:rsidRPr="004A64E5">
              <w:rPr>
                <w:rFonts w:ascii="Segoe UI" w:hAnsi="Segoe UI" w:cs="Segoe UI"/>
                <w:b/>
                <w:color w:val="auto"/>
              </w:rPr>
              <w:t>dle skutečné výše</w:t>
            </w:r>
          </w:p>
        </w:tc>
      </w:tr>
      <w:tr w:rsidR="004A64E5" w:rsidRPr="004A64E5" w:rsidTr="006D16EA">
        <w:trPr>
          <w:cantSplit/>
          <w:jc w:val="right"/>
        </w:trPr>
        <w:tc>
          <w:tcPr>
            <w:tcW w:w="3476" w:type="pct"/>
            <w:tcBorders>
              <w:bottom w:val="single" w:sz="12" w:space="0" w:color="auto"/>
              <w:right w:val="single" w:sz="12" w:space="0" w:color="auto"/>
            </w:tcBorders>
          </w:tcPr>
          <w:p w:rsidR="004A64E5" w:rsidRPr="004A64E5" w:rsidRDefault="004A64E5" w:rsidP="006D16EA">
            <w:pPr>
              <w:rPr>
                <w:rFonts w:ascii="Segoe UI" w:hAnsi="Segoe UI" w:cs="Segoe UI"/>
              </w:rPr>
            </w:pPr>
            <w:r w:rsidRPr="004A64E5">
              <w:rPr>
                <w:rFonts w:ascii="Segoe UI" w:hAnsi="Segoe UI" w:cs="Segoe UI"/>
              </w:rPr>
              <w:t>Příplatek na 1 hod práce mimo pracovní dobu</w:t>
            </w:r>
          </w:p>
        </w:tc>
        <w:tc>
          <w:tcPr>
            <w:tcW w:w="1524" w:type="pct"/>
            <w:tcBorders>
              <w:bottom w:val="single" w:sz="12" w:space="0" w:color="auto"/>
            </w:tcBorders>
          </w:tcPr>
          <w:p w:rsidR="004A64E5" w:rsidRPr="004A64E5" w:rsidRDefault="004A64E5" w:rsidP="006D16EA">
            <w:pPr>
              <w:rPr>
                <w:rFonts w:ascii="Segoe UI" w:hAnsi="Segoe UI" w:cs="Segoe UI"/>
                <w:b/>
                <w:color w:val="auto"/>
              </w:rPr>
            </w:pPr>
            <w:r w:rsidRPr="004A64E5">
              <w:rPr>
                <w:rFonts w:ascii="Segoe UI" w:hAnsi="Segoe UI" w:cs="Segoe UI"/>
                <w:b/>
                <w:color w:val="auto"/>
              </w:rPr>
              <w:t>7</w:t>
            </w:r>
            <w:r w:rsidR="004671E5">
              <w:rPr>
                <w:rFonts w:ascii="Segoe UI" w:hAnsi="Segoe UI" w:cs="Segoe UI"/>
                <w:b/>
                <w:color w:val="auto"/>
              </w:rPr>
              <w:t>0</w:t>
            </w:r>
            <w:r w:rsidRPr="004A64E5">
              <w:rPr>
                <w:rFonts w:ascii="Segoe UI" w:hAnsi="Segoe UI" w:cs="Segoe UI"/>
                <w:b/>
                <w:color w:val="auto"/>
              </w:rPr>
              <w:t>0,-</w:t>
            </w:r>
          </w:p>
        </w:tc>
      </w:tr>
    </w:tbl>
    <w:p w:rsidR="001E32B5" w:rsidRDefault="001E32B5" w:rsidP="001E32B5">
      <w:pPr>
        <w:pStyle w:val="Bezmezer"/>
        <w:rPr>
          <w:rFonts w:ascii="Segoe UI" w:hAnsi="Segoe UI" w:cs="Segoe UI"/>
        </w:rPr>
      </w:pPr>
    </w:p>
    <w:p w:rsidR="00534EA4" w:rsidRDefault="00534EA4" w:rsidP="001E32B5">
      <w:pPr>
        <w:pStyle w:val="Bezmezer"/>
        <w:rPr>
          <w:rFonts w:ascii="Segoe UI" w:hAnsi="Segoe UI" w:cs="Segoe UI"/>
        </w:rPr>
      </w:pPr>
    </w:p>
    <w:p w:rsidR="00534EA4" w:rsidRDefault="00534EA4" w:rsidP="001E32B5">
      <w:pPr>
        <w:pStyle w:val="Bezmezer"/>
        <w:rPr>
          <w:rFonts w:ascii="Segoe UI" w:hAnsi="Segoe UI" w:cs="Segoe UI"/>
        </w:rPr>
      </w:pPr>
    </w:p>
    <w:p w:rsidR="00534EA4" w:rsidRPr="004A64E5" w:rsidRDefault="00534EA4" w:rsidP="001E32B5">
      <w:pPr>
        <w:pStyle w:val="Bezmezer"/>
        <w:rPr>
          <w:rFonts w:ascii="Segoe UI" w:hAnsi="Segoe UI" w:cs="Segoe UI"/>
        </w:rPr>
      </w:pPr>
    </w:p>
    <w:p w:rsidR="001E32B5" w:rsidRPr="009B0968" w:rsidRDefault="001E32B5" w:rsidP="001E32B5">
      <w:pPr>
        <w:pStyle w:val="Odstavecseseznamem"/>
        <w:rPr>
          <w:rFonts w:cs="Arial"/>
        </w:rPr>
      </w:pPr>
    </w:p>
    <w:p w:rsidR="001E32B5" w:rsidRPr="009B0968" w:rsidRDefault="001E32B5" w:rsidP="001E32B5">
      <w:pPr>
        <w:numPr>
          <w:ilvl w:val="0"/>
          <w:numId w:val="27"/>
        </w:numPr>
        <w:spacing w:after="240"/>
        <w:jc w:val="both"/>
        <w:rPr>
          <w:rFonts w:ascii="Segoe UI" w:hAnsi="Segoe UI" w:cs="Segoe UI"/>
          <w:b/>
          <w:color w:val="auto"/>
        </w:rPr>
      </w:pPr>
      <w:r w:rsidRPr="009B0968">
        <w:rPr>
          <w:rFonts w:ascii="Segoe UI" w:hAnsi="Segoe UI" w:cs="Segoe UI"/>
          <w:b/>
          <w:color w:val="auto"/>
        </w:rPr>
        <w:t>VZDÁLENÁ SPRÁVA (REMOTE HELP-DESK)</w:t>
      </w:r>
      <w:r w:rsidR="001173AB">
        <w:rPr>
          <w:rFonts w:ascii="Segoe UI" w:hAnsi="Segoe UI" w:cs="Segoe UI"/>
          <w:b/>
          <w:color w:val="auto"/>
        </w:rPr>
        <w:t xml:space="preserve"> – měsíční poplatek</w:t>
      </w:r>
    </w:p>
    <w:p w:rsidR="004671E5" w:rsidRPr="004671E5" w:rsidRDefault="004671E5" w:rsidP="004671E5">
      <w:pPr>
        <w:pStyle w:val="MHOdstavec-odrky"/>
        <w:rPr>
          <w:rFonts w:ascii="Segoe UI" w:hAnsi="Segoe UI" w:cs="Segoe UI"/>
          <w:b/>
        </w:rPr>
      </w:pPr>
      <w:r w:rsidRPr="004671E5">
        <w:rPr>
          <w:rFonts w:ascii="Segoe UI" w:hAnsi="Segoe UI" w:cs="Segoe UI"/>
        </w:rPr>
        <w:t>Služba garantuje objednateli poskytnutí PODPORY bez fyzické přítomnosti pracovníka zhotovitele v sídle objednatele, formou vzdáleného přístupu do počítačové sítě objednatele, prostřednictvím internetového připojení, datovým spojem nebo jiným dohodnutým způsobem.</w:t>
      </w:r>
    </w:p>
    <w:p w:rsidR="004671E5" w:rsidRPr="004671E5" w:rsidRDefault="004671E5" w:rsidP="004671E5">
      <w:pPr>
        <w:pStyle w:val="MHOdstavec-odrky"/>
        <w:rPr>
          <w:rFonts w:ascii="Segoe UI" w:hAnsi="Segoe UI" w:cs="Segoe UI"/>
          <w:b/>
        </w:rPr>
      </w:pPr>
      <w:r w:rsidRPr="004671E5">
        <w:rPr>
          <w:rFonts w:ascii="Segoe UI" w:hAnsi="Segoe UI" w:cs="Segoe UI"/>
        </w:rPr>
        <w:t>VZDÁLENÁ SPRÁVA je služba placená objednatelem za každý kalendářní měsíc vždy po jeho uplynutí na základě faktury zhotovitele.</w:t>
      </w:r>
    </w:p>
    <w:p w:rsidR="004671E5" w:rsidRPr="004671E5" w:rsidRDefault="004671E5" w:rsidP="004671E5">
      <w:pPr>
        <w:pStyle w:val="MHOdstavec-odrky"/>
        <w:numPr>
          <w:ilvl w:val="0"/>
          <w:numId w:val="0"/>
        </w:numPr>
        <w:ind w:left="1117"/>
        <w:rPr>
          <w:rFonts w:ascii="Segoe UI" w:hAnsi="Segoe UI" w:cs="Segoe UI"/>
          <w:b/>
        </w:rPr>
      </w:pPr>
    </w:p>
    <w:tbl>
      <w:tblPr>
        <w:tblW w:w="438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5"/>
        <w:gridCol w:w="2765"/>
      </w:tblGrid>
      <w:tr w:rsidR="004671E5" w:rsidRPr="004671E5" w:rsidTr="006D16EA">
        <w:trPr>
          <w:cantSplit/>
          <w:jc w:val="right"/>
        </w:trPr>
        <w:tc>
          <w:tcPr>
            <w:tcW w:w="3476" w:type="pct"/>
            <w:tcBorders>
              <w:top w:val="single" w:sz="12" w:space="0" w:color="auto"/>
              <w:bottom w:val="single" w:sz="12" w:space="0" w:color="auto"/>
              <w:right w:val="single" w:sz="12" w:space="0" w:color="auto"/>
            </w:tcBorders>
          </w:tcPr>
          <w:p w:rsidR="004671E5" w:rsidRPr="004671E5" w:rsidRDefault="004671E5" w:rsidP="006D16EA">
            <w:pPr>
              <w:rPr>
                <w:rFonts w:ascii="Segoe UI" w:hAnsi="Segoe UI" w:cs="Segoe UI"/>
                <w:b/>
              </w:rPr>
            </w:pPr>
            <w:r w:rsidRPr="004671E5">
              <w:rPr>
                <w:rFonts w:ascii="Segoe UI" w:hAnsi="Segoe UI" w:cs="Segoe UI"/>
                <w:b/>
              </w:rPr>
              <w:t>Název</w:t>
            </w:r>
          </w:p>
        </w:tc>
        <w:tc>
          <w:tcPr>
            <w:tcW w:w="1524" w:type="pct"/>
            <w:tcBorders>
              <w:top w:val="single" w:sz="12" w:space="0" w:color="auto"/>
              <w:bottom w:val="single" w:sz="12" w:space="0" w:color="auto"/>
            </w:tcBorders>
          </w:tcPr>
          <w:p w:rsidR="004671E5" w:rsidRPr="004671E5" w:rsidRDefault="004671E5" w:rsidP="006D16EA">
            <w:pPr>
              <w:rPr>
                <w:rFonts w:ascii="Segoe UI" w:hAnsi="Segoe UI" w:cs="Segoe UI"/>
                <w:b/>
              </w:rPr>
            </w:pPr>
            <w:r w:rsidRPr="004671E5">
              <w:rPr>
                <w:rFonts w:ascii="Segoe UI" w:hAnsi="Segoe UI" w:cs="Segoe UI"/>
                <w:b/>
              </w:rPr>
              <w:t>Cena v Kč bez DPH</w:t>
            </w:r>
          </w:p>
        </w:tc>
      </w:tr>
      <w:tr w:rsidR="004671E5" w:rsidRPr="004671E5" w:rsidTr="006D16EA">
        <w:trPr>
          <w:cantSplit/>
          <w:jc w:val="right"/>
        </w:trPr>
        <w:tc>
          <w:tcPr>
            <w:tcW w:w="3476" w:type="pct"/>
            <w:tcBorders>
              <w:top w:val="single" w:sz="12" w:space="0" w:color="auto"/>
              <w:bottom w:val="single" w:sz="12" w:space="0" w:color="auto"/>
              <w:right w:val="single" w:sz="12" w:space="0" w:color="auto"/>
            </w:tcBorders>
          </w:tcPr>
          <w:p w:rsidR="004671E5" w:rsidRPr="004671E5" w:rsidRDefault="004671E5" w:rsidP="006D16EA">
            <w:pPr>
              <w:rPr>
                <w:rFonts w:ascii="Segoe UI" w:hAnsi="Segoe UI" w:cs="Segoe UI"/>
              </w:rPr>
            </w:pPr>
            <w:r w:rsidRPr="004671E5">
              <w:rPr>
                <w:rFonts w:ascii="Segoe UI" w:hAnsi="Segoe UI" w:cs="Segoe UI"/>
              </w:rPr>
              <w:t>Cena služby Vzdálená správa za 1 kalendářní měsíc</w:t>
            </w:r>
          </w:p>
        </w:tc>
        <w:tc>
          <w:tcPr>
            <w:tcW w:w="1524" w:type="pct"/>
            <w:tcBorders>
              <w:top w:val="single" w:sz="12" w:space="0" w:color="auto"/>
              <w:bottom w:val="single" w:sz="12" w:space="0" w:color="auto"/>
            </w:tcBorders>
          </w:tcPr>
          <w:p w:rsidR="004671E5" w:rsidRPr="004671E5" w:rsidRDefault="004671E5" w:rsidP="006D16EA">
            <w:pPr>
              <w:rPr>
                <w:rFonts w:ascii="Segoe UI" w:hAnsi="Segoe UI" w:cs="Segoe UI"/>
                <w:b/>
                <w:color w:val="auto"/>
              </w:rPr>
            </w:pPr>
            <w:r w:rsidRPr="004671E5">
              <w:rPr>
                <w:rFonts w:ascii="Segoe UI" w:hAnsi="Segoe UI" w:cs="Segoe UI"/>
                <w:b/>
                <w:color w:val="auto"/>
              </w:rPr>
              <w:t>1.900,-</w:t>
            </w:r>
          </w:p>
        </w:tc>
      </w:tr>
    </w:tbl>
    <w:p w:rsidR="001E32B5" w:rsidRPr="004671E5" w:rsidRDefault="001E32B5" w:rsidP="001E32B5">
      <w:pPr>
        <w:pStyle w:val="Odstavecseseznamem"/>
        <w:rPr>
          <w:rFonts w:ascii="Segoe UI" w:hAnsi="Segoe UI" w:cs="Segoe UI"/>
        </w:rPr>
      </w:pPr>
    </w:p>
    <w:p w:rsidR="001E32B5" w:rsidRPr="009B0968" w:rsidRDefault="001E32B5" w:rsidP="001E32B5">
      <w:pPr>
        <w:pStyle w:val="Bezmezer"/>
      </w:pPr>
    </w:p>
    <w:p w:rsidR="001E32B5" w:rsidRPr="009B0968" w:rsidRDefault="001E32B5" w:rsidP="001E32B5">
      <w:pPr>
        <w:numPr>
          <w:ilvl w:val="0"/>
          <w:numId w:val="27"/>
        </w:numPr>
        <w:spacing w:after="240"/>
        <w:jc w:val="both"/>
        <w:rPr>
          <w:rFonts w:ascii="Segoe UI" w:hAnsi="Segoe UI" w:cs="Segoe UI"/>
          <w:b/>
          <w:color w:val="auto"/>
        </w:rPr>
      </w:pPr>
      <w:r w:rsidRPr="009B0968">
        <w:rPr>
          <w:rFonts w:ascii="Segoe UI" w:hAnsi="Segoe UI" w:cs="Segoe UI"/>
          <w:b/>
          <w:color w:val="auto"/>
        </w:rPr>
        <w:t>TIMESERVIS (RESPONSE TIME)</w:t>
      </w:r>
      <w:r w:rsidR="001173AB">
        <w:rPr>
          <w:rFonts w:ascii="Segoe UI" w:hAnsi="Segoe UI" w:cs="Segoe UI"/>
          <w:b/>
          <w:color w:val="auto"/>
        </w:rPr>
        <w:t xml:space="preserve"> – služba volitelná za měsíční poplatek</w:t>
      </w:r>
    </w:p>
    <w:p w:rsidR="001173AB" w:rsidRPr="007F19A4" w:rsidRDefault="001173AB" w:rsidP="001173AB">
      <w:pPr>
        <w:pStyle w:val="MHOdstavec-odrky"/>
        <w:rPr>
          <w:rFonts w:ascii="Segoe UI" w:hAnsi="Segoe UI" w:cs="Segoe UI"/>
        </w:rPr>
      </w:pPr>
      <w:r w:rsidRPr="007F19A4">
        <w:rPr>
          <w:rFonts w:ascii="Segoe UI" w:hAnsi="Segoe UI" w:cs="Segoe UI"/>
        </w:rPr>
        <w:t>Služba TIMESERVIS (RESPONSE TIME) je služba placená objednatelem za každý kalendářní měsíc vždy po jeho uplynutí na základě faktury zhotovitele.</w:t>
      </w:r>
    </w:p>
    <w:p w:rsidR="001173AB" w:rsidRPr="007F19A4" w:rsidRDefault="001173AB" w:rsidP="001173AB">
      <w:pPr>
        <w:pStyle w:val="MHOdstavec-odrky"/>
        <w:rPr>
          <w:rFonts w:ascii="Segoe UI" w:hAnsi="Segoe UI" w:cs="Segoe UI"/>
        </w:rPr>
      </w:pPr>
      <w:r w:rsidRPr="007F19A4">
        <w:rPr>
          <w:rFonts w:ascii="Segoe UI" w:hAnsi="Segoe UI" w:cs="Segoe UI"/>
        </w:rPr>
        <w:t>Ceník služby v závislosti na době reakce zvolené objednatelem a uvedené v Čl. V, bod 3. smlouvy, je uvedena v následující tabulce:</w:t>
      </w:r>
    </w:p>
    <w:p w:rsidR="001173AB" w:rsidRPr="007F19A4" w:rsidRDefault="001173AB" w:rsidP="001173AB">
      <w:pPr>
        <w:pStyle w:val="MHOdstavec-odrky"/>
        <w:numPr>
          <w:ilvl w:val="0"/>
          <w:numId w:val="0"/>
        </w:numPr>
        <w:ind w:left="720"/>
        <w:rPr>
          <w:rFonts w:ascii="Segoe UI" w:hAnsi="Segoe UI" w:cs="Segoe UI"/>
        </w:rPr>
      </w:pPr>
    </w:p>
    <w:tbl>
      <w:tblPr>
        <w:tblW w:w="4456"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5"/>
        <w:gridCol w:w="2764"/>
      </w:tblGrid>
      <w:tr w:rsidR="001173AB" w:rsidRPr="007F19A4" w:rsidTr="006D16EA">
        <w:trPr>
          <w:cantSplit/>
          <w:jc w:val="right"/>
        </w:trPr>
        <w:tc>
          <w:tcPr>
            <w:tcW w:w="3501" w:type="pct"/>
            <w:tcBorders>
              <w:top w:val="single" w:sz="12" w:space="0" w:color="auto"/>
              <w:bottom w:val="single" w:sz="12" w:space="0" w:color="auto"/>
              <w:right w:val="single" w:sz="12" w:space="0" w:color="auto"/>
            </w:tcBorders>
          </w:tcPr>
          <w:p w:rsidR="001173AB" w:rsidRPr="007F19A4" w:rsidRDefault="001173AB" w:rsidP="006D16EA">
            <w:pPr>
              <w:rPr>
                <w:rFonts w:ascii="Segoe UI" w:hAnsi="Segoe UI" w:cs="Segoe UI"/>
                <w:b/>
                <w:color w:val="auto"/>
              </w:rPr>
            </w:pPr>
            <w:r w:rsidRPr="007F19A4">
              <w:rPr>
                <w:rFonts w:ascii="Segoe UI" w:hAnsi="Segoe UI" w:cs="Segoe UI"/>
                <w:b/>
                <w:color w:val="auto"/>
              </w:rPr>
              <w:t>Doba reakce do</w:t>
            </w:r>
          </w:p>
        </w:tc>
        <w:tc>
          <w:tcPr>
            <w:tcW w:w="1499" w:type="pct"/>
            <w:tcBorders>
              <w:top w:val="single" w:sz="12" w:space="0" w:color="auto"/>
              <w:bottom w:val="single" w:sz="12" w:space="0" w:color="auto"/>
            </w:tcBorders>
          </w:tcPr>
          <w:p w:rsidR="001173AB" w:rsidRPr="007F19A4" w:rsidRDefault="001173AB" w:rsidP="006D16EA">
            <w:pPr>
              <w:rPr>
                <w:rFonts w:ascii="Segoe UI" w:hAnsi="Segoe UI" w:cs="Segoe UI"/>
                <w:b/>
                <w:color w:val="auto"/>
              </w:rPr>
            </w:pPr>
            <w:r w:rsidRPr="007F19A4">
              <w:rPr>
                <w:rFonts w:ascii="Segoe UI" w:hAnsi="Segoe UI" w:cs="Segoe UI"/>
                <w:b/>
                <w:color w:val="auto"/>
              </w:rPr>
              <w:t>Cena v Kč bez DPH</w:t>
            </w:r>
          </w:p>
        </w:tc>
      </w:tr>
      <w:tr w:rsidR="001173AB" w:rsidRPr="007F19A4" w:rsidTr="006D16EA">
        <w:trPr>
          <w:cantSplit/>
          <w:jc w:val="right"/>
        </w:trPr>
        <w:tc>
          <w:tcPr>
            <w:tcW w:w="3501" w:type="pct"/>
            <w:tcBorders>
              <w:top w:val="single" w:sz="12" w:space="0" w:color="auto"/>
              <w:right w:val="single" w:sz="12" w:space="0" w:color="auto"/>
            </w:tcBorders>
          </w:tcPr>
          <w:p w:rsidR="001173AB" w:rsidRPr="007F19A4" w:rsidRDefault="001173AB" w:rsidP="006D16EA">
            <w:pPr>
              <w:rPr>
                <w:rFonts w:ascii="Segoe UI" w:hAnsi="Segoe UI" w:cs="Segoe UI"/>
                <w:color w:val="auto"/>
              </w:rPr>
            </w:pPr>
            <w:r w:rsidRPr="007F19A4">
              <w:rPr>
                <w:rFonts w:ascii="Segoe UI" w:hAnsi="Segoe UI" w:cs="Segoe UI"/>
                <w:color w:val="auto"/>
              </w:rPr>
              <w:t>12 hod (bez ohledu na so/ne/svátky)</w:t>
            </w:r>
          </w:p>
        </w:tc>
        <w:tc>
          <w:tcPr>
            <w:tcW w:w="1499" w:type="pct"/>
            <w:tcBorders>
              <w:top w:val="single" w:sz="12" w:space="0" w:color="auto"/>
            </w:tcBorders>
          </w:tcPr>
          <w:p w:rsidR="001173AB" w:rsidRPr="007F19A4" w:rsidRDefault="00534EA4" w:rsidP="006D16EA">
            <w:pPr>
              <w:rPr>
                <w:rFonts w:ascii="Segoe UI" w:hAnsi="Segoe UI" w:cs="Segoe UI"/>
                <w:b/>
                <w:color w:val="auto"/>
              </w:rPr>
            </w:pPr>
            <w:r>
              <w:rPr>
                <w:rFonts w:ascii="Segoe UI" w:hAnsi="Segoe UI" w:cs="Segoe UI"/>
                <w:b/>
                <w:color w:val="auto"/>
              </w:rPr>
              <w:t>34</w:t>
            </w:r>
            <w:r w:rsidR="001173AB" w:rsidRPr="007F19A4">
              <w:rPr>
                <w:rFonts w:ascii="Segoe UI" w:hAnsi="Segoe UI" w:cs="Segoe UI"/>
                <w:b/>
                <w:color w:val="auto"/>
              </w:rPr>
              <w:t>.900,-</w:t>
            </w:r>
          </w:p>
        </w:tc>
      </w:tr>
      <w:tr w:rsidR="001173AB" w:rsidRPr="007F19A4" w:rsidTr="006D16EA">
        <w:trPr>
          <w:cantSplit/>
          <w:jc w:val="right"/>
        </w:trPr>
        <w:tc>
          <w:tcPr>
            <w:tcW w:w="3501" w:type="pct"/>
            <w:tcBorders>
              <w:right w:val="single" w:sz="12" w:space="0" w:color="auto"/>
            </w:tcBorders>
          </w:tcPr>
          <w:p w:rsidR="001173AB" w:rsidRPr="007F19A4" w:rsidRDefault="001173AB" w:rsidP="006D16EA">
            <w:pPr>
              <w:rPr>
                <w:rFonts w:ascii="Segoe UI" w:hAnsi="Segoe UI" w:cs="Segoe UI"/>
                <w:color w:val="auto"/>
              </w:rPr>
            </w:pPr>
            <w:r w:rsidRPr="007F19A4">
              <w:rPr>
                <w:rFonts w:ascii="Segoe UI" w:hAnsi="Segoe UI" w:cs="Segoe UI"/>
                <w:color w:val="auto"/>
              </w:rPr>
              <w:t>24 hod (bez ohledu na so/ne/svátky)</w:t>
            </w:r>
          </w:p>
        </w:tc>
        <w:tc>
          <w:tcPr>
            <w:tcW w:w="1499" w:type="pct"/>
          </w:tcPr>
          <w:p w:rsidR="001173AB" w:rsidRPr="007F19A4" w:rsidRDefault="001173AB" w:rsidP="006D16EA">
            <w:pPr>
              <w:rPr>
                <w:rFonts w:ascii="Segoe UI" w:hAnsi="Segoe UI" w:cs="Segoe UI"/>
                <w:b/>
                <w:color w:val="auto"/>
              </w:rPr>
            </w:pPr>
            <w:r w:rsidRPr="007F19A4">
              <w:rPr>
                <w:rFonts w:ascii="Segoe UI" w:hAnsi="Segoe UI" w:cs="Segoe UI"/>
                <w:b/>
                <w:color w:val="auto"/>
              </w:rPr>
              <w:t>19.900,-</w:t>
            </w:r>
          </w:p>
        </w:tc>
      </w:tr>
      <w:tr w:rsidR="001173AB" w:rsidRPr="007F19A4" w:rsidTr="006D16EA">
        <w:trPr>
          <w:cantSplit/>
          <w:jc w:val="right"/>
        </w:trPr>
        <w:tc>
          <w:tcPr>
            <w:tcW w:w="3501" w:type="pct"/>
            <w:tcBorders>
              <w:right w:val="single" w:sz="12" w:space="0" w:color="auto"/>
            </w:tcBorders>
          </w:tcPr>
          <w:p w:rsidR="001173AB" w:rsidRPr="007F19A4" w:rsidRDefault="001173AB" w:rsidP="006D16EA">
            <w:pPr>
              <w:rPr>
                <w:rFonts w:ascii="Segoe UI" w:hAnsi="Segoe UI" w:cs="Segoe UI"/>
                <w:color w:val="auto"/>
              </w:rPr>
            </w:pPr>
            <w:r w:rsidRPr="007F19A4">
              <w:rPr>
                <w:rFonts w:ascii="Segoe UI" w:hAnsi="Segoe UI" w:cs="Segoe UI"/>
                <w:color w:val="auto"/>
              </w:rPr>
              <w:t>1 pracovní den</w:t>
            </w:r>
          </w:p>
        </w:tc>
        <w:tc>
          <w:tcPr>
            <w:tcW w:w="1499" w:type="pct"/>
          </w:tcPr>
          <w:p w:rsidR="001173AB" w:rsidRPr="007F19A4" w:rsidRDefault="00534EA4" w:rsidP="006D16EA">
            <w:pPr>
              <w:rPr>
                <w:rFonts w:ascii="Segoe UI" w:hAnsi="Segoe UI" w:cs="Segoe UI"/>
                <w:b/>
                <w:color w:val="auto"/>
              </w:rPr>
            </w:pPr>
            <w:r>
              <w:rPr>
                <w:rFonts w:ascii="Segoe UI" w:hAnsi="Segoe UI" w:cs="Segoe UI"/>
                <w:b/>
                <w:color w:val="auto"/>
              </w:rPr>
              <w:t>8</w:t>
            </w:r>
            <w:r w:rsidR="001173AB" w:rsidRPr="007F19A4">
              <w:rPr>
                <w:rFonts w:ascii="Segoe UI" w:hAnsi="Segoe UI" w:cs="Segoe UI"/>
                <w:b/>
                <w:color w:val="auto"/>
              </w:rPr>
              <w:t>.900,-</w:t>
            </w:r>
          </w:p>
        </w:tc>
      </w:tr>
      <w:tr w:rsidR="001173AB" w:rsidRPr="007F19A4" w:rsidTr="006D16EA">
        <w:trPr>
          <w:cantSplit/>
          <w:jc w:val="right"/>
        </w:trPr>
        <w:tc>
          <w:tcPr>
            <w:tcW w:w="3501" w:type="pct"/>
            <w:tcBorders>
              <w:right w:val="single" w:sz="12" w:space="0" w:color="auto"/>
            </w:tcBorders>
          </w:tcPr>
          <w:p w:rsidR="001173AB" w:rsidRPr="007F19A4" w:rsidRDefault="001173AB" w:rsidP="006D16EA">
            <w:pPr>
              <w:rPr>
                <w:rFonts w:ascii="Segoe UI" w:hAnsi="Segoe UI" w:cs="Segoe UI"/>
                <w:color w:val="auto"/>
              </w:rPr>
            </w:pPr>
            <w:r w:rsidRPr="007F19A4">
              <w:rPr>
                <w:rFonts w:ascii="Segoe UI" w:hAnsi="Segoe UI" w:cs="Segoe UI"/>
                <w:color w:val="auto"/>
              </w:rPr>
              <w:t>2 pracovní dny</w:t>
            </w:r>
          </w:p>
        </w:tc>
        <w:tc>
          <w:tcPr>
            <w:tcW w:w="1499" w:type="pct"/>
          </w:tcPr>
          <w:p w:rsidR="001173AB" w:rsidRPr="007F19A4" w:rsidRDefault="001173AB" w:rsidP="006D16EA">
            <w:pPr>
              <w:rPr>
                <w:rFonts w:ascii="Segoe UI" w:hAnsi="Segoe UI" w:cs="Segoe UI"/>
                <w:b/>
                <w:color w:val="auto"/>
              </w:rPr>
            </w:pPr>
            <w:r w:rsidRPr="007F19A4">
              <w:rPr>
                <w:rFonts w:ascii="Segoe UI" w:hAnsi="Segoe UI" w:cs="Segoe UI"/>
                <w:b/>
                <w:color w:val="auto"/>
              </w:rPr>
              <w:t>3.900,-</w:t>
            </w:r>
          </w:p>
        </w:tc>
      </w:tr>
      <w:tr w:rsidR="001173AB" w:rsidRPr="007F19A4" w:rsidTr="006D16EA">
        <w:trPr>
          <w:cantSplit/>
          <w:jc w:val="right"/>
        </w:trPr>
        <w:tc>
          <w:tcPr>
            <w:tcW w:w="3501" w:type="pct"/>
            <w:tcBorders>
              <w:right w:val="single" w:sz="12" w:space="0" w:color="auto"/>
            </w:tcBorders>
          </w:tcPr>
          <w:p w:rsidR="001173AB" w:rsidRPr="007F19A4" w:rsidRDefault="001173AB" w:rsidP="006D16EA">
            <w:pPr>
              <w:rPr>
                <w:rFonts w:ascii="Segoe UI" w:hAnsi="Segoe UI" w:cs="Segoe UI"/>
                <w:color w:val="auto"/>
              </w:rPr>
            </w:pPr>
            <w:r w:rsidRPr="007F19A4">
              <w:rPr>
                <w:rFonts w:ascii="Segoe UI" w:hAnsi="Segoe UI" w:cs="Segoe UI"/>
                <w:color w:val="auto"/>
              </w:rPr>
              <w:t>3 pracovní dny</w:t>
            </w:r>
          </w:p>
        </w:tc>
        <w:tc>
          <w:tcPr>
            <w:tcW w:w="1499" w:type="pct"/>
          </w:tcPr>
          <w:p w:rsidR="001173AB" w:rsidRPr="007F19A4" w:rsidRDefault="001173AB" w:rsidP="006D16EA">
            <w:pPr>
              <w:rPr>
                <w:rFonts w:ascii="Segoe UI" w:hAnsi="Segoe UI" w:cs="Segoe UI"/>
                <w:b/>
                <w:color w:val="auto"/>
              </w:rPr>
            </w:pPr>
            <w:r w:rsidRPr="007F19A4">
              <w:rPr>
                <w:rFonts w:ascii="Segoe UI" w:hAnsi="Segoe UI" w:cs="Segoe UI"/>
                <w:b/>
                <w:color w:val="auto"/>
              </w:rPr>
              <w:t>1.900,-</w:t>
            </w:r>
          </w:p>
        </w:tc>
      </w:tr>
    </w:tbl>
    <w:p w:rsidR="001173AB" w:rsidRPr="007F19A4" w:rsidRDefault="001173AB" w:rsidP="001173AB">
      <w:pPr>
        <w:pStyle w:val="MHOdstavec-odrky"/>
        <w:numPr>
          <w:ilvl w:val="0"/>
          <w:numId w:val="0"/>
        </w:numPr>
        <w:ind w:left="720"/>
        <w:rPr>
          <w:rFonts w:ascii="Segoe UI" w:hAnsi="Segoe UI" w:cs="Segoe UI"/>
        </w:rPr>
      </w:pPr>
    </w:p>
    <w:p w:rsidR="001E32B5" w:rsidRPr="009B0968"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9B0968">
        <w:rPr>
          <w:rFonts w:ascii="Segoe UI" w:eastAsiaTheme="majorEastAsia" w:hAnsi="Segoe UI" w:cstheme="majorBidi"/>
          <w:color w:val="57517B"/>
          <w:kern w:val="0"/>
          <w:sz w:val="32"/>
          <w:szCs w:val="28"/>
          <w:lang w:eastAsia="en-US"/>
        </w:rPr>
        <w:t>Čl. VII - Vady IS KARAT a jejich reklamace</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b/>
          <w:color w:val="auto"/>
        </w:rPr>
        <w:t>„Vadou, znemožňující využívat základní funkce IS KARAT“ - „Vada priority A“</w:t>
      </w:r>
      <w:r w:rsidRPr="009B0968">
        <w:rPr>
          <w:rFonts w:ascii="Segoe UI" w:hAnsi="Segoe UI" w:cs="Segoe UI"/>
          <w:color w:val="auto"/>
        </w:rPr>
        <w:t xml:space="preserve"> se rozumí prokazatelně chybný stav IS KARAT, který znemožní užití základních funkcí IS KARAT, tj. stav, kdy je zcela znemožněna kontinuita výroby, výdej nebo prodej zboží a služeb společnosti Objednatele, případně plnění povinností Objednatele vůči státním orgánům v zákonných termínech, bez přiměřené funkční náhrady. (</w:t>
      </w:r>
      <w:r>
        <w:rPr>
          <w:rFonts w:ascii="Segoe UI" w:hAnsi="Segoe UI" w:cs="Segoe UI"/>
          <w:color w:val="auto"/>
        </w:rPr>
        <w:t>n</w:t>
      </w:r>
      <w:r w:rsidRPr="009B0968">
        <w:rPr>
          <w:rFonts w:ascii="Segoe UI" w:hAnsi="Segoe UI" w:cs="Segoe UI"/>
          <w:color w:val="auto"/>
        </w:rPr>
        <w:t xml:space="preserve">ebo téže </w:t>
      </w:r>
      <w:r w:rsidRPr="009B0968">
        <w:rPr>
          <w:rFonts w:ascii="Segoe UI" w:hAnsi="Segoe UI" w:cs="Segoe UI"/>
          <w:b/>
          <w:color w:val="auto"/>
        </w:rPr>
        <w:t>priorita Vysoká</w:t>
      </w:r>
      <w:r w:rsidRPr="009B0968">
        <w:rPr>
          <w:rFonts w:ascii="Segoe UI" w:hAnsi="Segoe UI" w:cs="Segoe UI"/>
          <w:color w:val="auto"/>
        </w:rPr>
        <w:t>).</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b/>
          <w:color w:val="auto"/>
        </w:rPr>
        <w:t xml:space="preserve">„Závažnou vadou IS KARAT“ - „Vada priority B“ </w:t>
      </w:r>
      <w:r w:rsidRPr="009B0968">
        <w:rPr>
          <w:rFonts w:ascii="Segoe UI" w:hAnsi="Segoe UI" w:cs="Segoe UI"/>
          <w:color w:val="auto"/>
        </w:rPr>
        <w:t xml:space="preserve">se rozumí taková vada, která zapříčiní, že by nebyly podporovány některé části IS KARAT, které nejsou uvedeny v priority A, bez přiměřené funkční náhrady. </w:t>
      </w:r>
      <w:r>
        <w:rPr>
          <w:rFonts w:ascii="Segoe UI" w:hAnsi="Segoe UI" w:cs="Segoe UI"/>
          <w:color w:val="auto"/>
        </w:rPr>
        <w:t>(n</w:t>
      </w:r>
      <w:r w:rsidRPr="009B0968">
        <w:rPr>
          <w:rFonts w:ascii="Segoe UI" w:hAnsi="Segoe UI" w:cs="Segoe UI"/>
          <w:color w:val="auto"/>
        </w:rPr>
        <w:t xml:space="preserve">ebo téže </w:t>
      </w:r>
      <w:r w:rsidRPr="009B0968">
        <w:rPr>
          <w:rFonts w:ascii="Segoe UI" w:hAnsi="Segoe UI" w:cs="Segoe UI"/>
          <w:b/>
          <w:color w:val="auto"/>
        </w:rPr>
        <w:t>priorita Vyšší</w:t>
      </w:r>
      <w:r w:rsidRPr="009B0968">
        <w:rPr>
          <w:rFonts w:ascii="Segoe UI" w:hAnsi="Segoe UI" w:cs="Segoe UI"/>
          <w:color w:val="auto"/>
        </w:rPr>
        <w:t>).</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b/>
          <w:color w:val="auto"/>
        </w:rPr>
        <w:t xml:space="preserve">„Vadou“ - „Vada priority C“ </w:t>
      </w:r>
      <w:r w:rsidRPr="009B0968">
        <w:rPr>
          <w:rFonts w:ascii="Segoe UI" w:hAnsi="Segoe UI" w:cs="Segoe UI"/>
          <w:color w:val="auto"/>
        </w:rPr>
        <w:t>se pro účely této smlouvy rozumí taková vada, která zapříčiní, že by nebyly podporovány některé části IS KARAT, které nejsou uvedeny v prioritě A či B, s přiměřenou funkční náhradou.</w:t>
      </w:r>
      <w:r>
        <w:rPr>
          <w:rFonts w:ascii="Segoe UI" w:hAnsi="Segoe UI" w:cs="Segoe UI"/>
          <w:color w:val="auto"/>
        </w:rPr>
        <w:t xml:space="preserve"> (n</w:t>
      </w:r>
      <w:r w:rsidRPr="009B0968">
        <w:rPr>
          <w:rFonts w:ascii="Segoe UI" w:hAnsi="Segoe UI" w:cs="Segoe UI"/>
          <w:color w:val="auto"/>
        </w:rPr>
        <w:t xml:space="preserve">ebo téže </w:t>
      </w:r>
      <w:r w:rsidRPr="009B0968">
        <w:rPr>
          <w:rFonts w:ascii="Segoe UI" w:hAnsi="Segoe UI" w:cs="Segoe UI"/>
          <w:b/>
          <w:color w:val="auto"/>
        </w:rPr>
        <w:t>priorita Normální nebo Nízká</w:t>
      </w:r>
      <w:r w:rsidRPr="009B0968">
        <w:rPr>
          <w:rFonts w:ascii="Segoe UI" w:hAnsi="Segoe UI" w:cs="Segoe UI"/>
          <w:color w:val="auto"/>
        </w:rPr>
        <w:t>).</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b/>
          <w:color w:val="auto"/>
        </w:rPr>
        <w:t>Oznámení vady</w:t>
      </w:r>
      <w:r w:rsidRPr="009B0968">
        <w:rPr>
          <w:rFonts w:ascii="Segoe UI" w:hAnsi="Segoe UI" w:cs="Segoe UI"/>
          <w:color w:val="auto"/>
        </w:rPr>
        <w:t xml:space="preserve"> je objednatel povinen provést zhotoviteli neprodleně, výhradně </w:t>
      </w:r>
      <w:r w:rsidRPr="009B0968">
        <w:rPr>
          <w:rFonts w:ascii="Segoe UI" w:hAnsi="Segoe UI" w:cs="Segoe UI"/>
        </w:rPr>
        <w:t>prostřednictvím služby KARAT ASSISTANCE,</w:t>
      </w:r>
      <w:r w:rsidRPr="009B0968">
        <w:rPr>
          <w:rFonts w:ascii="Segoe UI" w:hAnsi="Segoe UI" w:cs="Segoe UI"/>
          <w:color w:val="auto"/>
        </w:rPr>
        <w:t xml:space="preserve"> s vyznačením příslušného typu a priority požadavku - „Reklamace, hlášení chyby, vada“; priorita A nebo B nebo C. Oznámení musí obsahovat informace o tom, kdy a za jakých okolností se vada projevila, pokud to bylo možné zadokumentovat. Je-li to možné, je objednatel povinen zhotoviteli společně s hlášením vady doložit opisy chybových zpráv nebo opis vstupních a výstupních (chybných) hodnot nebo výsledných projevů IS KARAT. Veškerá tato oznámení provádí objednatel výhradně </w:t>
      </w:r>
      <w:r w:rsidRPr="009B0968">
        <w:rPr>
          <w:rFonts w:ascii="Segoe UI" w:hAnsi="Segoe UI" w:cs="Segoe UI"/>
        </w:rPr>
        <w:t>prostřednictvím služby KARAT ASSISTANCE</w:t>
      </w:r>
      <w:r w:rsidRPr="009B0968">
        <w:rPr>
          <w:rFonts w:ascii="Segoe UI" w:hAnsi="Segoe UI" w:cs="Segoe UI"/>
          <w:color w:val="auto"/>
        </w:rPr>
        <w:t xml:space="preserve">, </w:t>
      </w:r>
      <w:r w:rsidRPr="009B0968">
        <w:rPr>
          <w:rFonts w:ascii="Segoe UI" w:hAnsi="Segoe UI" w:cs="Segoe UI"/>
        </w:rPr>
        <w:t>v pracovní dny od 9.00 do 17.00 hodin.</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b/>
          <w:color w:val="auto"/>
        </w:rPr>
        <w:t>Za odstranění vady se považuje stav</w:t>
      </w:r>
      <w:r w:rsidRPr="009B0968">
        <w:rPr>
          <w:rFonts w:ascii="Segoe UI" w:hAnsi="Segoe UI" w:cs="Segoe UI"/>
          <w:color w:val="auto"/>
        </w:rPr>
        <w:t xml:space="preserve">, kdy zhotovitel vadu odstraní nebo prostřednictvím KARAT ASSISTANCE zpřístupní Objednateli opravný patch odstraňující příslušnou vadu. Oznámení o vyřešení vady provádí zhotovitel prostřednictvím služby KARAT </w:t>
      </w:r>
      <w:r w:rsidRPr="009B0968">
        <w:rPr>
          <w:rFonts w:ascii="Segoe UI" w:hAnsi="Segoe UI" w:cs="Segoe UI"/>
        </w:rPr>
        <w:t>ASSISTANCE, a to formou návrhu změny stavu příslušného požadavku na stav „</w:t>
      </w:r>
      <w:r w:rsidRPr="009B0968">
        <w:rPr>
          <w:rFonts w:ascii="Segoe UI" w:hAnsi="Segoe UI" w:cs="Segoe UI"/>
          <w:color w:val="auto"/>
        </w:rPr>
        <w:t>Potvrdit uzavření - Požadavek vyřešen</w:t>
      </w:r>
      <w:r w:rsidRPr="009B0968">
        <w:rPr>
          <w:rFonts w:ascii="Segoe UI" w:hAnsi="Segoe UI" w:cs="Segoe UI"/>
        </w:rPr>
        <w:t xml:space="preserve">“ nebo „V řešení - Nasadit patch“. K těmto návrhům je vyžadováno vyjádření objednatele. Pokud se objednatel k takovémuto návrhu </w:t>
      </w:r>
      <w:r w:rsidRPr="009B0968">
        <w:rPr>
          <w:rFonts w:ascii="Segoe UI" w:hAnsi="Segoe UI" w:cs="Segoe UI"/>
          <w:color w:val="auto"/>
        </w:rPr>
        <w:t xml:space="preserve">prostřednictvím služby KARAT </w:t>
      </w:r>
      <w:r w:rsidRPr="009B0968">
        <w:rPr>
          <w:rFonts w:ascii="Segoe UI" w:hAnsi="Segoe UI" w:cs="Segoe UI"/>
        </w:rPr>
        <w:t>ASSISTANCE nevyjádří, je vada považována za odstraněnou. Za datum odstranění vady se pak v uvedených případech považuje datum, kdy byla zhotovitelem navržena uvedená změna stavu příslušného požadavku.</w:t>
      </w:r>
    </w:p>
    <w:p w:rsidR="001E32B5" w:rsidRPr="001173AB" w:rsidRDefault="00CE2507" w:rsidP="001E32B5">
      <w:pPr>
        <w:pStyle w:val="Odstavecseseznamem"/>
        <w:numPr>
          <w:ilvl w:val="0"/>
          <w:numId w:val="9"/>
        </w:numPr>
        <w:spacing w:after="240"/>
        <w:jc w:val="both"/>
        <w:rPr>
          <w:rFonts w:ascii="Segoe UI" w:hAnsi="Segoe UI" w:cs="Segoe UI"/>
          <w:b/>
        </w:rPr>
      </w:pPr>
      <w:r w:rsidRPr="001173AB">
        <w:rPr>
          <w:rFonts w:ascii="Segoe UI" w:hAnsi="Segoe UI" w:cs="Segoe UI"/>
          <w:b/>
        </w:rPr>
        <w:t>Termíny pro odstranění vad:</w:t>
      </w:r>
    </w:p>
    <w:p w:rsidR="001E32B5" w:rsidRPr="009B0968" w:rsidRDefault="001E32B5" w:rsidP="001E32B5">
      <w:pPr>
        <w:pStyle w:val="Odstavecseseznamem"/>
        <w:spacing w:after="240"/>
        <w:ind w:left="1080"/>
        <w:jc w:val="both"/>
        <w:rPr>
          <w:rFonts w:ascii="Segoe UI" w:hAnsi="Segoe UI" w:cs="Segoe UI"/>
        </w:rPr>
      </w:pPr>
      <w:r w:rsidRPr="009B0968">
        <w:rPr>
          <w:rFonts w:ascii="Segoe UI" w:hAnsi="Segoe UI" w:cs="Segoe UI"/>
        </w:rPr>
        <w:t>Zhotovitel se zavazuje, že odstraní oznámenou vadu IS KARAT v nejkratším možném termínu nebo poskytne objednateli do konečného odstranění vady alternativní návod, jak používat IS KARAT tak, aby se vada neprojevila, aniž by tím bylo omezeno plnohodnotné užívání IS KARAT a aniž by toto řešení představovalo pro objednatele výrazné zvýšení nákladů či zvýšení rizika vzniku dalších vad.</w:t>
      </w:r>
    </w:p>
    <w:p w:rsidR="001E32B5" w:rsidRPr="009B0968" w:rsidRDefault="001E32B5" w:rsidP="001E32B5">
      <w:pPr>
        <w:pStyle w:val="Odstavecseseznamem"/>
        <w:spacing w:after="240"/>
        <w:ind w:left="1080"/>
        <w:jc w:val="both"/>
        <w:rPr>
          <w:rFonts w:ascii="Segoe UI" w:hAnsi="Segoe UI" w:cs="Segoe UI"/>
        </w:rPr>
      </w:pPr>
      <w:r w:rsidRPr="009B0968">
        <w:rPr>
          <w:rFonts w:ascii="Segoe UI" w:hAnsi="Segoe UI" w:cs="Segoe UI"/>
        </w:rPr>
        <w:t xml:space="preserve">Zhotovitel je povinen oznámenou vadu IS KARAT odstranit bez zbytečného odkladu, nejpozději však do 30- ti dnů od nahlášení této vady. Lhůta pro odstraňování vad se počítá pouze v pracovní dny.  </w:t>
      </w:r>
    </w:p>
    <w:p w:rsidR="001E32B5" w:rsidRPr="009B0968" w:rsidRDefault="001E32B5" w:rsidP="001E32B5">
      <w:pPr>
        <w:spacing w:after="240"/>
        <w:ind w:left="1080"/>
        <w:jc w:val="both"/>
        <w:rPr>
          <w:rFonts w:ascii="Segoe UI" w:hAnsi="Segoe UI" w:cs="Segoe UI"/>
          <w:color w:val="auto"/>
        </w:rPr>
      </w:pPr>
      <w:r w:rsidRPr="009B0968">
        <w:rPr>
          <w:rFonts w:ascii="Segoe UI" w:hAnsi="Segoe UI" w:cs="Segoe UI"/>
          <w:color w:val="auto"/>
        </w:rPr>
        <w:t xml:space="preserve">Zhotovitel může požádat objednatele o prodloužení lhůty pro odstranění vad. Objednatel je povinen na tuto žádost odpovědět do konce prvního pracovního dne následujícího po obdržení žádosti. Neučiní-li tak, má se za to, že žádosti Zhotovitele vyhovuje. </w:t>
      </w:r>
    </w:p>
    <w:p w:rsidR="001E32B5" w:rsidRPr="009B0968" w:rsidRDefault="001E32B5" w:rsidP="001E32B5">
      <w:pPr>
        <w:spacing w:after="240"/>
        <w:ind w:left="1080"/>
        <w:jc w:val="both"/>
        <w:rPr>
          <w:rFonts w:ascii="Segoe UI" w:hAnsi="Segoe UI" w:cs="Segoe UI"/>
          <w:color w:val="auto"/>
        </w:rPr>
      </w:pPr>
      <w:r w:rsidRPr="009B0968">
        <w:rPr>
          <w:rFonts w:ascii="Segoe UI" w:hAnsi="Segoe UI" w:cs="Segoe UI"/>
          <w:color w:val="auto"/>
        </w:rPr>
        <w:t>Smluvní strany sjednávají, že do termínů sjednaných pro odstraňování vad dle tohoto bodu se nepočítá časový interval, v kterém zhotovitel vyzval objednatele prostřednictvím služby KARAT ASSISTANCE „K dalšímu postupu řešení je třeba vyjádření vlastníka požadavku“ (tj. žádost o součinnost nebo poskytnutí doplňujících informací, nezbytných k dalšímu řešení vady) a to do doby než objednatel zhotoviteli poskytnul součinnost v </w:t>
      </w:r>
      <w:r w:rsidR="00FB1F8D">
        <w:rPr>
          <w:rFonts w:ascii="Segoe UI" w:hAnsi="Segoe UI" w:cs="Segoe UI"/>
          <w:color w:val="auto"/>
        </w:rPr>
        <w:t>zhotovitelem</w:t>
      </w:r>
      <w:r w:rsidRPr="009B0968">
        <w:rPr>
          <w:rFonts w:ascii="Segoe UI" w:hAnsi="Segoe UI" w:cs="Segoe UI"/>
          <w:color w:val="auto"/>
        </w:rPr>
        <w:t xml:space="preserve"> požadovaném rozsahu a kvalitě. Do termínů sjednaných pro odstraňování vad dle tohoto bodu se rovněž nepočítá časový interval, v kterém byl příslušný požadavek ze strany zhotovitele navržen do stavu „Potvrdit uzavření - Požadavek vyřešen“ a objednatel se po tuto dobu k příslušnému návrhu nevyjádřil.</w:t>
      </w:r>
    </w:p>
    <w:p w:rsidR="001E32B5" w:rsidRPr="009B0968" w:rsidRDefault="001E32B5" w:rsidP="001E32B5">
      <w:pPr>
        <w:spacing w:after="240"/>
        <w:ind w:left="1080"/>
        <w:jc w:val="both"/>
        <w:rPr>
          <w:rFonts w:ascii="Segoe UI" w:hAnsi="Segoe UI" w:cs="Segoe UI"/>
          <w:color w:val="auto"/>
        </w:rPr>
      </w:pPr>
      <w:r w:rsidRPr="009B0968">
        <w:rPr>
          <w:rFonts w:ascii="Segoe UI" w:hAnsi="Segoe UI" w:cs="Segoe UI"/>
          <w:color w:val="auto"/>
        </w:rPr>
        <w:t xml:space="preserve">V případě, že dojde, ze strany zhotovitele v průběhu odstraňování vad (priorit A, B, C) k přehodnocení a změně příslušné priority, do níž byla vada původně zařazena, zhotovitel oznámí tuto objednateli prostřednictvím služby KARAT ASSISTANCE, a to formou návrhu změny priority příslušného požadavku. K návrhu změny priority příslušného požadavku je objednatel povinen se vyjádřit. Pokud se objednatel k tomuto návrhu nevyjádří, je změna priority považována za odsouhlasenou. Pro odstraňování této vady pak nově platí příslušná lhůta dle </w:t>
      </w:r>
      <w:r w:rsidRPr="001173AB">
        <w:rPr>
          <w:rFonts w:ascii="Segoe UI" w:hAnsi="Segoe UI" w:cs="Segoe UI"/>
          <w:color w:val="auto"/>
        </w:rPr>
        <w:t>čl. VII, bodu 6</w:t>
      </w:r>
      <w:r w:rsidRPr="009B0968">
        <w:rPr>
          <w:rFonts w:ascii="Segoe UI" w:hAnsi="Segoe UI" w:cs="Segoe UI"/>
          <w:b/>
          <w:color w:val="auto"/>
        </w:rPr>
        <w:t xml:space="preserve"> </w:t>
      </w:r>
      <w:r w:rsidRPr="009B0968">
        <w:rPr>
          <w:rFonts w:ascii="Segoe UI" w:hAnsi="Segoe UI" w:cs="Segoe UI"/>
          <w:color w:val="auto"/>
        </w:rPr>
        <w:t>(tato lhůta pak počíná nově běžet od data, kdy byla tato vada zařazena do příslušné priority).</w:t>
      </w:r>
    </w:p>
    <w:p w:rsidR="001E32B5" w:rsidRPr="002142F9" w:rsidRDefault="001E32B5" w:rsidP="001E32B5">
      <w:pPr>
        <w:spacing w:after="240"/>
        <w:ind w:left="1080"/>
        <w:jc w:val="both"/>
        <w:rPr>
          <w:rFonts w:ascii="Segoe UI" w:hAnsi="Segoe UI" w:cs="Segoe UI"/>
        </w:rPr>
      </w:pPr>
      <w:r w:rsidRPr="009B0968">
        <w:rPr>
          <w:rFonts w:ascii="Segoe UI" w:hAnsi="Segoe UI" w:cs="Segoe UI"/>
        </w:rPr>
        <w:t xml:space="preserve">V případě nedodržení lhůt uvedených v tomto bodě se smluvní strany dohodly na smluvní pokutě ve výši </w:t>
      </w:r>
      <w:r w:rsidRPr="009B0968">
        <w:rPr>
          <w:rFonts w:ascii="Segoe UI" w:hAnsi="Segoe UI" w:cs="Segoe UI"/>
          <w:b/>
        </w:rPr>
        <w:t>1.000</w:t>
      </w:r>
      <w:r w:rsidRPr="009B0968">
        <w:rPr>
          <w:rFonts w:ascii="Segoe UI" w:hAnsi="Segoe UI" w:cs="Segoe UI"/>
        </w:rPr>
        <w:t xml:space="preserve"> Kč za každý den prodlení.</w:t>
      </w:r>
      <w:r w:rsidRPr="002142F9">
        <w:rPr>
          <w:rFonts w:ascii="Segoe UI" w:hAnsi="Segoe UI" w:cs="Segoe UI"/>
        </w:rPr>
        <w:t xml:space="preserve"> </w:t>
      </w:r>
    </w:p>
    <w:p w:rsidR="001E32B5" w:rsidRPr="00F90497" w:rsidRDefault="001E32B5" w:rsidP="001E32B5">
      <w:pPr>
        <w:spacing w:after="240"/>
        <w:ind w:left="1080"/>
        <w:jc w:val="both"/>
        <w:rPr>
          <w:rFonts w:ascii="Segoe UI" w:hAnsi="Segoe UI" w:cs="Segoe UI"/>
        </w:rPr>
      </w:pPr>
      <w:r w:rsidRPr="00F90497">
        <w:rPr>
          <w:rFonts w:ascii="Segoe UI" w:hAnsi="Segoe UI" w:cs="Segoe UI"/>
        </w:rPr>
        <w:t>Pro účely smluvní pokuty za prodlení zhotovitele s odstraněním vady se smluvní strany dohodly, že objednatel nebude zhotoviteli účtovat smluvní pokutu za prodlení s odstraněním vady, a to za předpokladu, že zhotovitel zajistí do konečného odstranění vady provoz IS KARAT alespoň v omezeném rozsahu, s možností využívat funkce IS KARAT tak, aby provoz objednatele nebyl po tuto dobu zastaven nebo významným způsobem omezen.</w:t>
      </w:r>
    </w:p>
    <w:p w:rsidR="001E32B5" w:rsidRPr="00F90497" w:rsidRDefault="001E32B5" w:rsidP="001E32B5">
      <w:pPr>
        <w:numPr>
          <w:ilvl w:val="0"/>
          <w:numId w:val="9"/>
        </w:numPr>
        <w:spacing w:after="240"/>
        <w:jc w:val="both"/>
        <w:rPr>
          <w:rFonts w:ascii="Segoe UI" w:hAnsi="Segoe UI" w:cs="Segoe UI"/>
          <w:color w:val="auto"/>
        </w:rPr>
      </w:pPr>
      <w:r w:rsidRPr="00F90497">
        <w:rPr>
          <w:rFonts w:ascii="Segoe UI" w:hAnsi="Segoe UI" w:cs="Segoe UI"/>
          <w:color w:val="auto"/>
        </w:rPr>
        <w:t>V případě, že vada nevznikla vinou zhotovitele, je zhotovitel objednateli oprávněn účtovat náklady spojené s identifikací a případnou opravou této vady v cenách služeb dle této smlouvy.</w:t>
      </w:r>
    </w:p>
    <w:p w:rsidR="001E32B5" w:rsidRDefault="001E32B5" w:rsidP="001E32B5">
      <w:pPr>
        <w:numPr>
          <w:ilvl w:val="0"/>
          <w:numId w:val="9"/>
        </w:numPr>
        <w:ind w:left="1077" w:hanging="357"/>
        <w:jc w:val="both"/>
        <w:rPr>
          <w:rFonts w:ascii="Segoe UI" w:hAnsi="Segoe UI" w:cs="Segoe UI"/>
          <w:color w:val="auto"/>
        </w:rPr>
      </w:pPr>
      <w:r w:rsidRPr="00F90497">
        <w:rPr>
          <w:rFonts w:ascii="Segoe UI" w:hAnsi="Segoe UI" w:cs="Segoe UI"/>
          <w:color w:val="auto"/>
        </w:rPr>
        <w:t>Zhotovitel nenese odpovědnost za jakékoliv vady IS KARAT vzniklé z činností třetích stran, technologií třetích stran nebo vzniklé v důsledku chybné implementace IS KARAT neprovedené zhotovitelem.</w:t>
      </w:r>
    </w:p>
    <w:p w:rsidR="001E32B5" w:rsidRDefault="001E32B5" w:rsidP="001E32B5">
      <w:pPr>
        <w:ind w:left="1077"/>
        <w:jc w:val="both"/>
        <w:rPr>
          <w:rFonts w:ascii="Segoe UI" w:hAnsi="Segoe UI" w:cs="Segoe UI"/>
          <w:color w:val="auto"/>
        </w:rPr>
      </w:pPr>
    </w:p>
    <w:p w:rsidR="001E32B5" w:rsidRPr="009B0968" w:rsidRDefault="001E32B5" w:rsidP="001E32B5">
      <w:pPr>
        <w:numPr>
          <w:ilvl w:val="0"/>
          <w:numId w:val="9"/>
        </w:numPr>
        <w:jc w:val="both"/>
        <w:rPr>
          <w:rFonts w:ascii="Segoe UI" w:hAnsi="Segoe UI" w:cs="Segoe UI"/>
          <w:color w:val="auto"/>
        </w:rPr>
      </w:pPr>
      <w:r w:rsidRPr="009B0968">
        <w:rPr>
          <w:rFonts w:ascii="Segoe UI" w:hAnsi="Segoe UI" w:cs="Segoe UI"/>
          <w:color w:val="auto"/>
        </w:rPr>
        <w:t>Zhotovitel nenese odpovědnost za jakékoliv škody, ušlý zisk a ztráty objednatele způsobené vyšší mocí, nesprávným použitím programového vybavení, nebo nesprávným zadáním dat pracovníky objednatele. Zhotovitel nenese žádnou záruku a neručí za chyby a závady produktů třetích stran, jako je použité vývojové prostředí, databázové stroje a serverové nebo desktopové operační systémy.</w:t>
      </w:r>
    </w:p>
    <w:p w:rsidR="001E32B5" w:rsidRPr="009B0968" w:rsidRDefault="001E32B5" w:rsidP="001E32B5">
      <w:pPr>
        <w:pStyle w:val="Odstavecseseznamem"/>
        <w:rPr>
          <w:rFonts w:ascii="Segoe UI" w:hAnsi="Segoe UI" w:cs="Segoe UI"/>
        </w:rPr>
      </w:pP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color w:val="auto"/>
        </w:rPr>
        <w:t xml:space="preserve">Objednatel se zavazuje neupravovat IS KARAT jinými nástroji, než výhradně Produktem či zhotovitelem schválenými produkty třetích stran, a to výhradně dle pokynů zhotovitele nebo dle platných metodik a dokumentace IS KARAT. Porušením podmínek dle tohoto bodu může způsobit nekonzistenci dat, snížení časové odezvy Produktu či nefunkčnost Produktu. </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color w:val="auto"/>
        </w:rPr>
        <w:t>Objednatel se zavazuje zapisovat či vytěžovat data do/z databázovém serveru IS KARAT výhradně Produktem či zhotovitelem schválenými produkty třetích stran, a to výhradně dle pokynů zhotovitele nebo dle platných metodik a dokumentace IS KARAT. Porušením podmínek dle tohoto bodu může způsobit nekonzistenci dat, snížení časové odezvy Produktu či nefunkčnost Produktu.</w:t>
      </w:r>
    </w:p>
    <w:p w:rsidR="001E32B5" w:rsidRPr="009B0968" w:rsidRDefault="001E32B5" w:rsidP="001E32B5">
      <w:pPr>
        <w:numPr>
          <w:ilvl w:val="0"/>
          <w:numId w:val="9"/>
        </w:numPr>
        <w:spacing w:after="240"/>
        <w:jc w:val="both"/>
        <w:rPr>
          <w:rFonts w:ascii="Segoe UI" w:hAnsi="Segoe UI" w:cs="Segoe UI"/>
          <w:color w:val="auto"/>
        </w:rPr>
      </w:pPr>
      <w:r w:rsidRPr="009B0968">
        <w:rPr>
          <w:rFonts w:ascii="Segoe UI" w:hAnsi="Segoe UI" w:cs="Segoe UI"/>
          <w:color w:val="auto"/>
        </w:rPr>
        <w:t>Objednatel se zavazuje, že IS KARAT, zejména jeho nástroje, kterými lze informační</w:t>
      </w:r>
      <w:r w:rsidR="00A85052">
        <w:rPr>
          <w:rFonts w:ascii="Segoe UI" w:hAnsi="Segoe UI" w:cs="Segoe UI"/>
          <w:color w:val="auto"/>
        </w:rPr>
        <w:t xml:space="preserve"> systém přizpůsobit specifickým</w:t>
      </w:r>
      <w:r w:rsidRPr="009B0968">
        <w:rPr>
          <w:rFonts w:ascii="Segoe UI" w:hAnsi="Segoe UI" w:cs="Segoe UI"/>
          <w:color w:val="auto"/>
        </w:rPr>
        <w:t xml:space="preserve"> a individuálním požadavkům, tzv. „Otevřenost, Plánované oznámení, Nástroj editace procedur a </w:t>
      </w:r>
      <w:proofErr w:type="spellStart"/>
      <w:r w:rsidRPr="009B0968">
        <w:rPr>
          <w:rFonts w:ascii="Segoe UI" w:hAnsi="Segoe UI" w:cs="Segoe UI"/>
          <w:color w:val="auto"/>
        </w:rPr>
        <w:t>triggerů</w:t>
      </w:r>
      <w:proofErr w:type="spellEnd"/>
      <w:r w:rsidRPr="009B0968">
        <w:rPr>
          <w:rFonts w:ascii="Segoe UI" w:hAnsi="Segoe UI" w:cs="Segoe UI"/>
          <w:color w:val="auto"/>
        </w:rPr>
        <w:t xml:space="preserve"> apod.“ budou využívat pouze jeho odborně vyškolení pracovníci, a to výhradně dle pokynů zhotovitele nebo dle platných metodik a dokumentace IS KARAT. Objednatel bere na vědomí, že porušením podmínek dle tohoto bodu může způsobit nekonzistenci dat, snížení časové odezvy Produktu či nefunkčnost Produktu.</w:t>
      </w:r>
    </w:p>
    <w:p w:rsidR="001E32B5" w:rsidRPr="00F90497" w:rsidRDefault="001E32B5" w:rsidP="001E32B5">
      <w:pPr>
        <w:pStyle w:val="Nadpis1"/>
        <w:keepNext/>
        <w:keepLines/>
        <w:spacing w:before="600" w:after="240"/>
        <w:ind w:left="360" w:hanging="360"/>
        <w:jc w:val="left"/>
      </w:pPr>
      <w:r w:rsidRPr="00F90497">
        <w:rPr>
          <w:rFonts w:ascii="Segoe UI" w:eastAsiaTheme="majorEastAsia" w:hAnsi="Segoe UI" w:cstheme="majorBidi"/>
          <w:color w:val="57517B"/>
          <w:kern w:val="0"/>
          <w:sz w:val="32"/>
          <w:szCs w:val="28"/>
          <w:lang w:eastAsia="en-US"/>
        </w:rPr>
        <w:t>Čl. VIII - Platební a dodací podmínky</w:t>
      </w:r>
      <w:r w:rsidRPr="00F90497">
        <w:rPr>
          <w:noProof/>
        </w:rPr>
        <mc:AlternateContent>
          <mc:Choice Requires="wps">
            <w:drawing>
              <wp:anchor distT="4294967295" distB="4294967295" distL="114300" distR="114300" simplePos="0" relativeHeight="251669504" behindDoc="0" locked="0" layoutInCell="0" allowOverlap="1" wp14:anchorId="33BAD1F6" wp14:editId="21158C62">
                <wp:simplePos x="0" y="0"/>
                <wp:positionH relativeFrom="column">
                  <wp:posOffset>-170180</wp:posOffset>
                </wp:positionH>
                <wp:positionV relativeFrom="paragraph">
                  <wp:posOffset>221614</wp:posOffset>
                </wp:positionV>
                <wp:extent cx="6972300"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8216F" id="Line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Pz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GUaS&#10;DEDRo5AcpRPfmlHbEiyW8sn44uhOPutHRX9YJNWyI3LDA8SXvQa/1HvEVy7+YTUkWI9fFAMb8upU&#10;6NOuNYMPCR1Au0DH/kwH3zlEQTgtZtltAqzRky4m5clRG+s+czUgf6lwD6BDYLJ9tM4DIeXJxOeR&#10;qhF9H9ju5ZUADA8SSAuuXucBBPJ+Fkmxmq/meZRn01WUJ3UdfWqWeTRt0tmkvq2Xyzr95fOmedkJ&#10;xrj0aU6DlOb/RtRxpA8jcB6lM+T4OnqoDSC+QZpmefKQFVEznc+ivMknUTFL5lGSFg/FNMmLvG6u&#10;kQaeD5sHCd6LFI0VLibZJDTfql4w3wGPzZrNetkbtCV+98IXJgQ0l2ZGvUoWiOk4Yavj3RHRH+4X&#10;1XvEf6oH4k6Uhanzg3YY2bVi+ydzmkbYnOB03HK/mpdvuF/+ixa/AQ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IB6T&#10;80gCAADTBAAADgAAAAAAAAAAAAAAAAAuAgAAZHJzL2Uyb0RvYy54bWxQSwECLQAUAAYACAAAACEA&#10;pGYprOAAAAAKAQAADwAAAAAAAAAAAAAAAACiBAAAZHJzL2Rvd25yZXYueG1sUEsFBgAAAAAEAAQA&#10;8wAAAK8FAAAAAA==&#10;" o:allowincell="f" stroked="f"/>
            </w:pict>
          </mc:Fallback>
        </mc:AlternateContent>
      </w:r>
      <w:r w:rsidRPr="00F90497">
        <w:rPr>
          <w:noProof/>
        </w:rPr>
        <mc:AlternateContent>
          <mc:Choice Requires="wps">
            <w:drawing>
              <wp:anchor distT="4294967295" distB="4294967295" distL="114300" distR="114300" simplePos="0" relativeHeight="251668480" behindDoc="0" locked="0" layoutInCell="0" allowOverlap="1" wp14:anchorId="52B7400D" wp14:editId="5B211241">
                <wp:simplePos x="0" y="0"/>
                <wp:positionH relativeFrom="column">
                  <wp:posOffset>-170180</wp:posOffset>
                </wp:positionH>
                <wp:positionV relativeFrom="paragraph">
                  <wp:posOffset>221614</wp:posOffset>
                </wp:positionV>
                <wp:extent cx="69723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C1538" id="Line 1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7.45pt" to="53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i7SAIAANMEAAAOAAAAZHJzL2Uyb0RvYy54bWysVMlu2zAQvRfoPxC8y1oiy5YQOWgsq5e0&#10;DZD0A2iSsohKpEDSlo2i/94hvdROL0VQHQhy1jfzZnT/sO87tOPaCCVLHE8ijLikigm5KfH31zqY&#10;Y2QskYx0SvISH7jBD4uPH+7HoeCJalXHuEYQRJpiHErcWjsUYWhoy3tiJmrgEpSN0j2x8NSbkGky&#10;QvS+C5MoysJRaTZoRbkxIK2OSrzw8ZuGU/utaQy3qCsxYLP+1P5cuzNc3JNio8nQCnqCQd6BoidC&#10;QtJLqIpYgrZa/BWqF1Qroxo7oaoPVdMIyn0NUE0cvanmpSUD97VAc8xwaZP5f2Hp192zRoKVOMNI&#10;kh4oehKSozh1rRkHU4DFUj5rVxzdy5fhSdEfBkm1bInccA/x9TCAX+w8whsX9zADJFiPXxQDG7K1&#10;yvdp3+jehYQOoL2n43Chg+8toiDM8llyFwFr9KwLSXF2HLSxn7nqkbuUuAPQPjDZPRnrgJDibOLy&#10;SFWLrvNsd/JGAIZHCaQFV6dzADx5P/MoX81X8zRIk2wVpFFVBZ/qZRpkdTybVnfVclnFv1zeOC1a&#10;wRiXLs15kOL034g6jfRxBC6jdIEc3kb3tQHEN0jjJI0ekzyos/ksSOt0GuSzaB5Ecf6YZ1Gap1V9&#10;i9TzfNw8SPBepGgscT5Npr75RnWCuQ44bEZv1stOox1xu+c/PyGguTbTaiuZJ6blhK1Od0tEd7xf&#10;Ve8Q/6keiDtT5qfODdpxZNeKHZ71eRphc7zTacvdal6/4X79L1r8BgAA//8DAFBLAwQUAAYACAAA&#10;ACEApGYprOAAAAAKAQAADwAAAGRycy9kb3ducmV2LnhtbEyPzU7DMBCE70i8g7VI3FqnKepPyKZC&#10;IODAiRap4ubGSxIaryPbTdK3xxUHOO7saOabfDOaVvTkfGMZYTZNQBCXVjdcIXzsnicrED4o1qq1&#10;TAhn8rAprq9ylWk78Dv121CJGMI+Uwh1CF0mpS9rMspPbUccf1/WGRXi6SqpnRpiuGllmiQLaVTD&#10;saFWHT3WVB63J4Pgn457+/05vK76tdvR23lfLl/miLc348M9iEBj+DPDBT+iQxGZDvbE2osWYZIu&#10;InpAmN+tQVwMyXKWgjj8KrLI5f8JxQ8AAAD//wMAUEsBAi0AFAAGAAgAAAAhALaDOJL+AAAA4QEA&#10;ABMAAAAAAAAAAAAAAAAAAAAAAFtDb250ZW50X1R5cGVzXS54bWxQSwECLQAUAAYACAAAACEAOP0h&#10;/9YAAACUAQAACwAAAAAAAAAAAAAAAAAvAQAAX3JlbHMvLnJlbHNQSwECLQAUAAYACAAAACEAg2Mo&#10;u0gCAADTBAAADgAAAAAAAAAAAAAAAAAuAgAAZHJzL2Uyb0RvYy54bWxQSwECLQAUAAYACAAAACEA&#10;pGYprOAAAAAKAQAADwAAAAAAAAAAAAAAAACiBAAAZHJzL2Rvd25yZXYueG1sUEsFBgAAAAAEAAQA&#10;8wAAAK8FAAAAAA==&#10;" o:allowincell="f" stroked="f"/>
            </w:pict>
          </mc:Fallback>
        </mc:AlternateContent>
      </w:r>
    </w:p>
    <w:p w:rsidR="001E32B5" w:rsidRPr="00F90497" w:rsidRDefault="001E32B5" w:rsidP="001E32B5">
      <w:pPr>
        <w:numPr>
          <w:ilvl w:val="0"/>
          <w:numId w:val="10"/>
        </w:numPr>
        <w:spacing w:after="240"/>
        <w:jc w:val="both"/>
        <w:rPr>
          <w:rFonts w:ascii="Segoe UI" w:hAnsi="Segoe UI" w:cs="Segoe UI"/>
          <w:color w:val="auto"/>
        </w:rPr>
      </w:pPr>
      <w:r w:rsidRPr="00F90497">
        <w:rPr>
          <w:rFonts w:ascii="Segoe UI" w:hAnsi="Segoe UI" w:cs="Segoe UI"/>
          <w:color w:val="auto"/>
        </w:rPr>
        <w:t xml:space="preserve">Není-li uvedeno jinak, jsou všechny ceny uvedené v této smlouvě </w:t>
      </w:r>
      <w:r w:rsidRPr="00226996">
        <w:rPr>
          <w:rFonts w:ascii="Segoe UI" w:hAnsi="Segoe UI" w:cs="Segoe UI"/>
          <w:b/>
          <w:color w:val="auto"/>
        </w:rPr>
        <w:t>v </w:t>
      </w:r>
      <w:r w:rsidR="001173AB" w:rsidRPr="00226996">
        <w:rPr>
          <w:rFonts w:ascii="Segoe UI" w:hAnsi="Segoe UI" w:cs="Segoe UI"/>
          <w:b/>
          <w:color w:val="auto"/>
        </w:rPr>
        <w:t>Kč</w:t>
      </w:r>
      <w:r w:rsidRPr="00F90497">
        <w:rPr>
          <w:rFonts w:ascii="Segoe UI" w:hAnsi="Segoe UI" w:cs="Segoe UI"/>
          <w:color w:val="auto"/>
        </w:rPr>
        <w:t xml:space="preserve"> </w:t>
      </w:r>
      <w:r w:rsidRPr="001173AB">
        <w:rPr>
          <w:rFonts w:ascii="Segoe UI" w:hAnsi="Segoe UI" w:cs="Segoe UI"/>
          <w:b/>
          <w:color w:val="auto"/>
        </w:rPr>
        <w:t>bez DPH</w:t>
      </w:r>
      <w:r w:rsidRPr="00F90497">
        <w:rPr>
          <w:rFonts w:ascii="Segoe UI" w:hAnsi="Segoe UI" w:cs="Segoe UI"/>
          <w:color w:val="auto"/>
        </w:rPr>
        <w:t>.</w:t>
      </w:r>
    </w:p>
    <w:p w:rsidR="00226996" w:rsidRPr="00226996" w:rsidRDefault="001E32B5" w:rsidP="00226996">
      <w:pPr>
        <w:numPr>
          <w:ilvl w:val="0"/>
          <w:numId w:val="10"/>
        </w:numPr>
        <w:spacing w:after="240"/>
        <w:jc w:val="both"/>
        <w:rPr>
          <w:rFonts w:ascii="Segoe UI" w:hAnsi="Segoe UI" w:cs="Segoe UI"/>
          <w:color w:val="auto"/>
        </w:rPr>
      </w:pPr>
      <w:r w:rsidRPr="006E6C12">
        <w:rPr>
          <w:rFonts w:ascii="Segoe UI" w:hAnsi="Segoe UI" w:cs="Segoe UI"/>
          <w:color w:val="auto"/>
        </w:rPr>
        <w:t xml:space="preserve">Není-li uvedeno jinak, jsou veškerá plnění vyplývající z této smlouvy účtována objednateli daňovým dokladem s délkou splatnosti </w:t>
      </w:r>
      <w:r w:rsidRPr="001173AB">
        <w:rPr>
          <w:rFonts w:ascii="Segoe UI" w:hAnsi="Segoe UI" w:cs="Segoe UI"/>
          <w:b/>
          <w:color w:val="auto"/>
        </w:rPr>
        <w:t>1</w:t>
      </w:r>
      <w:r w:rsidR="001173AB" w:rsidRPr="001173AB">
        <w:rPr>
          <w:rFonts w:ascii="Segoe UI" w:hAnsi="Segoe UI" w:cs="Segoe UI"/>
          <w:b/>
          <w:color w:val="auto"/>
        </w:rPr>
        <w:t>0</w:t>
      </w:r>
      <w:r w:rsidR="00226996">
        <w:rPr>
          <w:rFonts w:ascii="Segoe UI" w:hAnsi="Segoe UI" w:cs="Segoe UI"/>
          <w:b/>
          <w:color w:val="auto"/>
        </w:rPr>
        <w:t xml:space="preserve"> dní</w:t>
      </w:r>
      <w:r w:rsidRPr="006E6C12">
        <w:rPr>
          <w:rFonts w:ascii="Segoe UI" w:hAnsi="Segoe UI" w:cs="Segoe UI"/>
          <w:color w:val="auto"/>
        </w:rPr>
        <w:t xml:space="preserve">. </w:t>
      </w:r>
      <w:r w:rsidR="00226996" w:rsidRPr="00226996">
        <w:rPr>
          <w:rFonts w:ascii="Segoe UI" w:hAnsi="Segoe UI" w:cs="Segoe UI"/>
        </w:rPr>
        <w:t>Faktury musí mít veškeré náležitosti daňového dokladu dle zákona č. 235/2004 Sb., pokud tomu tak nebude, budou objednatelem vráceny k doplnění a jejich splatnost poběží znovu od data doručení faktur se všemi náležitostmi daňového dokladu dle zákona č. 235/2004 Sb.</w:t>
      </w:r>
    </w:p>
    <w:p w:rsidR="00226996" w:rsidRDefault="001E32B5" w:rsidP="001E32B5">
      <w:pPr>
        <w:numPr>
          <w:ilvl w:val="0"/>
          <w:numId w:val="10"/>
        </w:numPr>
        <w:spacing w:after="240"/>
        <w:jc w:val="both"/>
        <w:rPr>
          <w:rFonts w:ascii="Segoe UI" w:hAnsi="Segoe UI" w:cs="Segoe UI"/>
          <w:color w:val="auto"/>
        </w:rPr>
      </w:pPr>
      <w:r w:rsidRPr="006E6C12">
        <w:rPr>
          <w:rFonts w:ascii="Segoe UI" w:hAnsi="Segoe UI" w:cs="Segoe UI"/>
          <w:color w:val="auto"/>
        </w:rPr>
        <w:t>Smluvní strany se dohodly v souladu s ustanovením § 26 zák. č. 235/2004 Sb., že zhotovitel bude objednateli zasílat daňové doklady vyplívající z této smlouvy v elektronické podobě</w:t>
      </w:r>
      <w:r w:rsidR="00226996">
        <w:rPr>
          <w:rFonts w:ascii="Segoe UI" w:hAnsi="Segoe UI" w:cs="Segoe UI"/>
          <w:color w:val="auto"/>
        </w:rPr>
        <w:t>,</w:t>
      </w:r>
      <w:r w:rsidRPr="006E6C12">
        <w:rPr>
          <w:rFonts w:ascii="Segoe UI" w:hAnsi="Segoe UI" w:cs="Segoe UI"/>
          <w:color w:val="auto"/>
        </w:rPr>
        <w:t xml:space="preserve"> a to na </w:t>
      </w:r>
      <w:r w:rsidR="00534EA4">
        <w:rPr>
          <w:rFonts w:ascii="Segoe UI" w:hAnsi="Segoe UI" w:cs="Segoe UI"/>
          <w:color w:val="auto"/>
        </w:rPr>
        <w:t>e-</w:t>
      </w:r>
      <w:r w:rsidRPr="006E6C12">
        <w:rPr>
          <w:rFonts w:ascii="Segoe UI" w:hAnsi="Segoe UI" w:cs="Segoe UI"/>
          <w:color w:val="auto"/>
        </w:rPr>
        <w:t>mailovou adresu</w:t>
      </w:r>
      <w:r w:rsidR="00226996">
        <w:rPr>
          <w:rFonts w:ascii="Segoe UI" w:hAnsi="Segoe UI" w:cs="Segoe UI"/>
          <w:color w:val="auto"/>
        </w:rPr>
        <w:t xml:space="preserve"> </w:t>
      </w:r>
      <w:hyperlink r:id="rId20" w:history="1">
        <w:r w:rsidR="00226996" w:rsidRPr="00441559">
          <w:rPr>
            <w:rStyle w:val="Hypertextovodkaz"/>
            <w:rFonts w:ascii="Segoe UI" w:hAnsi="Segoe UI" w:cs="Segoe UI"/>
          </w:rPr>
          <w:t>ekonom@klicperovodivadlo.cz</w:t>
        </w:r>
      </w:hyperlink>
      <w:r w:rsidR="00226996">
        <w:rPr>
          <w:rFonts w:ascii="Segoe UI" w:hAnsi="Segoe UI" w:cs="Segoe UI"/>
          <w:color w:val="auto"/>
        </w:rPr>
        <w:t>.</w:t>
      </w:r>
    </w:p>
    <w:p w:rsidR="001E32B5" w:rsidRPr="00F90497" w:rsidRDefault="001E32B5" w:rsidP="001E32B5">
      <w:pPr>
        <w:numPr>
          <w:ilvl w:val="0"/>
          <w:numId w:val="10"/>
        </w:numPr>
        <w:spacing w:after="240"/>
        <w:jc w:val="both"/>
        <w:rPr>
          <w:rFonts w:ascii="Segoe UI" w:hAnsi="Segoe UI" w:cs="Segoe UI"/>
          <w:color w:val="auto"/>
        </w:rPr>
      </w:pPr>
      <w:r w:rsidRPr="00F90497">
        <w:rPr>
          <w:rFonts w:ascii="Segoe UI" w:hAnsi="Segoe UI" w:cs="Segoe UI"/>
          <w:color w:val="auto"/>
        </w:rPr>
        <w:t xml:space="preserve">V případě prodlení s platbou má zhotovitel nárok na smluvní pokutu ve výši </w:t>
      </w:r>
      <w:r w:rsidRPr="00226996">
        <w:rPr>
          <w:rFonts w:ascii="Segoe UI" w:hAnsi="Segoe UI" w:cs="Segoe UI"/>
          <w:b/>
          <w:color w:val="auto"/>
        </w:rPr>
        <w:t>0,1%</w:t>
      </w:r>
      <w:r w:rsidRPr="00F90497">
        <w:rPr>
          <w:rFonts w:ascii="Segoe UI" w:hAnsi="Segoe UI" w:cs="Segoe UI"/>
          <w:color w:val="auto"/>
        </w:rPr>
        <w:t xml:space="preserve"> z dlužné částky za každý započatý den prodlení.</w:t>
      </w:r>
    </w:p>
    <w:p w:rsidR="00E216A8" w:rsidRDefault="00226996" w:rsidP="001E32B5">
      <w:pPr>
        <w:numPr>
          <w:ilvl w:val="0"/>
          <w:numId w:val="10"/>
        </w:numPr>
        <w:spacing w:after="240"/>
        <w:jc w:val="both"/>
        <w:rPr>
          <w:rFonts w:ascii="Segoe UI" w:hAnsi="Segoe UI" w:cs="Segoe UI"/>
          <w:color w:val="auto"/>
        </w:rPr>
      </w:pPr>
      <w:r w:rsidRPr="00E216A8">
        <w:rPr>
          <w:rFonts w:ascii="Segoe UI" w:hAnsi="Segoe UI" w:cs="Segoe UI"/>
          <w:color w:val="auto"/>
        </w:rPr>
        <w:t>V případě prokazatelného prodlení zhotovitele se začátkem poskytování PODPORY, v době reakce dle Čl. IV, bod 3. resp. Čl. V, bod 3.</w:t>
      </w:r>
      <w:r w:rsidRPr="00E216A8">
        <w:rPr>
          <w:rFonts w:ascii="Segoe UI" w:hAnsi="Segoe UI" w:cs="Segoe UI"/>
          <w:b/>
          <w:color w:val="auto"/>
        </w:rPr>
        <w:t xml:space="preserve"> </w:t>
      </w:r>
      <w:r w:rsidRPr="00E216A8">
        <w:rPr>
          <w:rFonts w:ascii="Segoe UI" w:hAnsi="Segoe UI" w:cs="Segoe UI"/>
          <w:color w:val="auto"/>
        </w:rPr>
        <w:t xml:space="preserve">této smlouvy, je zhotovitel povinen uhradit objednateli smluvní pokutu ve výši </w:t>
      </w:r>
      <w:r w:rsidRPr="00E216A8">
        <w:rPr>
          <w:rFonts w:ascii="Segoe UI" w:hAnsi="Segoe UI" w:cs="Segoe UI"/>
          <w:b/>
          <w:bCs/>
          <w:color w:val="auto"/>
        </w:rPr>
        <w:t xml:space="preserve">1000,- Kč </w:t>
      </w:r>
      <w:r w:rsidRPr="00E216A8">
        <w:rPr>
          <w:rFonts w:ascii="Segoe UI" w:hAnsi="Segoe UI" w:cs="Segoe UI"/>
          <w:color w:val="auto"/>
        </w:rPr>
        <w:t xml:space="preserve">za každou jednotlivou žádost objednatele o poskytnutí PODPORY a započatý den prodlení. </w:t>
      </w:r>
    </w:p>
    <w:p w:rsidR="001E32B5" w:rsidRPr="00E216A8" w:rsidRDefault="001E32B5" w:rsidP="001E32B5">
      <w:pPr>
        <w:numPr>
          <w:ilvl w:val="0"/>
          <w:numId w:val="10"/>
        </w:numPr>
        <w:spacing w:after="240"/>
        <w:jc w:val="both"/>
        <w:rPr>
          <w:rFonts w:ascii="Segoe UI" w:hAnsi="Segoe UI" w:cs="Segoe UI"/>
          <w:color w:val="auto"/>
        </w:rPr>
      </w:pPr>
      <w:r w:rsidRPr="00E216A8">
        <w:rPr>
          <w:rFonts w:ascii="Segoe UI" w:hAnsi="Segoe UI" w:cs="Segoe UI"/>
          <w:color w:val="auto"/>
        </w:rPr>
        <w:t xml:space="preserve">Náhrady škody se řídí příslušnými ustanoveními </w:t>
      </w:r>
      <w:r w:rsidR="00E216A8">
        <w:rPr>
          <w:rFonts w:ascii="Segoe UI" w:hAnsi="Segoe UI" w:cs="Segoe UI"/>
          <w:color w:val="auto"/>
        </w:rPr>
        <w:t>O</w:t>
      </w:r>
      <w:r w:rsidRPr="00E216A8">
        <w:rPr>
          <w:rFonts w:ascii="Segoe UI" w:hAnsi="Segoe UI" w:cs="Segoe UI"/>
          <w:color w:val="auto"/>
        </w:rPr>
        <w:t xml:space="preserve">bčanského zákoníku. Právo na náhradu škody není dotčeno ustanoveními o smluvní pokutě ani zaplacením této pokuty. </w:t>
      </w:r>
    </w:p>
    <w:p w:rsidR="001E32B5" w:rsidRPr="009B0968" w:rsidRDefault="001E32B5" w:rsidP="001E32B5">
      <w:pPr>
        <w:numPr>
          <w:ilvl w:val="0"/>
          <w:numId w:val="10"/>
        </w:numPr>
        <w:spacing w:after="240"/>
        <w:jc w:val="both"/>
        <w:rPr>
          <w:rFonts w:ascii="Segoe UI" w:hAnsi="Segoe UI" w:cs="Segoe UI"/>
          <w:color w:val="auto"/>
        </w:rPr>
      </w:pPr>
      <w:r w:rsidRPr="009B0968">
        <w:rPr>
          <w:rFonts w:ascii="Segoe UI" w:hAnsi="Segoe UI" w:cs="Segoe UI"/>
          <w:color w:val="auto"/>
        </w:rPr>
        <w:t xml:space="preserve">Smluvní strany se dohodly, že celková </w:t>
      </w:r>
      <w:r w:rsidR="00E216A8">
        <w:rPr>
          <w:rFonts w:ascii="Segoe UI" w:hAnsi="Segoe UI" w:cs="Segoe UI"/>
          <w:color w:val="auto"/>
        </w:rPr>
        <w:t>případná</w:t>
      </w:r>
      <w:r w:rsidRPr="009B0968">
        <w:rPr>
          <w:rFonts w:ascii="Segoe UI" w:hAnsi="Segoe UI" w:cs="Segoe UI"/>
          <w:color w:val="auto"/>
        </w:rPr>
        <w:t xml:space="preserve"> odpovědnost zhotovitele za škodu či smluvní pokuty vyplývající z této smlouvy, ať již bude nárok vyplývat z porušení smluvní nebo mimosmluvní právní nebo faktické povinnosti nebo jinak, nepřevýší částku zaplacenou objednatelem zhotoviteli podle této smlouvy, za příslušné dvanáctiměsíční období platnosti této smlouvy. Výše škody a smluvních pokut se v jednotlivých případech sčítá až do maximální sjednané výše dle tohoto bodu. Nárok objednatele dle tohoto bodu je oprávněn objednatel uplatnit ve lhůtě do 30 dnů po ukončení příslušného dvanáctiměsíčního trvání této smlouvy, přičemž uplynutím této lhůty tento nárok zaniká.</w:t>
      </w:r>
    </w:p>
    <w:p w:rsidR="001E32B5" w:rsidRDefault="001E32B5" w:rsidP="001E32B5">
      <w:pPr>
        <w:numPr>
          <w:ilvl w:val="0"/>
          <w:numId w:val="10"/>
        </w:numPr>
        <w:spacing w:after="240"/>
        <w:jc w:val="both"/>
        <w:rPr>
          <w:rFonts w:ascii="Segoe UI" w:hAnsi="Segoe UI" w:cs="Segoe UI"/>
          <w:color w:val="auto"/>
        </w:rPr>
      </w:pPr>
      <w:r w:rsidRPr="009B0968">
        <w:rPr>
          <w:rFonts w:ascii="Segoe UI" w:hAnsi="Segoe UI" w:cs="Segoe UI"/>
          <w:color w:val="auto"/>
        </w:rPr>
        <w:t xml:space="preserve">Smluvní strany sjednávají pro případ, že by realizovaly platby vyplývající </w:t>
      </w:r>
      <w:r w:rsidR="00E216A8">
        <w:rPr>
          <w:rFonts w:ascii="Segoe UI" w:hAnsi="Segoe UI" w:cs="Segoe UI"/>
          <w:color w:val="auto"/>
        </w:rPr>
        <w:t xml:space="preserve">z této smlouvy jinou měnou než Kč, </w:t>
      </w:r>
      <w:r w:rsidRPr="009B0968">
        <w:rPr>
          <w:rFonts w:ascii="Segoe UI" w:hAnsi="Segoe UI" w:cs="Segoe UI"/>
          <w:color w:val="auto"/>
        </w:rPr>
        <w:t>ponese vždy platící strana veškeré náklady s platbami prostřednictvím jiných měn.</w:t>
      </w:r>
    </w:p>
    <w:p w:rsidR="00E216A8" w:rsidRPr="00E216A8" w:rsidRDefault="00E216A8" w:rsidP="001E32B5">
      <w:pPr>
        <w:numPr>
          <w:ilvl w:val="0"/>
          <w:numId w:val="10"/>
        </w:numPr>
        <w:spacing w:after="240"/>
        <w:jc w:val="both"/>
        <w:rPr>
          <w:rFonts w:ascii="Segoe UI" w:hAnsi="Segoe UI" w:cs="Segoe UI"/>
          <w:color w:val="auto"/>
        </w:rPr>
      </w:pPr>
      <w:r w:rsidRPr="00E216A8">
        <w:rPr>
          <w:rFonts w:ascii="Segoe UI" w:hAnsi="Segoe UI" w:cs="Segoe UI"/>
          <w:color w:val="auto"/>
        </w:rPr>
        <w:t>Objednatel se zavazuje hradit zhotoviteli peněžité plnění vyplývající z této smlouvy na bankovní účet zhotovitele, a to ve stanovených termínech splatnosti dle této smlouvy. Splatnost je dodržena, je-li nejpozději v den splatnosti částka odepsána z účtu objednatele. V případě, že objednatel poruší tyto platební podmínky, je zhotovitel oprávněn pozastavit práce týkající se předmětu plnění dle této smlouvy až do doby skutečné úhrady objednatelem. Toto pozastavení prací pak prodlužuje termín plnění předmětu této smlouvy o dobu, která odpovídá celkovému počtu dní po splatnosti veškerých úhrad</w:t>
      </w:r>
    </w:p>
    <w:p w:rsidR="001E32B5" w:rsidRPr="00F90497" w:rsidRDefault="001E32B5" w:rsidP="001E32B5">
      <w:pPr>
        <w:numPr>
          <w:ilvl w:val="0"/>
          <w:numId w:val="10"/>
        </w:numPr>
        <w:spacing w:after="240"/>
        <w:jc w:val="both"/>
        <w:rPr>
          <w:rFonts w:cs="Arial"/>
          <w:color w:val="auto"/>
          <w:sz w:val="18"/>
        </w:rPr>
      </w:pPr>
      <w:r w:rsidRPr="009B0968">
        <w:rPr>
          <w:rFonts w:ascii="Segoe UI" w:hAnsi="Segoe UI" w:cs="Segoe UI"/>
          <w:color w:val="auto"/>
        </w:rPr>
        <w:t>Objednatel bere na vědomí, že zhotovitel je oprávněn, jednostranně, pro každé období platnosti této smlouvy stanovit nové cenové podmínky plnění této smlouvy. Změna cenových podmínek bu</w:t>
      </w:r>
      <w:r w:rsidRPr="00F90497">
        <w:rPr>
          <w:rFonts w:ascii="Segoe UI" w:hAnsi="Segoe UI" w:cs="Segoe UI"/>
          <w:color w:val="auto"/>
        </w:rPr>
        <w:t>de provedena dle indexu Průměrné meziroční míry inflace, který je publikován Českým statistickým úřadem (ČSÚ).</w:t>
      </w:r>
      <w:r>
        <w:rPr>
          <w:rFonts w:ascii="Segoe UI" w:hAnsi="Segoe UI" w:cs="Segoe UI"/>
          <w:color w:val="auto"/>
        </w:rPr>
        <w:t xml:space="preserve"> Současně o</w:t>
      </w:r>
      <w:r w:rsidRPr="00F90497">
        <w:rPr>
          <w:rFonts w:ascii="Segoe UI" w:hAnsi="Segoe UI" w:cs="Segoe UI"/>
          <w:color w:val="auto"/>
        </w:rPr>
        <w:t>bjednatel bere na vědomí, že zhotovitel je oprávněn pro každé období platnosti této smlouvy</w:t>
      </w:r>
      <w:r>
        <w:rPr>
          <w:rFonts w:ascii="Segoe UI" w:hAnsi="Segoe UI" w:cs="Segoe UI"/>
          <w:color w:val="auto"/>
        </w:rPr>
        <w:t xml:space="preserve">, </w:t>
      </w:r>
      <w:r w:rsidRPr="00F90497">
        <w:rPr>
          <w:rFonts w:ascii="Segoe UI" w:hAnsi="Segoe UI" w:cs="Segoe UI"/>
          <w:color w:val="auto"/>
        </w:rPr>
        <w:t xml:space="preserve">stanovit nové cenové podmínky </w:t>
      </w:r>
      <w:r>
        <w:rPr>
          <w:rFonts w:ascii="Segoe UI" w:hAnsi="Segoe UI" w:cs="Segoe UI"/>
          <w:color w:val="auto"/>
        </w:rPr>
        <w:t xml:space="preserve">i nad rámec </w:t>
      </w:r>
      <w:r w:rsidRPr="00F90497">
        <w:rPr>
          <w:rFonts w:ascii="Segoe UI" w:hAnsi="Segoe UI" w:cs="Segoe UI"/>
          <w:color w:val="auto"/>
        </w:rPr>
        <w:t>indexu Průměrné meziroční míry inflace</w:t>
      </w:r>
      <w:r>
        <w:rPr>
          <w:rFonts w:ascii="Segoe UI" w:hAnsi="Segoe UI" w:cs="Segoe UI"/>
          <w:color w:val="auto"/>
        </w:rPr>
        <w:t>, přičemž p</w:t>
      </w:r>
      <w:r w:rsidRPr="00F90497">
        <w:rPr>
          <w:rFonts w:ascii="Segoe UI" w:hAnsi="Segoe UI" w:cs="Segoe UI"/>
          <w:color w:val="auto"/>
        </w:rPr>
        <w:t xml:space="preserve">řípadná změna </w:t>
      </w:r>
      <w:r>
        <w:rPr>
          <w:rFonts w:ascii="Segoe UI" w:hAnsi="Segoe UI" w:cs="Segoe UI"/>
          <w:color w:val="auto"/>
        </w:rPr>
        <w:t xml:space="preserve">těchto </w:t>
      </w:r>
      <w:r w:rsidRPr="00F90497">
        <w:rPr>
          <w:rFonts w:ascii="Segoe UI" w:hAnsi="Segoe UI" w:cs="Segoe UI"/>
          <w:color w:val="auto"/>
        </w:rPr>
        <w:t>cenových podmínek bude sjednána samostatným dodatkem této smlouvy</w:t>
      </w:r>
      <w:r>
        <w:rPr>
          <w:rFonts w:ascii="Segoe UI" w:hAnsi="Segoe UI" w:cs="Segoe UI"/>
          <w:color w:val="auto"/>
        </w:rPr>
        <w:t>.</w:t>
      </w:r>
    </w:p>
    <w:p w:rsidR="001E32B5" w:rsidRPr="00F90497"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F90497">
        <w:rPr>
          <w:rFonts w:ascii="Segoe UI" w:eastAsiaTheme="majorEastAsia" w:hAnsi="Segoe UI" w:cstheme="majorBidi"/>
          <w:color w:val="57517B"/>
          <w:kern w:val="0"/>
          <w:sz w:val="32"/>
          <w:szCs w:val="28"/>
          <w:lang w:eastAsia="en-US"/>
        </w:rPr>
        <w:t>Čl. IX - Prodloužení a ukončení platnosti smlouvy</w:t>
      </w:r>
    </w:p>
    <w:p w:rsidR="001E32B5" w:rsidRPr="00E216A8" w:rsidRDefault="001E32B5" w:rsidP="001E32B5">
      <w:pPr>
        <w:pStyle w:val="Odstavecseseznamem"/>
        <w:numPr>
          <w:ilvl w:val="0"/>
          <w:numId w:val="11"/>
        </w:numPr>
        <w:spacing w:after="240"/>
        <w:jc w:val="both"/>
        <w:rPr>
          <w:rFonts w:ascii="Segoe UI" w:hAnsi="Segoe UI" w:cs="Segoe UI"/>
          <w:szCs w:val="20"/>
        </w:rPr>
      </w:pPr>
      <w:r w:rsidRPr="00F90497">
        <w:rPr>
          <w:rFonts w:ascii="Segoe UI" w:eastAsia="Times New Roman" w:hAnsi="Segoe UI" w:cs="Segoe UI"/>
          <w:b/>
          <w:snapToGrid w:val="0"/>
          <w:szCs w:val="20"/>
          <w:lang w:eastAsia="cs-CZ"/>
        </w:rPr>
        <w:t>Tato smlouva se uzavírá na dobu určitou a je účinná dvanáct měsíců od data zahájení Ostrého provozu IS KARAT.</w:t>
      </w:r>
      <w:r w:rsidRPr="00F90497">
        <w:rPr>
          <w:rFonts w:ascii="Segoe UI" w:eastAsia="Times New Roman" w:hAnsi="Segoe UI" w:cs="Segoe UI"/>
          <w:snapToGrid w:val="0"/>
          <w:szCs w:val="20"/>
          <w:lang w:eastAsia="cs-CZ"/>
        </w:rPr>
        <w:t xml:space="preserve"> </w:t>
      </w:r>
      <w:r w:rsidRPr="00E216A8">
        <w:rPr>
          <w:rFonts w:ascii="Segoe UI" w:eastAsia="Times New Roman" w:hAnsi="Segoe UI" w:cs="Segoe UI"/>
          <w:snapToGrid w:val="0"/>
          <w:szCs w:val="20"/>
          <w:lang w:eastAsia="cs-CZ"/>
        </w:rPr>
        <w:t>(tj. od data zahájení příslušné etapy díla dle samostatné smlouvy o implementaci informačního systému KARAT, nebo od data uvedeného v oboustranně odsouhlaseném zápise o zahájení Ostrého provozu IS KARAT).</w:t>
      </w:r>
    </w:p>
    <w:p w:rsidR="001E32B5" w:rsidRPr="00E216A8" w:rsidRDefault="001E32B5" w:rsidP="001E32B5">
      <w:pPr>
        <w:numPr>
          <w:ilvl w:val="0"/>
          <w:numId w:val="11"/>
        </w:numPr>
        <w:spacing w:after="240"/>
        <w:jc w:val="both"/>
        <w:rPr>
          <w:rFonts w:ascii="Segoe UI" w:hAnsi="Segoe UI" w:cs="Segoe UI"/>
          <w:color w:val="auto"/>
        </w:rPr>
      </w:pPr>
      <w:r w:rsidRPr="00E216A8">
        <w:rPr>
          <w:rFonts w:ascii="Segoe UI" w:hAnsi="Segoe UI" w:cs="Segoe UI"/>
          <w:b/>
          <w:color w:val="auto"/>
        </w:rPr>
        <w:t>Smluvní strany se dohodly, že tato smlouva se prodlužuje automaticky vždy o dalších dvanáct měsíců (tzv. „období platnosti“), pokud jedna ze smluvních stran nesdělí druhému účastníku smlouvy, nejméně 30 dnů před uplynutím dvanáctiměsíční lhůty, že na dalším plnění z této smlouvy nemá zájem.</w:t>
      </w:r>
      <w:r w:rsidRPr="00E216A8">
        <w:rPr>
          <w:rFonts w:ascii="Segoe UI" w:hAnsi="Segoe UI" w:cs="Segoe UI"/>
          <w:color w:val="auto"/>
        </w:rPr>
        <w:t xml:space="preserve"> Toto sdělení musí být učiněno písemně, a musí být prokazatelně doručeno druhé straně, jinak je neplatné.</w:t>
      </w:r>
    </w:p>
    <w:p w:rsidR="001E32B5" w:rsidRPr="009B0968" w:rsidRDefault="001E32B5" w:rsidP="001E32B5">
      <w:pPr>
        <w:numPr>
          <w:ilvl w:val="0"/>
          <w:numId w:val="11"/>
        </w:numPr>
        <w:spacing w:after="240"/>
        <w:ind w:left="1069"/>
        <w:jc w:val="both"/>
        <w:rPr>
          <w:rFonts w:ascii="Segoe UI" w:hAnsi="Segoe UI" w:cs="Segoe UI"/>
          <w:color w:val="auto"/>
        </w:rPr>
      </w:pPr>
      <w:r w:rsidRPr="00F90497">
        <w:rPr>
          <w:rFonts w:ascii="Segoe UI" w:hAnsi="Segoe UI" w:cs="Segoe UI"/>
          <w:color w:val="auto"/>
        </w:rPr>
        <w:t xml:space="preserve">Zhotovitel se zavazuje, že tuto smlouvu nevypoví ani jinak neukončí po dobu </w:t>
      </w:r>
      <w:r w:rsidR="00E216A8">
        <w:rPr>
          <w:rFonts w:ascii="Segoe UI" w:hAnsi="Segoe UI" w:cs="Segoe UI"/>
          <w:b/>
          <w:color w:val="auto"/>
        </w:rPr>
        <w:t>5</w:t>
      </w:r>
      <w:r w:rsidRPr="00E216A8">
        <w:rPr>
          <w:rFonts w:ascii="Segoe UI" w:hAnsi="Segoe UI" w:cs="Segoe UI"/>
          <w:b/>
          <w:color w:val="auto"/>
        </w:rPr>
        <w:t xml:space="preserve"> let</w:t>
      </w:r>
      <w:r w:rsidRPr="00F90497">
        <w:rPr>
          <w:rFonts w:ascii="Segoe UI" w:hAnsi="Segoe UI" w:cs="Segoe UI"/>
          <w:color w:val="auto"/>
        </w:rPr>
        <w:t xml:space="preserve"> ode dne uzavření této </w:t>
      </w:r>
      <w:r w:rsidRPr="009B0968">
        <w:rPr>
          <w:rFonts w:ascii="Segoe UI" w:hAnsi="Segoe UI" w:cs="Segoe UI"/>
          <w:color w:val="auto"/>
        </w:rPr>
        <w:t xml:space="preserve">smlouvy. Toto ustanovení neplatí pro možnost odstoupení od smlouvy ze strany zhotovitele pro podstatné porušování této smlouvy objednatelem. </w:t>
      </w:r>
    </w:p>
    <w:p w:rsidR="001E32B5" w:rsidRPr="00F90497" w:rsidRDefault="008E507A" w:rsidP="006B2817">
      <w:pPr>
        <w:spacing w:after="240"/>
        <w:ind w:left="1069"/>
        <w:jc w:val="both"/>
        <w:rPr>
          <w:rFonts w:ascii="Segoe UI" w:hAnsi="Segoe UI" w:cs="Segoe UI"/>
          <w:color w:val="auto"/>
        </w:rPr>
      </w:pPr>
      <w:r>
        <w:rPr>
          <w:rFonts w:ascii="Segoe UI" w:hAnsi="Segoe UI" w:cs="Segoe UI"/>
          <w:color w:val="auto"/>
        </w:rPr>
        <w:t>O</w:t>
      </w:r>
      <w:r w:rsidR="006B2817">
        <w:rPr>
          <w:rFonts w:ascii="Segoe UI" w:hAnsi="Segoe UI" w:cs="Segoe UI"/>
          <w:color w:val="auto"/>
        </w:rPr>
        <w:t xml:space="preserve">bjednatel </w:t>
      </w:r>
      <w:r>
        <w:rPr>
          <w:rFonts w:ascii="Segoe UI" w:hAnsi="Segoe UI" w:cs="Segoe UI"/>
          <w:color w:val="auto"/>
        </w:rPr>
        <w:t>se v této souvislosti zavazuje</w:t>
      </w:r>
      <w:r w:rsidR="001E32B5" w:rsidRPr="009B0968">
        <w:rPr>
          <w:rFonts w:ascii="Segoe UI" w:hAnsi="Segoe UI" w:cs="Segoe UI"/>
          <w:color w:val="auto"/>
        </w:rPr>
        <w:t xml:space="preserve"> provést instalaci a implementaci aktualizované verze IS KARAT </w:t>
      </w:r>
      <w:r w:rsidR="006B2817">
        <w:rPr>
          <w:rFonts w:ascii="Segoe UI" w:hAnsi="Segoe UI" w:cs="Segoe UI"/>
          <w:color w:val="auto"/>
        </w:rPr>
        <w:t>za podmínek této smlouvy</w:t>
      </w:r>
      <w:r w:rsidR="00E216A8">
        <w:rPr>
          <w:rFonts w:ascii="Segoe UI" w:hAnsi="Segoe UI" w:cs="Segoe UI"/>
          <w:color w:val="auto"/>
        </w:rPr>
        <w:t>,</w:t>
      </w:r>
      <w:r w:rsidR="006B2817">
        <w:rPr>
          <w:rFonts w:ascii="Segoe UI" w:hAnsi="Segoe UI" w:cs="Segoe UI"/>
          <w:color w:val="auto"/>
        </w:rPr>
        <w:t xml:space="preserve"> </w:t>
      </w:r>
      <w:r w:rsidR="006B2817" w:rsidRPr="006B2817">
        <w:rPr>
          <w:rFonts w:ascii="Segoe UI" w:hAnsi="Segoe UI" w:cs="Segoe UI"/>
          <w:color w:val="auto"/>
        </w:rPr>
        <w:t>a to minimálně 1x ročně</w:t>
      </w:r>
      <w:r w:rsidR="006B2817">
        <w:rPr>
          <w:rFonts w:ascii="Segoe UI" w:hAnsi="Segoe UI" w:cs="Segoe UI"/>
          <w:color w:val="auto"/>
        </w:rPr>
        <w:t>.</w:t>
      </w:r>
    </w:p>
    <w:p w:rsidR="001E32B5" w:rsidRDefault="001E32B5" w:rsidP="001E32B5">
      <w:pPr>
        <w:numPr>
          <w:ilvl w:val="0"/>
          <w:numId w:val="11"/>
        </w:numPr>
        <w:spacing w:after="240"/>
        <w:jc w:val="both"/>
        <w:rPr>
          <w:rFonts w:ascii="Segoe UI" w:hAnsi="Segoe UI" w:cs="Segoe UI"/>
          <w:color w:val="auto"/>
        </w:rPr>
      </w:pPr>
      <w:r w:rsidRPr="00F90497">
        <w:rPr>
          <w:rFonts w:ascii="Segoe UI" w:hAnsi="Segoe UI" w:cs="Segoe UI"/>
          <w:color w:val="auto"/>
        </w:rPr>
        <w:t>Platnost této smlouvy bude automaticky ukončena v případě, a v rozsahu, kdy je ukončena platnost jedné nebo několika příslušných licenčních smluv vztahujících se k IS KARAT.</w:t>
      </w:r>
    </w:p>
    <w:p w:rsidR="001E32B5" w:rsidRPr="00F90497" w:rsidRDefault="001E32B5" w:rsidP="001E32B5">
      <w:pPr>
        <w:pStyle w:val="MHOdstavec"/>
        <w:numPr>
          <w:ilvl w:val="0"/>
          <w:numId w:val="11"/>
        </w:numPr>
        <w:rPr>
          <w:rFonts w:ascii="Segoe UI" w:hAnsi="Segoe UI" w:cs="Segoe UI"/>
        </w:rPr>
      </w:pPr>
      <w:r w:rsidRPr="00F90497">
        <w:rPr>
          <w:rFonts w:ascii="Segoe UI" w:hAnsi="Segoe UI" w:cs="Segoe UI"/>
        </w:rPr>
        <w:t>Tato smlouva zaniká odstoupením od smlouvy, každá smluvní strana je oprávněna od smlouvy odstoupit v případě, že druhá smluvní strana poruší podstatné povinnosti sjednané touto smlouvou.</w:t>
      </w:r>
    </w:p>
    <w:p w:rsidR="001E32B5" w:rsidRPr="00F90497" w:rsidRDefault="001E32B5" w:rsidP="001E32B5">
      <w:pPr>
        <w:pStyle w:val="MHOdstavec"/>
        <w:numPr>
          <w:ilvl w:val="0"/>
          <w:numId w:val="0"/>
        </w:numPr>
        <w:ind w:left="720" w:firstLine="360"/>
        <w:rPr>
          <w:rFonts w:ascii="Segoe UI" w:hAnsi="Segoe UI" w:cs="Segoe UI"/>
        </w:rPr>
      </w:pPr>
      <w:r w:rsidRPr="00F90497">
        <w:rPr>
          <w:rFonts w:ascii="Segoe UI" w:hAnsi="Segoe UI" w:cs="Segoe UI"/>
        </w:rPr>
        <w:t>Za podstatné porušení povinností sjednaných touto smlouvou se považuje zejména:</w:t>
      </w:r>
    </w:p>
    <w:p w:rsidR="001E32B5" w:rsidRPr="00E216A8" w:rsidRDefault="001E32B5" w:rsidP="001E32B5">
      <w:pPr>
        <w:pStyle w:val="MHOdstavec"/>
        <w:numPr>
          <w:ilvl w:val="0"/>
          <w:numId w:val="28"/>
        </w:numPr>
        <w:rPr>
          <w:rFonts w:ascii="Segoe UI" w:hAnsi="Segoe UI" w:cs="Segoe UI"/>
        </w:rPr>
      </w:pPr>
      <w:r w:rsidRPr="00F90497">
        <w:rPr>
          <w:rFonts w:ascii="Segoe UI" w:hAnsi="Segoe UI" w:cs="Segoe UI"/>
        </w:rPr>
        <w:t xml:space="preserve">na straně zhotovitele povinnosti </w:t>
      </w:r>
      <w:r w:rsidRPr="00B4160B">
        <w:rPr>
          <w:rFonts w:ascii="Segoe UI" w:hAnsi="Segoe UI" w:cs="Segoe UI"/>
        </w:rPr>
        <w:t>upravené v</w:t>
      </w:r>
      <w:r w:rsidRPr="00B4160B">
        <w:rPr>
          <w:rFonts w:ascii="Segoe UI" w:hAnsi="Segoe UI" w:cs="Segoe UI"/>
          <w:b/>
        </w:rPr>
        <w:t xml:space="preserve"> </w:t>
      </w:r>
      <w:r w:rsidR="007F19A4" w:rsidRPr="007F19A4">
        <w:rPr>
          <w:rFonts w:ascii="Segoe UI" w:hAnsi="Segoe UI" w:cs="Segoe UI"/>
        </w:rPr>
        <w:t>Č</w:t>
      </w:r>
      <w:r w:rsidRPr="00E216A8">
        <w:rPr>
          <w:rFonts w:ascii="Segoe UI" w:hAnsi="Segoe UI" w:cs="Segoe UI"/>
        </w:rPr>
        <w:t xml:space="preserve">l. IV. bod 1; </w:t>
      </w:r>
      <w:r w:rsidR="007F19A4">
        <w:rPr>
          <w:rFonts w:ascii="Segoe UI" w:hAnsi="Segoe UI" w:cs="Segoe UI"/>
        </w:rPr>
        <w:t>Č</w:t>
      </w:r>
      <w:r w:rsidRPr="00E216A8">
        <w:rPr>
          <w:rFonts w:ascii="Segoe UI" w:hAnsi="Segoe UI" w:cs="Segoe UI"/>
        </w:rPr>
        <w:t>l. XI. bod 2</w:t>
      </w:r>
    </w:p>
    <w:p w:rsidR="001E32B5" w:rsidRPr="00F90497" w:rsidRDefault="001E32B5" w:rsidP="001E32B5">
      <w:pPr>
        <w:pStyle w:val="MHOdstavec"/>
        <w:numPr>
          <w:ilvl w:val="0"/>
          <w:numId w:val="28"/>
        </w:numPr>
        <w:rPr>
          <w:rFonts w:ascii="Segoe UI" w:hAnsi="Segoe UI" w:cs="Segoe UI"/>
        </w:rPr>
      </w:pPr>
      <w:r w:rsidRPr="00F90497">
        <w:rPr>
          <w:rFonts w:ascii="Segoe UI" w:hAnsi="Segoe UI" w:cs="Segoe UI"/>
        </w:rPr>
        <w:t xml:space="preserve">na straně objednatele povinnosti upravené v </w:t>
      </w:r>
      <w:r w:rsidR="007F19A4">
        <w:rPr>
          <w:rFonts w:ascii="Segoe UI" w:hAnsi="Segoe UI" w:cs="Segoe UI"/>
        </w:rPr>
        <w:t>Č</w:t>
      </w:r>
      <w:r w:rsidRPr="007F19A4">
        <w:rPr>
          <w:rFonts w:ascii="Segoe UI" w:hAnsi="Segoe UI" w:cs="Segoe UI"/>
        </w:rPr>
        <w:t xml:space="preserve">l. III. bod 1, bod 2, bod 3, </w:t>
      </w:r>
      <w:r w:rsidR="007F19A4">
        <w:rPr>
          <w:rFonts w:ascii="Segoe UI" w:hAnsi="Segoe UI" w:cs="Segoe UI"/>
        </w:rPr>
        <w:t>Č</w:t>
      </w:r>
      <w:r w:rsidRPr="007F19A4">
        <w:rPr>
          <w:rFonts w:ascii="Segoe UI" w:hAnsi="Segoe UI" w:cs="Segoe UI"/>
        </w:rPr>
        <w:t>l. XI. bod 2</w:t>
      </w:r>
      <w:r w:rsidRPr="00F90497">
        <w:rPr>
          <w:rFonts w:ascii="Segoe UI" w:hAnsi="Segoe UI" w:cs="Segoe UI"/>
        </w:rPr>
        <w:t xml:space="preserve"> nebo prodlení objednatele ke zhotoviteli ve splatnosti delší než 90 dní.</w:t>
      </w:r>
    </w:p>
    <w:p w:rsidR="001E32B5" w:rsidRPr="00F90497" w:rsidRDefault="001E32B5" w:rsidP="001E32B5">
      <w:pPr>
        <w:widowControl/>
        <w:spacing w:before="120"/>
        <w:ind w:left="1080"/>
        <w:jc w:val="both"/>
        <w:rPr>
          <w:rFonts w:ascii="Segoe UI" w:hAnsi="Segoe UI" w:cs="Segoe UI"/>
          <w:color w:val="auto"/>
        </w:rPr>
      </w:pPr>
      <w:r w:rsidRPr="00F90497">
        <w:rPr>
          <w:rFonts w:ascii="Segoe UI" w:hAnsi="Segoe UI" w:cs="Segoe UI"/>
          <w:color w:val="auto"/>
        </w:rPr>
        <w:t>Odstoupení od smlouvy musí být provedeno písemně, musí obsahovat důvod odstoupení popsaný tak, aby byl přezkoumatelný a nezaměnitelný, a musí být prokazatelně doručeno druhé straně, jinak je odstoupení neplatné. Smlouva zaniká dnem následujícím po dni, ve kterém bylo odstoupení doručeno druhé smluvní straně.</w:t>
      </w:r>
    </w:p>
    <w:p w:rsidR="001E32B5" w:rsidRPr="00F90497" w:rsidRDefault="001E32B5" w:rsidP="001E32B5">
      <w:pPr>
        <w:widowControl/>
        <w:spacing w:before="120"/>
        <w:ind w:left="1080"/>
        <w:jc w:val="both"/>
        <w:rPr>
          <w:rFonts w:ascii="Segoe UI" w:hAnsi="Segoe UI" w:cs="Segoe UI"/>
          <w:color w:val="auto"/>
        </w:rPr>
      </w:pPr>
      <w:r w:rsidRPr="00F90497">
        <w:rPr>
          <w:rFonts w:ascii="Segoe UI" w:hAnsi="Segoe UI" w:cs="Segoe UI"/>
          <w:color w:val="auto"/>
        </w:rPr>
        <w:t>Smluvní strany se dohodly, že ustanovení tohoto bodu se použije až po předcházejícím písemném upozornění, pakli nedojde ve lhůtě 14- ti dnů od prokazatelného doručení tohoto upozornění k nápravě uvedených porušení, smluvní strana je oprávněna použít ustanovení dle tohoto bodu.</w:t>
      </w:r>
    </w:p>
    <w:p w:rsidR="001E32B5" w:rsidRPr="00F90497"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F90497">
        <w:rPr>
          <w:rFonts w:ascii="Segoe UI" w:eastAsiaTheme="majorEastAsia" w:hAnsi="Segoe UI" w:cstheme="majorBidi"/>
          <w:color w:val="57517B"/>
          <w:kern w:val="0"/>
          <w:sz w:val="32"/>
          <w:szCs w:val="28"/>
          <w:lang w:eastAsia="en-US"/>
        </w:rPr>
        <w:t>Čl. X - Závěrečná ustanovení</w:t>
      </w:r>
    </w:p>
    <w:p w:rsidR="001E32B5" w:rsidRPr="00F90497"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Smluvní strany se dohodly, že bez předchozího písemného souhlasu příslušné druhé strany:</w:t>
      </w:r>
    </w:p>
    <w:p w:rsidR="001E32B5" w:rsidRPr="00F90497" w:rsidRDefault="001E32B5" w:rsidP="001E32B5">
      <w:pPr>
        <w:ind w:left="1080"/>
        <w:jc w:val="both"/>
        <w:rPr>
          <w:rFonts w:ascii="Segoe UI" w:hAnsi="Segoe UI" w:cs="Segoe UI"/>
          <w:color w:val="auto"/>
        </w:rPr>
      </w:pPr>
      <w:r w:rsidRPr="00F90497">
        <w:rPr>
          <w:rFonts w:ascii="Segoe UI" w:hAnsi="Segoe UI" w:cs="Segoe UI"/>
          <w:color w:val="auto"/>
        </w:rPr>
        <w:t>-</w:t>
      </w:r>
      <w:r w:rsidRPr="00F90497">
        <w:rPr>
          <w:rFonts w:ascii="Segoe UI" w:hAnsi="Segoe UI" w:cs="Segoe UI"/>
          <w:color w:val="auto"/>
        </w:rPr>
        <w:tab/>
        <w:t>nenabídne zaměstnání pracovníkovi druhé strany,</w:t>
      </w:r>
    </w:p>
    <w:p w:rsidR="001E32B5" w:rsidRPr="00F90497" w:rsidRDefault="001E32B5" w:rsidP="001E32B5">
      <w:pPr>
        <w:ind w:left="1080"/>
        <w:jc w:val="both"/>
        <w:rPr>
          <w:rFonts w:ascii="Segoe UI" w:hAnsi="Segoe UI" w:cs="Segoe UI"/>
          <w:color w:val="auto"/>
        </w:rPr>
      </w:pPr>
      <w:r w:rsidRPr="00F90497">
        <w:rPr>
          <w:rFonts w:ascii="Segoe UI" w:hAnsi="Segoe UI" w:cs="Segoe UI"/>
          <w:color w:val="auto"/>
        </w:rPr>
        <w:t>-</w:t>
      </w:r>
      <w:r w:rsidRPr="00F90497">
        <w:rPr>
          <w:rFonts w:ascii="Segoe UI" w:hAnsi="Segoe UI" w:cs="Segoe UI"/>
          <w:color w:val="auto"/>
        </w:rPr>
        <w:tab/>
        <w:t>nezaměstná a neuzavře obdobný vztah s pracovníkem druhé strany,</w:t>
      </w:r>
    </w:p>
    <w:p w:rsidR="001E32B5" w:rsidRPr="00F90497" w:rsidRDefault="001E32B5" w:rsidP="001E32B5">
      <w:pPr>
        <w:ind w:left="1080"/>
        <w:jc w:val="both"/>
        <w:rPr>
          <w:rFonts w:ascii="Segoe UI" w:hAnsi="Segoe UI" w:cs="Segoe UI"/>
          <w:color w:val="auto"/>
        </w:rPr>
      </w:pPr>
      <w:r w:rsidRPr="00F90497">
        <w:rPr>
          <w:rFonts w:ascii="Segoe UI" w:hAnsi="Segoe UI" w:cs="Segoe UI"/>
          <w:color w:val="auto"/>
        </w:rPr>
        <w:t>-</w:t>
      </w:r>
      <w:r w:rsidRPr="00F90497">
        <w:rPr>
          <w:rFonts w:ascii="Segoe UI" w:hAnsi="Segoe UI" w:cs="Segoe UI"/>
          <w:color w:val="auto"/>
        </w:rPr>
        <w:tab/>
        <w:t>nepřijme plnění od pracovníka druhé strany prostřednictvím jiného právního subjektu,</w:t>
      </w:r>
    </w:p>
    <w:p w:rsidR="001E32B5" w:rsidRPr="00F90497" w:rsidRDefault="001E32B5" w:rsidP="001E32B5">
      <w:pPr>
        <w:ind w:left="1080"/>
        <w:jc w:val="both"/>
        <w:rPr>
          <w:rFonts w:ascii="Segoe UI" w:hAnsi="Segoe UI" w:cs="Segoe UI"/>
          <w:color w:val="auto"/>
        </w:rPr>
      </w:pPr>
    </w:p>
    <w:p w:rsidR="001E32B5" w:rsidRPr="00F90497" w:rsidRDefault="001E32B5" w:rsidP="001E32B5">
      <w:pPr>
        <w:spacing w:after="240"/>
        <w:ind w:left="1080"/>
        <w:jc w:val="both"/>
        <w:rPr>
          <w:rFonts w:ascii="Segoe UI" w:hAnsi="Segoe UI" w:cs="Segoe UI"/>
          <w:color w:val="auto"/>
        </w:rPr>
      </w:pPr>
      <w:r w:rsidRPr="00F90497">
        <w:rPr>
          <w:rFonts w:ascii="Segoe UI" w:hAnsi="Segoe UI" w:cs="Segoe UI"/>
          <w:color w:val="auto"/>
        </w:rPr>
        <w:t>a to po dobu nejméně 24 měsíců ode dne ukončení pracovního, nebo obdobného vztahu, mezi pracovníkem a příslušnou druhou stranou. Pracovníkem se se pro účely této Smlouvy rozumí zaměstnanec, nebo osoba v obdobném smluvním vztahu.</w:t>
      </w:r>
    </w:p>
    <w:p w:rsidR="001E32B5" w:rsidRPr="00F90497" w:rsidRDefault="001E32B5" w:rsidP="001E32B5">
      <w:pPr>
        <w:spacing w:after="240"/>
        <w:ind w:left="1080"/>
        <w:jc w:val="both"/>
        <w:rPr>
          <w:rFonts w:ascii="Segoe UI" w:hAnsi="Segoe UI" w:cs="Segoe UI"/>
          <w:color w:val="auto"/>
        </w:rPr>
      </w:pPr>
      <w:r w:rsidRPr="00F90497">
        <w:rPr>
          <w:rFonts w:ascii="Segoe UI" w:hAnsi="Segoe UI" w:cs="Segoe UI"/>
          <w:color w:val="auto"/>
        </w:rPr>
        <w:t>Smluvní strana, která poruší závazek dle tohoto ujednání smlouvy, je povinna uhradit druhé smluvní straně smluvní pokutu ve výši Kč 2 000.000,- Kč za každý jednotlivý případ porušení tohoto smluvního závazku.</w:t>
      </w:r>
    </w:p>
    <w:p w:rsidR="001E32B5" w:rsidRPr="00F90497" w:rsidRDefault="001E32B5" w:rsidP="001E32B5">
      <w:pPr>
        <w:spacing w:after="240"/>
        <w:ind w:left="1080"/>
        <w:jc w:val="both"/>
        <w:rPr>
          <w:rFonts w:ascii="Segoe UI" w:hAnsi="Segoe UI" w:cs="Segoe UI"/>
          <w:color w:val="auto"/>
        </w:rPr>
      </w:pPr>
      <w:r w:rsidRPr="00F90497">
        <w:rPr>
          <w:rFonts w:ascii="Segoe UI" w:hAnsi="Segoe UI" w:cs="Segoe UI"/>
          <w:color w:val="auto"/>
        </w:rPr>
        <w:t>Tímto ustanovením není dotčeno právo na náhradu případně vzniklé škody.</w:t>
      </w:r>
    </w:p>
    <w:p w:rsidR="001E32B5" w:rsidRPr="00F90497"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 xml:space="preserve">Tato smlouva nahrazuje veškeré předchozí dohody nebo ujednání mezi smluvními stranami týkající se předmětu této smlouvy. </w:t>
      </w:r>
    </w:p>
    <w:p w:rsidR="001E32B5" w:rsidRPr="009B0968"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Právní vztahy vyplývající z této smlouvy se řídí ustanoveními autorského zákona a ustanoveními občanského zákoníku</w:t>
      </w:r>
      <w:r w:rsidRPr="009B0968">
        <w:rPr>
          <w:rFonts w:ascii="Segoe UI" w:hAnsi="Segoe UI" w:cs="Segoe UI"/>
          <w:color w:val="auto"/>
        </w:rPr>
        <w:t xml:space="preserve">.  </w:t>
      </w:r>
      <w:r w:rsidR="00AA6B2F">
        <w:rPr>
          <w:rFonts w:ascii="Segoe UI" w:hAnsi="Segoe UI" w:cs="Segoe UI"/>
          <w:color w:val="auto"/>
        </w:rPr>
        <w:t xml:space="preserve">Smluvní strany se </w:t>
      </w:r>
      <w:r w:rsidR="00AA6B2F" w:rsidRPr="009B0968">
        <w:rPr>
          <w:rFonts w:ascii="Segoe UI" w:hAnsi="Segoe UI" w:cs="Segoe UI"/>
          <w:color w:val="auto"/>
        </w:rPr>
        <w:t xml:space="preserve">zavazují </w:t>
      </w:r>
      <w:r w:rsidR="00AA6B2F">
        <w:rPr>
          <w:rFonts w:ascii="Segoe UI" w:hAnsi="Segoe UI" w:cs="Segoe UI"/>
          <w:color w:val="auto"/>
        </w:rPr>
        <w:t>v</w:t>
      </w:r>
      <w:r w:rsidRPr="009B0968">
        <w:rPr>
          <w:rFonts w:ascii="Segoe UI" w:hAnsi="Segoe UI" w:cs="Segoe UI"/>
          <w:color w:val="auto"/>
        </w:rPr>
        <w:t>eškeré případné spory řešit mimosoudní cestou a teprve po vyčerpání všech právních možností se mohou strany obrátit na soud.</w:t>
      </w:r>
    </w:p>
    <w:p w:rsidR="001E32B5"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Pokud některá ustanovení této smlouvy odporují platným zákonům, potom je ze smlouvy vypuštěno pouze sporné ustanovení a další obsah této smlouvy platí beze změn.</w:t>
      </w:r>
    </w:p>
    <w:p w:rsidR="001E32B5" w:rsidRPr="00F90497"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Smlouva je vypracována ve dvou vyhotoveních, z nichž každá strana obdrží po jednom.</w:t>
      </w:r>
    </w:p>
    <w:p w:rsidR="00372C65" w:rsidRDefault="001E32B5" w:rsidP="001E32B5">
      <w:pPr>
        <w:numPr>
          <w:ilvl w:val="0"/>
          <w:numId w:val="12"/>
        </w:numPr>
        <w:spacing w:after="240"/>
        <w:jc w:val="both"/>
        <w:rPr>
          <w:rFonts w:ascii="Segoe UI" w:hAnsi="Segoe UI" w:cs="Segoe UI"/>
          <w:color w:val="auto"/>
        </w:rPr>
      </w:pPr>
      <w:r w:rsidRPr="00F90497">
        <w:rPr>
          <w:rFonts w:ascii="Segoe UI" w:hAnsi="Segoe UI" w:cs="Segoe UI"/>
          <w:color w:val="auto"/>
        </w:rPr>
        <w:t>Nedílnou součástí této smlouvy jsou následující přílohy:</w:t>
      </w:r>
    </w:p>
    <w:p w:rsidR="001E32B5" w:rsidRPr="00665590" w:rsidRDefault="001E32B5" w:rsidP="000B4DEC">
      <w:pPr>
        <w:widowControl/>
        <w:numPr>
          <w:ilvl w:val="0"/>
          <w:numId w:val="1"/>
        </w:numPr>
        <w:spacing w:before="120"/>
        <w:jc w:val="both"/>
        <w:rPr>
          <w:rFonts w:ascii="Segoe UI" w:hAnsi="Segoe UI" w:cs="Segoe UI"/>
          <w:color w:val="auto"/>
        </w:rPr>
      </w:pPr>
      <w:r w:rsidRPr="00665590">
        <w:rPr>
          <w:rFonts w:ascii="Segoe UI" w:hAnsi="Segoe UI" w:cs="Segoe UI"/>
          <w:color w:val="auto"/>
        </w:rPr>
        <w:t xml:space="preserve">Příloha č. 1 </w:t>
      </w:r>
      <w:r w:rsidR="00665590">
        <w:rPr>
          <w:rFonts w:ascii="Segoe UI" w:hAnsi="Segoe UI" w:cs="Segoe UI"/>
          <w:color w:val="auto"/>
        </w:rPr>
        <w:t>–</w:t>
      </w:r>
      <w:r w:rsidRPr="00665590">
        <w:rPr>
          <w:rFonts w:ascii="Segoe UI" w:hAnsi="Segoe UI" w:cs="Segoe UI"/>
          <w:color w:val="auto"/>
        </w:rPr>
        <w:t xml:space="preserve"> </w:t>
      </w:r>
      <w:r w:rsidR="000B4DEC" w:rsidRPr="00665590">
        <w:rPr>
          <w:rFonts w:ascii="Segoe UI" w:hAnsi="Segoe UI" w:cs="Segoe UI"/>
          <w:color w:val="auto"/>
        </w:rPr>
        <w:t>P</w:t>
      </w:r>
      <w:r w:rsidR="00665590" w:rsidRPr="00665590">
        <w:rPr>
          <w:rFonts w:ascii="Segoe UI" w:hAnsi="Segoe UI" w:cs="Segoe UI"/>
          <w:color w:val="auto"/>
        </w:rPr>
        <w:t>ověřené osoby objednatele</w:t>
      </w:r>
    </w:p>
    <w:p w:rsidR="001E32B5" w:rsidRPr="00665590" w:rsidRDefault="001E32B5" w:rsidP="001E32B5">
      <w:pPr>
        <w:widowControl/>
        <w:numPr>
          <w:ilvl w:val="0"/>
          <w:numId w:val="1"/>
        </w:numPr>
        <w:spacing w:before="120"/>
        <w:jc w:val="both"/>
        <w:rPr>
          <w:rFonts w:ascii="Segoe UI" w:hAnsi="Segoe UI" w:cs="Segoe UI"/>
          <w:i/>
          <w:color w:val="auto"/>
        </w:rPr>
      </w:pPr>
      <w:r w:rsidRPr="00665590">
        <w:rPr>
          <w:rFonts w:ascii="Segoe UI" w:hAnsi="Segoe UI" w:cs="Segoe UI"/>
          <w:color w:val="auto"/>
        </w:rPr>
        <w:t xml:space="preserve">Příloha č. </w:t>
      </w:r>
      <w:r w:rsidR="007F19A4" w:rsidRPr="00665590">
        <w:rPr>
          <w:rFonts w:ascii="Segoe UI" w:hAnsi="Segoe UI" w:cs="Segoe UI"/>
          <w:color w:val="auto"/>
        </w:rPr>
        <w:t>2</w:t>
      </w:r>
      <w:r w:rsidRPr="00665590">
        <w:rPr>
          <w:rFonts w:ascii="Segoe UI" w:hAnsi="Segoe UI" w:cs="Segoe UI"/>
          <w:color w:val="auto"/>
        </w:rPr>
        <w:t xml:space="preserve"> - </w:t>
      </w:r>
      <w:r w:rsidR="00665590">
        <w:rPr>
          <w:rFonts w:ascii="Segoe UI" w:hAnsi="Segoe UI" w:cs="Segoe UI"/>
          <w:color w:val="auto"/>
        </w:rPr>
        <w:t>V</w:t>
      </w:r>
      <w:r w:rsidRPr="00665590">
        <w:rPr>
          <w:rFonts w:ascii="Segoe UI" w:hAnsi="Segoe UI" w:cs="Segoe UI"/>
          <w:color w:val="auto"/>
        </w:rPr>
        <w:t>zor výkazu o provedení práce</w:t>
      </w:r>
    </w:p>
    <w:p w:rsidR="001E32B5" w:rsidRPr="00665590" w:rsidRDefault="007F19A4" w:rsidP="00FA6FBD">
      <w:pPr>
        <w:widowControl/>
        <w:numPr>
          <w:ilvl w:val="0"/>
          <w:numId w:val="1"/>
        </w:numPr>
        <w:spacing w:before="120"/>
        <w:jc w:val="both"/>
        <w:rPr>
          <w:rFonts w:cs="Arial"/>
          <w:i/>
          <w:color w:val="auto"/>
          <w:sz w:val="18"/>
        </w:rPr>
      </w:pPr>
      <w:r w:rsidRPr="00665590">
        <w:rPr>
          <w:rFonts w:ascii="Segoe UI" w:hAnsi="Segoe UI" w:cs="Segoe UI"/>
          <w:color w:val="auto"/>
        </w:rPr>
        <w:t>P</w:t>
      </w:r>
      <w:r w:rsidR="001E32B5" w:rsidRPr="00665590">
        <w:rPr>
          <w:rFonts w:ascii="Segoe UI" w:hAnsi="Segoe UI" w:cs="Segoe UI"/>
          <w:color w:val="auto"/>
        </w:rPr>
        <w:t xml:space="preserve">říloha č. </w:t>
      </w:r>
      <w:r w:rsidRPr="00665590">
        <w:rPr>
          <w:rFonts w:ascii="Segoe UI" w:hAnsi="Segoe UI" w:cs="Segoe UI"/>
          <w:color w:val="auto"/>
        </w:rPr>
        <w:t>3</w:t>
      </w:r>
      <w:r w:rsidR="001E32B5" w:rsidRPr="00665590">
        <w:rPr>
          <w:rFonts w:ascii="Segoe UI" w:hAnsi="Segoe UI" w:cs="Segoe UI"/>
          <w:color w:val="auto"/>
        </w:rPr>
        <w:t xml:space="preserve"> - Požadavky na technickou způsobilost </w:t>
      </w:r>
      <w:r w:rsidR="00665590">
        <w:rPr>
          <w:rFonts w:ascii="Segoe UI" w:hAnsi="Segoe UI" w:cs="Segoe UI"/>
          <w:color w:val="auto"/>
        </w:rPr>
        <w:t>o</w:t>
      </w:r>
      <w:r w:rsidR="001E32B5" w:rsidRPr="00665590">
        <w:rPr>
          <w:rFonts w:ascii="Segoe UI" w:hAnsi="Segoe UI" w:cs="Segoe UI"/>
          <w:color w:val="auto"/>
        </w:rPr>
        <w:t xml:space="preserve">bjednatele k zajištění provozu služby </w:t>
      </w:r>
      <w:r w:rsidR="00FA6FBD" w:rsidRPr="00665590">
        <w:rPr>
          <w:rFonts w:ascii="Segoe UI" w:hAnsi="Segoe UI" w:cs="Segoe UI"/>
          <w:color w:val="auto"/>
        </w:rPr>
        <w:t>VZDÁLENÁ SPRÁVA (REMOTE HELP-DESK)</w:t>
      </w:r>
    </w:p>
    <w:p w:rsidR="001E32B5" w:rsidRPr="00F90497"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F90497">
        <w:rPr>
          <w:rFonts w:ascii="Segoe UI" w:eastAsiaTheme="majorEastAsia" w:hAnsi="Segoe UI" w:cstheme="majorBidi"/>
          <w:color w:val="57517B"/>
          <w:kern w:val="0"/>
          <w:sz w:val="32"/>
          <w:szCs w:val="28"/>
          <w:lang w:eastAsia="en-US"/>
        </w:rPr>
        <w:t>Čl. XI - Důvěrné informace</w:t>
      </w:r>
    </w:p>
    <w:p w:rsidR="001E32B5" w:rsidRPr="00F90497" w:rsidRDefault="001E32B5" w:rsidP="001E32B5">
      <w:pPr>
        <w:numPr>
          <w:ilvl w:val="0"/>
          <w:numId w:val="14"/>
        </w:numPr>
        <w:spacing w:after="240"/>
        <w:jc w:val="both"/>
        <w:rPr>
          <w:rFonts w:ascii="Segoe UI" w:hAnsi="Segoe UI" w:cs="Segoe UI"/>
          <w:color w:val="auto"/>
        </w:rPr>
      </w:pPr>
      <w:r w:rsidRPr="00F90497">
        <w:rPr>
          <w:rFonts w:ascii="Segoe UI" w:hAnsi="Segoe UI" w:cs="Segoe UI"/>
          <w:color w:val="auto"/>
        </w:rPr>
        <w:t xml:space="preserve">Důvěrné informace jsou bez ohledu na formu jejich zachycení veškeré informace, které nebyly smluvní stranou označeny jako veřejné a které se týkají této smlouvy a jejího plnění (zejména informace </w:t>
      </w:r>
      <w:r w:rsidRPr="00F90497">
        <w:rPr>
          <w:rFonts w:ascii="Segoe UI" w:hAnsi="Segoe UI" w:cs="Segoe UI"/>
          <w:color w:val="auto"/>
        </w:rPr>
        <w:br/>
        <w:t xml:space="preserve">o právech a povinnostech smluvních stran, informace o cenách plnění jakož i o průběhu plnění), které se týkají smluvních stran (zejména obchodní tajemství, informace o jejich činnosti, struktuře, hospodářských výsledcích, Know-how) anebo informace pro nakládání, s nimiž je stanoven právními předpisy zvláštní režim utajení (zejména hospodářské tajemství, utajované skutečnosti, bankovní tajemství, služební tajemství). </w:t>
      </w:r>
    </w:p>
    <w:p w:rsidR="001E32B5" w:rsidRPr="00F90497" w:rsidRDefault="001E32B5" w:rsidP="001E32B5">
      <w:pPr>
        <w:spacing w:after="240"/>
        <w:ind w:left="1080"/>
        <w:jc w:val="both"/>
        <w:rPr>
          <w:rFonts w:ascii="Segoe UI" w:hAnsi="Segoe UI" w:cs="Segoe UI"/>
          <w:color w:val="auto"/>
        </w:rPr>
      </w:pPr>
      <w:r w:rsidRPr="00F90497">
        <w:rPr>
          <w:rFonts w:ascii="Segoe UI" w:hAnsi="Segoe UI" w:cs="Segoe UI"/>
          <w:color w:val="auto"/>
        </w:rPr>
        <w:t>Dále se považují za důvěrné takové informace, které jsou jako důvěrné výslovně označeny smluvní stranou. Za důvěrné informace se v žádném případě nepovažují informace, které se v průběhu trvání této smlouvy staly veřejně přístupnými, pokud se tak nestalo porušením povinností jejich ochrany, dále informace získané smluvní stranou na základě postupu nezávislého na této smlouvě nebo druhé smluvní straně, pokud je smluvní strana schopna tuto skutečnost doložit, a konečně informace poskytnuté smluvní straně třetí osobou, která takové informace nezískala porušením povinností jejich ochrany.</w:t>
      </w:r>
    </w:p>
    <w:p w:rsidR="001E32B5" w:rsidRDefault="001E32B5" w:rsidP="001E32B5">
      <w:pPr>
        <w:numPr>
          <w:ilvl w:val="0"/>
          <w:numId w:val="14"/>
        </w:numPr>
        <w:spacing w:after="240"/>
        <w:jc w:val="both"/>
        <w:rPr>
          <w:rFonts w:ascii="Segoe UI" w:hAnsi="Segoe UI" w:cs="Segoe UI"/>
          <w:color w:val="auto"/>
        </w:rPr>
      </w:pPr>
      <w:r w:rsidRPr="00F90497">
        <w:rPr>
          <w:rFonts w:ascii="Segoe UI" w:hAnsi="Segoe UI" w:cs="Segoe UI"/>
          <w:color w:val="auto"/>
        </w:rPr>
        <w:t>Každá ze smluvních stran se zavazuje nesdělovat třetím osobám důvěrné informace. Tímto není dotčeno právo smluvní strany předložit tuto smlouvu třetím osobám v jednáních, které vyplývá ze zákona č. 280/2009 Sb. (daňový řád) či ze zákona č. 99/1963 Sb. (občanský soudní řád).</w:t>
      </w:r>
    </w:p>
    <w:p w:rsidR="001E32B5" w:rsidRPr="00F90497" w:rsidRDefault="001E32B5" w:rsidP="001E32B5">
      <w:pPr>
        <w:pStyle w:val="Nadpis1"/>
        <w:keepNext/>
        <w:keepLines/>
        <w:spacing w:before="600" w:after="240"/>
        <w:ind w:left="360" w:hanging="360"/>
        <w:jc w:val="left"/>
        <w:rPr>
          <w:rFonts w:ascii="Segoe UI" w:eastAsiaTheme="majorEastAsia" w:hAnsi="Segoe UI" w:cstheme="majorBidi"/>
          <w:color w:val="57517B"/>
          <w:kern w:val="0"/>
          <w:sz w:val="32"/>
          <w:szCs w:val="28"/>
          <w:lang w:eastAsia="en-US"/>
        </w:rPr>
      </w:pPr>
      <w:r w:rsidRPr="00F90497">
        <w:rPr>
          <w:rFonts w:ascii="Segoe UI" w:eastAsiaTheme="majorEastAsia" w:hAnsi="Segoe UI" w:cstheme="majorBidi"/>
          <w:color w:val="57517B"/>
          <w:kern w:val="0"/>
          <w:sz w:val="32"/>
          <w:szCs w:val="28"/>
          <w:lang w:eastAsia="en-US"/>
        </w:rPr>
        <w:t>Čl. XII - Podpisy smluvních stran</w:t>
      </w:r>
    </w:p>
    <w:p w:rsidR="001E32B5" w:rsidRPr="00F90497" w:rsidRDefault="001E32B5" w:rsidP="001E32B5">
      <w:pPr>
        <w:widowControl/>
        <w:spacing w:before="120"/>
        <w:jc w:val="both"/>
        <w:rPr>
          <w:rFonts w:cs="Arial"/>
          <w:color w:val="auto"/>
          <w:sz w:val="18"/>
        </w:rPr>
      </w:pPr>
    </w:p>
    <w:p w:rsidR="00F302A0" w:rsidRPr="007F19A4" w:rsidRDefault="00F302A0" w:rsidP="00F302A0">
      <w:pPr>
        <w:widowControl/>
        <w:tabs>
          <w:tab w:val="left" w:pos="426"/>
        </w:tabs>
        <w:spacing w:after="200" w:line="264" w:lineRule="auto"/>
        <w:ind w:left="357"/>
        <w:jc w:val="both"/>
        <w:rPr>
          <w:rFonts w:ascii="Segoe UI" w:eastAsia="Calibri" w:hAnsi="Segoe UI" w:cs="Segoe UI"/>
          <w:snapToGrid/>
          <w:color w:val="auto"/>
        </w:rPr>
      </w:pPr>
      <w:r>
        <w:rPr>
          <w:rFonts w:ascii="Segoe UI" w:eastAsia="Calibri" w:hAnsi="Segoe UI" w:cs="Segoe UI"/>
          <w:snapToGrid/>
          <w:color w:val="auto"/>
        </w:rPr>
        <w:t xml:space="preserve">V Olomouci: </w:t>
      </w:r>
      <w:r w:rsidR="00262538">
        <w:rPr>
          <w:rFonts w:ascii="Segoe UI" w:eastAsia="Calibri" w:hAnsi="Segoe UI" w:cs="Segoe UI"/>
          <w:snapToGrid/>
          <w:color w:val="auto"/>
        </w:rPr>
        <w:t>28</w:t>
      </w:r>
      <w:r>
        <w:rPr>
          <w:rFonts w:ascii="Segoe UI" w:eastAsia="Calibri" w:hAnsi="Segoe UI" w:cs="Segoe UI"/>
          <w:snapToGrid/>
          <w:color w:val="auto"/>
        </w:rPr>
        <w:t>.</w:t>
      </w:r>
      <w:r w:rsidR="00262538">
        <w:rPr>
          <w:rFonts w:ascii="Segoe UI" w:eastAsia="Calibri" w:hAnsi="Segoe UI" w:cs="Segoe UI"/>
          <w:snapToGrid/>
          <w:color w:val="auto"/>
        </w:rPr>
        <w:t xml:space="preserve"> </w:t>
      </w:r>
      <w:r>
        <w:rPr>
          <w:rFonts w:ascii="Segoe UI" w:eastAsia="Calibri" w:hAnsi="Segoe UI" w:cs="Segoe UI"/>
          <w:snapToGrid/>
          <w:color w:val="auto"/>
        </w:rPr>
        <w:t>6.</w:t>
      </w:r>
      <w:r w:rsidR="00262538">
        <w:rPr>
          <w:rFonts w:ascii="Segoe UI" w:eastAsia="Calibri" w:hAnsi="Segoe UI" w:cs="Segoe UI"/>
          <w:snapToGrid/>
          <w:color w:val="auto"/>
        </w:rPr>
        <w:t xml:space="preserve"> </w:t>
      </w:r>
      <w:r>
        <w:rPr>
          <w:rFonts w:ascii="Segoe UI" w:eastAsia="Calibri" w:hAnsi="Segoe UI" w:cs="Segoe UI"/>
          <w:snapToGrid/>
          <w:color w:val="auto"/>
        </w:rPr>
        <w:t>2018</w:t>
      </w:r>
      <w:r>
        <w:rPr>
          <w:rFonts w:ascii="Segoe UI" w:eastAsia="Calibri" w:hAnsi="Segoe UI" w:cs="Segoe UI"/>
          <w:snapToGrid/>
          <w:color w:val="auto"/>
        </w:rPr>
        <w:tab/>
      </w:r>
      <w:r>
        <w:rPr>
          <w:rFonts w:ascii="Segoe UI" w:eastAsia="Calibri" w:hAnsi="Segoe UI" w:cs="Segoe UI"/>
          <w:snapToGrid/>
          <w:color w:val="auto"/>
        </w:rPr>
        <w:tab/>
      </w:r>
      <w:r>
        <w:rPr>
          <w:rFonts w:ascii="Segoe UI" w:eastAsia="Calibri" w:hAnsi="Segoe UI" w:cs="Segoe UI"/>
          <w:snapToGrid/>
          <w:color w:val="auto"/>
        </w:rPr>
        <w:tab/>
      </w:r>
      <w:r>
        <w:rPr>
          <w:rFonts w:ascii="Segoe UI" w:eastAsia="Calibri" w:hAnsi="Segoe UI" w:cs="Segoe UI"/>
          <w:snapToGrid/>
          <w:color w:val="auto"/>
        </w:rPr>
        <w:tab/>
        <w:t xml:space="preserve">V Hradci Králové: </w:t>
      </w:r>
      <w:r w:rsidR="002F67A2">
        <w:rPr>
          <w:rFonts w:ascii="Segoe UI" w:eastAsia="Calibri" w:hAnsi="Segoe UI" w:cs="Segoe UI"/>
          <w:snapToGrid/>
          <w:color w:val="auto"/>
        </w:rPr>
        <w:t>29.6.2018</w:t>
      </w:r>
      <w:bookmarkStart w:id="3" w:name="_GoBack"/>
      <w:bookmarkEnd w:id="3"/>
    </w:p>
    <w:p w:rsidR="007F19A4" w:rsidRDefault="00F302A0" w:rsidP="001E32B5">
      <w:pPr>
        <w:widowControl/>
        <w:spacing w:before="120"/>
        <w:jc w:val="both"/>
        <w:rPr>
          <w:rFonts w:cs="Arial"/>
          <w:color w:val="auto"/>
          <w:sz w:val="18"/>
        </w:rPr>
      </w:pPr>
      <w:r>
        <w:rPr>
          <w:rFonts w:cs="Arial"/>
          <w:color w:val="auto"/>
          <w:sz w:val="18"/>
        </w:rPr>
        <w:tab/>
      </w:r>
    </w:p>
    <w:p w:rsidR="007F19A4" w:rsidRPr="00F90497" w:rsidRDefault="007F19A4" w:rsidP="001E32B5">
      <w:pPr>
        <w:widowControl/>
        <w:spacing w:before="120"/>
        <w:jc w:val="both"/>
        <w:rPr>
          <w:rFonts w:cs="Arial"/>
          <w:color w:val="auto"/>
          <w:sz w:val="18"/>
        </w:rPr>
      </w:pPr>
    </w:p>
    <w:p w:rsidR="007F19A4" w:rsidRPr="007F19A4" w:rsidRDefault="00F302A0" w:rsidP="00F302A0">
      <w:pPr>
        <w:widowControl/>
        <w:tabs>
          <w:tab w:val="left" w:pos="426"/>
        </w:tabs>
        <w:spacing w:after="200" w:line="264" w:lineRule="auto"/>
        <w:ind w:left="357"/>
        <w:jc w:val="both"/>
        <w:rPr>
          <w:rFonts w:ascii="Segoe UI" w:eastAsia="Calibri" w:hAnsi="Segoe UI" w:cs="Segoe UI"/>
          <w:snapToGrid/>
          <w:color w:val="auto"/>
        </w:rPr>
      </w:pPr>
      <w:r>
        <w:rPr>
          <w:rFonts w:ascii="Segoe UI" w:eastAsia="Calibri" w:hAnsi="Segoe UI" w:cs="Segoe UI"/>
          <w:snapToGrid/>
          <w:color w:val="auto"/>
        </w:rPr>
        <w:tab/>
      </w:r>
      <w:bookmarkStart w:id="4" w:name="_Hlk515465268"/>
      <w:r w:rsidR="007F19A4" w:rsidRPr="007F19A4">
        <w:rPr>
          <w:rFonts w:ascii="Segoe UI" w:eastAsia="Calibri" w:hAnsi="Segoe UI" w:cs="Segoe UI"/>
          <w:snapToGrid/>
          <w:color w:val="auto"/>
        </w:rPr>
        <w:t xml:space="preserve">Za zhotovitele: </w:t>
      </w:r>
      <w:r w:rsidR="007F19A4" w:rsidRPr="007F19A4">
        <w:rPr>
          <w:rFonts w:ascii="Segoe UI" w:eastAsia="Calibri" w:hAnsi="Segoe UI" w:cs="Segoe UI"/>
          <w:snapToGrid/>
          <w:color w:val="auto"/>
        </w:rPr>
        <w:tab/>
      </w:r>
      <w:r w:rsidR="007F19A4" w:rsidRPr="007F19A4">
        <w:rPr>
          <w:rFonts w:ascii="Segoe UI" w:eastAsia="Calibri" w:hAnsi="Segoe UI" w:cs="Segoe UI"/>
          <w:snapToGrid/>
          <w:color w:val="auto"/>
        </w:rPr>
        <w:tab/>
      </w:r>
      <w:r w:rsidR="007F19A4" w:rsidRPr="007F19A4">
        <w:rPr>
          <w:rFonts w:ascii="Segoe UI" w:eastAsia="Calibri" w:hAnsi="Segoe UI" w:cs="Segoe UI"/>
          <w:snapToGrid/>
          <w:color w:val="auto"/>
        </w:rPr>
        <w:tab/>
      </w:r>
      <w:r w:rsidR="007F19A4" w:rsidRPr="007F19A4">
        <w:rPr>
          <w:rFonts w:ascii="Segoe UI" w:eastAsia="Calibri" w:hAnsi="Segoe UI" w:cs="Segoe UI"/>
          <w:snapToGrid/>
          <w:color w:val="auto"/>
        </w:rPr>
        <w:tab/>
      </w:r>
      <w:r w:rsidR="007F19A4" w:rsidRPr="007F19A4">
        <w:rPr>
          <w:rFonts w:ascii="Segoe UI" w:eastAsia="Calibri" w:hAnsi="Segoe UI" w:cs="Segoe UI"/>
          <w:snapToGrid/>
          <w:color w:val="auto"/>
        </w:rPr>
        <w:tab/>
        <w:t>Za objednatele:</w:t>
      </w:r>
    </w:p>
    <w:bookmarkEnd w:id="4"/>
    <w:p w:rsidR="007F19A4" w:rsidRPr="007F19A4" w:rsidRDefault="007F19A4" w:rsidP="007F19A4">
      <w:pPr>
        <w:widowControl/>
        <w:tabs>
          <w:tab w:val="left" w:pos="1701"/>
        </w:tabs>
        <w:spacing w:after="200" w:line="264" w:lineRule="auto"/>
        <w:ind w:left="357"/>
        <w:jc w:val="both"/>
        <w:rPr>
          <w:rFonts w:ascii="Segoe UI" w:hAnsi="Segoe UI"/>
          <w:bCs/>
          <w:snapToGrid/>
          <w:color w:val="auto"/>
          <w:szCs w:val="26"/>
        </w:rPr>
      </w:pP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r>
    </w:p>
    <w:p w:rsidR="007F19A4" w:rsidRPr="007F19A4" w:rsidRDefault="007F19A4" w:rsidP="007F19A4">
      <w:pPr>
        <w:widowControl/>
        <w:spacing w:after="200" w:line="264" w:lineRule="auto"/>
        <w:ind w:left="357"/>
        <w:jc w:val="both"/>
        <w:rPr>
          <w:rFonts w:ascii="Segoe UI" w:eastAsia="Calibri" w:hAnsi="Segoe UI"/>
          <w:snapToGrid/>
          <w:color w:val="auto"/>
          <w:szCs w:val="22"/>
          <w:lang w:eastAsia="en-US"/>
        </w:rPr>
      </w:pPr>
    </w:p>
    <w:p w:rsidR="007F19A4" w:rsidRPr="007F19A4" w:rsidRDefault="007F19A4" w:rsidP="007F19A4">
      <w:pPr>
        <w:widowControl/>
        <w:spacing w:after="200" w:line="264" w:lineRule="auto"/>
        <w:ind w:left="357"/>
        <w:jc w:val="both"/>
        <w:rPr>
          <w:rFonts w:ascii="Segoe UI" w:eastAsia="Calibri" w:hAnsi="Segoe UI"/>
          <w:snapToGrid/>
          <w:color w:val="auto"/>
          <w:szCs w:val="22"/>
          <w:lang w:eastAsia="en-US"/>
        </w:rPr>
      </w:pPr>
      <w:r w:rsidRPr="007F19A4">
        <w:rPr>
          <w:rFonts w:ascii="Segoe UI" w:eastAsia="Calibri" w:hAnsi="Segoe UI"/>
          <w:snapToGrid/>
          <w:color w:val="auto"/>
          <w:szCs w:val="22"/>
          <w:lang w:eastAsia="en-US"/>
        </w:rPr>
        <w:t xml:space="preserve">______________________________________           </w:t>
      </w:r>
      <w:r w:rsidRPr="007F19A4">
        <w:rPr>
          <w:rFonts w:ascii="Segoe UI" w:eastAsia="Calibri" w:hAnsi="Segoe UI"/>
          <w:snapToGrid/>
          <w:color w:val="auto"/>
          <w:szCs w:val="22"/>
          <w:lang w:eastAsia="en-US"/>
        </w:rPr>
        <w:tab/>
      </w:r>
      <w:r w:rsidRPr="007F19A4">
        <w:rPr>
          <w:rFonts w:ascii="Segoe UI" w:eastAsia="Calibri" w:hAnsi="Segoe UI"/>
          <w:snapToGrid/>
          <w:color w:val="auto"/>
          <w:szCs w:val="22"/>
          <w:lang w:eastAsia="en-US"/>
        </w:rPr>
        <w:tab/>
        <w:t xml:space="preserve">_______________________________________    </w:t>
      </w:r>
    </w:p>
    <w:p w:rsidR="007F19A4" w:rsidRPr="007F19A4" w:rsidRDefault="007F19A4" w:rsidP="007F19A4">
      <w:pPr>
        <w:widowControl/>
        <w:spacing w:after="200" w:line="264" w:lineRule="auto"/>
        <w:ind w:left="357"/>
        <w:jc w:val="both"/>
        <w:rPr>
          <w:rFonts w:ascii="Segoe UI" w:eastAsia="Calibri" w:hAnsi="Segoe UI"/>
          <w:snapToGrid/>
          <w:color w:val="auto"/>
          <w:szCs w:val="22"/>
          <w:lang w:eastAsia="en-US"/>
        </w:rPr>
      </w:pPr>
      <w:r w:rsidRPr="007F19A4">
        <w:rPr>
          <w:rFonts w:ascii="Segoe UI" w:hAnsi="Segoe UI"/>
          <w:b/>
          <w:bCs/>
          <w:snapToGrid/>
          <w:color w:val="auto"/>
          <w:szCs w:val="26"/>
        </w:rPr>
        <w:t>Ing. Jiří Zdražil st.</w:t>
      </w:r>
      <w:r w:rsidRPr="007F19A4">
        <w:rPr>
          <w:rFonts w:ascii="Segoe UI" w:hAnsi="Segoe UI"/>
          <w:b/>
          <w:bCs/>
          <w:snapToGrid/>
          <w:color w:val="auto"/>
          <w:szCs w:val="26"/>
        </w:rPr>
        <w:tab/>
      </w:r>
      <w:r w:rsidRPr="007F19A4">
        <w:rPr>
          <w:rFonts w:ascii="Segoe UI" w:hAnsi="Segoe UI"/>
          <w:b/>
          <w:bCs/>
          <w:snapToGrid/>
          <w:color w:val="auto"/>
          <w:szCs w:val="26"/>
        </w:rPr>
        <w:tab/>
      </w:r>
      <w:r w:rsidRPr="007F19A4">
        <w:rPr>
          <w:rFonts w:ascii="Segoe UI" w:hAnsi="Segoe UI"/>
          <w:b/>
          <w:bCs/>
          <w:snapToGrid/>
          <w:color w:val="auto"/>
          <w:szCs w:val="26"/>
        </w:rPr>
        <w:tab/>
      </w:r>
      <w:r w:rsidRPr="007F19A4">
        <w:rPr>
          <w:rFonts w:ascii="Segoe UI" w:hAnsi="Segoe UI"/>
          <w:b/>
          <w:bCs/>
          <w:snapToGrid/>
          <w:color w:val="auto"/>
          <w:szCs w:val="26"/>
        </w:rPr>
        <w:tab/>
      </w:r>
      <w:r w:rsidRPr="007F19A4">
        <w:rPr>
          <w:rFonts w:ascii="Segoe UI" w:hAnsi="Segoe UI"/>
          <w:b/>
          <w:bCs/>
          <w:snapToGrid/>
          <w:color w:val="auto"/>
          <w:szCs w:val="26"/>
        </w:rPr>
        <w:tab/>
        <w:t>Ing. Eva Mikulková</w:t>
      </w:r>
    </w:p>
    <w:p w:rsidR="007F19A4" w:rsidRPr="007F19A4" w:rsidRDefault="007F19A4" w:rsidP="007F19A4">
      <w:pPr>
        <w:widowControl/>
        <w:spacing w:after="200"/>
        <w:ind w:left="357"/>
        <w:jc w:val="both"/>
        <w:rPr>
          <w:rFonts w:ascii="Segoe UI" w:hAnsi="Segoe UI"/>
          <w:bCs/>
          <w:snapToGrid/>
          <w:color w:val="auto"/>
          <w:szCs w:val="26"/>
        </w:rPr>
      </w:pPr>
      <w:r w:rsidRPr="007F19A4">
        <w:rPr>
          <w:rFonts w:ascii="Segoe UI" w:hAnsi="Segoe UI"/>
          <w:bCs/>
          <w:snapToGrid/>
          <w:color w:val="auto"/>
          <w:szCs w:val="26"/>
        </w:rPr>
        <w:t>jednatel společnosti</w:t>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t xml:space="preserve">       </w:t>
      </w:r>
      <w:r w:rsidRPr="007F19A4">
        <w:rPr>
          <w:rFonts w:ascii="Segoe UI" w:hAnsi="Segoe UI"/>
          <w:bCs/>
          <w:snapToGrid/>
          <w:color w:val="auto"/>
          <w:szCs w:val="26"/>
        </w:rPr>
        <w:tab/>
      </w:r>
      <w:r w:rsidRPr="007F19A4">
        <w:rPr>
          <w:rFonts w:ascii="Segoe UI" w:hAnsi="Segoe UI"/>
          <w:bCs/>
          <w:snapToGrid/>
          <w:color w:val="auto"/>
          <w:szCs w:val="26"/>
        </w:rPr>
        <w:tab/>
        <w:t>ředitelka společnosti</w:t>
      </w:r>
    </w:p>
    <w:p w:rsidR="007F19A4" w:rsidRPr="007F19A4" w:rsidRDefault="007F19A4" w:rsidP="007F19A4">
      <w:pPr>
        <w:widowControl/>
        <w:spacing w:after="200"/>
        <w:ind w:left="357"/>
        <w:jc w:val="both"/>
        <w:rPr>
          <w:rFonts w:ascii="Segoe UI" w:hAnsi="Segoe UI"/>
          <w:bCs/>
          <w:snapToGrid/>
          <w:color w:val="auto"/>
          <w:szCs w:val="26"/>
        </w:rPr>
      </w:pPr>
      <w:r w:rsidRPr="007F19A4">
        <w:rPr>
          <w:rFonts w:ascii="Segoe UI" w:hAnsi="Segoe UI"/>
          <w:bCs/>
          <w:snapToGrid/>
          <w:color w:val="auto"/>
          <w:szCs w:val="26"/>
        </w:rPr>
        <w:t>ZAS Group s.r.o.</w:t>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r>
      <w:r w:rsidRPr="007F19A4">
        <w:rPr>
          <w:rFonts w:ascii="Segoe UI" w:hAnsi="Segoe UI"/>
          <w:bCs/>
          <w:snapToGrid/>
          <w:color w:val="auto"/>
          <w:szCs w:val="26"/>
        </w:rPr>
        <w:tab/>
        <w:t>Klicperovo divadlo o.p.s.</w:t>
      </w:r>
    </w:p>
    <w:p w:rsidR="007F19A4" w:rsidRPr="007F19A4" w:rsidRDefault="007F19A4" w:rsidP="007F19A4">
      <w:pPr>
        <w:widowControl/>
        <w:spacing w:after="200" w:line="264" w:lineRule="auto"/>
        <w:ind w:left="357"/>
        <w:jc w:val="both"/>
        <w:rPr>
          <w:rFonts w:ascii="Segoe UI" w:eastAsia="Calibri" w:hAnsi="Segoe UI"/>
          <w:snapToGrid/>
          <w:color w:val="auto"/>
          <w:szCs w:val="22"/>
          <w:lang w:eastAsia="en-US"/>
        </w:rPr>
      </w:pPr>
    </w:p>
    <w:p w:rsidR="001E32B5" w:rsidRPr="00F90497" w:rsidRDefault="001E32B5" w:rsidP="001E32B5">
      <w:pPr>
        <w:pStyle w:val="Nadpis3"/>
        <w:keepNext/>
        <w:keepLines/>
        <w:spacing w:before="480" w:after="240" w:line="276" w:lineRule="auto"/>
        <w:ind w:left="0" w:firstLine="0"/>
        <w:jc w:val="left"/>
        <w:rPr>
          <w:rFonts w:ascii="Segoe UI" w:eastAsiaTheme="majorEastAsia" w:hAnsi="Segoe UI" w:cstheme="majorBidi"/>
          <w:b/>
          <w:iCs w:val="0"/>
          <w:color w:val="AAB300"/>
          <w:sz w:val="24"/>
          <w:szCs w:val="22"/>
          <w:lang w:eastAsia="en-US"/>
        </w:rPr>
      </w:pPr>
      <w:r w:rsidRPr="00F90497">
        <w:br w:type="page"/>
      </w:r>
      <w:r w:rsidRPr="00F90497">
        <w:rPr>
          <w:rFonts w:ascii="Segoe UI" w:eastAsiaTheme="majorEastAsia" w:hAnsi="Segoe UI" w:cstheme="majorBidi"/>
          <w:b/>
          <w:iCs w:val="0"/>
          <w:color w:val="AAB300"/>
          <w:sz w:val="24"/>
          <w:szCs w:val="22"/>
          <w:lang w:eastAsia="en-US"/>
        </w:rPr>
        <w:t>Příloha č. 1 - Pověřené osoby Objednatele</w:t>
      </w:r>
    </w:p>
    <w:p w:rsidR="00F302A0" w:rsidRPr="00F302A0" w:rsidRDefault="00F302A0" w:rsidP="00F302A0">
      <w:pPr>
        <w:spacing w:before="120"/>
        <w:ind w:left="360"/>
        <w:jc w:val="both"/>
        <w:rPr>
          <w:rFonts w:ascii="Segoe UI" w:hAnsi="Segoe UI" w:cs="Segoe UI"/>
        </w:rPr>
      </w:pPr>
      <w:r w:rsidRPr="00F302A0">
        <w:rPr>
          <w:rFonts w:ascii="Segoe UI" w:hAnsi="Segoe UI" w:cs="Segoe UI"/>
        </w:rPr>
        <w:t xml:space="preserve">Objednatel a </w:t>
      </w:r>
      <w:r>
        <w:rPr>
          <w:rFonts w:ascii="Segoe UI" w:hAnsi="Segoe UI" w:cs="Segoe UI"/>
        </w:rPr>
        <w:t>z</w:t>
      </w:r>
      <w:r w:rsidRPr="00F302A0">
        <w:rPr>
          <w:rFonts w:ascii="Segoe UI" w:hAnsi="Segoe UI" w:cs="Segoe UI"/>
        </w:rPr>
        <w:t xml:space="preserve">hotovitel se dohodli, že pracovníci </w:t>
      </w:r>
      <w:r>
        <w:rPr>
          <w:rFonts w:ascii="Segoe UI" w:hAnsi="Segoe UI" w:cs="Segoe UI"/>
        </w:rPr>
        <w:t>o</w:t>
      </w:r>
      <w:r w:rsidRPr="00F302A0">
        <w:rPr>
          <w:rFonts w:ascii="Segoe UI" w:hAnsi="Segoe UI" w:cs="Segoe UI"/>
        </w:rPr>
        <w:t xml:space="preserve">bjednatele, s přístupem k internetové portálové službě KARAT ASSISTANCE jsou pověřenými osobami za stranu </w:t>
      </w:r>
      <w:r>
        <w:rPr>
          <w:rFonts w:ascii="Segoe UI" w:hAnsi="Segoe UI" w:cs="Segoe UI"/>
        </w:rPr>
        <w:t>o</w:t>
      </w:r>
      <w:r w:rsidRPr="00F302A0">
        <w:rPr>
          <w:rFonts w:ascii="Segoe UI" w:hAnsi="Segoe UI" w:cs="Segoe UI"/>
        </w:rPr>
        <w:t xml:space="preserve">bjednatele ve smyslu této smlouvy. </w:t>
      </w:r>
    </w:p>
    <w:p w:rsidR="00F302A0" w:rsidRPr="00F302A0" w:rsidRDefault="00F302A0" w:rsidP="00F302A0">
      <w:pPr>
        <w:spacing w:before="120"/>
        <w:ind w:left="360"/>
        <w:jc w:val="both"/>
        <w:rPr>
          <w:rFonts w:ascii="Segoe UI" w:hAnsi="Segoe UI" w:cs="Segoe UI"/>
        </w:rPr>
      </w:pPr>
      <w:r w:rsidRPr="00F302A0">
        <w:rPr>
          <w:rFonts w:ascii="Segoe UI" w:hAnsi="Segoe UI" w:cs="Segoe UI"/>
        </w:rPr>
        <w:t xml:space="preserve">Určený pracovník </w:t>
      </w:r>
      <w:r>
        <w:rPr>
          <w:rFonts w:ascii="Segoe UI" w:hAnsi="Segoe UI" w:cs="Segoe UI"/>
        </w:rPr>
        <w:t>o</w:t>
      </w:r>
      <w:r w:rsidRPr="00F302A0">
        <w:rPr>
          <w:rFonts w:ascii="Segoe UI" w:hAnsi="Segoe UI" w:cs="Segoe UI"/>
        </w:rPr>
        <w:t xml:space="preserve">bjednatele, s administrátorským přístupem k této službě, má možnost přidávat nebo omezovat přístupy pracovníků </w:t>
      </w:r>
      <w:r>
        <w:rPr>
          <w:rFonts w:ascii="Segoe UI" w:hAnsi="Segoe UI" w:cs="Segoe UI"/>
        </w:rPr>
        <w:t>o</w:t>
      </w:r>
      <w:r w:rsidRPr="00F302A0">
        <w:rPr>
          <w:rFonts w:ascii="Segoe UI" w:hAnsi="Segoe UI" w:cs="Segoe UI"/>
        </w:rPr>
        <w:t>bjednatele k této službě a tím určovat pověřené osoby ve smyslu této smlouvy.</w:t>
      </w:r>
    </w:p>
    <w:p w:rsidR="00F302A0" w:rsidRPr="00F302A0" w:rsidRDefault="00F302A0" w:rsidP="00F302A0">
      <w:pPr>
        <w:ind w:left="358"/>
        <w:jc w:val="both"/>
        <w:rPr>
          <w:rFonts w:ascii="Segoe UI" w:hAnsi="Segoe UI" w:cs="Segoe UI"/>
        </w:rPr>
      </w:pPr>
    </w:p>
    <w:p w:rsidR="00F302A0" w:rsidRPr="00F302A0" w:rsidRDefault="00F302A0" w:rsidP="00F302A0">
      <w:pPr>
        <w:ind w:left="358"/>
        <w:jc w:val="both"/>
        <w:rPr>
          <w:rFonts w:ascii="Segoe UI" w:hAnsi="Segoe UI" w:cs="Segoe UI"/>
        </w:rPr>
      </w:pPr>
      <w:r w:rsidRPr="00F302A0">
        <w:rPr>
          <w:rFonts w:ascii="Segoe UI" w:hAnsi="Segoe UI" w:cs="Segoe UI"/>
        </w:rPr>
        <w:t>Návod k užití služby KARAT ASSISTANCE je uveden na adrese:</w:t>
      </w:r>
    </w:p>
    <w:p w:rsidR="00F302A0" w:rsidRPr="00F302A0" w:rsidRDefault="002F67A2" w:rsidP="00F302A0">
      <w:pPr>
        <w:ind w:left="358"/>
        <w:jc w:val="both"/>
        <w:rPr>
          <w:rStyle w:val="Hypertextovodkaz"/>
          <w:rFonts w:ascii="Segoe UI" w:hAnsi="Segoe UI" w:cs="Segoe UI"/>
        </w:rPr>
      </w:pPr>
      <w:hyperlink r:id="rId21" w:history="1">
        <w:r w:rsidR="00F302A0" w:rsidRPr="00F302A0">
          <w:rPr>
            <w:rStyle w:val="Hypertextovodkaz"/>
            <w:rFonts w:ascii="Segoe UI" w:hAnsi="Segoe UI" w:cs="Segoe UI"/>
          </w:rPr>
          <w:t>http://servis.karatsoftware.com</w:t>
        </w:r>
      </w:hyperlink>
    </w:p>
    <w:p w:rsidR="001E32B5" w:rsidRDefault="001E32B5"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F302A0" w:rsidRDefault="00F302A0" w:rsidP="001E32B5">
      <w:pPr>
        <w:rPr>
          <w:rFonts w:ascii="Segoe UI" w:hAnsi="Segoe UI" w:cs="Segoe UI"/>
          <w:sz w:val="18"/>
        </w:rPr>
      </w:pPr>
    </w:p>
    <w:p w:rsidR="001E32B5" w:rsidRPr="00F90497" w:rsidRDefault="001E32B5" w:rsidP="001E32B5">
      <w:pPr>
        <w:pStyle w:val="Nadpis3"/>
        <w:keepNext/>
        <w:keepLines/>
        <w:spacing w:before="480" w:after="240" w:line="276" w:lineRule="auto"/>
        <w:ind w:left="0" w:firstLine="0"/>
        <w:jc w:val="left"/>
        <w:rPr>
          <w:rFonts w:ascii="Segoe UI" w:eastAsiaTheme="majorEastAsia" w:hAnsi="Segoe UI" w:cstheme="majorBidi"/>
          <w:b/>
          <w:iCs w:val="0"/>
          <w:color w:val="AAB300"/>
          <w:sz w:val="24"/>
          <w:szCs w:val="22"/>
          <w:lang w:eastAsia="en-US"/>
        </w:rPr>
      </w:pPr>
      <w:r w:rsidRPr="00F90497">
        <w:rPr>
          <w:rFonts w:ascii="Segoe UI" w:eastAsiaTheme="majorEastAsia" w:hAnsi="Segoe UI" w:cstheme="majorBidi"/>
          <w:b/>
          <w:iCs w:val="0"/>
          <w:color w:val="AAB300"/>
          <w:sz w:val="24"/>
          <w:szCs w:val="22"/>
          <w:lang w:eastAsia="en-US"/>
        </w:rPr>
        <w:t xml:space="preserve">Příloha č. </w:t>
      </w:r>
      <w:r w:rsidR="00F302A0">
        <w:rPr>
          <w:rFonts w:ascii="Segoe UI" w:eastAsiaTheme="majorEastAsia" w:hAnsi="Segoe UI" w:cstheme="majorBidi"/>
          <w:b/>
          <w:iCs w:val="0"/>
          <w:color w:val="AAB300"/>
          <w:sz w:val="24"/>
          <w:szCs w:val="22"/>
          <w:lang w:eastAsia="en-US"/>
        </w:rPr>
        <w:t>2</w:t>
      </w:r>
      <w:r w:rsidRPr="00F90497">
        <w:rPr>
          <w:rFonts w:ascii="Segoe UI" w:eastAsiaTheme="majorEastAsia" w:hAnsi="Segoe UI" w:cstheme="majorBidi"/>
          <w:b/>
          <w:iCs w:val="0"/>
          <w:color w:val="AAB300"/>
          <w:sz w:val="24"/>
          <w:szCs w:val="22"/>
          <w:lang w:eastAsia="en-US"/>
        </w:rPr>
        <w:t xml:space="preserve"> - Vzor výkazu o provedení práce</w:t>
      </w:r>
    </w:p>
    <w:p w:rsidR="001E32B5" w:rsidRPr="00F90497" w:rsidRDefault="001E32B5" w:rsidP="001E32B5">
      <w:pPr>
        <w:spacing w:before="120"/>
        <w:rPr>
          <w:rFonts w:cs="Arial"/>
          <w:b/>
          <w:caps/>
          <w:color w:val="auto"/>
          <w:sz w:val="24"/>
        </w:rPr>
      </w:pPr>
    </w:p>
    <w:p w:rsidR="001E32B5" w:rsidRPr="00F90497" w:rsidRDefault="00F302A0" w:rsidP="001E32B5">
      <w:pPr>
        <w:ind w:left="360"/>
        <w:jc w:val="center"/>
        <w:rPr>
          <w:rFonts w:cs="Arial"/>
        </w:rPr>
      </w:pPr>
      <w:r>
        <w:rPr>
          <w:rFonts w:cs="Arial"/>
          <w:noProof/>
        </w:rPr>
        <w:drawing>
          <wp:inline distT="0" distB="0" distL="0" distR="0" wp14:anchorId="0F5112E2">
            <wp:extent cx="5761355" cy="81387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8138795"/>
                    </a:xfrm>
                    <a:prstGeom prst="rect">
                      <a:avLst/>
                    </a:prstGeom>
                    <a:noFill/>
                  </pic:spPr>
                </pic:pic>
              </a:graphicData>
            </a:graphic>
          </wp:inline>
        </w:drawing>
      </w:r>
    </w:p>
    <w:p w:rsidR="001E32B5" w:rsidRPr="00F90497" w:rsidRDefault="001E32B5" w:rsidP="001E32B5">
      <w:pPr>
        <w:widowControl/>
        <w:rPr>
          <w:rFonts w:cs="Arial"/>
        </w:rPr>
      </w:pPr>
      <w:r w:rsidRPr="00F90497">
        <w:rPr>
          <w:rFonts w:cs="Arial"/>
        </w:rPr>
        <w:br w:type="page"/>
      </w:r>
    </w:p>
    <w:p w:rsidR="001E32B5" w:rsidRPr="00F90497" w:rsidRDefault="001E32B5" w:rsidP="001E32B5">
      <w:pPr>
        <w:pStyle w:val="Nadpis3"/>
        <w:keepNext/>
        <w:keepLines/>
        <w:spacing w:before="480" w:after="240" w:line="276" w:lineRule="auto"/>
        <w:ind w:left="0" w:firstLine="0"/>
        <w:jc w:val="left"/>
        <w:rPr>
          <w:rFonts w:ascii="Segoe UI" w:eastAsiaTheme="majorEastAsia" w:hAnsi="Segoe UI" w:cstheme="majorBidi"/>
          <w:b/>
          <w:iCs w:val="0"/>
          <w:color w:val="AAB300"/>
          <w:sz w:val="24"/>
          <w:szCs w:val="22"/>
          <w:lang w:eastAsia="en-US"/>
        </w:rPr>
      </w:pPr>
      <w:r w:rsidRPr="00F90497">
        <w:rPr>
          <w:rFonts w:ascii="Segoe UI" w:eastAsiaTheme="majorEastAsia" w:hAnsi="Segoe UI" w:cstheme="majorBidi"/>
          <w:b/>
          <w:iCs w:val="0"/>
          <w:color w:val="AAB300"/>
          <w:sz w:val="24"/>
          <w:szCs w:val="22"/>
          <w:lang w:eastAsia="en-US"/>
        </w:rPr>
        <w:t xml:space="preserve">Příloha č. </w:t>
      </w:r>
      <w:r w:rsidR="00F302A0">
        <w:rPr>
          <w:rFonts w:ascii="Segoe UI" w:eastAsiaTheme="majorEastAsia" w:hAnsi="Segoe UI" w:cstheme="majorBidi"/>
          <w:b/>
          <w:iCs w:val="0"/>
          <w:color w:val="AAB300"/>
          <w:sz w:val="24"/>
          <w:szCs w:val="22"/>
          <w:lang w:eastAsia="en-US"/>
        </w:rPr>
        <w:t>3</w:t>
      </w:r>
      <w:r w:rsidRPr="00F90497">
        <w:rPr>
          <w:rFonts w:ascii="Segoe UI" w:eastAsiaTheme="majorEastAsia" w:hAnsi="Segoe UI" w:cstheme="majorBidi"/>
          <w:b/>
          <w:iCs w:val="0"/>
          <w:color w:val="AAB300"/>
          <w:sz w:val="24"/>
          <w:szCs w:val="22"/>
          <w:lang w:eastAsia="en-US"/>
        </w:rPr>
        <w:t xml:space="preserve"> - Požadavky na technickou způsobilost objedna</w:t>
      </w:r>
      <w:r w:rsidR="00E41031">
        <w:rPr>
          <w:rFonts w:ascii="Segoe UI" w:eastAsiaTheme="majorEastAsia" w:hAnsi="Segoe UI" w:cstheme="majorBidi"/>
          <w:b/>
          <w:iCs w:val="0"/>
          <w:color w:val="AAB300"/>
          <w:sz w:val="24"/>
          <w:szCs w:val="22"/>
          <w:lang w:eastAsia="en-US"/>
        </w:rPr>
        <w:t xml:space="preserve">tele k zajištění provozu služby </w:t>
      </w:r>
      <w:r w:rsidR="00E41031" w:rsidRPr="00E41031">
        <w:rPr>
          <w:rFonts w:ascii="Segoe UI" w:eastAsiaTheme="majorEastAsia" w:hAnsi="Segoe UI" w:cstheme="majorBidi"/>
          <w:b/>
          <w:iCs w:val="0"/>
          <w:color w:val="AAB300"/>
          <w:sz w:val="24"/>
          <w:szCs w:val="22"/>
          <w:lang w:eastAsia="en-US"/>
        </w:rPr>
        <w:t>VZDÁLENÁ SPRÁVA (REMOTE HELP-DESK)</w:t>
      </w:r>
    </w:p>
    <w:p w:rsidR="001E32B5" w:rsidRPr="00F90497" w:rsidRDefault="001E32B5" w:rsidP="001E32B5">
      <w:pPr>
        <w:widowControl/>
        <w:rPr>
          <w:rFonts w:ascii="Segoe UI" w:hAnsi="Segoe UI" w:cs="Segoe UI"/>
          <w:sz w:val="16"/>
          <w:szCs w:val="16"/>
        </w:rPr>
      </w:pPr>
    </w:p>
    <w:p w:rsidR="001E32B5" w:rsidRPr="00F90497" w:rsidRDefault="00665590" w:rsidP="001E32B5">
      <w:pPr>
        <w:widowControl/>
        <w:rPr>
          <w:rFonts w:cs="Arial"/>
        </w:rPr>
      </w:pPr>
      <w:r w:rsidRPr="00665590">
        <w:rPr>
          <w:noProof/>
        </w:rPr>
        <w:drawing>
          <wp:inline distT="0" distB="0" distL="0" distR="0">
            <wp:extent cx="5562600" cy="491080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3067" cy="4911214"/>
                    </a:xfrm>
                    <a:prstGeom prst="rect">
                      <a:avLst/>
                    </a:prstGeom>
                    <a:noFill/>
                    <a:ln>
                      <a:noFill/>
                    </a:ln>
                  </pic:spPr>
                </pic:pic>
              </a:graphicData>
            </a:graphic>
          </wp:inline>
        </w:drawing>
      </w:r>
    </w:p>
    <w:p w:rsidR="001E32B5" w:rsidRDefault="00665590" w:rsidP="001E32B5">
      <w:pPr>
        <w:widowControl/>
        <w:rPr>
          <w:rFonts w:cs="Arial"/>
        </w:rPr>
      </w:pPr>
      <w:r w:rsidRPr="00665590">
        <w:rPr>
          <w:noProof/>
        </w:rPr>
        <w:drawing>
          <wp:inline distT="0" distB="0" distL="0" distR="0">
            <wp:extent cx="5562600" cy="305362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3213" cy="3053964"/>
                    </a:xfrm>
                    <a:prstGeom prst="rect">
                      <a:avLst/>
                    </a:prstGeom>
                    <a:noFill/>
                    <a:ln>
                      <a:noFill/>
                    </a:ln>
                  </pic:spPr>
                </pic:pic>
              </a:graphicData>
            </a:graphic>
          </wp:inline>
        </w:drawing>
      </w:r>
    </w:p>
    <w:p w:rsidR="00665590" w:rsidRPr="00F90497" w:rsidRDefault="00665590" w:rsidP="001E32B5">
      <w:pPr>
        <w:widowControl/>
        <w:rPr>
          <w:rFonts w:cs="Arial"/>
        </w:rPr>
      </w:pPr>
      <w:r w:rsidRPr="00665590">
        <w:rPr>
          <w:noProof/>
        </w:rPr>
        <w:drawing>
          <wp:inline distT="0" distB="0" distL="0" distR="0">
            <wp:extent cx="5648325" cy="93383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1652" cy="934383"/>
                    </a:xfrm>
                    <a:prstGeom prst="rect">
                      <a:avLst/>
                    </a:prstGeom>
                    <a:noFill/>
                    <a:ln>
                      <a:noFill/>
                    </a:ln>
                  </pic:spPr>
                </pic:pic>
              </a:graphicData>
            </a:graphic>
          </wp:inline>
        </w:drawing>
      </w:r>
    </w:p>
    <w:p w:rsidR="006875D7" w:rsidRDefault="006875D7" w:rsidP="00F302A0">
      <w:pPr>
        <w:pStyle w:val="Smlouva"/>
        <w:spacing w:after="200" w:line="264" w:lineRule="auto"/>
      </w:pPr>
    </w:p>
    <w:sectPr w:rsidR="006875D7" w:rsidSect="001A3DA1">
      <w:footerReference w:type="default" r:id="rId26"/>
      <w:type w:val="oddPage"/>
      <w:pgSz w:w="11906" w:h="16838"/>
      <w:pgMar w:top="1418" w:right="851" w:bottom="1418" w:left="851" w:header="28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40" w:rsidRDefault="00F76740" w:rsidP="001E32B5">
      <w:r>
        <w:separator/>
      </w:r>
    </w:p>
  </w:endnote>
  <w:endnote w:type="continuationSeparator" w:id="0">
    <w:p w:rsidR="00F76740" w:rsidRDefault="00F76740" w:rsidP="001E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AA" w:rsidRPr="00A3392D" w:rsidRDefault="009C22AA" w:rsidP="009C22AA">
    <w:pPr>
      <w:tabs>
        <w:tab w:val="left" w:pos="465"/>
        <w:tab w:val="right" w:pos="9070"/>
      </w:tabs>
      <w:rPr>
        <w:sz w:val="16"/>
        <w:szCs w:val="16"/>
      </w:rPr>
    </w:pPr>
    <w:r>
      <w:rPr>
        <w:noProof/>
        <w:sz w:val="16"/>
        <w:szCs w:val="16"/>
      </w:rPr>
      <w:tab/>
    </w:r>
    <w:r>
      <w:rPr>
        <w:noProof/>
        <w:sz w:val="16"/>
        <w:szCs w:val="16"/>
      </w:rPr>
      <w:tab/>
    </w:r>
    <w:sdt>
      <w:sdtPr>
        <w:rPr>
          <w:sz w:val="16"/>
          <w:szCs w:val="16"/>
        </w:rPr>
        <w:id w:val="250395305"/>
        <w:docPartObj>
          <w:docPartGallery w:val="Page Numbers (Top of Page)"/>
          <w:docPartUnique/>
        </w:docPartObj>
      </w:sdtPr>
      <w:sdtEndPr/>
      <w:sdtContent>
        <w:r>
          <w:rPr>
            <w:sz w:val="16"/>
            <w:szCs w:val="16"/>
          </w:rPr>
          <w:t>s</w:t>
        </w:r>
        <w:r w:rsidRPr="00A3392D">
          <w:rPr>
            <w:sz w:val="16"/>
            <w:szCs w:val="16"/>
          </w:rPr>
          <w:t>tr</w:t>
        </w:r>
        <w:r>
          <w:rPr>
            <w:sz w:val="16"/>
            <w:szCs w:val="16"/>
          </w:rPr>
          <w:t>a</w:t>
        </w:r>
        <w:r w:rsidRPr="00A3392D">
          <w:rPr>
            <w:sz w:val="16"/>
            <w:szCs w:val="16"/>
          </w:rPr>
          <w:t>n</w:t>
        </w:r>
        <w:r>
          <w:rPr>
            <w:sz w:val="16"/>
            <w:szCs w:val="16"/>
          </w:rPr>
          <w:t>a</w:t>
        </w:r>
        <w:r w:rsidRPr="00A3392D">
          <w:rPr>
            <w:sz w:val="16"/>
            <w:szCs w:val="16"/>
          </w:rPr>
          <w:t xml:space="preserve"> </w:t>
        </w:r>
        <w:r w:rsidRPr="00A3392D">
          <w:rPr>
            <w:sz w:val="16"/>
            <w:szCs w:val="16"/>
          </w:rPr>
          <w:fldChar w:fldCharType="begin"/>
        </w:r>
        <w:r w:rsidRPr="00A3392D">
          <w:rPr>
            <w:sz w:val="16"/>
            <w:szCs w:val="16"/>
          </w:rPr>
          <w:instrText xml:space="preserve"> PAGE </w:instrText>
        </w:r>
        <w:r w:rsidRPr="00A3392D">
          <w:rPr>
            <w:sz w:val="16"/>
            <w:szCs w:val="16"/>
          </w:rPr>
          <w:fldChar w:fldCharType="separate"/>
        </w:r>
        <w:r w:rsidR="002F67A2">
          <w:rPr>
            <w:noProof/>
            <w:sz w:val="16"/>
            <w:szCs w:val="16"/>
          </w:rPr>
          <w:t>12</w:t>
        </w:r>
        <w:r w:rsidRPr="00A3392D">
          <w:rPr>
            <w:sz w:val="16"/>
            <w:szCs w:val="16"/>
          </w:rPr>
          <w:fldChar w:fldCharType="end"/>
        </w:r>
        <w:r w:rsidRPr="00A3392D">
          <w:rPr>
            <w:sz w:val="16"/>
            <w:szCs w:val="16"/>
          </w:rPr>
          <w:t xml:space="preserve"> </w:t>
        </w:r>
        <w:r>
          <w:rPr>
            <w:sz w:val="16"/>
            <w:szCs w:val="16"/>
          </w:rPr>
          <w:t>/</w:t>
        </w:r>
        <w:r w:rsidRPr="00A3392D">
          <w:rPr>
            <w:sz w:val="16"/>
            <w:szCs w:val="16"/>
          </w:rPr>
          <w:t xml:space="preserve"> </w:t>
        </w:r>
        <w:r w:rsidRPr="00A3392D">
          <w:rPr>
            <w:sz w:val="16"/>
            <w:szCs w:val="16"/>
          </w:rPr>
          <w:fldChar w:fldCharType="begin"/>
        </w:r>
        <w:r w:rsidRPr="00A3392D">
          <w:rPr>
            <w:sz w:val="16"/>
            <w:szCs w:val="16"/>
          </w:rPr>
          <w:instrText xml:space="preserve"> NUMPAGES  </w:instrText>
        </w:r>
        <w:r w:rsidRPr="00A3392D">
          <w:rPr>
            <w:sz w:val="16"/>
            <w:szCs w:val="16"/>
          </w:rPr>
          <w:fldChar w:fldCharType="separate"/>
        </w:r>
        <w:r w:rsidR="002F67A2">
          <w:rPr>
            <w:noProof/>
            <w:sz w:val="16"/>
            <w:szCs w:val="16"/>
          </w:rPr>
          <w:t>18</w:t>
        </w:r>
        <w:r w:rsidRPr="00A3392D">
          <w:rPr>
            <w:sz w:val="16"/>
            <w:szCs w:val="16"/>
          </w:rPr>
          <w:fldChar w:fldCharType="end"/>
        </w:r>
      </w:sdtContent>
    </w:sdt>
  </w:p>
  <w:p w:rsidR="00F76740" w:rsidRPr="009C22AA" w:rsidRDefault="00F76740" w:rsidP="009C22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40" w:rsidRDefault="00F76740" w:rsidP="001E32B5">
      <w:r>
        <w:separator/>
      </w:r>
    </w:p>
  </w:footnote>
  <w:footnote w:type="continuationSeparator" w:id="0">
    <w:p w:rsidR="00F76740" w:rsidRDefault="00F76740" w:rsidP="001E3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F15"/>
    <w:multiLevelType w:val="hybridMultilevel"/>
    <w:tmpl w:val="284442D0"/>
    <w:lvl w:ilvl="0" w:tplc="FFFFFFF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1B4037D"/>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B2209F"/>
    <w:multiLevelType w:val="hybridMultilevel"/>
    <w:tmpl w:val="3CFE6CEA"/>
    <w:lvl w:ilvl="0" w:tplc="4888F300">
      <w:start w:val="1"/>
      <w:numFmt w:val="bullet"/>
      <w:pStyle w:val="MHOdstavec-odrky"/>
      <w:lvlText w:val=""/>
      <w:lvlJc w:val="left"/>
      <w:pPr>
        <w:tabs>
          <w:tab w:val="num" w:pos="1117"/>
        </w:tabs>
        <w:ind w:left="1117" w:hanging="397"/>
      </w:pPr>
      <w:rPr>
        <w:rFonts w:ascii="Wingdings" w:hAnsi="Wingdings" w:hint="default"/>
      </w:rPr>
    </w:lvl>
    <w:lvl w:ilvl="1" w:tplc="0E145076">
      <w:start w:val="1"/>
      <w:numFmt w:val="bullet"/>
      <w:lvlText w:val=""/>
      <w:lvlJc w:val="left"/>
      <w:pPr>
        <w:tabs>
          <w:tab w:val="num" w:pos="1837"/>
        </w:tabs>
        <w:ind w:left="1837" w:hanging="397"/>
      </w:pPr>
      <w:rPr>
        <w:rFonts w:ascii="Wingdings" w:hAnsi="Wingdings" w:hint="default"/>
      </w:rPr>
    </w:lvl>
    <w:lvl w:ilvl="2" w:tplc="2152B7AA" w:tentative="1">
      <w:start w:val="1"/>
      <w:numFmt w:val="lowerRoman"/>
      <w:lvlText w:val="%3."/>
      <w:lvlJc w:val="right"/>
      <w:pPr>
        <w:tabs>
          <w:tab w:val="num" w:pos="2520"/>
        </w:tabs>
        <w:ind w:left="2520" w:hanging="180"/>
      </w:pPr>
    </w:lvl>
    <w:lvl w:ilvl="3" w:tplc="72FEDCAA">
      <w:start w:val="1"/>
      <w:numFmt w:val="decimal"/>
      <w:lvlText w:val="%4."/>
      <w:lvlJc w:val="left"/>
      <w:pPr>
        <w:tabs>
          <w:tab w:val="num" w:pos="3240"/>
        </w:tabs>
        <w:ind w:left="3240" w:hanging="360"/>
      </w:pPr>
      <w:rPr>
        <w:rFonts w:hint="default"/>
      </w:rPr>
    </w:lvl>
    <w:lvl w:ilvl="4" w:tplc="057A7B1C" w:tentative="1">
      <w:start w:val="1"/>
      <w:numFmt w:val="lowerLetter"/>
      <w:lvlText w:val="%5."/>
      <w:lvlJc w:val="left"/>
      <w:pPr>
        <w:tabs>
          <w:tab w:val="num" w:pos="3960"/>
        </w:tabs>
        <w:ind w:left="3960" w:hanging="360"/>
      </w:pPr>
    </w:lvl>
    <w:lvl w:ilvl="5" w:tplc="3F8C35CC" w:tentative="1">
      <w:start w:val="1"/>
      <w:numFmt w:val="lowerRoman"/>
      <w:lvlText w:val="%6."/>
      <w:lvlJc w:val="right"/>
      <w:pPr>
        <w:tabs>
          <w:tab w:val="num" w:pos="4680"/>
        </w:tabs>
        <w:ind w:left="4680" w:hanging="180"/>
      </w:pPr>
    </w:lvl>
    <w:lvl w:ilvl="6" w:tplc="343ADD28" w:tentative="1">
      <w:start w:val="1"/>
      <w:numFmt w:val="decimal"/>
      <w:lvlText w:val="%7."/>
      <w:lvlJc w:val="left"/>
      <w:pPr>
        <w:tabs>
          <w:tab w:val="num" w:pos="5400"/>
        </w:tabs>
        <w:ind w:left="5400" w:hanging="360"/>
      </w:pPr>
    </w:lvl>
    <w:lvl w:ilvl="7" w:tplc="C0FC2B4C" w:tentative="1">
      <w:start w:val="1"/>
      <w:numFmt w:val="lowerLetter"/>
      <w:lvlText w:val="%8."/>
      <w:lvlJc w:val="left"/>
      <w:pPr>
        <w:tabs>
          <w:tab w:val="num" w:pos="6120"/>
        </w:tabs>
        <w:ind w:left="6120" w:hanging="360"/>
      </w:pPr>
    </w:lvl>
    <w:lvl w:ilvl="8" w:tplc="857EBBDA" w:tentative="1">
      <w:start w:val="1"/>
      <w:numFmt w:val="lowerRoman"/>
      <w:lvlText w:val="%9."/>
      <w:lvlJc w:val="right"/>
      <w:pPr>
        <w:tabs>
          <w:tab w:val="num" w:pos="6840"/>
        </w:tabs>
        <w:ind w:left="6840" w:hanging="180"/>
      </w:pPr>
    </w:lvl>
  </w:abstractNum>
  <w:abstractNum w:abstractNumId="3">
    <w:nsid w:val="033D68B4"/>
    <w:multiLevelType w:val="hybridMultilevel"/>
    <w:tmpl w:val="D294180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E507C4"/>
    <w:multiLevelType w:val="singleLevel"/>
    <w:tmpl w:val="33AE1076"/>
    <w:lvl w:ilvl="0">
      <w:start w:val="7"/>
      <w:numFmt w:val="bullet"/>
      <w:lvlText w:val="-"/>
      <w:lvlJc w:val="left"/>
      <w:pPr>
        <w:tabs>
          <w:tab w:val="num" w:pos="1065"/>
        </w:tabs>
        <w:ind w:left="1065" w:hanging="360"/>
      </w:pPr>
      <w:rPr>
        <w:rFonts w:ascii="Times New Roman" w:hAnsi="Times New Roman" w:hint="default"/>
      </w:rPr>
    </w:lvl>
  </w:abstractNum>
  <w:abstractNum w:abstractNumId="5">
    <w:nsid w:val="10EE2D06"/>
    <w:multiLevelType w:val="hybridMultilevel"/>
    <w:tmpl w:val="36F4787C"/>
    <w:lvl w:ilvl="0" w:tplc="EC9CE512">
      <w:start w:val="1"/>
      <w:numFmt w:val="decimal"/>
      <w:lvlText w:val="%1."/>
      <w:lvlJc w:val="left"/>
      <w:pPr>
        <w:tabs>
          <w:tab w:val="num" w:pos="720"/>
        </w:tabs>
        <w:ind w:left="720" w:hanging="360"/>
      </w:pPr>
    </w:lvl>
    <w:lvl w:ilvl="1" w:tplc="61B6FC96">
      <w:start w:val="1"/>
      <w:numFmt w:val="bullet"/>
      <w:lvlText w:val=""/>
      <w:lvlJc w:val="left"/>
      <w:pPr>
        <w:tabs>
          <w:tab w:val="num" w:pos="1477"/>
        </w:tabs>
        <w:ind w:left="1477" w:hanging="397"/>
      </w:pPr>
      <w:rPr>
        <w:rFonts w:ascii="Wingdings" w:hAnsi="Wingdings" w:hint="default"/>
      </w:rPr>
    </w:lvl>
    <w:lvl w:ilvl="2" w:tplc="C5F87896" w:tentative="1">
      <w:start w:val="1"/>
      <w:numFmt w:val="lowerRoman"/>
      <w:lvlText w:val="%3."/>
      <w:lvlJc w:val="right"/>
      <w:pPr>
        <w:tabs>
          <w:tab w:val="num" w:pos="2160"/>
        </w:tabs>
        <w:ind w:left="2160" w:hanging="180"/>
      </w:pPr>
    </w:lvl>
    <w:lvl w:ilvl="3" w:tplc="85488AB2" w:tentative="1">
      <w:start w:val="1"/>
      <w:numFmt w:val="decimal"/>
      <w:lvlText w:val="%4."/>
      <w:lvlJc w:val="left"/>
      <w:pPr>
        <w:tabs>
          <w:tab w:val="num" w:pos="2880"/>
        </w:tabs>
        <w:ind w:left="2880" w:hanging="360"/>
      </w:pPr>
    </w:lvl>
    <w:lvl w:ilvl="4" w:tplc="713EF968" w:tentative="1">
      <w:start w:val="1"/>
      <w:numFmt w:val="lowerLetter"/>
      <w:lvlText w:val="%5."/>
      <w:lvlJc w:val="left"/>
      <w:pPr>
        <w:tabs>
          <w:tab w:val="num" w:pos="3600"/>
        </w:tabs>
        <w:ind w:left="3600" w:hanging="360"/>
      </w:pPr>
    </w:lvl>
    <w:lvl w:ilvl="5" w:tplc="96AA958E" w:tentative="1">
      <w:start w:val="1"/>
      <w:numFmt w:val="lowerRoman"/>
      <w:lvlText w:val="%6."/>
      <w:lvlJc w:val="right"/>
      <w:pPr>
        <w:tabs>
          <w:tab w:val="num" w:pos="4320"/>
        </w:tabs>
        <w:ind w:left="4320" w:hanging="180"/>
      </w:pPr>
    </w:lvl>
    <w:lvl w:ilvl="6" w:tplc="E9A4F80E" w:tentative="1">
      <w:start w:val="1"/>
      <w:numFmt w:val="decimal"/>
      <w:lvlText w:val="%7."/>
      <w:lvlJc w:val="left"/>
      <w:pPr>
        <w:tabs>
          <w:tab w:val="num" w:pos="5040"/>
        </w:tabs>
        <w:ind w:left="5040" w:hanging="360"/>
      </w:pPr>
    </w:lvl>
    <w:lvl w:ilvl="7" w:tplc="FCA84372" w:tentative="1">
      <w:start w:val="1"/>
      <w:numFmt w:val="lowerLetter"/>
      <w:lvlText w:val="%8."/>
      <w:lvlJc w:val="left"/>
      <w:pPr>
        <w:tabs>
          <w:tab w:val="num" w:pos="5760"/>
        </w:tabs>
        <w:ind w:left="5760" w:hanging="360"/>
      </w:pPr>
    </w:lvl>
    <w:lvl w:ilvl="8" w:tplc="006C7D0E" w:tentative="1">
      <w:start w:val="1"/>
      <w:numFmt w:val="lowerRoman"/>
      <w:lvlText w:val="%9."/>
      <w:lvlJc w:val="right"/>
      <w:pPr>
        <w:tabs>
          <w:tab w:val="num" w:pos="6480"/>
        </w:tabs>
        <w:ind w:left="6480" w:hanging="180"/>
      </w:pPr>
    </w:lvl>
  </w:abstractNum>
  <w:abstractNum w:abstractNumId="6">
    <w:nsid w:val="11260B41"/>
    <w:multiLevelType w:val="hybridMultilevel"/>
    <w:tmpl w:val="FBEEA3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0E2788"/>
    <w:multiLevelType w:val="hybridMultilevel"/>
    <w:tmpl w:val="96B4E4B2"/>
    <w:lvl w:ilvl="0" w:tplc="FFFFFFF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9976AA4"/>
    <w:multiLevelType w:val="hybridMultilevel"/>
    <w:tmpl w:val="BFACACD2"/>
    <w:lvl w:ilvl="0" w:tplc="FFFFFFF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1DEB016F"/>
    <w:multiLevelType w:val="hybridMultilevel"/>
    <w:tmpl w:val="4BA45A30"/>
    <w:lvl w:ilvl="0" w:tplc="04050005">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1F3F6012"/>
    <w:multiLevelType w:val="hybridMultilevel"/>
    <w:tmpl w:val="D294180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174C85"/>
    <w:multiLevelType w:val="hybridMultilevel"/>
    <w:tmpl w:val="AB98643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sz w:val="1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8B150AF"/>
    <w:multiLevelType w:val="hybridMultilevel"/>
    <w:tmpl w:val="2B106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C57D3A"/>
    <w:multiLevelType w:val="hybridMultilevel"/>
    <w:tmpl w:val="EBA491B6"/>
    <w:lvl w:ilvl="0" w:tplc="8EA6DF1C">
      <w:start w:val="1"/>
      <w:numFmt w:val="decimal"/>
      <w:pStyle w:val="MHOdstavec"/>
      <w:lvlText w:val="%1."/>
      <w:lvlJc w:val="left"/>
      <w:pPr>
        <w:tabs>
          <w:tab w:val="num" w:pos="720"/>
        </w:tabs>
        <w:ind w:left="720" w:hanging="360"/>
      </w:pPr>
    </w:lvl>
    <w:lvl w:ilvl="1" w:tplc="D19CE1D4">
      <w:numFmt w:val="none"/>
      <w:lvlText w:val=""/>
      <w:lvlJc w:val="left"/>
      <w:pPr>
        <w:tabs>
          <w:tab w:val="num" w:pos="360"/>
        </w:tabs>
      </w:pPr>
    </w:lvl>
    <w:lvl w:ilvl="2" w:tplc="262CF2BA">
      <w:numFmt w:val="none"/>
      <w:lvlText w:val=""/>
      <w:lvlJc w:val="left"/>
      <w:pPr>
        <w:tabs>
          <w:tab w:val="num" w:pos="360"/>
        </w:tabs>
      </w:pPr>
    </w:lvl>
    <w:lvl w:ilvl="3" w:tplc="6E5AE8D8">
      <w:numFmt w:val="none"/>
      <w:lvlText w:val=""/>
      <w:lvlJc w:val="left"/>
      <w:pPr>
        <w:tabs>
          <w:tab w:val="num" w:pos="360"/>
        </w:tabs>
      </w:pPr>
    </w:lvl>
    <w:lvl w:ilvl="4" w:tplc="5900B972">
      <w:numFmt w:val="none"/>
      <w:lvlText w:val=""/>
      <w:lvlJc w:val="left"/>
      <w:pPr>
        <w:tabs>
          <w:tab w:val="num" w:pos="360"/>
        </w:tabs>
      </w:pPr>
    </w:lvl>
    <w:lvl w:ilvl="5" w:tplc="BB76550C">
      <w:numFmt w:val="none"/>
      <w:lvlText w:val=""/>
      <w:lvlJc w:val="left"/>
      <w:pPr>
        <w:tabs>
          <w:tab w:val="num" w:pos="360"/>
        </w:tabs>
      </w:pPr>
    </w:lvl>
    <w:lvl w:ilvl="6" w:tplc="19202AC0">
      <w:numFmt w:val="none"/>
      <w:lvlText w:val=""/>
      <w:lvlJc w:val="left"/>
      <w:pPr>
        <w:tabs>
          <w:tab w:val="num" w:pos="360"/>
        </w:tabs>
      </w:pPr>
    </w:lvl>
    <w:lvl w:ilvl="7" w:tplc="71AC6742">
      <w:numFmt w:val="none"/>
      <w:lvlText w:val=""/>
      <w:lvlJc w:val="left"/>
      <w:pPr>
        <w:tabs>
          <w:tab w:val="num" w:pos="360"/>
        </w:tabs>
      </w:pPr>
    </w:lvl>
    <w:lvl w:ilvl="8" w:tplc="D9BEE5E2">
      <w:numFmt w:val="none"/>
      <w:lvlText w:val=""/>
      <w:lvlJc w:val="left"/>
      <w:pPr>
        <w:tabs>
          <w:tab w:val="num" w:pos="360"/>
        </w:tabs>
      </w:pPr>
    </w:lvl>
  </w:abstractNum>
  <w:abstractNum w:abstractNumId="14">
    <w:nsid w:val="2B5469AF"/>
    <w:multiLevelType w:val="hybridMultilevel"/>
    <w:tmpl w:val="75EEA678"/>
    <w:lvl w:ilvl="0" w:tplc="04050005">
      <w:start w:val="1"/>
      <w:numFmt w:val="bullet"/>
      <w:lvlText w:val=""/>
      <w:lvlJc w:val="left"/>
      <w:pPr>
        <w:tabs>
          <w:tab w:val="num" w:pos="1776"/>
        </w:tabs>
        <w:ind w:left="1776" w:hanging="360"/>
      </w:pPr>
      <w:rPr>
        <w:rFonts w:ascii="Wingdings" w:hAnsi="Wingdings"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5">
    <w:nsid w:val="2C242866"/>
    <w:multiLevelType w:val="hybridMultilevel"/>
    <w:tmpl w:val="A71EBE32"/>
    <w:lvl w:ilvl="0" w:tplc="DBCCCBC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E08269D"/>
    <w:multiLevelType w:val="hybridMultilevel"/>
    <w:tmpl w:val="03D69AB0"/>
    <w:lvl w:ilvl="0" w:tplc="04050005">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2E5B27B1"/>
    <w:multiLevelType w:val="hybridMultilevel"/>
    <w:tmpl w:val="AB98643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sz w:val="16"/>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62277A3"/>
    <w:multiLevelType w:val="hybridMultilevel"/>
    <w:tmpl w:val="0C78CBA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7D47C32"/>
    <w:multiLevelType w:val="hybridMultilevel"/>
    <w:tmpl w:val="D294180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F16CFE"/>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5A938AC"/>
    <w:multiLevelType w:val="hybridMultilevel"/>
    <w:tmpl w:val="AB98643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sz w:val="16"/>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4BFE24B7"/>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E4445FE"/>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6362630"/>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A802B3A"/>
    <w:multiLevelType w:val="hybridMultilevel"/>
    <w:tmpl w:val="2B908DFE"/>
    <w:lvl w:ilvl="0" w:tplc="04050005">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5B046FA9"/>
    <w:multiLevelType w:val="hybridMultilevel"/>
    <w:tmpl w:val="AB98643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sz w:val="16"/>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C852446"/>
    <w:multiLevelType w:val="hybridMultilevel"/>
    <w:tmpl w:val="A71EBE32"/>
    <w:lvl w:ilvl="0" w:tplc="DBCCCB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BA4AC7"/>
    <w:multiLevelType w:val="hybridMultilevel"/>
    <w:tmpl w:val="EEF4AF1A"/>
    <w:lvl w:ilvl="0" w:tplc="FFFFFFF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5FCF5AC5"/>
    <w:multiLevelType w:val="hybridMultilevel"/>
    <w:tmpl w:val="EB943C62"/>
    <w:lvl w:ilvl="0" w:tplc="B0A406CE">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2844" w:hanging="360"/>
      </w:pPr>
      <w:rPr>
        <w:rFonts w:ascii="Courier New" w:hAnsi="Courier New" w:cs="Courier New" w:hint="default"/>
      </w:rPr>
    </w:lvl>
    <w:lvl w:ilvl="2" w:tplc="04050005" w:tentative="1">
      <w:start w:val="1"/>
      <w:numFmt w:val="bullet"/>
      <w:lvlText w:val=""/>
      <w:lvlJc w:val="left"/>
      <w:pPr>
        <w:ind w:left="3564" w:hanging="360"/>
      </w:pPr>
      <w:rPr>
        <w:rFonts w:ascii="Wingdings" w:hAnsi="Wingdings" w:hint="default"/>
      </w:rPr>
    </w:lvl>
    <w:lvl w:ilvl="3" w:tplc="04050001" w:tentative="1">
      <w:start w:val="1"/>
      <w:numFmt w:val="bullet"/>
      <w:lvlText w:val=""/>
      <w:lvlJc w:val="left"/>
      <w:pPr>
        <w:ind w:left="4284" w:hanging="360"/>
      </w:pPr>
      <w:rPr>
        <w:rFonts w:ascii="Symbol" w:hAnsi="Symbol" w:hint="default"/>
      </w:rPr>
    </w:lvl>
    <w:lvl w:ilvl="4" w:tplc="04050003" w:tentative="1">
      <w:start w:val="1"/>
      <w:numFmt w:val="bullet"/>
      <w:lvlText w:val="o"/>
      <w:lvlJc w:val="left"/>
      <w:pPr>
        <w:ind w:left="5004" w:hanging="360"/>
      </w:pPr>
      <w:rPr>
        <w:rFonts w:ascii="Courier New" w:hAnsi="Courier New" w:cs="Courier New" w:hint="default"/>
      </w:rPr>
    </w:lvl>
    <w:lvl w:ilvl="5" w:tplc="04050005" w:tentative="1">
      <w:start w:val="1"/>
      <w:numFmt w:val="bullet"/>
      <w:lvlText w:val=""/>
      <w:lvlJc w:val="left"/>
      <w:pPr>
        <w:ind w:left="5724" w:hanging="360"/>
      </w:pPr>
      <w:rPr>
        <w:rFonts w:ascii="Wingdings" w:hAnsi="Wingdings" w:hint="default"/>
      </w:rPr>
    </w:lvl>
    <w:lvl w:ilvl="6" w:tplc="04050001" w:tentative="1">
      <w:start w:val="1"/>
      <w:numFmt w:val="bullet"/>
      <w:lvlText w:val=""/>
      <w:lvlJc w:val="left"/>
      <w:pPr>
        <w:ind w:left="6444" w:hanging="360"/>
      </w:pPr>
      <w:rPr>
        <w:rFonts w:ascii="Symbol" w:hAnsi="Symbol" w:hint="default"/>
      </w:rPr>
    </w:lvl>
    <w:lvl w:ilvl="7" w:tplc="04050003" w:tentative="1">
      <w:start w:val="1"/>
      <w:numFmt w:val="bullet"/>
      <w:lvlText w:val="o"/>
      <w:lvlJc w:val="left"/>
      <w:pPr>
        <w:ind w:left="7164" w:hanging="360"/>
      </w:pPr>
      <w:rPr>
        <w:rFonts w:ascii="Courier New" w:hAnsi="Courier New" w:cs="Courier New" w:hint="default"/>
      </w:rPr>
    </w:lvl>
    <w:lvl w:ilvl="8" w:tplc="04050005" w:tentative="1">
      <w:start w:val="1"/>
      <w:numFmt w:val="bullet"/>
      <w:lvlText w:val=""/>
      <w:lvlJc w:val="left"/>
      <w:pPr>
        <w:ind w:left="7884" w:hanging="360"/>
      </w:pPr>
      <w:rPr>
        <w:rFonts w:ascii="Wingdings" w:hAnsi="Wingdings" w:hint="default"/>
      </w:rPr>
    </w:lvl>
  </w:abstractNum>
  <w:abstractNum w:abstractNumId="30">
    <w:nsid w:val="63114C8A"/>
    <w:multiLevelType w:val="hybridMultilevel"/>
    <w:tmpl w:val="0FCC76B4"/>
    <w:lvl w:ilvl="0" w:tplc="04050005">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648A462C"/>
    <w:multiLevelType w:val="hybridMultilevel"/>
    <w:tmpl w:val="AB98643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9F93056"/>
    <w:multiLevelType w:val="hybridMultilevel"/>
    <w:tmpl w:val="BFACACD2"/>
    <w:lvl w:ilvl="0" w:tplc="FFFFFFF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nsid w:val="761E3420"/>
    <w:multiLevelType w:val="hybridMultilevel"/>
    <w:tmpl w:val="C1463D40"/>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68D596A"/>
    <w:multiLevelType w:val="hybridMultilevel"/>
    <w:tmpl w:val="22D80552"/>
    <w:lvl w:ilvl="0" w:tplc="04050001">
      <w:start w:val="1"/>
      <w:numFmt w:val="bullet"/>
      <w:lvlText w:val=""/>
      <w:lvlJc w:val="left"/>
      <w:pPr>
        <w:tabs>
          <w:tab w:val="num" w:pos="1080"/>
        </w:tabs>
        <w:ind w:left="1080" w:hanging="360"/>
      </w:pPr>
      <w:rPr>
        <w:rFonts w:ascii="Symbol" w:hAnsi="Symbo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nsid w:val="7CD4257D"/>
    <w:multiLevelType w:val="hybridMultilevel"/>
    <w:tmpl w:val="BCE42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23"/>
  </w:num>
  <w:num w:numId="5">
    <w:abstractNumId w:val="13"/>
  </w:num>
  <w:num w:numId="6">
    <w:abstractNumId w:val="33"/>
  </w:num>
  <w:num w:numId="7">
    <w:abstractNumId w:val="18"/>
  </w:num>
  <w:num w:numId="8">
    <w:abstractNumId w:val="19"/>
  </w:num>
  <w:num w:numId="9">
    <w:abstractNumId w:val="7"/>
  </w:num>
  <w:num w:numId="10">
    <w:abstractNumId w:val="0"/>
  </w:num>
  <w:num w:numId="11">
    <w:abstractNumId w:val="28"/>
  </w:num>
  <w:num w:numId="12">
    <w:abstractNumId w:val="8"/>
  </w:num>
  <w:num w:numId="13">
    <w:abstractNumId w:val="14"/>
  </w:num>
  <w:num w:numId="14">
    <w:abstractNumId w:val="32"/>
  </w:num>
  <w:num w:numId="15">
    <w:abstractNumId w:val="11"/>
  </w:num>
  <w:num w:numId="16">
    <w:abstractNumId w:val="26"/>
  </w:num>
  <w:num w:numId="17">
    <w:abstractNumId w:val="21"/>
  </w:num>
  <w:num w:numId="18">
    <w:abstractNumId w:val="17"/>
  </w:num>
  <w:num w:numId="19">
    <w:abstractNumId w:val="1"/>
  </w:num>
  <w:num w:numId="20">
    <w:abstractNumId w:val="31"/>
  </w:num>
  <w:num w:numId="21">
    <w:abstractNumId w:val="24"/>
  </w:num>
  <w:num w:numId="22">
    <w:abstractNumId w:val="3"/>
  </w:num>
  <w:num w:numId="23">
    <w:abstractNumId w:val="25"/>
  </w:num>
  <w:num w:numId="24">
    <w:abstractNumId w:val="16"/>
  </w:num>
  <w:num w:numId="25">
    <w:abstractNumId w:val="30"/>
  </w:num>
  <w:num w:numId="26">
    <w:abstractNumId w:val="9"/>
  </w:num>
  <w:num w:numId="27">
    <w:abstractNumId w:val="10"/>
  </w:num>
  <w:num w:numId="28">
    <w:abstractNumId w:val="29"/>
  </w:num>
  <w:num w:numId="29">
    <w:abstractNumId w:val="35"/>
  </w:num>
  <w:num w:numId="30">
    <w:abstractNumId w:val="12"/>
  </w:num>
  <w:num w:numId="31">
    <w:abstractNumId w:val="6"/>
  </w:num>
  <w:num w:numId="32">
    <w:abstractNumId w:val="27"/>
  </w:num>
  <w:num w:numId="33">
    <w:abstractNumId w:val="15"/>
  </w:num>
  <w:num w:numId="34">
    <w:abstractNumId w:val="22"/>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B5"/>
    <w:rsid w:val="00000B41"/>
    <w:rsid w:val="0004626D"/>
    <w:rsid w:val="00073F3B"/>
    <w:rsid w:val="00092BD9"/>
    <w:rsid w:val="000B01A9"/>
    <w:rsid w:val="000B4DEC"/>
    <w:rsid w:val="000F4D07"/>
    <w:rsid w:val="001173AB"/>
    <w:rsid w:val="001A3DA1"/>
    <w:rsid w:val="001E32B5"/>
    <w:rsid w:val="001F317B"/>
    <w:rsid w:val="00215C20"/>
    <w:rsid w:val="00226996"/>
    <w:rsid w:val="00262538"/>
    <w:rsid w:val="002D2935"/>
    <w:rsid w:val="002F5274"/>
    <w:rsid w:val="002F67A2"/>
    <w:rsid w:val="00372C65"/>
    <w:rsid w:val="00373221"/>
    <w:rsid w:val="00383625"/>
    <w:rsid w:val="003E54B8"/>
    <w:rsid w:val="00411EE4"/>
    <w:rsid w:val="004671E5"/>
    <w:rsid w:val="004A64E5"/>
    <w:rsid w:val="00534D65"/>
    <w:rsid w:val="00534EA4"/>
    <w:rsid w:val="00602707"/>
    <w:rsid w:val="0065423D"/>
    <w:rsid w:val="00665590"/>
    <w:rsid w:val="006875D7"/>
    <w:rsid w:val="006B2817"/>
    <w:rsid w:val="006B5EEE"/>
    <w:rsid w:val="006C4BF5"/>
    <w:rsid w:val="006E2CF0"/>
    <w:rsid w:val="00755726"/>
    <w:rsid w:val="007C350F"/>
    <w:rsid w:val="007C4E71"/>
    <w:rsid w:val="007F19A4"/>
    <w:rsid w:val="007F2509"/>
    <w:rsid w:val="008043D7"/>
    <w:rsid w:val="00826EBD"/>
    <w:rsid w:val="00853800"/>
    <w:rsid w:val="00867A54"/>
    <w:rsid w:val="008854CC"/>
    <w:rsid w:val="008E507A"/>
    <w:rsid w:val="0090168F"/>
    <w:rsid w:val="009365EE"/>
    <w:rsid w:val="00984890"/>
    <w:rsid w:val="00997BF7"/>
    <w:rsid w:val="009A0AE9"/>
    <w:rsid w:val="009C22AA"/>
    <w:rsid w:val="00A264D8"/>
    <w:rsid w:val="00A403A2"/>
    <w:rsid w:val="00A85052"/>
    <w:rsid w:val="00AA6B2F"/>
    <w:rsid w:val="00B22A7C"/>
    <w:rsid w:val="00B501D1"/>
    <w:rsid w:val="00C93158"/>
    <w:rsid w:val="00CA7D3B"/>
    <w:rsid w:val="00CE2507"/>
    <w:rsid w:val="00CF04F4"/>
    <w:rsid w:val="00D2415C"/>
    <w:rsid w:val="00D54028"/>
    <w:rsid w:val="00DB6160"/>
    <w:rsid w:val="00E216A8"/>
    <w:rsid w:val="00E41031"/>
    <w:rsid w:val="00E572F8"/>
    <w:rsid w:val="00E67002"/>
    <w:rsid w:val="00E86C71"/>
    <w:rsid w:val="00EA3797"/>
    <w:rsid w:val="00EC6C8A"/>
    <w:rsid w:val="00F023B8"/>
    <w:rsid w:val="00F302A0"/>
    <w:rsid w:val="00F30C16"/>
    <w:rsid w:val="00F73CDC"/>
    <w:rsid w:val="00F76740"/>
    <w:rsid w:val="00FA6FBD"/>
    <w:rsid w:val="00FB1F8D"/>
    <w:rsid w:val="00FE1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styleId="Nadpis1">
    <w:name w:val="heading 1"/>
    <w:aliases w:val="Nadpis"/>
    <w:basedOn w:val="Nzev"/>
    <w:next w:val="Normln"/>
    <w:link w:val="Nadpis1Char"/>
    <w:uiPriority w:val="9"/>
    <w:qFormat/>
    <w:rsid w:val="001E32B5"/>
    <w:pPr>
      <w:outlineLvl w:val="0"/>
    </w:pPr>
    <w:rPr>
      <w:rFonts w:cs="Arial"/>
      <w:bCs/>
      <w:snapToGrid/>
      <w:color w:val="B2B941"/>
      <w:kern w:val="32"/>
      <w:sz w:val="36"/>
      <w:szCs w:val="32"/>
    </w:rPr>
  </w:style>
  <w:style w:type="paragraph" w:styleId="Nadpis2">
    <w:name w:val="heading 2"/>
    <w:aliases w:val="Subtitle1"/>
    <w:basedOn w:val="Normln"/>
    <w:next w:val="Normln"/>
    <w:link w:val="Nadpis2Char"/>
    <w:qFormat/>
    <w:rsid w:val="001E32B5"/>
    <w:pPr>
      <w:outlineLvl w:val="1"/>
    </w:pPr>
    <w:rPr>
      <w:b/>
      <w:i/>
      <w:sz w:val="24"/>
    </w:rPr>
  </w:style>
  <w:style w:type="paragraph" w:styleId="Nadpis3">
    <w:name w:val="heading 3"/>
    <w:aliases w:val="Příloha"/>
    <w:basedOn w:val="Normln"/>
    <w:next w:val="Normln"/>
    <w:link w:val="Nadpis3Char"/>
    <w:uiPriority w:val="9"/>
    <w:qFormat/>
    <w:rsid w:val="001E32B5"/>
    <w:pPr>
      <w:widowControl/>
      <w:spacing w:before="240"/>
      <w:ind w:left="357" w:hanging="357"/>
      <w:jc w:val="center"/>
      <w:outlineLvl w:val="2"/>
    </w:pPr>
    <w:rPr>
      <w:rFonts w:cs="Arial"/>
      <w:bCs/>
      <w:iCs/>
      <w:snapToGrid/>
      <w:color w:val="2D0947"/>
      <w:sz w:val="28"/>
      <w:szCs w:val="28"/>
    </w:rPr>
  </w:style>
  <w:style w:type="paragraph" w:styleId="Nadpis4">
    <w:name w:val="heading 4"/>
    <w:basedOn w:val="Normln"/>
    <w:next w:val="Normln"/>
    <w:link w:val="Nadpis4Char"/>
    <w:qFormat/>
    <w:rsid w:val="001E32B5"/>
    <w:pPr>
      <w:keepNext/>
      <w:widowControl/>
      <w:spacing w:before="120"/>
      <w:jc w:val="center"/>
      <w:outlineLvl w:val="3"/>
    </w:pPr>
    <w:rPr>
      <w:u w:val="single"/>
    </w:rPr>
  </w:style>
  <w:style w:type="paragraph" w:styleId="Nadpis5">
    <w:name w:val="heading 5"/>
    <w:basedOn w:val="Normln"/>
    <w:next w:val="Normln"/>
    <w:link w:val="Nadpis5Char"/>
    <w:qFormat/>
    <w:rsid w:val="001E32B5"/>
    <w:pPr>
      <w:keepNext/>
      <w:widowControl/>
      <w:spacing w:before="120"/>
      <w:jc w:val="center"/>
      <w:outlineLvl w:val="4"/>
    </w:pPr>
    <w:rPr>
      <w:b/>
    </w:rPr>
  </w:style>
  <w:style w:type="paragraph" w:styleId="Nadpis6">
    <w:name w:val="heading 6"/>
    <w:basedOn w:val="Normln"/>
    <w:next w:val="Normln"/>
    <w:link w:val="Nadpis6Char"/>
    <w:qFormat/>
    <w:rsid w:val="001E32B5"/>
    <w:pPr>
      <w:keepNext/>
      <w:widowControl/>
      <w:jc w:val="center"/>
      <w:outlineLvl w:val="5"/>
    </w:pPr>
    <w:rPr>
      <w:rFonts w:ascii="Times New Roman" w:hAnsi="Times New Roman"/>
      <w:b/>
      <w:caps/>
      <w:snapToGrid/>
      <w:color w:val="auto"/>
      <w:sz w:val="12"/>
    </w:rPr>
  </w:style>
  <w:style w:type="paragraph" w:styleId="Nadpis7">
    <w:name w:val="heading 7"/>
    <w:basedOn w:val="Normln"/>
    <w:next w:val="Normln"/>
    <w:link w:val="Nadpis7Char"/>
    <w:qFormat/>
    <w:rsid w:val="001E32B5"/>
    <w:pPr>
      <w:keepNext/>
      <w:spacing w:before="120"/>
      <w:ind w:left="1440" w:firstLine="720"/>
      <w:outlineLvl w:val="6"/>
    </w:pPr>
    <w:rPr>
      <w:rFonts w:ascii="Tahoma" w:hAnsi="Tahoma" w:cs="Tahoma"/>
      <w:b/>
      <w:bCs/>
    </w:rPr>
  </w:style>
  <w:style w:type="paragraph" w:styleId="Nadpis8">
    <w:name w:val="heading 8"/>
    <w:basedOn w:val="Normln"/>
    <w:next w:val="Normln"/>
    <w:link w:val="Nadpis8Char"/>
    <w:qFormat/>
    <w:rsid w:val="001E32B5"/>
    <w:pPr>
      <w:keepNext/>
      <w:spacing w:before="120"/>
      <w:ind w:left="1416" w:firstLine="708"/>
      <w:outlineLvl w:val="7"/>
    </w:pPr>
    <w:rPr>
      <w:rFonts w:ascii="Tahoma" w:hAnsi="Tahoma" w:cs="Tahoma"/>
      <w:b/>
      <w:bCs/>
    </w:rPr>
  </w:style>
  <w:style w:type="paragraph" w:styleId="Nadpis9">
    <w:name w:val="heading 9"/>
    <w:basedOn w:val="Normln"/>
    <w:next w:val="Normln"/>
    <w:link w:val="Nadpis9Char"/>
    <w:qFormat/>
    <w:rsid w:val="001E32B5"/>
    <w:pPr>
      <w:keepNext/>
      <w:widowControl/>
      <w:spacing w:before="120"/>
      <w:ind w:left="705" w:firstLine="15"/>
      <w:outlineLvl w:val="8"/>
    </w:pPr>
    <w:rPr>
      <w:rFonts w:ascii="Tahoma" w:hAnsi="Tahoma"/>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1E32B5"/>
    <w:rPr>
      <w:rFonts w:ascii="Arial" w:eastAsia="Times New Roman" w:hAnsi="Arial" w:cs="Arial"/>
      <w:b/>
      <w:bCs/>
      <w:color w:val="B2B941"/>
      <w:kern w:val="32"/>
      <w:sz w:val="36"/>
      <w:szCs w:val="32"/>
      <w:lang w:eastAsia="cs-CZ"/>
    </w:rPr>
  </w:style>
  <w:style w:type="character" w:customStyle="1" w:styleId="Nadpis2Char">
    <w:name w:val="Nadpis 2 Char"/>
    <w:aliases w:val="Subtitle1 Char"/>
    <w:basedOn w:val="Standardnpsmoodstavce"/>
    <w:link w:val="Nadpis2"/>
    <w:rsid w:val="001E32B5"/>
    <w:rPr>
      <w:rFonts w:ascii="Arial" w:eastAsia="Times New Roman" w:hAnsi="Arial" w:cs="Times New Roman"/>
      <w:b/>
      <w:i/>
      <w:snapToGrid w:val="0"/>
      <w:color w:val="000000"/>
      <w:sz w:val="24"/>
      <w:szCs w:val="20"/>
      <w:lang w:eastAsia="cs-CZ"/>
    </w:rPr>
  </w:style>
  <w:style w:type="character" w:customStyle="1" w:styleId="Nadpis3Char">
    <w:name w:val="Nadpis 3 Char"/>
    <w:aliases w:val="Příloha Char"/>
    <w:basedOn w:val="Standardnpsmoodstavce"/>
    <w:link w:val="Nadpis3"/>
    <w:uiPriority w:val="9"/>
    <w:rsid w:val="001E32B5"/>
    <w:rPr>
      <w:rFonts w:ascii="Arial" w:eastAsia="Times New Roman" w:hAnsi="Arial" w:cs="Arial"/>
      <w:bCs/>
      <w:iCs/>
      <w:color w:val="2D0947"/>
      <w:sz w:val="28"/>
      <w:szCs w:val="28"/>
      <w:lang w:eastAsia="cs-CZ"/>
    </w:rPr>
  </w:style>
  <w:style w:type="character" w:customStyle="1" w:styleId="Nadpis4Char">
    <w:name w:val="Nadpis 4 Char"/>
    <w:basedOn w:val="Standardnpsmoodstavce"/>
    <w:link w:val="Nadpis4"/>
    <w:rsid w:val="001E32B5"/>
    <w:rPr>
      <w:rFonts w:ascii="Arial" w:eastAsia="Times New Roman" w:hAnsi="Arial" w:cs="Times New Roman"/>
      <w:snapToGrid w:val="0"/>
      <w:color w:val="000000"/>
      <w:sz w:val="20"/>
      <w:szCs w:val="20"/>
      <w:u w:val="single"/>
      <w:lang w:eastAsia="cs-CZ"/>
    </w:rPr>
  </w:style>
  <w:style w:type="character" w:customStyle="1" w:styleId="Nadpis5Char">
    <w:name w:val="Nadpis 5 Char"/>
    <w:basedOn w:val="Standardnpsmoodstavce"/>
    <w:link w:val="Nadpis5"/>
    <w:rsid w:val="001E32B5"/>
    <w:rPr>
      <w:rFonts w:ascii="Arial" w:eastAsia="Times New Roman" w:hAnsi="Arial" w:cs="Times New Roman"/>
      <w:b/>
      <w:snapToGrid w:val="0"/>
      <w:color w:val="000000"/>
      <w:sz w:val="20"/>
      <w:szCs w:val="20"/>
      <w:lang w:eastAsia="cs-CZ"/>
    </w:rPr>
  </w:style>
  <w:style w:type="character" w:customStyle="1" w:styleId="Nadpis6Char">
    <w:name w:val="Nadpis 6 Char"/>
    <w:basedOn w:val="Standardnpsmoodstavce"/>
    <w:link w:val="Nadpis6"/>
    <w:rsid w:val="001E32B5"/>
    <w:rPr>
      <w:rFonts w:ascii="Times New Roman" w:eastAsia="Times New Roman" w:hAnsi="Times New Roman" w:cs="Times New Roman"/>
      <w:b/>
      <w:caps/>
      <w:sz w:val="12"/>
      <w:szCs w:val="20"/>
      <w:lang w:eastAsia="cs-CZ"/>
    </w:rPr>
  </w:style>
  <w:style w:type="character" w:customStyle="1" w:styleId="Nadpis7Char">
    <w:name w:val="Nadpis 7 Char"/>
    <w:basedOn w:val="Standardnpsmoodstavce"/>
    <w:link w:val="Nadpis7"/>
    <w:rsid w:val="001E32B5"/>
    <w:rPr>
      <w:rFonts w:ascii="Tahoma" w:eastAsia="Times New Roman" w:hAnsi="Tahoma" w:cs="Tahoma"/>
      <w:b/>
      <w:bCs/>
      <w:snapToGrid w:val="0"/>
      <w:color w:val="000000"/>
      <w:sz w:val="20"/>
      <w:szCs w:val="20"/>
      <w:lang w:eastAsia="cs-CZ"/>
    </w:rPr>
  </w:style>
  <w:style w:type="character" w:customStyle="1" w:styleId="Nadpis8Char">
    <w:name w:val="Nadpis 8 Char"/>
    <w:basedOn w:val="Standardnpsmoodstavce"/>
    <w:link w:val="Nadpis8"/>
    <w:rsid w:val="001E32B5"/>
    <w:rPr>
      <w:rFonts w:ascii="Tahoma" w:eastAsia="Times New Roman" w:hAnsi="Tahoma" w:cs="Tahoma"/>
      <w:b/>
      <w:bCs/>
      <w:snapToGrid w:val="0"/>
      <w:color w:val="000000"/>
      <w:sz w:val="20"/>
      <w:szCs w:val="20"/>
      <w:lang w:eastAsia="cs-CZ"/>
    </w:rPr>
  </w:style>
  <w:style w:type="character" w:customStyle="1" w:styleId="Nadpis9Char">
    <w:name w:val="Nadpis 9 Char"/>
    <w:basedOn w:val="Standardnpsmoodstavce"/>
    <w:link w:val="Nadpis9"/>
    <w:rsid w:val="001E32B5"/>
    <w:rPr>
      <w:rFonts w:ascii="Tahoma" w:eastAsia="Times New Roman" w:hAnsi="Tahoma" w:cs="Times New Roman"/>
      <w:i/>
      <w:snapToGrid w:val="0"/>
      <w:color w:val="0000FF"/>
      <w:sz w:val="20"/>
      <w:szCs w:val="20"/>
      <w:lang w:eastAsia="cs-CZ"/>
    </w:rPr>
  </w:style>
  <w:style w:type="paragraph" w:customStyle="1" w:styleId="BodyText23">
    <w:name w:val="Body Text 23"/>
    <w:semiHidden/>
    <w:rsid w:val="001E32B5"/>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231">
    <w:name w:val="Body Text 231"/>
    <w:semiHidden/>
    <w:rsid w:val="001E32B5"/>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Indent21">
    <w:name w:val="Body Text Indent 21"/>
    <w:semiHidden/>
    <w:rsid w:val="001E32B5"/>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11">
    <w:name w:val="Body Text Indent 211"/>
    <w:semiHidden/>
    <w:rsid w:val="001E32B5"/>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2">
    <w:name w:val="Body Text Indent 22"/>
    <w:semiHidden/>
    <w:rsid w:val="001E32B5"/>
    <w:pPr>
      <w:widowControl w:val="0"/>
      <w:spacing w:after="0" w:line="240" w:lineRule="auto"/>
      <w:ind w:left="1418"/>
      <w:jc w:val="both"/>
    </w:pPr>
    <w:rPr>
      <w:rFonts w:ascii="Arial" w:eastAsia="Times New Roman" w:hAnsi="Arial" w:cs="Times New Roman"/>
      <w:snapToGrid w:val="0"/>
      <w:color w:val="008000"/>
      <w:szCs w:val="20"/>
      <w:lang w:eastAsia="cs-CZ"/>
    </w:rPr>
  </w:style>
  <w:style w:type="paragraph" w:customStyle="1" w:styleId="BodyTextIndent221">
    <w:name w:val="Body Text Indent 221"/>
    <w:semiHidden/>
    <w:rsid w:val="001E32B5"/>
    <w:pPr>
      <w:widowControl w:val="0"/>
      <w:spacing w:after="0" w:line="240" w:lineRule="auto"/>
      <w:ind w:left="1418"/>
      <w:jc w:val="both"/>
    </w:pPr>
    <w:rPr>
      <w:rFonts w:ascii="Arial" w:eastAsia="Times New Roman" w:hAnsi="Arial" w:cs="Times New Roman"/>
      <w:snapToGrid w:val="0"/>
      <w:color w:val="008000"/>
      <w:szCs w:val="20"/>
      <w:lang w:eastAsia="cs-CZ"/>
    </w:rPr>
  </w:style>
  <w:style w:type="character" w:styleId="slostrnky">
    <w:name w:val="page number"/>
    <w:basedOn w:val="Standardnpsmoodstavce"/>
    <w:rsid w:val="001E32B5"/>
  </w:style>
  <w:style w:type="paragraph" w:customStyle="1" w:styleId="Heading11">
    <w:name w:val="Heading 1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10">
    <w:name w:val="Heading 10"/>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11">
    <w:name w:val="Heading 11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2">
    <w:name w:val="Heading 12"/>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21">
    <w:name w:val="Heading 2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31">
    <w:name w:val="Heading 3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41">
    <w:name w:val="Heading 4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51">
    <w:name w:val="Heading 5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61">
    <w:name w:val="Heading 6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71">
    <w:name w:val="Heading 7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81">
    <w:name w:val="Heading 8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91">
    <w:name w:val="Heading 9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styleId="Nzev">
    <w:name w:val="Title"/>
    <w:basedOn w:val="Normln"/>
    <w:link w:val="NzevChar"/>
    <w:qFormat/>
    <w:rsid w:val="001E32B5"/>
    <w:pPr>
      <w:widowControl/>
      <w:spacing w:before="120"/>
      <w:jc w:val="center"/>
    </w:pPr>
    <w:rPr>
      <w:b/>
      <w:sz w:val="32"/>
    </w:rPr>
  </w:style>
  <w:style w:type="character" w:customStyle="1" w:styleId="NzevChar">
    <w:name w:val="Název Char"/>
    <w:basedOn w:val="Standardnpsmoodstavce"/>
    <w:link w:val="Nzev"/>
    <w:rsid w:val="001E32B5"/>
    <w:rPr>
      <w:rFonts w:ascii="Arial" w:eastAsia="Times New Roman" w:hAnsi="Arial" w:cs="Times New Roman"/>
      <w:b/>
      <w:snapToGrid w:val="0"/>
      <w:color w:val="000000"/>
      <w:sz w:val="32"/>
      <w:szCs w:val="20"/>
      <w:lang w:eastAsia="cs-CZ"/>
    </w:rPr>
  </w:style>
  <w:style w:type="paragraph" w:styleId="Prosttext">
    <w:name w:val="Plain Text"/>
    <w:basedOn w:val="Normln"/>
    <w:link w:val="ProsttextChar"/>
    <w:rsid w:val="001E32B5"/>
    <w:pPr>
      <w:widowControl/>
    </w:pPr>
    <w:rPr>
      <w:rFonts w:ascii="Courier New" w:hAnsi="Courier New" w:cs="Courier New"/>
      <w:snapToGrid/>
      <w:color w:val="auto"/>
    </w:rPr>
  </w:style>
  <w:style w:type="character" w:customStyle="1" w:styleId="ProsttextChar">
    <w:name w:val="Prostý text Char"/>
    <w:basedOn w:val="Standardnpsmoodstavce"/>
    <w:link w:val="Prosttext"/>
    <w:rsid w:val="001E32B5"/>
    <w:rPr>
      <w:rFonts w:ascii="Courier New" w:eastAsia="Times New Roman" w:hAnsi="Courier New" w:cs="Courier New"/>
      <w:sz w:val="20"/>
      <w:szCs w:val="20"/>
      <w:lang w:eastAsia="cs-CZ"/>
    </w:rPr>
  </w:style>
  <w:style w:type="paragraph" w:styleId="Rozloendokumentu">
    <w:name w:val="Document Map"/>
    <w:basedOn w:val="Normln"/>
    <w:link w:val="RozloendokumentuChar"/>
    <w:semiHidden/>
    <w:rsid w:val="001E32B5"/>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1E32B5"/>
    <w:rPr>
      <w:rFonts w:ascii="Tahoma" w:eastAsia="Times New Roman" w:hAnsi="Tahoma" w:cs="Tahoma"/>
      <w:snapToGrid w:val="0"/>
      <w:color w:val="000000"/>
      <w:sz w:val="20"/>
      <w:szCs w:val="20"/>
      <w:shd w:val="clear" w:color="auto" w:fill="000080"/>
      <w:lang w:eastAsia="cs-CZ"/>
    </w:rPr>
  </w:style>
  <w:style w:type="paragraph" w:styleId="Zhlav">
    <w:name w:val="header"/>
    <w:basedOn w:val="Normln"/>
    <w:link w:val="ZhlavChar"/>
    <w:rsid w:val="001E32B5"/>
    <w:pPr>
      <w:tabs>
        <w:tab w:val="center" w:pos="4536"/>
        <w:tab w:val="right" w:pos="9072"/>
      </w:tabs>
    </w:pPr>
  </w:style>
  <w:style w:type="character" w:customStyle="1" w:styleId="ZhlavChar">
    <w:name w:val="Záhlaví Char"/>
    <w:basedOn w:val="Standardnpsmoodstavce"/>
    <w:link w:val="Zhlav"/>
    <w:rsid w:val="001E32B5"/>
    <w:rPr>
      <w:rFonts w:ascii="Arial" w:eastAsia="Times New Roman" w:hAnsi="Arial" w:cs="Times New Roman"/>
      <w:snapToGrid w:val="0"/>
      <w:color w:val="000000"/>
      <w:sz w:val="20"/>
      <w:szCs w:val="20"/>
      <w:lang w:eastAsia="cs-CZ"/>
    </w:rPr>
  </w:style>
  <w:style w:type="paragraph" w:styleId="Zkladntext">
    <w:name w:val="Body Text"/>
    <w:basedOn w:val="Normln"/>
    <w:link w:val="ZkladntextChar"/>
    <w:rsid w:val="001E32B5"/>
    <w:pPr>
      <w:jc w:val="center"/>
    </w:pPr>
    <w:rPr>
      <w:b/>
    </w:rPr>
  </w:style>
  <w:style w:type="character" w:customStyle="1" w:styleId="ZkladntextChar">
    <w:name w:val="Základní text Char"/>
    <w:basedOn w:val="Standardnpsmoodstavce"/>
    <w:link w:val="Zkladntext"/>
    <w:rsid w:val="001E32B5"/>
    <w:rPr>
      <w:rFonts w:ascii="Arial" w:eastAsia="Times New Roman" w:hAnsi="Arial" w:cs="Times New Roman"/>
      <w:b/>
      <w:snapToGrid w:val="0"/>
      <w:color w:val="000000"/>
      <w:sz w:val="20"/>
      <w:szCs w:val="20"/>
      <w:lang w:eastAsia="cs-CZ"/>
    </w:rPr>
  </w:style>
  <w:style w:type="paragraph" w:styleId="Zkladntext2">
    <w:name w:val="Body Text 2"/>
    <w:basedOn w:val="Normln"/>
    <w:link w:val="Zkladntext2Char"/>
    <w:rsid w:val="001E32B5"/>
    <w:pPr>
      <w:widowControl/>
      <w:spacing w:before="120"/>
      <w:jc w:val="both"/>
    </w:pPr>
  </w:style>
  <w:style w:type="character" w:customStyle="1" w:styleId="Zkladntext2Char">
    <w:name w:val="Základní text 2 Char"/>
    <w:basedOn w:val="Standardnpsmoodstavce"/>
    <w:link w:val="Zkladntext2"/>
    <w:rsid w:val="001E32B5"/>
    <w:rPr>
      <w:rFonts w:ascii="Arial" w:eastAsia="Times New Roman" w:hAnsi="Arial" w:cs="Times New Roman"/>
      <w:snapToGrid w:val="0"/>
      <w:color w:val="000000"/>
      <w:sz w:val="20"/>
      <w:szCs w:val="20"/>
      <w:lang w:eastAsia="cs-CZ"/>
    </w:rPr>
  </w:style>
  <w:style w:type="paragraph" w:styleId="Zkladntext3">
    <w:name w:val="Body Text 3"/>
    <w:basedOn w:val="Normln"/>
    <w:link w:val="Zkladntext3Char"/>
    <w:rsid w:val="001E32B5"/>
    <w:pPr>
      <w:widowControl/>
      <w:spacing w:before="120"/>
    </w:pPr>
    <w:rPr>
      <w:i/>
      <w:iCs/>
    </w:rPr>
  </w:style>
  <w:style w:type="character" w:customStyle="1" w:styleId="Zkladntext3Char">
    <w:name w:val="Základní text 3 Char"/>
    <w:basedOn w:val="Standardnpsmoodstavce"/>
    <w:link w:val="Zkladntext3"/>
    <w:rsid w:val="001E32B5"/>
    <w:rPr>
      <w:rFonts w:ascii="Arial" w:eastAsia="Times New Roman" w:hAnsi="Arial" w:cs="Times New Roman"/>
      <w:i/>
      <w:iCs/>
      <w:snapToGrid w:val="0"/>
      <w:color w:val="000000"/>
      <w:sz w:val="20"/>
      <w:szCs w:val="20"/>
      <w:lang w:eastAsia="cs-CZ"/>
    </w:rPr>
  </w:style>
  <w:style w:type="paragraph" w:styleId="Zkladntextodsazen">
    <w:name w:val="Body Text Indent"/>
    <w:basedOn w:val="Normln"/>
    <w:link w:val="ZkladntextodsazenChar"/>
    <w:rsid w:val="001E32B5"/>
    <w:pPr>
      <w:ind w:left="705" w:hanging="705"/>
      <w:jc w:val="both"/>
    </w:pPr>
  </w:style>
  <w:style w:type="character" w:customStyle="1" w:styleId="ZkladntextodsazenChar">
    <w:name w:val="Základní text odsazený Char"/>
    <w:basedOn w:val="Standardnpsmoodstavce"/>
    <w:link w:val="Zkladntextodsazen"/>
    <w:rsid w:val="001E32B5"/>
    <w:rPr>
      <w:rFonts w:ascii="Arial" w:eastAsia="Times New Roman" w:hAnsi="Arial" w:cs="Times New Roman"/>
      <w:snapToGrid w:val="0"/>
      <w:color w:val="000000"/>
      <w:sz w:val="20"/>
      <w:szCs w:val="20"/>
      <w:lang w:eastAsia="cs-CZ"/>
    </w:rPr>
  </w:style>
  <w:style w:type="paragraph" w:styleId="Zkladntextodsazen2">
    <w:name w:val="Body Text Indent 2"/>
    <w:basedOn w:val="Normln"/>
    <w:link w:val="Zkladntextodsazen2Char"/>
    <w:rsid w:val="001E32B5"/>
    <w:pPr>
      <w:ind w:left="705"/>
      <w:jc w:val="both"/>
    </w:pPr>
  </w:style>
  <w:style w:type="character" w:customStyle="1" w:styleId="Zkladntextodsazen2Char">
    <w:name w:val="Základní text odsazený 2 Char"/>
    <w:basedOn w:val="Standardnpsmoodstavce"/>
    <w:link w:val="Zkladntextodsazen2"/>
    <w:rsid w:val="001E32B5"/>
    <w:rPr>
      <w:rFonts w:ascii="Arial" w:eastAsia="Times New Roman" w:hAnsi="Arial" w:cs="Times New Roman"/>
      <w:snapToGrid w:val="0"/>
      <w:color w:val="000000"/>
      <w:sz w:val="20"/>
      <w:szCs w:val="20"/>
      <w:lang w:eastAsia="cs-CZ"/>
    </w:rPr>
  </w:style>
  <w:style w:type="paragraph" w:styleId="Zkladntextodsazen3">
    <w:name w:val="Body Text Indent 3"/>
    <w:basedOn w:val="Normln"/>
    <w:link w:val="Zkladntextodsazen3Char"/>
    <w:rsid w:val="001E32B5"/>
    <w:pPr>
      <w:ind w:left="708"/>
      <w:jc w:val="both"/>
    </w:pPr>
  </w:style>
  <w:style w:type="character" w:customStyle="1" w:styleId="Zkladntextodsazen3Char">
    <w:name w:val="Základní text odsazený 3 Char"/>
    <w:basedOn w:val="Standardnpsmoodstavce"/>
    <w:link w:val="Zkladntextodsazen3"/>
    <w:rsid w:val="001E32B5"/>
    <w:rPr>
      <w:rFonts w:ascii="Arial" w:eastAsia="Times New Roman" w:hAnsi="Arial" w:cs="Times New Roman"/>
      <w:snapToGrid w:val="0"/>
      <w:color w:val="000000"/>
      <w:sz w:val="20"/>
      <w:szCs w:val="20"/>
      <w:lang w:eastAsia="cs-CZ"/>
    </w:rPr>
  </w:style>
  <w:style w:type="paragraph" w:styleId="Zpat">
    <w:name w:val="footer"/>
    <w:basedOn w:val="Normln"/>
    <w:link w:val="ZpatChar"/>
    <w:uiPriority w:val="99"/>
    <w:rsid w:val="001E32B5"/>
    <w:pPr>
      <w:tabs>
        <w:tab w:val="center" w:pos="4536"/>
        <w:tab w:val="right" w:pos="9072"/>
      </w:tabs>
    </w:pPr>
  </w:style>
  <w:style w:type="character" w:customStyle="1" w:styleId="ZpatChar">
    <w:name w:val="Zápatí Char"/>
    <w:basedOn w:val="Standardnpsmoodstavce"/>
    <w:link w:val="Zpat"/>
    <w:uiPriority w:val="99"/>
    <w:rsid w:val="001E32B5"/>
    <w:rPr>
      <w:rFonts w:ascii="Arial" w:eastAsia="Times New Roman" w:hAnsi="Arial" w:cs="Times New Roman"/>
      <w:snapToGrid w:val="0"/>
      <w:color w:val="000000"/>
      <w:sz w:val="20"/>
      <w:szCs w:val="20"/>
      <w:lang w:eastAsia="cs-CZ"/>
    </w:rPr>
  </w:style>
  <w:style w:type="character" w:styleId="Odkaznakoment">
    <w:name w:val="annotation reference"/>
    <w:basedOn w:val="Standardnpsmoodstavce"/>
    <w:semiHidden/>
    <w:rsid w:val="001E32B5"/>
    <w:rPr>
      <w:sz w:val="16"/>
      <w:szCs w:val="16"/>
    </w:rPr>
  </w:style>
  <w:style w:type="paragraph" w:styleId="Textkomente">
    <w:name w:val="annotation text"/>
    <w:basedOn w:val="Normln"/>
    <w:link w:val="TextkomenteChar"/>
    <w:semiHidden/>
    <w:rsid w:val="001E32B5"/>
  </w:style>
  <w:style w:type="character" w:customStyle="1" w:styleId="TextkomenteChar">
    <w:name w:val="Text komentáře Char"/>
    <w:basedOn w:val="Standardnpsmoodstavce"/>
    <w:link w:val="Textkomente"/>
    <w:semiHidden/>
    <w:rsid w:val="001E32B5"/>
    <w:rPr>
      <w:rFonts w:ascii="Arial" w:eastAsia="Times New Roman" w:hAnsi="Arial" w:cs="Times New Roman"/>
      <w:snapToGrid w:val="0"/>
      <w:color w:val="000000"/>
      <w:sz w:val="20"/>
      <w:szCs w:val="20"/>
      <w:lang w:eastAsia="cs-CZ"/>
    </w:rPr>
  </w:style>
  <w:style w:type="paragraph" w:styleId="Pedmtkomente">
    <w:name w:val="annotation subject"/>
    <w:basedOn w:val="Textkomente"/>
    <w:next w:val="Textkomente"/>
    <w:link w:val="PedmtkomenteChar"/>
    <w:semiHidden/>
    <w:rsid w:val="001E32B5"/>
    <w:rPr>
      <w:b/>
      <w:bCs/>
    </w:rPr>
  </w:style>
  <w:style w:type="character" w:customStyle="1" w:styleId="PedmtkomenteChar">
    <w:name w:val="Předmět komentáře Char"/>
    <w:basedOn w:val="TextkomenteChar"/>
    <w:link w:val="Pedmtkomente"/>
    <w:semiHidden/>
    <w:rsid w:val="001E32B5"/>
    <w:rPr>
      <w:rFonts w:ascii="Arial" w:eastAsia="Times New Roman" w:hAnsi="Arial" w:cs="Times New Roman"/>
      <w:b/>
      <w:bCs/>
      <w:snapToGrid w:val="0"/>
      <w:color w:val="000000"/>
      <w:sz w:val="20"/>
      <w:szCs w:val="20"/>
      <w:lang w:eastAsia="cs-CZ"/>
    </w:rPr>
  </w:style>
  <w:style w:type="paragraph" w:styleId="Textbubliny">
    <w:name w:val="Balloon Text"/>
    <w:basedOn w:val="Normln"/>
    <w:link w:val="TextbublinyChar"/>
    <w:semiHidden/>
    <w:rsid w:val="001E32B5"/>
    <w:rPr>
      <w:rFonts w:ascii="Tahoma" w:hAnsi="Tahoma" w:cs="Tahoma"/>
      <w:sz w:val="16"/>
      <w:szCs w:val="16"/>
    </w:rPr>
  </w:style>
  <w:style w:type="character" w:customStyle="1" w:styleId="TextbublinyChar">
    <w:name w:val="Text bubliny Char"/>
    <w:basedOn w:val="Standardnpsmoodstavce"/>
    <w:link w:val="Textbubliny"/>
    <w:semiHidden/>
    <w:rsid w:val="001E32B5"/>
    <w:rPr>
      <w:rFonts w:ascii="Tahoma" w:eastAsia="Times New Roman" w:hAnsi="Tahoma" w:cs="Tahoma"/>
      <w:snapToGrid w:val="0"/>
      <w:color w:val="000000"/>
      <w:sz w:val="16"/>
      <w:szCs w:val="16"/>
      <w:lang w:eastAsia="cs-CZ"/>
    </w:rPr>
  </w:style>
  <w:style w:type="paragraph" w:customStyle="1" w:styleId="odrky">
    <w:name w:val="odrážky"/>
    <w:basedOn w:val="Nadpis2"/>
    <w:rsid w:val="001E32B5"/>
    <w:pPr>
      <w:widowControl/>
      <w:tabs>
        <w:tab w:val="num" w:pos="1477"/>
      </w:tabs>
      <w:spacing w:before="100" w:after="100"/>
      <w:ind w:left="1477" w:hanging="397"/>
    </w:pPr>
    <w:rPr>
      <w:i w:val="0"/>
      <w:snapToGrid/>
      <w:color w:val="auto"/>
      <w:sz w:val="16"/>
      <w:lang w:eastAsia="en-US"/>
    </w:rPr>
  </w:style>
  <w:style w:type="paragraph" w:customStyle="1" w:styleId="MHOdstavec">
    <w:name w:val="MH Odstavec"/>
    <w:basedOn w:val="Normln"/>
    <w:rsid w:val="001E32B5"/>
    <w:pPr>
      <w:widowControl/>
      <w:numPr>
        <w:numId w:val="5"/>
      </w:numPr>
      <w:spacing w:before="120"/>
      <w:jc w:val="both"/>
    </w:pPr>
    <w:rPr>
      <w:rFonts w:ascii="Tahoma" w:hAnsi="Tahoma" w:cs="Tahoma"/>
      <w:color w:val="auto"/>
    </w:rPr>
  </w:style>
  <w:style w:type="paragraph" w:customStyle="1" w:styleId="MHNADPIS1">
    <w:name w:val="MH NADPIS 1"/>
    <w:basedOn w:val="Nadpis3"/>
    <w:rsid w:val="001E32B5"/>
    <w:pPr>
      <w:spacing w:before="120"/>
      <w:ind w:left="360" w:hanging="360"/>
    </w:pPr>
    <w:rPr>
      <w:rFonts w:ascii="Tahoma" w:hAnsi="Tahoma" w:cs="Tahoma"/>
      <w:b/>
      <w:caps/>
    </w:rPr>
  </w:style>
  <w:style w:type="paragraph" w:customStyle="1" w:styleId="MHOdstavec-odrky">
    <w:name w:val="MH Odstavec  - odrážky"/>
    <w:basedOn w:val="Normln"/>
    <w:uiPriority w:val="99"/>
    <w:rsid w:val="001E32B5"/>
    <w:pPr>
      <w:widowControl/>
      <w:numPr>
        <w:numId w:val="2"/>
      </w:numPr>
      <w:spacing w:before="120"/>
      <w:jc w:val="both"/>
    </w:pPr>
    <w:rPr>
      <w:rFonts w:ascii="Tahoma" w:hAnsi="Tahoma" w:cs="Tahoma"/>
      <w:color w:val="auto"/>
    </w:rPr>
  </w:style>
  <w:style w:type="character" w:styleId="Hypertextovodkaz">
    <w:name w:val="Hyperlink"/>
    <w:basedOn w:val="Standardnpsmoodstavce"/>
    <w:rsid w:val="001E32B5"/>
    <w:rPr>
      <w:color w:val="0000FF"/>
      <w:u w:val="single"/>
    </w:rPr>
  </w:style>
  <w:style w:type="character" w:styleId="Sledovanodkaz">
    <w:name w:val="FollowedHyperlink"/>
    <w:basedOn w:val="Standardnpsmoodstavce"/>
    <w:rsid w:val="001E32B5"/>
    <w:rPr>
      <w:color w:val="800080"/>
      <w:u w:val="single"/>
    </w:rPr>
  </w:style>
  <w:style w:type="character" w:customStyle="1" w:styleId="platne1">
    <w:name w:val="platne1"/>
    <w:basedOn w:val="Standardnpsmoodstavce"/>
    <w:rsid w:val="001E32B5"/>
  </w:style>
  <w:style w:type="paragraph" w:customStyle="1" w:styleId="CharCharChar">
    <w:name w:val="Char Char Char"/>
    <w:basedOn w:val="Normln"/>
    <w:rsid w:val="001E32B5"/>
    <w:pPr>
      <w:widowControl/>
      <w:spacing w:after="160" w:line="240" w:lineRule="exact"/>
    </w:pPr>
    <w:rPr>
      <w:rFonts w:ascii="Verdana" w:hAnsi="Verdana"/>
      <w:snapToGrid/>
      <w:color w:val="auto"/>
      <w:lang w:val="en-GB" w:eastAsia="en-US"/>
    </w:rPr>
  </w:style>
  <w:style w:type="table" w:styleId="Mkatabulky">
    <w:name w:val="Table Grid"/>
    <w:basedOn w:val="Normlntabulka"/>
    <w:rsid w:val="001E32B5"/>
    <w:pPr>
      <w:widowControl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kapitoly">
    <w:name w:val="Nadpis kapitoly"/>
    <w:basedOn w:val="Normln"/>
    <w:next w:val="Normln"/>
    <w:rsid w:val="001E32B5"/>
    <w:pPr>
      <w:widowControl/>
      <w:ind w:firstLine="567"/>
    </w:pPr>
    <w:rPr>
      <w:b/>
      <w:snapToGrid/>
      <w:color w:val="auto"/>
      <w:sz w:val="24"/>
    </w:rPr>
  </w:style>
  <w:style w:type="paragraph" w:styleId="Odstavecseseznamem">
    <w:name w:val="List Paragraph"/>
    <w:basedOn w:val="Normln"/>
    <w:uiPriority w:val="34"/>
    <w:qFormat/>
    <w:rsid w:val="001E32B5"/>
    <w:pPr>
      <w:widowControl/>
      <w:ind w:left="720"/>
    </w:pPr>
    <w:rPr>
      <w:rFonts w:ascii="Calibri" w:eastAsia="Calibri" w:hAnsi="Calibri"/>
      <w:snapToGrid/>
      <w:color w:val="auto"/>
      <w:szCs w:val="22"/>
      <w:lang w:eastAsia="en-US"/>
    </w:rPr>
  </w:style>
  <w:style w:type="character" w:customStyle="1" w:styleId="apple-converted-space">
    <w:name w:val="apple-converted-space"/>
    <w:basedOn w:val="Standardnpsmoodstavce"/>
    <w:rsid w:val="001E32B5"/>
  </w:style>
  <w:style w:type="paragraph" w:styleId="Revize">
    <w:name w:val="Revision"/>
    <w:hidden/>
    <w:uiPriority w:val="99"/>
    <w:semiHidden/>
    <w:rsid w:val="001E32B5"/>
    <w:pPr>
      <w:spacing w:after="0" w:line="240" w:lineRule="auto"/>
    </w:pPr>
    <w:rPr>
      <w:rFonts w:ascii="Arial" w:eastAsia="Times New Roman" w:hAnsi="Arial" w:cs="Times New Roman"/>
      <w:snapToGrid w:val="0"/>
      <w:color w:val="000000"/>
      <w:sz w:val="20"/>
      <w:szCs w:val="20"/>
      <w:lang w:eastAsia="cs-CZ"/>
    </w:rPr>
  </w:style>
  <w:style w:type="paragraph" w:customStyle="1" w:styleId="Smlouva">
    <w:name w:val="Smlouva"/>
    <w:basedOn w:val="Titulek"/>
    <w:link w:val="SmlouvaChar"/>
    <w:qFormat/>
    <w:rsid w:val="001E32B5"/>
    <w:pPr>
      <w:widowControl/>
      <w:suppressAutoHyphens/>
      <w:autoSpaceDE w:val="0"/>
      <w:autoSpaceDN w:val="0"/>
      <w:adjustRightInd w:val="0"/>
      <w:spacing w:after="0"/>
      <w:ind w:left="357"/>
      <w:contextualSpacing/>
      <w:jc w:val="center"/>
      <w:textAlignment w:val="center"/>
    </w:pPr>
    <w:rPr>
      <w:rFonts w:ascii="Segoe UI" w:eastAsiaTheme="minorHAnsi" w:hAnsi="Segoe UI" w:cs="Segoe UI"/>
      <w:bCs w:val="0"/>
      <w:iCs/>
      <w:snapToGrid/>
      <w:color w:val="0D104B"/>
      <w:sz w:val="40"/>
      <w:szCs w:val="52"/>
      <w:lang w:val="en-GB" w:eastAsia="en-US"/>
    </w:rPr>
  </w:style>
  <w:style w:type="character" w:customStyle="1" w:styleId="SmlouvaChar">
    <w:name w:val="Smlouva Char"/>
    <w:basedOn w:val="Standardnpsmoodstavce"/>
    <w:link w:val="Smlouva"/>
    <w:rsid w:val="001E32B5"/>
    <w:rPr>
      <w:rFonts w:ascii="Segoe UI" w:hAnsi="Segoe UI" w:cs="Segoe UI"/>
      <w:b/>
      <w:iCs/>
      <w:color w:val="0D104B"/>
      <w:sz w:val="40"/>
      <w:szCs w:val="52"/>
      <w:lang w:val="en-GB"/>
    </w:rPr>
  </w:style>
  <w:style w:type="paragraph" w:styleId="Titulek">
    <w:name w:val="caption"/>
    <w:basedOn w:val="Normln"/>
    <w:next w:val="Normln"/>
    <w:semiHidden/>
    <w:unhideWhenUsed/>
    <w:qFormat/>
    <w:rsid w:val="001E32B5"/>
    <w:pPr>
      <w:spacing w:after="200"/>
    </w:pPr>
    <w:rPr>
      <w:b/>
      <w:bCs/>
      <w:color w:val="5B9BD5" w:themeColor="accent1"/>
      <w:sz w:val="18"/>
      <w:szCs w:val="18"/>
    </w:rPr>
  </w:style>
  <w:style w:type="paragraph" w:customStyle="1" w:styleId="slovantext">
    <w:name w:val="Číslovaný text"/>
    <w:basedOn w:val="Normln"/>
    <w:link w:val="slovantextChar"/>
    <w:qFormat/>
    <w:rsid w:val="001E32B5"/>
    <w:pPr>
      <w:widowControl/>
      <w:spacing w:after="200" w:line="276" w:lineRule="auto"/>
      <w:jc w:val="both"/>
    </w:pPr>
    <w:rPr>
      <w:rFonts w:ascii="Segoe UI" w:hAnsi="Segoe UI" w:cstheme="majorBidi"/>
      <w:bCs/>
      <w:snapToGrid/>
      <w:color w:val="auto"/>
      <w:szCs w:val="26"/>
    </w:rPr>
  </w:style>
  <w:style w:type="character" w:customStyle="1" w:styleId="slovantextChar">
    <w:name w:val="Číslovaný text Char"/>
    <w:basedOn w:val="Standardnpsmoodstavce"/>
    <w:link w:val="slovantext"/>
    <w:rsid w:val="001E32B5"/>
    <w:rPr>
      <w:rFonts w:ascii="Segoe UI" w:eastAsia="Times New Roman" w:hAnsi="Segoe UI" w:cstheme="majorBidi"/>
      <w:bCs/>
      <w:sz w:val="20"/>
      <w:szCs w:val="26"/>
      <w:lang w:eastAsia="cs-CZ"/>
    </w:rPr>
  </w:style>
  <w:style w:type="paragraph" w:styleId="Bezmezer">
    <w:name w:val="No Spacing"/>
    <w:uiPriority w:val="1"/>
    <w:qFormat/>
    <w:rsid w:val="001E32B5"/>
    <w:pPr>
      <w:widowControl w:val="0"/>
      <w:spacing w:after="0" w:line="240" w:lineRule="auto"/>
    </w:pPr>
    <w:rPr>
      <w:rFonts w:ascii="Arial" w:eastAsia="Times New Roman" w:hAnsi="Arial" w:cs="Times New Roman"/>
      <w:snapToGrid w:val="0"/>
      <w:color w:val="000000"/>
      <w:sz w:val="20"/>
      <w:szCs w:val="20"/>
      <w:lang w:eastAsia="cs-CZ"/>
    </w:rPr>
  </w:style>
  <w:style w:type="character" w:customStyle="1" w:styleId="Nevyeenzmnka1">
    <w:name w:val="Nevyřešená zmínka1"/>
    <w:basedOn w:val="Standardnpsmoodstavce"/>
    <w:uiPriority w:val="99"/>
    <w:semiHidden/>
    <w:unhideWhenUsed/>
    <w:rsid w:val="002D2935"/>
    <w:rPr>
      <w:color w:val="808080"/>
      <w:shd w:val="clear" w:color="auto" w:fill="E6E6E6"/>
    </w:rPr>
  </w:style>
  <w:style w:type="character" w:customStyle="1" w:styleId="UnresolvedMention">
    <w:name w:val="Unresolved Mention"/>
    <w:basedOn w:val="Standardnpsmoodstavce"/>
    <w:uiPriority w:val="99"/>
    <w:semiHidden/>
    <w:unhideWhenUsed/>
    <w:rsid w:val="00EA379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styleId="Nadpis1">
    <w:name w:val="heading 1"/>
    <w:aliases w:val="Nadpis"/>
    <w:basedOn w:val="Nzev"/>
    <w:next w:val="Normln"/>
    <w:link w:val="Nadpis1Char"/>
    <w:uiPriority w:val="9"/>
    <w:qFormat/>
    <w:rsid w:val="001E32B5"/>
    <w:pPr>
      <w:outlineLvl w:val="0"/>
    </w:pPr>
    <w:rPr>
      <w:rFonts w:cs="Arial"/>
      <w:bCs/>
      <w:snapToGrid/>
      <w:color w:val="B2B941"/>
      <w:kern w:val="32"/>
      <w:sz w:val="36"/>
      <w:szCs w:val="32"/>
    </w:rPr>
  </w:style>
  <w:style w:type="paragraph" w:styleId="Nadpis2">
    <w:name w:val="heading 2"/>
    <w:aliases w:val="Subtitle1"/>
    <w:basedOn w:val="Normln"/>
    <w:next w:val="Normln"/>
    <w:link w:val="Nadpis2Char"/>
    <w:qFormat/>
    <w:rsid w:val="001E32B5"/>
    <w:pPr>
      <w:outlineLvl w:val="1"/>
    </w:pPr>
    <w:rPr>
      <w:b/>
      <w:i/>
      <w:sz w:val="24"/>
    </w:rPr>
  </w:style>
  <w:style w:type="paragraph" w:styleId="Nadpis3">
    <w:name w:val="heading 3"/>
    <w:aliases w:val="Příloha"/>
    <w:basedOn w:val="Normln"/>
    <w:next w:val="Normln"/>
    <w:link w:val="Nadpis3Char"/>
    <w:uiPriority w:val="9"/>
    <w:qFormat/>
    <w:rsid w:val="001E32B5"/>
    <w:pPr>
      <w:widowControl/>
      <w:spacing w:before="240"/>
      <w:ind w:left="357" w:hanging="357"/>
      <w:jc w:val="center"/>
      <w:outlineLvl w:val="2"/>
    </w:pPr>
    <w:rPr>
      <w:rFonts w:cs="Arial"/>
      <w:bCs/>
      <w:iCs/>
      <w:snapToGrid/>
      <w:color w:val="2D0947"/>
      <w:sz w:val="28"/>
      <w:szCs w:val="28"/>
    </w:rPr>
  </w:style>
  <w:style w:type="paragraph" w:styleId="Nadpis4">
    <w:name w:val="heading 4"/>
    <w:basedOn w:val="Normln"/>
    <w:next w:val="Normln"/>
    <w:link w:val="Nadpis4Char"/>
    <w:qFormat/>
    <w:rsid w:val="001E32B5"/>
    <w:pPr>
      <w:keepNext/>
      <w:widowControl/>
      <w:spacing w:before="120"/>
      <w:jc w:val="center"/>
      <w:outlineLvl w:val="3"/>
    </w:pPr>
    <w:rPr>
      <w:u w:val="single"/>
    </w:rPr>
  </w:style>
  <w:style w:type="paragraph" w:styleId="Nadpis5">
    <w:name w:val="heading 5"/>
    <w:basedOn w:val="Normln"/>
    <w:next w:val="Normln"/>
    <w:link w:val="Nadpis5Char"/>
    <w:qFormat/>
    <w:rsid w:val="001E32B5"/>
    <w:pPr>
      <w:keepNext/>
      <w:widowControl/>
      <w:spacing w:before="120"/>
      <w:jc w:val="center"/>
      <w:outlineLvl w:val="4"/>
    </w:pPr>
    <w:rPr>
      <w:b/>
    </w:rPr>
  </w:style>
  <w:style w:type="paragraph" w:styleId="Nadpis6">
    <w:name w:val="heading 6"/>
    <w:basedOn w:val="Normln"/>
    <w:next w:val="Normln"/>
    <w:link w:val="Nadpis6Char"/>
    <w:qFormat/>
    <w:rsid w:val="001E32B5"/>
    <w:pPr>
      <w:keepNext/>
      <w:widowControl/>
      <w:jc w:val="center"/>
      <w:outlineLvl w:val="5"/>
    </w:pPr>
    <w:rPr>
      <w:rFonts w:ascii="Times New Roman" w:hAnsi="Times New Roman"/>
      <w:b/>
      <w:caps/>
      <w:snapToGrid/>
      <w:color w:val="auto"/>
      <w:sz w:val="12"/>
    </w:rPr>
  </w:style>
  <w:style w:type="paragraph" w:styleId="Nadpis7">
    <w:name w:val="heading 7"/>
    <w:basedOn w:val="Normln"/>
    <w:next w:val="Normln"/>
    <w:link w:val="Nadpis7Char"/>
    <w:qFormat/>
    <w:rsid w:val="001E32B5"/>
    <w:pPr>
      <w:keepNext/>
      <w:spacing w:before="120"/>
      <w:ind w:left="1440" w:firstLine="720"/>
      <w:outlineLvl w:val="6"/>
    </w:pPr>
    <w:rPr>
      <w:rFonts w:ascii="Tahoma" w:hAnsi="Tahoma" w:cs="Tahoma"/>
      <w:b/>
      <w:bCs/>
    </w:rPr>
  </w:style>
  <w:style w:type="paragraph" w:styleId="Nadpis8">
    <w:name w:val="heading 8"/>
    <w:basedOn w:val="Normln"/>
    <w:next w:val="Normln"/>
    <w:link w:val="Nadpis8Char"/>
    <w:qFormat/>
    <w:rsid w:val="001E32B5"/>
    <w:pPr>
      <w:keepNext/>
      <w:spacing w:before="120"/>
      <w:ind w:left="1416" w:firstLine="708"/>
      <w:outlineLvl w:val="7"/>
    </w:pPr>
    <w:rPr>
      <w:rFonts w:ascii="Tahoma" w:hAnsi="Tahoma" w:cs="Tahoma"/>
      <w:b/>
      <w:bCs/>
    </w:rPr>
  </w:style>
  <w:style w:type="paragraph" w:styleId="Nadpis9">
    <w:name w:val="heading 9"/>
    <w:basedOn w:val="Normln"/>
    <w:next w:val="Normln"/>
    <w:link w:val="Nadpis9Char"/>
    <w:qFormat/>
    <w:rsid w:val="001E32B5"/>
    <w:pPr>
      <w:keepNext/>
      <w:widowControl/>
      <w:spacing w:before="120"/>
      <w:ind w:left="705" w:firstLine="15"/>
      <w:outlineLvl w:val="8"/>
    </w:pPr>
    <w:rPr>
      <w:rFonts w:ascii="Tahoma" w:hAnsi="Tahoma"/>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1E32B5"/>
    <w:rPr>
      <w:rFonts w:ascii="Arial" w:eastAsia="Times New Roman" w:hAnsi="Arial" w:cs="Arial"/>
      <w:b/>
      <w:bCs/>
      <w:color w:val="B2B941"/>
      <w:kern w:val="32"/>
      <w:sz w:val="36"/>
      <w:szCs w:val="32"/>
      <w:lang w:eastAsia="cs-CZ"/>
    </w:rPr>
  </w:style>
  <w:style w:type="character" w:customStyle="1" w:styleId="Nadpis2Char">
    <w:name w:val="Nadpis 2 Char"/>
    <w:aliases w:val="Subtitle1 Char"/>
    <w:basedOn w:val="Standardnpsmoodstavce"/>
    <w:link w:val="Nadpis2"/>
    <w:rsid w:val="001E32B5"/>
    <w:rPr>
      <w:rFonts w:ascii="Arial" w:eastAsia="Times New Roman" w:hAnsi="Arial" w:cs="Times New Roman"/>
      <w:b/>
      <w:i/>
      <w:snapToGrid w:val="0"/>
      <w:color w:val="000000"/>
      <w:sz w:val="24"/>
      <w:szCs w:val="20"/>
      <w:lang w:eastAsia="cs-CZ"/>
    </w:rPr>
  </w:style>
  <w:style w:type="character" w:customStyle="1" w:styleId="Nadpis3Char">
    <w:name w:val="Nadpis 3 Char"/>
    <w:aliases w:val="Příloha Char"/>
    <w:basedOn w:val="Standardnpsmoodstavce"/>
    <w:link w:val="Nadpis3"/>
    <w:uiPriority w:val="9"/>
    <w:rsid w:val="001E32B5"/>
    <w:rPr>
      <w:rFonts w:ascii="Arial" w:eastAsia="Times New Roman" w:hAnsi="Arial" w:cs="Arial"/>
      <w:bCs/>
      <w:iCs/>
      <w:color w:val="2D0947"/>
      <w:sz w:val="28"/>
      <w:szCs w:val="28"/>
      <w:lang w:eastAsia="cs-CZ"/>
    </w:rPr>
  </w:style>
  <w:style w:type="character" w:customStyle="1" w:styleId="Nadpis4Char">
    <w:name w:val="Nadpis 4 Char"/>
    <w:basedOn w:val="Standardnpsmoodstavce"/>
    <w:link w:val="Nadpis4"/>
    <w:rsid w:val="001E32B5"/>
    <w:rPr>
      <w:rFonts w:ascii="Arial" w:eastAsia="Times New Roman" w:hAnsi="Arial" w:cs="Times New Roman"/>
      <w:snapToGrid w:val="0"/>
      <w:color w:val="000000"/>
      <w:sz w:val="20"/>
      <w:szCs w:val="20"/>
      <w:u w:val="single"/>
      <w:lang w:eastAsia="cs-CZ"/>
    </w:rPr>
  </w:style>
  <w:style w:type="character" w:customStyle="1" w:styleId="Nadpis5Char">
    <w:name w:val="Nadpis 5 Char"/>
    <w:basedOn w:val="Standardnpsmoodstavce"/>
    <w:link w:val="Nadpis5"/>
    <w:rsid w:val="001E32B5"/>
    <w:rPr>
      <w:rFonts w:ascii="Arial" w:eastAsia="Times New Roman" w:hAnsi="Arial" w:cs="Times New Roman"/>
      <w:b/>
      <w:snapToGrid w:val="0"/>
      <w:color w:val="000000"/>
      <w:sz w:val="20"/>
      <w:szCs w:val="20"/>
      <w:lang w:eastAsia="cs-CZ"/>
    </w:rPr>
  </w:style>
  <w:style w:type="character" w:customStyle="1" w:styleId="Nadpis6Char">
    <w:name w:val="Nadpis 6 Char"/>
    <w:basedOn w:val="Standardnpsmoodstavce"/>
    <w:link w:val="Nadpis6"/>
    <w:rsid w:val="001E32B5"/>
    <w:rPr>
      <w:rFonts w:ascii="Times New Roman" w:eastAsia="Times New Roman" w:hAnsi="Times New Roman" w:cs="Times New Roman"/>
      <w:b/>
      <w:caps/>
      <w:sz w:val="12"/>
      <w:szCs w:val="20"/>
      <w:lang w:eastAsia="cs-CZ"/>
    </w:rPr>
  </w:style>
  <w:style w:type="character" w:customStyle="1" w:styleId="Nadpis7Char">
    <w:name w:val="Nadpis 7 Char"/>
    <w:basedOn w:val="Standardnpsmoodstavce"/>
    <w:link w:val="Nadpis7"/>
    <w:rsid w:val="001E32B5"/>
    <w:rPr>
      <w:rFonts w:ascii="Tahoma" w:eastAsia="Times New Roman" w:hAnsi="Tahoma" w:cs="Tahoma"/>
      <w:b/>
      <w:bCs/>
      <w:snapToGrid w:val="0"/>
      <w:color w:val="000000"/>
      <w:sz w:val="20"/>
      <w:szCs w:val="20"/>
      <w:lang w:eastAsia="cs-CZ"/>
    </w:rPr>
  </w:style>
  <w:style w:type="character" w:customStyle="1" w:styleId="Nadpis8Char">
    <w:name w:val="Nadpis 8 Char"/>
    <w:basedOn w:val="Standardnpsmoodstavce"/>
    <w:link w:val="Nadpis8"/>
    <w:rsid w:val="001E32B5"/>
    <w:rPr>
      <w:rFonts w:ascii="Tahoma" w:eastAsia="Times New Roman" w:hAnsi="Tahoma" w:cs="Tahoma"/>
      <w:b/>
      <w:bCs/>
      <w:snapToGrid w:val="0"/>
      <w:color w:val="000000"/>
      <w:sz w:val="20"/>
      <w:szCs w:val="20"/>
      <w:lang w:eastAsia="cs-CZ"/>
    </w:rPr>
  </w:style>
  <w:style w:type="character" w:customStyle="1" w:styleId="Nadpis9Char">
    <w:name w:val="Nadpis 9 Char"/>
    <w:basedOn w:val="Standardnpsmoodstavce"/>
    <w:link w:val="Nadpis9"/>
    <w:rsid w:val="001E32B5"/>
    <w:rPr>
      <w:rFonts w:ascii="Tahoma" w:eastAsia="Times New Roman" w:hAnsi="Tahoma" w:cs="Times New Roman"/>
      <w:i/>
      <w:snapToGrid w:val="0"/>
      <w:color w:val="0000FF"/>
      <w:sz w:val="20"/>
      <w:szCs w:val="20"/>
      <w:lang w:eastAsia="cs-CZ"/>
    </w:rPr>
  </w:style>
  <w:style w:type="paragraph" w:customStyle="1" w:styleId="BodyText23">
    <w:name w:val="Body Text 23"/>
    <w:semiHidden/>
    <w:rsid w:val="001E32B5"/>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231">
    <w:name w:val="Body Text 231"/>
    <w:semiHidden/>
    <w:rsid w:val="001E32B5"/>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Indent21">
    <w:name w:val="Body Text Indent 21"/>
    <w:semiHidden/>
    <w:rsid w:val="001E32B5"/>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11">
    <w:name w:val="Body Text Indent 211"/>
    <w:semiHidden/>
    <w:rsid w:val="001E32B5"/>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2">
    <w:name w:val="Body Text Indent 22"/>
    <w:semiHidden/>
    <w:rsid w:val="001E32B5"/>
    <w:pPr>
      <w:widowControl w:val="0"/>
      <w:spacing w:after="0" w:line="240" w:lineRule="auto"/>
      <w:ind w:left="1418"/>
      <w:jc w:val="both"/>
    </w:pPr>
    <w:rPr>
      <w:rFonts w:ascii="Arial" w:eastAsia="Times New Roman" w:hAnsi="Arial" w:cs="Times New Roman"/>
      <w:snapToGrid w:val="0"/>
      <w:color w:val="008000"/>
      <w:szCs w:val="20"/>
      <w:lang w:eastAsia="cs-CZ"/>
    </w:rPr>
  </w:style>
  <w:style w:type="paragraph" w:customStyle="1" w:styleId="BodyTextIndent221">
    <w:name w:val="Body Text Indent 221"/>
    <w:semiHidden/>
    <w:rsid w:val="001E32B5"/>
    <w:pPr>
      <w:widowControl w:val="0"/>
      <w:spacing w:after="0" w:line="240" w:lineRule="auto"/>
      <w:ind w:left="1418"/>
      <w:jc w:val="both"/>
    </w:pPr>
    <w:rPr>
      <w:rFonts w:ascii="Arial" w:eastAsia="Times New Roman" w:hAnsi="Arial" w:cs="Times New Roman"/>
      <w:snapToGrid w:val="0"/>
      <w:color w:val="008000"/>
      <w:szCs w:val="20"/>
      <w:lang w:eastAsia="cs-CZ"/>
    </w:rPr>
  </w:style>
  <w:style w:type="character" w:styleId="slostrnky">
    <w:name w:val="page number"/>
    <w:basedOn w:val="Standardnpsmoodstavce"/>
    <w:rsid w:val="001E32B5"/>
  </w:style>
  <w:style w:type="paragraph" w:customStyle="1" w:styleId="Heading11">
    <w:name w:val="Heading 1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10">
    <w:name w:val="Heading 10"/>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11">
    <w:name w:val="Heading 11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2">
    <w:name w:val="Heading 12"/>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21">
    <w:name w:val="Heading 2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31">
    <w:name w:val="Heading 3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41">
    <w:name w:val="Heading 4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51">
    <w:name w:val="Heading 5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61">
    <w:name w:val="Heading 6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71">
    <w:name w:val="Heading 71"/>
    <w:semiHidden/>
    <w:rsid w:val="001E32B5"/>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Heading81">
    <w:name w:val="Heading 8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91">
    <w:name w:val="Heading 91"/>
    <w:semiHidden/>
    <w:rsid w:val="001E32B5"/>
    <w:pPr>
      <w:widowControl w:val="0"/>
      <w:spacing w:after="0" w:line="240" w:lineRule="auto"/>
    </w:pPr>
    <w:rPr>
      <w:rFonts w:ascii="Arial" w:eastAsia="Times New Roman" w:hAnsi="Arial" w:cs="Times New Roman"/>
      <w:snapToGrid w:val="0"/>
      <w:color w:val="000000"/>
      <w:sz w:val="20"/>
      <w:szCs w:val="20"/>
      <w:lang w:eastAsia="cs-CZ"/>
    </w:rPr>
  </w:style>
  <w:style w:type="paragraph" w:styleId="Nzev">
    <w:name w:val="Title"/>
    <w:basedOn w:val="Normln"/>
    <w:link w:val="NzevChar"/>
    <w:qFormat/>
    <w:rsid w:val="001E32B5"/>
    <w:pPr>
      <w:widowControl/>
      <w:spacing w:before="120"/>
      <w:jc w:val="center"/>
    </w:pPr>
    <w:rPr>
      <w:b/>
      <w:sz w:val="32"/>
    </w:rPr>
  </w:style>
  <w:style w:type="character" w:customStyle="1" w:styleId="NzevChar">
    <w:name w:val="Název Char"/>
    <w:basedOn w:val="Standardnpsmoodstavce"/>
    <w:link w:val="Nzev"/>
    <w:rsid w:val="001E32B5"/>
    <w:rPr>
      <w:rFonts w:ascii="Arial" w:eastAsia="Times New Roman" w:hAnsi="Arial" w:cs="Times New Roman"/>
      <w:b/>
      <w:snapToGrid w:val="0"/>
      <w:color w:val="000000"/>
      <w:sz w:val="32"/>
      <w:szCs w:val="20"/>
      <w:lang w:eastAsia="cs-CZ"/>
    </w:rPr>
  </w:style>
  <w:style w:type="paragraph" w:styleId="Prosttext">
    <w:name w:val="Plain Text"/>
    <w:basedOn w:val="Normln"/>
    <w:link w:val="ProsttextChar"/>
    <w:rsid w:val="001E32B5"/>
    <w:pPr>
      <w:widowControl/>
    </w:pPr>
    <w:rPr>
      <w:rFonts w:ascii="Courier New" w:hAnsi="Courier New" w:cs="Courier New"/>
      <w:snapToGrid/>
      <w:color w:val="auto"/>
    </w:rPr>
  </w:style>
  <w:style w:type="character" w:customStyle="1" w:styleId="ProsttextChar">
    <w:name w:val="Prostý text Char"/>
    <w:basedOn w:val="Standardnpsmoodstavce"/>
    <w:link w:val="Prosttext"/>
    <w:rsid w:val="001E32B5"/>
    <w:rPr>
      <w:rFonts w:ascii="Courier New" w:eastAsia="Times New Roman" w:hAnsi="Courier New" w:cs="Courier New"/>
      <w:sz w:val="20"/>
      <w:szCs w:val="20"/>
      <w:lang w:eastAsia="cs-CZ"/>
    </w:rPr>
  </w:style>
  <w:style w:type="paragraph" w:styleId="Rozloendokumentu">
    <w:name w:val="Document Map"/>
    <w:basedOn w:val="Normln"/>
    <w:link w:val="RozloendokumentuChar"/>
    <w:semiHidden/>
    <w:rsid w:val="001E32B5"/>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1E32B5"/>
    <w:rPr>
      <w:rFonts w:ascii="Tahoma" w:eastAsia="Times New Roman" w:hAnsi="Tahoma" w:cs="Tahoma"/>
      <w:snapToGrid w:val="0"/>
      <w:color w:val="000000"/>
      <w:sz w:val="20"/>
      <w:szCs w:val="20"/>
      <w:shd w:val="clear" w:color="auto" w:fill="000080"/>
      <w:lang w:eastAsia="cs-CZ"/>
    </w:rPr>
  </w:style>
  <w:style w:type="paragraph" w:styleId="Zhlav">
    <w:name w:val="header"/>
    <w:basedOn w:val="Normln"/>
    <w:link w:val="ZhlavChar"/>
    <w:rsid w:val="001E32B5"/>
    <w:pPr>
      <w:tabs>
        <w:tab w:val="center" w:pos="4536"/>
        <w:tab w:val="right" w:pos="9072"/>
      </w:tabs>
    </w:pPr>
  </w:style>
  <w:style w:type="character" w:customStyle="1" w:styleId="ZhlavChar">
    <w:name w:val="Záhlaví Char"/>
    <w:basedOn w:val="Standardnpsmoodstavce"/>
    <w:link w:val="Zhlav"/>
    <w:rsid w:val="001E32B5"/>
    <w:rPr>
      <w:rFonts w:ascii="Arial" w:eastAsia="Times New Roman" w:hAnsi="Arial" w:cs="Times New Roman"/>
      <w:snapToGrid w:val="0"/>
      <w:color w:val="000000"/>
      <w:sz w:val="20"/>
      <w:szCs w:val="20"/>
      <w:lang w:eastAsia="cs-CZ"/>
    </w:rPr>
  </w:style>
  <w:style w:type="paragraph" w:styleId="Zkladntext">
    <w:name w:val="Body Text"/>
    <w:basedOn w:val="Normln"/>
    <w:link w:val="ZkladntextChar"/>
    <w:rsid w:val="001E32B5"/>
    <w:pPr>
      <w:jc w:val="center"/>
    </w:pPr>
    <w:rPr>
      <w:b/>
    </w:rPr>
  </w:style>
  <w:style w:type="character" w:customStyle="1" w:styleId="ZkladntextChar">
    <w:name w:val="Základní text Char"/>
    <w:basedOn w:val="Standardnpsmoodstavce"/>
    <w:link w:val="Zkladntext"/>
    <w:rsid w:val="001E32B5"/>
    <w:rPr>
      <w:rFonts w:ascii="Arial" w:eastAsia="Times New Roman" w:hAnsi="Arial" w:cs="Times New Roman"/>
      <w:b/>
      <w:snapToGrid w:val="0"/>
      <w:color w:val="000000"/>
      <w:sz w:val="20"/>
      <w:szCs w:val="20"/>
      <w:lang w:eastAsia="cs-CZ"/>
    </w:rPr>
  </w:style>
  <w:style w:type="paragraph" w:styleId="Zkladntext2">
    <w:name w:val="Body Text 2"/>
    <w:basedOn w:val="Normln"/>
    <w:link w:val="Zkladntext2Char"/>
    <w:rsid w:val="001E32B5"/>
    <w:pPr>
      <w:widowControl/>
      <w:spacing w:before="120"/>
      <w:jc w:val="both"/>
    </w:pPr>
  </w:style>
  <w:style w:type="character" w:customStyle="1" w:styleId="Zkladntext2Char">
    <w:name w:val="Základní text 2 Char"/>
    <w:basedOn w:val="Standardnpsmoodstavce"/>
    <w:link w:val="Zkladntext2"/>
    <w:rsid w:val="001E32B5"/>
    <w:rPr>
      <w:rFonts w:ascii="Arial" w:eastAsia="Times New Roman" w:hAnsi="Arial" w:cs="Times New Roman"/>
      <w:snapToGrid w:val="0"/>
      <w:color w:val="000000"/>
      <w:sz w:val="20"/>
      <w:szCs w:val="20"/>
      <w:lang w:eastAsia="cs-CZ"/>
    </w:rPr>
  </w:style>
  <w:style w:type="paragraph" w:styleId="Zkladntext3">
    <w:name w:val="Body Text 3"/>
    <w:basedOn w:val="Normln"/>
    <w:link w:val="Zkladntext3Char"/>
    <w:rsid w:val="001E32B5"/>
    <w:pPr>
      <w:widowControl/>
      <w:spacing w:before="120"/>
    </w:pPr>
    <w:rPr>
      <w:i/>
      <w:iCs/>
    </w:rPr>
  </w:style>
  <w:style w:type="character" w:customStyle="1" w:styleId="Zkladntext3Char">
    <w:name w:val="Základní text 3 Char"/>
    <w:basedOn w:val="Standardnpsmoodstavce"/>
    <w:link w:val="Zkladntext3"/>
    <w:rsid w:val="001E32B5"/>
    <w:rPr>
      <w:rFonts w:ascii="Arial" w:eastAsia="Times New Roman" w:hAnsi="Arial" w:cs="Times New Roman"/>
      <w:i/>
      <w:iCs/>
      <w:snapToGrid w:val="0"/>
      <w:color w:val="000000"/>
      <w:sz w:val="20"/>
      <w:szCs w:val="20"/>
      <w:lang w:eastAsia="cs-CZ"/>
    </w:rPr>
  </w:style>
  <w:style w:type="paragraph" w:styleId="Zkladntextodsazen">
    <w:name w:val="Body Text Indent"/>
    <w:basedOn w:val="Normln"/>
    <w:link w:val="ZkladntextodsazenChar"/>
    <w:rsid w:val="001E32B5"/>
    <w:pPr>
      <w:ind w:left="705" w:hanging="705"/>
      <w:jc w:val="both"/>
    </w:pPr>
  </w:style>
  <w:style w:type="character" w:customStyle="1" w:styleId="ZkladntextodsazenChar">
    <w:name w:val="Základní text odsazený Char"/>
    <w:basedOn w:val="Standardnpsmoodstavce"/>
    <w:link w:val="Zkladntextodsazen"/>
    <w:rsid w:val="001E32B5"/>
    <w:rPr>
      <w:rFonts w:ascii="Arial" w:eastAsia="Times New Roman" w:hAnsi="Arial" w:cs="Times New Roman"/>
      <w:snapToGrid w:val="0"/>
      <w:color w:val="000000"/>
      <w:sz w:val="20"/>
      <w:szCs w:val="20"/>
      <w:lang w:eastAsia="cs-CZ"/>
    </w:rPr>
  </w:style>
  <w:style w:type="paragraph" w:styleId="Zkladntextodsazen2">
    <w:name w:val="Body Text Indent 2"/>
    <w:basedOn w:val="Normln"/>
    <w:link w:val="Zkladntextodsazen2Char"/>
    <w:rsid w:val="001E32B5"/>
    <w:pPr>
      <w:ind w:left="705"/>
      <w:jc w:val="both"/>
    </w:pPr>
  </w:style>
  <w:style w:type="character" w:customStyle="1" w:styleId="Zkladntextodsazen2Char">
    <w:name w:val="Základní text odsazený 2 Char"/>
    <w:basedOn w:val="Standardnpsmoodstavce"/>
    <w:link w:val="Zkladntextodsazen2"/>
    <w:rsid w:val="001E32B5"/>
    <w:rPr>
      <w:rFonts w:ascii="Arial" w:eastAsia="Times New Roman" w:hAnsi="Arial" w:cs="Times New Roman"/>
      <w:snapToGrid w:val="0"/>
      <w:color w:val="000000"/>
      <w:sz w:val="20"/>
      <w:szCs w:val="20"/>
      <w:lang w:eastAsia="cs-CZ"/>
    </w:rPr>
  </w:style>
  <w:style w:type="paragraph" w:styleId="Zkladntextodsazen3">
    <w:name w:val="Body Text Indent 3"/>
    <w:basedOn w:val="Normln"/>
    <w:link w:val="Zkladntextodsazen3Char"/>
    <w:rsid w:val="001E32B5"/>
    <w:pPr>
      <w:ind w:left="708"/>
      <w:jc w:val="both"/>
    </w:pPr>
  </w:style>
  <w:style w:type="character" w:customStyle="1" w:styleId="Zkladntextodsazen3Char">
    <w:name w:val="Základní text odsazený 3 Char"/>
    <w:basedOn w:val="Standardnpsmoodstavce"/>
    <w:link w:val="Zkladntextodsazen3"/>
    <w:rsid w:val="001E32B5"/>
    <w:rPr>
      <w:rFonts w:ascii="Arial" w:eastAsia="Times New Roman" w:hAnsi="Arial" w:cs="Times New Roman"/>
      <w:snapToGrid w:val="0"/>
      <w:color w:val="000000"/>
      <w:sz w:val="20"/>
      <w:szCs w:val="20"/>
      <w:lang w:eastAsia="cs-CZ"/>
    </w:rPr>
  </w:style>
  <w:style w:type="paragraph" w:styleId="Zpat">
    <w:name w:val="footer"/>
    <w:basedOn w:val="Normln"/>
    <w:link w:val="ZpatChar"/>
    <w:uiPriority w:val="99"/>
    <w:rsid w:val="001E32B5"/>
    <w:pPr>
      <w:tabs>
        <w:tab w:val="center" w:pos="4536"/>
        <w:tab w:val="right" w:pos="9072"/>
      </w:tabs>
    </w:pPr>
  </w:style>
  <w:style w:type="character" w:customStyle="1" w:styleId="ZpatChar">
    <w:name w:val="Zápatí Char"/>
    <w:basedOn w:val="Standardnpsmoodstavce"/>
    <w:link w:val="Zpat"/>
    <w:uiPriority w:val="99"/>
    <w:rsid w:val="001E32B5"/>
    <w:rPr>
      <w:rFonts w:ascii="Arial" w:eastAsia="Times New Roman" w:hAnsi="Arial" w:cs="Times New Roman"/>
      <w:snapToGrid w:val="0"/>
      <w:color w:val="000000"/>
      <w:sz w:val="20"/>
      <w:szCs w:val="20"/>
      <w:lang w:eastAsia="cs-CZ"/>
    </w:rPr>
  </w:style>
  <w:style w:type="character" w:styleId="Odkaznakoment">
    <w:name w:val="annotation reference"/>
    <w:basedOn w:val="Standardnpsmoodstavce"/>
    <w:semiHidden/>
    <w:rsid w:val="001E32B5"/>
    <w:rPr>
      <w:sz w:val="16"/>
      <w:szCs w:val="16"/>
    </w:rPr>
  </w:style>
  <w:style w:type="paragraph" w:styleId="Textkomente">
    <w:name w:val="annotation text"/>
    <w:basedOn w:val="Normln"/>
    <w:link w:val="TextkomenteChar"/>
    <w:semiHidden/>
    <w:rsid w:val="001E32B5"/>
  </w:style>
  <w:style w:type="character" w:customStyle="1" w:styleId="TextkomenteChar">
    <w:name w:val="Text komentáře Char"/>
    <w:basedOn w:val="Standardnpsmoodstavce"/>
    <w:link w:val="Textkomente"/>
    <w:semiHidden/>
    <w:rsid w:val="001E32B5"/>
    <w:rPr>
      <w:rFonts w:ascii="Arial" w:eastAsia="Times New Roman" w:hAnsi="Arial" w:cs="Times New Roman"/>
      <w:snapToGrid w:val="0"/>
      <w:color w:val="000000"/>
      <w:sz w:val="20"/>
      <w:szCs w:val="20"/>
      <w:lang w:eastAsia="cs-CZ"/>
    </w:rPr>
  </w:style>
  <w:style w:type="paragraph" w:styleId="Pedmtkomente">
    <w:name w:val="annotation subject"/>
    <w:basedOn w:val="Textkomente"/>
    <w:next w:val="Textkomente"/>
    <w:link w:val="PedmtkomenteChar"/>
    <w:semiHidden/>
    <w:rsid w:val="001E32B5"/>
    <w:rPr>
      <w:b/>
      <w:bCs/>
    </w:rPr>
  </w:style>
  <w:style w:type="character" w:customStyle="1" w:styleId="PedmtkomenteChar">
    <w:name w:val="Předmět komentáře Char"/>
    <w:basedOn w:val="TextkomenteChar"/>
    <w:link w:val="Pedmtkomente"/>
    <w:semiHidden/>
    <w:rsid w:val="001E32B5"/>
    <w:rPr>
      <w:rFonts w:ascii="Arial" w:eastAsia="Times New Roman" w:hAnsi="Arial" w:cs="Times New Roman"/>
      <w:b/>
      <w:bCs/>
      <w:snapToGrid w:val="0"/>
      <w:color w:val="000000"/>
      <w:sz w:val="20"/>
      <w:szCs w:val="20"/>
      <w:lang w:eastAsia="cs-CZ"/>
    </w:rPr>
  </w:style>
  <w:style w:type="paragraph" w:styleId="Textbubliny">
    <w:name w:val="Balloon Text"/>
    <w:basedOn w:val="Normln"/>
    <w:link w:val="TextbublinyChar"/>
    <w:semiHidden/>
    <w:rsid w:val="001E32B5"/>
    <w:rPr>
      <w:rFonts w:ascii="Tahoma" w:hAnsi="Tahoma" w:cs="Tahoma"/>
      <w:sz w:val="16"/>
      <w:szCs w:val="16"/>
    </w:rPr>
  </w:style>
  <w:style w:type="character" w:customStyle="1" w:styleId="TextbublinyChar">
    <w:name w:val="Text bubliny Char"/>
    <w:basedOn w:val="Standardnpsmoodstavce"/>
    <w:link w:val="Textbubliny"/>
    <w:semiHidden/>
    <w:rsid w:val="001E32B5"/>
    <w:rPr>
      <w:rFonts w:ascii="Tahoma" w:eastAsia="Times New Roman" w:hAnsi="Tahoma" w:cs="Tahoma"/>
      <w:snapToGrid w:val="0"/>
      <w:color w:val="000000"/>
      <w:sz w:val="16"/>
      <w:szCs w:val="16"/>
      <w:lang w:eastAsia="cs-CZ"/>
    </w:rPr>
  </w:style>
  <w:style w:type="paragraph" w:customStyle="1" w:styleId="odrky">
    <w:name w:val="odrážky"/>
    <w:basedOn w:val="Nadpis2"/>
    <w:rsid w:val="001E32B5"/>
    <w:pPr>
      <w:widowControl/>
      <w:tabs>
        <w:tab w:val="num" w:pos="1477"/>
      </w:tabs>
      <w:spacing w:before="100" w:after="100"/>
      <w:ind w:left="1477" w:hanging="397"/>
    </w:pPr>
    <w:rPr>
      <w:i w:val="0"/>
      <w:snapToGrid/>
      <w:color w:val="auto"/>
      <w:sz w:val="16"/>
      <w:lang w:eastAsia="en-US"/>
    </w:rPr>
  </w:style>
  <w:style w:type="paragraph" w:customStyle="1" w:styleId="MHOdstavec">
    <w:name w:val="MH Odstavec"/>
    <w:basedOn w:val="Normln"/>
    <w:rsid w:val="001E32B5"/>
    <w:pPr>
      <w:widowControl/>
      <w:numPr>
        <w:numId w:val="5"/>
      </w:numPr>
      <w:spacing w:before="120"/>
      <w:jc w:val="both"/>
    </w:pPr>
    <w:rPr>
      <w:rFonts w:ascii="Tahoma" w:hAnsi="Tahoma" w:cs="Tahoma"/>
      <w:color w:val="auto"/>
    </w:rPr>
  </w:style>
  <w:style w:type="paragraph" w:customStyle="1" w:styleId="MHNADPIS1">
    <w:name w:val="MH NADPIS 1"/>
    <w:basedOn w:val="Nadpis3"/>
    <w:rsid w:val="001E32B5"/>
    <w:pPr>
      <w:spacing w:before="120"/>
      <w:ind w:left="360" w:hanging="360"/>
    </w:pPr>
    <w:rPr>
      <w:rFonts w:ascii="Tahoma" w:hAnsi="Tahoma" w:cs="Tahoma"/>
      <w:b/>
      <w:caps/>
    </w:rPr>
  </w:style>
  <w:style w:type="paragraph" w:customStyle="1" w:styleId="MHOdstavec-odrky">
    <w:name w:val="MH Odstavec  - odrážky"/>
    <w:basedOn w:val="Normln"/>
    <w:uiPriority w:val="99"/>
    <w:rsid w:val="001E32B5"/>
    <w:pPr>
      <w:widowControl/>
      <w:numPr>
        <w:numId w:val="2"/>
      </w:numPr>
      <w:spacing w:before="120"/>
      <w:jc w:val="both"/>
    </w:pPr>
    <w:rPr>
      <w:rFonts w:ascii="Tahoma" w:hAnsi="Tahoma" w:cs="Tahoma"/>
      <w:color w:val="auto"/>
    </w:rPr>
  </w:style>
  <w:style w:type="character" w:styleId="Hypertextovodkaz">
    <w:name w:val="Hyperlink"/>
    <w:basedOn w:val="Standardnpsmoodstavce"/>
    <w:rsid w:val="001E32B5"/>
    <w:rPr>
      <w:color w:val="0000FF"/>
      <w:u w:val="single"/>
    </w:rPr>
  </w:style>
  <w:style w:type="character" w:styleId="Sledovanodkaz">
    <w:name w:val="FollowedHyperlink"/>
    <w:basedOn w:val="Standardnpsmoodstavce"/>
    <w:rsid w:val="001E32B5"/>
    <w:rPr>
      <w:color w:val="800080"/>
      <w:u w:val="single"/>
    </w:rPr>
  </w:style>
  <w:style w:type="character" w:customStyle="1" w:styleId="platne1">
    <w:name w:val="platne1"/>
    <w:basedOn w:val="Standardnpsmoodstavce"/>
    <w:rsid w:val="001E32B5"/>
  </w:style>
  <w:style w:type="paragraph" w:customStyle="1" w:styleId="CharCharChar">
    <w:name w:val="Char Char Char"/>
    <w:basedOn w:val="Normln"/>
    <w:rsid w:val="001E32B5"/>
    <w:pPr>
      <w:widowControl/>
      <w:spacing w:after="160" w:line="240" w:lineRule="exact"/>
    </w:pPr>
    <w:rPr>
      <w:rFonts w:ascii="Verdana" w:hAnsi="Verdana"/>
      <w:snapToGrid/>
      <w:color w:val="auto"/>
      <w:lang w:val="en-GB" w:eastAsia="en-US"/>
    </w:rPr>
  </w:style>
  <w:style w:type="table" w:styleId="Mkatabulky">
    <w:name w:val="Table Grid"/>
    <w:basedOn w:val="Normlntabulka"/>
    <w:rsid w:val="001E32B5"/>
    <w:pPr>
      <w:widowControl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kapitoly">
    <w:name w:val="Nadpis kapitoly"/>
    <w:basedOn w:val="Normln"/>
    <w:next w:val="Normln"/>
    <w:rsid w:val="001E32B5"/>
    <w:pPr>
      <w:widowControl/>
      <w:ind w:firstLine="567"/>
    </w:pPr>
    <w:rPr>
      <w:b/>
      <w:snapToGrid/>
      <w:color w:val="auto"/>
      <w:sz w:val="24"/>
    </w:rPr>
  </w:style>
  <w:style w:type="paragraph" w:styleId="Odstavecseseznamem">
    <w:name w:val="List Paragraph"/>
    <w:basedOn w:val="Normln"/>
    <w:uiPriority w:val="34"/>
    <w:qFormat/>
    <w:rsid w:val="001E32B5"/>
    <w:pPr>
      <w:widowControl/>
      <w:ind w:left="720"/>
    </w:pPr>
    <w:rPr>
      <w:rFonts w:ascii="Calibri" w:eastAsia="Calibri" w:hAnsi="Calibri"/>
      <w:snapToGrid/>
      <w:color w:val="auto"/>
      <w:szCs w:val="22"/>
      <w:lang w:eastAsia="en-US"/>
    </w:rPr>
  </w:style>
  <w:style w:type="character" w:customStyle="1" w:styleId="apple-converted-space">
    <w:name w:val="apple-converted-space"/>
    <w:basedOn w:val="Standardnpsmoodstavce"/>
    <w:rsid w:val="001E32B5"/>
  </w:style>
  <w:style w:type="paragraph" w:styleId="Revize">
    <w:name w:val="Revision"/>
    <w:hidden/>
    <w:uiPriority w:val="99"/>
    <w:semiHidden/>
    <w:rsid w:val="001E32B5"/>
    <w:pPr>
      <w:spacing w:after="0" w:line="240" w:lineRule="auto"/>
    </w:pPr>
    <w:rPr>
      <w:rFonts w:ascii="Arial" w:eastAsia="Times New Roman" w:hAnsi="Arial" w:cs="Times New Roman"/>
      <w:snapToGrid w:val="0"/>
      <w:color w:val="000000"/>
      <w:sz w:val="20"/>
      <w:szCs w:val="20"/>
      <w:lang w:eastAsia="cs-CZ"/>
    </w:rPr>
  </w:style>
  <w:style w:type="paragraph" w:customStyle="1" w:styleId="Smlouva">
    <w:name w:val="Smlouva"/>
    <w:basedOn w:val="Titulek"/>
    <w:link w:val="SmlouvaChar"/>
    <w:qFormat/>
    <w:rsid w:val="001E32B5"/>
    <w:pPr>
      <w:widowControl/>
      <w:suppressAutoHyphens/>
      <w:autoSpaceDE w:val="0"/>
      <w:autoSpaceDN w:val="0"/>
      <w:adjustRightInd w:val="0"/>
      <w:spacing w:after="0"/>
      <w:ind w:left="357"/>
      <w:contextualSpacing/>
      <w:jc w:val="center"/>
      <w:textAlignment w:val="center"/>
    </w:pPr>
    <w:rPr>
      <w:rFonts w:ascii="Segoe UI" w:eastAsiaTheme="minorHAnsi" w:hAnsi="Segoe UI" w:cs="Segoe UI"/>
      <w:bCs w:val="0"/>
      <w:iCs/>
      <w:snapToGrid/>
      <w:color w:val="0D104B"/>
      <w:sz w:val="40"/>
      <w:szCs w:val="52"/>
      <w:lang w:val="en-GB" w:eastAsia="en-US"/>
    </w:rPr>
  </w:style>
  <w:style w:type="character" w:customStyle="1" w:styleId="SmlouvaChar">
    <w:name w:val="Smlouva Char"/>
    <w:basedOn w:val="Standardnpsmoodstavce"/>
    <w:link w:val="Smlouva"/>
    <w:rsid w:val="001E32B5"/>
    <w:rPr>
      <w:rFonts w:ascii="Segoe UI" w:hAnsi="Segoe UI" w:cs="Segoe UI"/>
      <w:b/>
      <w:iCs/>
      <w:color w:val="0D104B"/>
      <w:sz w:val="40"/>
      <w:szCs w:val="52"/>
      <w:lang w:val="en-GB"/>
    </w:rPr>
  </w:style>
  <w:style w:type="paragraph" w:styleId="Titulek">
    <w:name w:val="caption"/>
    <w:basedOn w:val="Normln"/>
    <w:next w:val="Normln"/>
    <w:semiHidden/>
    <w:unhideWhenUsed/>
    <w:qFormat/>
    <w:rsid w:val="001E32B5"/>
    <w:pPr>
      <w:spacing w:after="200"/>
    </w:pPr>
    <w:rPr>
      <w:b/>
      <w:bCs/>
      <w:color w:val="5B9BD5" w:themeColor="accent1"/>
      <w:sz w:val="18"/>
      <w:szCs w:val="18"/>
    </w:rPr>
  </w:style>
  <w:style w:type="paragraph" w:customStyle="1" w:styleId="slovantext">
    <w:name w:val="Číslovaný text"/>
    <w:basedOn w:val="Normln"/>
    <w:link w:val="slovantextChar"/>
    <w:qFormat/>
    <w:rsid w:val="001E32B5"/>
    <w:pPr>
      <w:widowControl/>
      <w:spacing w:after="200" w:line="276" w:lineRule="auto"/>
      <w:jc w:val="both"/>
    </w:pPr>
    <w:rPr>
      <w:rFonts w:ascii="Segoe UI" w:hAnsi="Segoe UI" w:cstheme="majorBidi"/>
      <w:bCs/>
      <w:snapToGrid/>
      <w:color w:val="auto"/>
      <w:szCs w:val="26"/>
    </w:rPr>
  </w:style>
  <w:style w:type="character" w:customStyle="1" w:styleId="slovantextChar">
    <w:name w:val="Číslovaný text Char"/>
    <w:basedOn w:val="Standardnpsmoodstavce"/>
    <w:link w:val="slovantext"/>
    <w:rsid w:val="001E32B5"/>
    <w:rPr>
      <w:rFonts w:ascii="Segoe UI" w:eastAsia="Times New Roman" w:hAnsi="Segoe UI" w:cstheme="majorBidi"/>
      <w:bCs/>
      <w:sz w:val="20"/>
      <w:szCs w:val="26"/>
      <w:lang w:eastAsia="cs-CZ"/>
    </w:rPr>
  </w:style>
  <w:style w:type="paragraph" w:styleId="Bezmezer">
    <w:name w:val="No Spacing"/>
    <w:uiPriority w:val="1"/>
    <w:qFormat/>
    <w:rsid w:val="001E32B5"/>
    <w:pPr>
      <w:widowControl w:val="0"/>
      <w:spacing w:after="0" w:line="240" w:lineRule="auto"/>
    </w:pPr>
    <w:rPr>
      <w:rFonts w:ascii="Arial" w:eastAsia="Times New Roman" w:hAnsi="Arial" w:cs="Times New Roman"/>
      <w:snapToGrid w:val="0"/>
      <w:color w:val="000000"/>
      <w:sz w:val="20"/>
      <w:szCs w:val="20"/>
      <w:lang w:eastAsia="cs-CZ"/>
    </w:rPr>
  </w:style>
  <w:style w:type="character" w:customStyle="1" w:styleId="Nevyeenzmnka1">
    <w:name w:val="Nevyřešená zmínka1"/>
    <w:basedOn w:val="Standardnpsmoodstavce"/>
    <w:uiPriority w:val="99"/>
    <w:semiHidden/>
    <w:unhideWhenUsed/>
    <w:rsid w:val="002D2935"/>
    <w:rPr>
      <w:color w:val="808080"/>
      <w:shd w:val="clear" w:color="auto" w:fill="E6E6E6"/>
    </w:rPr>
  </w:style>
  <w:style w:type="character" w:customStyle="1" w:styleId="UnresolvedMention">
    <w:name w:val="Unresolved Mention"/>
    <w:basedOn w:val="Standardnpsmoodstavce"/>
    <w:uiPriority w:val="99"/>
    <w:semiHidden/>
    <w:unhideWhenUsed/>
    <w:rsid w:val="00EA37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vis.karatsoftware.com" TargetMode="External"/><Relationship Id="rId18" Type="http://schemas.openxmlformats.org/officeDocument/2006/relationships/hyperlink" Target="mailto:hotline@zasgroup.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rvis.karatsoftware.com/doc/dokumentace.html" TargetMode="External"/><Relationship Id="rId7" Type="http://schemas.openxmlformats.org/officeDocument/2006/relationships/settings" Target="settings.xml"/><Relationship Id="rId12" Type="http://schemas.openxmlformats.org/officeDocument/2006/relationships/hyperlink" Target="http://www.zasgroup.cz" TargetMode="External"/><Relationship Id="rId17" Type="http://schemas.openxmlformats.org/officeDocument/2006/relationships/hyperlink" Target="mailto:hotline@zasgroup.cz"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hotline@zasgroup.cz" TargetMode="External"/><Relationship Id="rId20" Type="http://schemas.openxmlformats.org/officeDocument/2006/relationships/hyperlink" Target="mailto:ekonom@klicperovodivadlo.c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image" Target="media/image4.emf"/><Relationship Id="rId5" Type="http://schemas.openxmlformats.org/officeDocument/2006/relationships/styles" Target="styles.xml"/><Relationship Id="rId15" Type="http://schemas.openxmlformats.org/officeDocument/2006/relationships/hyperlink" Target="http://servis.karatsoftware.com"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vis.karatsoftware.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rvis.karatsoftware.com"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2F6F9DC414B54197001C57DC193FA1" ma:contentTypeVersion="0" ma:contentTypeDescription="Vytvoří nový dokument" ma:contentTypeScope="" ma:versionID="01be8241610ab1c48489d27d9c8f220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F35DD-73E9-4046-BA27-659A75F3E8C7}">
  <ds:schemaRefs>
    <ds:schemaRef ds:uri="http://schemas.microsoft.com/sharepoint/v3/contenttype/forms"/>
  </ds:schemaRefs>
</ds:datastoreItem>
</file>

<file path=customXml/itemProps2.xml><?xml version="1.0" encoding="utf-8"?>
<ds:datastoreItem xmlns:ds="http://schemas.openxmlformats.org/officeDocument/2006/customXml" ds:itemID="{576A685D-A571-4628-A465-241041A3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588CCB-94B1-4251-8B6C-04D97480DC29}">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4728</Words>
  <Characters>27896</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Marcel – KARAT Software a.s.</dc:creator>
  <cp:keywords/>
  <dc:description/>
  <cp:lastModifiedBy>Hana Hanzlová KLICPEROVO DIVADLO HK</cp:lastModifiedBy>
  <cp:revision>5</cp:revision>
  <dcterms:created xsi:type="dcterms:W3CDTF">2018-06-28T08:16:00Z</dcterms:created>
  <dcterms:modified xsi:type="dcterms:W3CDTF">2018-07-13T07:08:00Z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0x010100C52F6F9DC414B54197001C57DC193FA1</vt:lpwstr>
  </property>
</Properties>
</file>