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</w:pPr>
      <w:r>
        <w:t xml:space="preserve">Příloha č. </w:t>
      </w:r>
      <w:r w:rsidR="00F2662B">
        <w:t>2</w:t>
      </w:r>
    </w:p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</w:pPr>
    </w:p>
    <w:p w:rsidR="00F2662B" w:rsidRDefault="00F2662B" w:rsidP="00F2662B">
      <w:pPr>
        <w:pStyle w:val="Zkladntextodsazen31"/>
        <w:ind w:left="0" w:firstLine="0"/>
        <w:rPr>
          <w:i/>
          <w:iCs/>
        </w:rPr>
      </w:pPr>
      <w:r>
        <w:t xml:space="preserve">Harmonogram bude teprve dodán, a to až po účinnosti smlouvy: </w:t>
      </w:r>
      <w:r>
        <w:rPr>
          <w:i/>
          <w:iCs/>
        </w:rPr>
        <w:t>Detailní Harmonogram realizace díla (dále jen „Harmonogram“), zpracovaný v souladu s nabídkou zhotovitele předloženou objednateli v rámci zadávacího řízení, předloží zhotovitel objednateli v členění v periodách o maximálně sedmi po sobě jdoucích dnech, nejpozději do 30 dnů ode dne účinnosti smlouvy.</w:t>
      </w:r>
    </w:p>
    <w:p w:rsidR="0076357B" w:rsidRDefault="0076357B"/>
    <w:p w:rsidR="00956E1F" w:rsidRDefault="00956E1F"/>
    <w:p w:rsidR="00956E1F" w:rsidRDefault="00956E1F" w:rsidP="00956E1F">
      <w:pPr>
        <w:spacing w:after="0"/>
      </w:pPr>
      <w:r>
        <w:t xml:space="preserve">                                                                                                                               Ing. Daniel Riedl</w:t>
      </w:r>
    </w:p>
    <w:p w:rsidR="00956E1F" w:rsidRDefault="00956E1F" w:rsidP="00956E1F">
      <w:r>
        <w:t xml:space="preserve">                                                                                                               vedoucí odboru rozvoje a investic</w:t>
      </w:r>
    </w:p>
    <w:sectPr w:rsidR="00956E1F" w:rsidSect="0076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AC1"/>
    <w:multiLevelType w:val="hybridMultilevel"/>
    <w:tmpl w:val="6DE0B8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6E1F"/>
    <w:rsid w:val="003032AD"/>
    <w:rsid w:val="0076357B"/>
    <w:rsid w:val="00956E1F"/>
    <w:rsid w:val="00967760"/>
    <w:rsid w:val="00C1675C"/>
    <w:rsid w:val="00CC6441"/>
    <w:rsid w:val="00EB366C"/>
    <w:rsid w:val="00F2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basedOn w:val="Normln"/>
    <w:rsid w:val="00956E1F"/>
    <w:pPr>
      <w:spacing w:after="0" w:line="240" w:lineRule="auto"/>
      <w:ind w:left="709" w:hanging="709"/>
      <w:jc w:val="both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Riedl</dc:creator>
  <cp:lastModifiedBy>Daniel Riedl</cp:lastModifiedBy>
  <cp:revision>2</cp:revision>
  <cp:lastPrinted>2018-06-27T13:21:00Z</cp:lastPrinted>
  <dcterms:created xsi:type="dcterms:W3CDTF">2018-06-27T13:23:00Z</dcterms:created>
  <dcterms:modified xsi:type="dcterms:W3CDTF">2018-06-27T13:23:00Z</dcterms:modified>
</cp:coreProperties>
</file>