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65D" w:rsidRPr="00C9665D" w:rsidRDefault="00C9665D" w:rsidP="00F82F32">
      <w:pPr>
        <w:suppressAutoHyphens/>
        <w:spacing w:after="120" w:line="100" w:lineRule="atLeast"/>
        <w:jc w:val="center"/>
        <w:rPr>
          <w:rFonts w:ascii="Times New Roman" w:eastAsia="Times New Roman" w:hAnsi="Times New Roman" w:cs="Times New Roman"/>
          <w:b/>
          <w:sz w:val="28"/>
          <w:szCs w:val="24"/>
          <w:lang w:eastAsia="zh-CN"/>
        </w:rPr>
      </w:pPr>
      <w:r w:rsidRPr="00F82F32">
        <w:rPr>
          <w:rFonts w:ascii="Times New Roman" w:eastAsia="Times New Roman" w:hAnsi="Times New Roman" w:cs="Times New Roman"/>
          <w:b/>
          <w:sz w:val="36"/>
          <w:szCs w:val="36"/>
          <w:lang w:eastAsia="zh-CN"/>
        </w:rPr>
        <w:t>PŘÍKAZNÍ</w:t>
      </w:r>
      <w:r w:rsidRPr="00C9665D">
        <w:rPr>
          <w:rFonts w:ascii="Times New Roman" w:eastAsia="Times New Roman" w:hAnsi="Times New Roman" w:cs="Times New Roman"/>
          <w:b/>
          <w:sz w:val="28"/>
          <w:szCs w:val="24"/>
          <w:lang w:eastAsia="zh-CN"/>
        </w:rPr>
        <w:t xml:space="preserve"> </w:t>
      </w:r>
      <w:r w:rsidRPr="00F82F32">
        <w:rPr>
          <w:rFonts w:ascii="Times New Roman" w:eastAsia="Times New Roman" w:hAnsi="Times New Roman" w:cs="Times New Roman"/>
          <w:b/>
          <w:sz w:val="36"/>
          <w:szCs w:val="36"/>
          <w:lang w:eastAsia="zh-CN"/>
        </w:rPr>
        <w:t>SMLOUVA</w:t>
      </w:r>
    </w:p>
    <w:p w:rsidR="00C9665D" w:rsidRPr="00C9665D" w:rsidRDefault="00C9665D" w:rsidP="00F82F32">
      <w:pPr>
        <w:suppressAutoHyphens/>
        <w:spacing w:line="100" w:lineRule="atLeast"/>
        <w:jc w:val="center"/>
        <w:rPr>
          <w:rFonts w:ascii="Times New Roman" w:eastAsia="Times New Roman" w:hAnsi="Times New Roman" w:cs="Times New Roman"/>
          <w:b/>
          <w:sz w:val="24"/>
          <w:szCs w:val="24"/>
          <w:lang w:eastAsia="zh-CN"/>
        </w:rPr>
      </w:pPr>
      <w:r w:rsidRPr="00C9665D">
        <w:rPr>
          <w:rFonts w:ascii="Times New Roman" w:eastAsia="Times New Roman" w:hAnsi="Times New Roman" w:cs="Times New Roman"/>
          <w:b/>
          <w:sz w:val="24"/>
          <w:szCs w:val="24"/>
          <w:lang w:eastAsia="zh-CN"/>
        </w:rPr>
        <w:t>uzavřená dle ust. § 2430 a násl. zákona č. 89/2012 Sb., občanský zákoník</w:t>
      </w:r>
      <w:r w:rsidR="007A68BF">
        <w:rPr>
          <w:rFonts w:ascii="Times New Roman" w:eastAsia="Times New Roman" w:hAnsi="Times New Roman" w:cs="Times New Roman"/>
          <w:b/>
          <w:sz w:val="24"/>
          <w:szCs w:val="24"/>
          <w:lang w:eastAsia="zh-CN"/>
        </w:rPr>
        <w:t>,</w:t>
      </w:r>
    </w:p>
    <w:p w:rsidR="00C9665D" w:rsidRPr="00C9665D" w:rsidRDefault="00C9665D" w:rsidP="00236B2E">
      <w:pPr>
        <w:suppressAutoHyphens/>
        <w:spacing w:line="100" w:lineRule="atLeast"/>
        <w:jc w:val="center"/>
        <w:rPr>
          <w:rFonts w:ascii="Times New Roman" w:eastAsia="Times New Roman" w:hAnsi="Times New Roman" w:cs="Times New Roman"/>
          <w:b/>
          <w:sz w:val="24"/>
          <w:szCs w:val="24"/>
          <w:lang w:eastAsia="zh-CN"/>
        </w:rPr>
      </w:pPr>
      <w:r w:rsidRPr="00C9665D">
        <w:rPr>
          <w:rFonts w:ascii="Times New Roman" w:eastAsia="Times New Roman" w:hAnsi="Times New Roman" w:cs="Times New Roman"/>
          <w:b/>
          <w:sz w:val="24"/>
          <w:szCs w:val="24"/>
          <w:lang w:eastAsia="zh-CN"/>
        </w:rPr>
        <w:t>v platném znění</w:t>
      </w:r>
      <w:r w:rsidR="007A68BF">
        <w:rPr>
          <w:rFonts w:ascii="Times New Roman" w:eastAsia="Times New Roman" w:hAnsi="Times New Roman" w:cs="Times New Roman"/>
          <w:b/>
          <w:sz w:val="24"/>
          <w:szCs w:val="24"/>
          <w:lang w:eastAsia="zh-CN"/>
        </w:rPr>
        <w:t xml:space="preserve"> mezi</w:t>
      </w:r>
    </w:p>
    <w:p w:rsidR="00C9665D" w:rsidRDefault="00C9665D" w:rsidP="00F82F32">
      <w:pPr>
        <w:suppressAutoHyphens/>
        <w:spacing w:line="100" w:lineRule="atLeast"/>
        <w:ind w:left="1440"/>
        <w:jc w:val="center"/>
        <w:rPr>
          <w:rFonts w:ascii="Times New Roman" w:eastAsia="Times New Roman" w:hAnsi="Times New Roman" w:cs="Times New Roman"/>
          <w:b/>
          <w:sz w:val="24"/>
          <w:szCs w:val="24"/>
          <w:lang w:eastAsia="zh-CN"/>
        </w:rPr>
      </w:pPr>
    </w:p>
    <w:p w:rsidR="00AB37EC" w:rsidRPr="00C9665D" w:rsidRDefault="00AB37EC" w:rsidP="00F82F32">
      <w:pPr>
        <w:suppressAutoHyphens/>
        <w:spacing w:line="100" w:lineRule="atLeast"/>
        <w:ind w:left="1440"/>
        <w:jc w:val="center"/>
        <w:rPr>
          <w:rFonts w:ascii="Times New Roman" w:eastAsia="Times New Roman" w:hAnsi="Times New Roman" w:cs="Times New Roman"/>
          <w:b/>
          <w:sz w:val="24"/>
          <w:szCs w:val="24"/>
          <w:lang w:eastAsia="zh-CN"/>
        </w:rPr>
      </w:pPr>
    </w:p>
    <w:p w:rsidR="00E46BD8" w:rsidRPr="00483627" w:rsidRDefault="00E46BD8" w:rsidP="00236B2E">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Příkazce</w:t>
      </w:r>
      <w:r w:rsidRPr="00483627">
        <w:rPr>
          <w:rFonts w:ascii="Times New Roman" w:eastAsia="Times New Roman" w:hAnsi="Times New Roman" w:cs="Times New Roman"/>
          <w:sz w:val="24"/>
          <w:szCs w:val="24"/>
          <w:lang w:eastAsia="cs-CZ"/>
        </w:rPr>
        <w:t xml:space="preserve">: </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b/>
          <w:sz w:val="24"/>
          <w:szCs w:val="24"/>
          <w:lang w:eastAsia="cs-CZ"/>
        </w:rPr>
        <w:t>Armádní Servisní, příspěvková organizace</w:t>
      </w:r>
    </w:p>
    <w:p w:rsidR="00E46BD8" w:rsidRPr="00483627" w:rsidRDefault="00E46BD8" w:rsidP="00236B2E">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w:t>
      </w:r>
      <w:r w:rsidRPr="00483627">
        <w:rPr>
          <w:rFonts w:ascii="Times New Roman" w:eastAsia="Times New Roman" w:hAnsi="Times New Roman" w:cs="Times New Roman"/>
          <w:sz w:val="24"/>
          <w:szCs w:val="24"/>
          <w:lang w:eastAsia="cs-CZ"/>
        </w:rPr>
        <w:t>ídlo:</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 xml:space="preserve">Podbabská 1589/1, 160 00 Praha 6 - Dejvice </w:t>
      </w:r>
    </w:p>
    <w:p w:rsidR="00E46BD8" w:rsidRPr="00483627" w:rsidRDefault="00E46BD8" w:rsidP="00370264">
      <w:pPr>
        <w:spacing w:line="100" w:lineRule="atLeast"/>
        <w:ind w:left="2832" w:hanging="2832"/>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w:t>
      </w:r>
      <w:r w:rsidRPr="00483627">
        <w:rPr>
          <w:rFonts w:ascii="Times New Roman" w:eastAsia="Times New Roman" w:hAnsi="Times New Roman" w:cs="Times New Roman"/>
          <w:sz w:val="24"/>
          <w:szCs w:val="24"/>
          <w:lang w:eastAsia="cs-CZ"/>
        </w:rPr>
        <w:t>apsan</w:t>
      </w:r>
      <w:r>
        <w:rPr>
          <w:rFonts w:ascii="Times New Roman" w:eastAsia="Times New Roman" w:hAnsi="Times New Roman" w:cs="Times New Roman"/>
          <w:sz w:val="24"/>
          <w:szCs w:val="24"/>
          <w:lang w:eastAsia="cs-CZ"/>
        </w:rPr>
        <w:t>ý</w:t>
      </w:r>
      <w:r w:rsidRPr="00483627">
        <w:rPr>
          <w:rFonts w:ascii="Times New Roman" w:eastAsia="Times New Roman" w:hAnsi="Times New Roman" w:cs="Times New Roman"/>
          <w:sz w:val="24"/>
          <w:szCs w:val="24"/>
          <w:lang w:eastAsia="cs-CZ"/>
        </w:rPr>
        <w:t>:</w:t>
      </w:r>
      <w:r w:rsidRPr="00483627">
        <w:rPr>
          <w:rFonts w:ascii="Times New Roman" w:eastAsia="Times New Roman" w:hAnsi="Times New Roman" w:cs="Times New Roman"/>
          <w:sz w:val="24"/>
          <w:szCs w:val="24"/>
          <w:lang w:eastAsia="cs-CZ"/>
        </w:rPr>
        <w:tab/>
        <w:t>v</w:t>
      </w:r>
      <w:r w:rsidR="00236B2E">
        <w:rPr>
          <w:rFonts w:ascii="Times New Roman" w:eastAsia="Times New Roman" w:hAnsi="Times New Roman" w:cs="Times New Roman"/>
          <w:sz w:val="24"/>
          <w:szCs w:val="24"/>
          <w:lang w:eastAsia="cs-CZ"/>
        </w:rPr>
        <w:t> obchodním rejstříku</w:t>
      </w:r>
      <w:r w:rsidRPr="00483627">
        <w:rPr>
          <w:rFonts w:ascii="Times New Roman" w:eastAsia="Times New Roman" w:hAnsi="Times New Roman" w:cs="Times New Roman"/>
          <w:sz w:val="24"/>
          <w:szCs w:val="24"/>
          <w:lang w:eastAsia="cs-CZ"/>
        </w:rPr>
        <w:t xml:space="preserve"> u Městského soudu v Praze pod sp. zn. PR1342</w:t>
      </w:r>
    </w:p>
    <w:p w:rsidR="00E46BD8" w:rsidRPr="00483627" w:rsidRDefault="00236B2E" w:rsidP="00236B2E">
      <w:pPr>
        <w:spacing w:line="100"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Zastoupený:</w:t>
      </w:r>
      <w:r w:rsidR="00E46BD8" w:rsidRPr="00483627">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                        </w:t>
      </w:r>
      <w:r w:rsidR="00370264">
        <w:rPr>
          <w:rFonts w:ascii="Times New Roman" w:eastAsia="Times New Roman" w:hAnsi="Times New Roman" w:cs="Times New Roman"/>
          <w:sz w:val="24"/>
          <w:szCs w:val="24"/>
          <w:lang w:eastAsia="cs-CZ"/>
        </w:rPr>
        <w:t>xxx</w:t>
      </w:r>
    </w:p>
    <w:p w:rsidR="00E46BD8" w:rsidRPr="00483627" w:rsidRDefault="00E46BD8" w:rsidP="00236B2E">
      <w:pPr>
        <w:spacing w:line="100" w:lineRule="atLeast"/>
        <w:jc w:val="both"/>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IČO:</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60460580</w:t>
      </w:r>
    </w:p>
    <w:p w:rsidR="00E46BD8" w:rsidRPr="00483627" w:rsidRDefault="00E46BD8" w:rsidP="00236B2E">
      <w:pPr>
        <w:spacing w:line="100" w:lineRule="atLeast"/>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DIČ:</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CZ60460580</w:t>
      </w:r>
    </w:p>
    <w:p w:rsidR="00E46BD8" w:rsidRPr="00483627" w:rsidRDefault="00E46BD8" w:rsidP="00236B2E">
      <w:pPr>
        <w:spacing w:line="100" w:lineRule="atLeast"/>
        <w:rPr>
          <w:rFonts w:ascii="Times New Roman" w:eastAsia="Times New Roman" w:hAnsi="Times New Roman" w:cs="Times New Roman"/>
          <w:sz w:val="24"/>
          <w:szCs w:val="24"/>
          <w:lang w:eastAsia="cs-CZ"/>
        </w:rPr>
      </w:pPr>
      <w:r w:rsidRPr="00483627">
        <w:rPr>
          <w:rFonts w:ascii="Times New Roman" w:eastAsia="Times New Roman" w:hAnsi="Times New Roman" w:cs="Times New Roman"/>
          <w:sz w:val="24"/>
          <w:szCs w:val="24"/>
          <w:lang w:eastAsia="cs-CZ"/>
        </w:rPr>
        <w:t xml:space="preserve">ID datové schránky: </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t>dugmkm6</w:t>
      </w:r>
    </w:p>
    <w:p w:rsidR="00E46BD8" w:rsidRPr="00483627" w:rsidRDefault="00E46BD8" w:rsidP="00236B2E">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w:t>
      </w:r>
      <w:r w:rsidRPr="00483627">
        <w:rPr>
          <w:rFonts w:ascii="Times New Roman" w:eastAsia="Times New Roman" w:hAnsi="Times New Roman" w:cs="Times New Roman"/>
          <w:sz w:val="24"/>
          <w:szCs w:val="24"/>
          <w:lang w:eastAsia="cs-CZ"/>
        </w:rPr>
        <w:t xml:space="preserve">ankovní spojení: </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00370264">
        <w:rPr>
          <w:rFonts w:ascii="Times New Roman" w:eastAsia="Times New Roman" w:hAnsi="Times New Roman" w:cs="Times New Roman"/>
          <w:sz w:val="24"/>
          <w:szCs w:val="24"/>
          <w:lang w:eastAsia="cs-CZ"/>
        </w:rPr>
        <w:t>xxx</w:t>
      </w:r>
      <w:r w:rsidRPr="00483627">
        <w:rPr>
          <w:rFonts w:ascii="Times New Roman" w:eastAsia="Times New Roman" w:hAnsi="Times New Roman" w:cs="Times New Roman"/>
          <w:sz w:val="24"/>
          <w:szCs w:val="24"/>
          <w:lang w:eastAsia="cs-CZ"/>
        </w:rPr>
        <w:t xml:space="preserve"> </w:t>
      </w:r>
    </w:p>
    <w:p w:rsidR="00E46BD8" w:rsidRPr="00483627" w:rsidRDefault="00E46BD8" w:rsidP="00236B2E">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Č</w:t>
      </w:r>
      <w:r w:rsidRPr="00483627">
        <w:rPr>
          <w:rFonts w:ascii="Times New Roman" w:eastAsia="Times New Roman" w:hAnsi="Times New Roman" w:cs="Times New Roman"/>
          <w:sz w:val="24"/>
          <w:szCs w:val="24"/>
          <w:lang w:eastAsia="cs-CZ"/>
        </w:rPr>
        <w:t>íslo účtu:</w:t>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Pr="00483627">
        <w:rPr>
          <w:rFonts w:ascii="Times New Roman" w:eastAsia="Times New Roman" w:hAnsi="Times New Roman" w:cs="Times New Roman"/>
          <w:sz w:val="24"/>
          <w:szCs w:val="24"/>
          <w:lang w:eastAsia="cs-CZ"/>
        </w:rPr>
        <w:tab/>
      </w:r>
      <w:r w:rsidR="00370264">
        <w:rPr>
          <w:rFonts w:ascii="Times New Roman" w:eastAsia="Times New Roman" w:hAnsi="Times New Roman" w:cs="Times New Roman"/>
          <w:sz w:val="24"/>
          <w:szCs w:val="24"/>
          <w:lang w:eastAsia="cs-CZ"/>
        </w:rPr>
        <w:t>xxx</w:t>
      </w:r>
    </w:p>
    <w:p w:rsidR="006548B0" w:rsidRDefault="00E46BD8" w:rsidP="00236B2E">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w:t>
      </w:r>
      <w:r w:rsidRPr="00483627">
        <w:rPr>
          <w:rFonts w:ascii="Times New Roman" w:eastAsia="Times New Roman" w:hAnsi="Times New Roman" w:cs="Times New Roman"/>
          <w:sz w:val="24"/>
          <w:szCs w:val="24"/>
          <w:lang w:eastAsia="cs-CZ"/>
        </w:rPr>
        <w:t>právněn jednat:</w:t>
      </w:r>
      <w:r w:rsidRPr="00483627">
        <w:rPr>
          <w:rFonts w:ascii="Times New Roman" w:eastAsia="Times New Roman" w:hAnsi="Times New Roman" w:cs="Times New Roman"/>
          <w:sz w:val="24"/>
          <w:szCs w:val="24"/>
          <w:lang w:eastAsia="cs-CZ"/>
        </w:rPr>
        <w:tab/>
      </w:r>
    </w:p>
    <w:p w:rsidR="00E46BD8" w:rsidRPr="00F82F32" w:rsidRDefault="006548B0" w:rsidP="00F82F32">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smluvních:</w:t>
      </w:r>
      <w:r>
        <w:rPr>
          <w:rFonts w:ascii="Times New Roman" w:eastAsia="Times New Roman" w:hAnsi="Times New Roman" w:cs="Times New Roman"/>
          <w:sz w:val="24"/>
          <w:szCs w:val="24"/>
          <w:lang w:eastAsia="cs-CZ"/>
        </w:rPr>
        <w:tab/>
      </w:r>
      <w:r w:rsidR="00370264">
        <w:rPr>
          <w:rFonts w:ascii="Times New Roman" w:eastAsia="Times New Roman" w:hAnsi="Times New Roman" w:cs="Times New Roman"/>
          <w:sz w:val="24"/>
          <w:szCs w:val="20"/>
          <w:lang w:eastAsia="cs-CZ"/>
        </w:rPr>
        <w:t>xxx</w:t>
      </w:r>
    </w:p>
    <w:p w:rsidR="00E46BD8" w:rsidRPr="00096063" w:rsidRDefault="00E46BD8" w:rsidP="00F82F32">
      <w:pPr>
        <w:pStyle w:val="Odstavecseseznamem"/>
        <w:numPr>
          <w:ilvl w:val="0"/>
          <w:numId w:val="15"/>
        </w:numPr>
        <w:spacing w:line="100" w:lineRule="atLeast"/>
        <w:rPr>
          <w:rFonts w:ascii="Times New Roman" w:eastAsia="Times New Roman" w:hAnsi="Times New Roman" w:cs="Times New Roman"/>
          <w:sz w:val="24"/>
          <w:szCs w:val="20"/>
          <w:lang w:eastAsia="cs-CZ"/>
        </w:rPr>
      </w:pPr>
      <w:r w:rsidRPr="00FD3065">
        <w:rPr>
          <w:rFonts w:ascii="Times New Roman" w:eastAsia="Times New Roman" w:hAnsi="Times New Roman" w:cs="Times New Roman"/>
          <w:sz w:val="24"/>
          <w:szCs w:val="20"/>
          <w:lang w:eastAsia="cs-CZ"/>
        </w:rPr>
        <w:t>ve věcech technických:</w:t>
      </w:r>
      <w:r w:rsidRPr="00FD3065">
        <w:rPr>
          <w:rFonts w:ascii="Times New Roman" w:eastAsia="Times New Roman" w:hAnsi="Times New Roman" w:cs="Times New Roman"/>
          <w:sz w:val="24"/>
          <w:szCs w:val="20"/>
          <w:lang w:eastAsia="cs-CZ"/>
        </w:rPr>
        <w:tab/>
      </w:r>
      <w:r w:rsidR="00370264">
        <w:rPr>
          <w:rFonts w:ascii="Times New Roman" w:eastAsia="Times New Roman" w:hAnsi="Times New Roman" w:cs="Times New Roman"/>
          <w:color w:val="000000"/>
          <w:sz w:val="24"/>
          <w:szCs w:val="20"/>
          <w:lang w:eastAsia="cs-CZ"/>
        </w:rPr>
        <w:t>xxx</w:t>
      </w:r>
      <w:r w:rsidRPr="00096063">
        <w:rPr>
          <w:rFonts w:ascii="Times New Roman" w:eastAsia="Times New Roman" w:hAnsi="Times New Roman" w:cs="Times New Roman"/>
          <w:sz w:val="24"/>
          <w:szCs w:val="20"/>
          <w:lang w:eastAsia="cs-CZ"/>
        </w:rPr>
        <w:t xml:space="preserve"> </w:t>
      </w:r>
    </w:p>
    <w:p w:rsidR="006548B0" w:rsidRDefault="006548B0" w:rsidP="00F82F32">
      <w:pPr>
        <w:suppressAutoHyphens/>
        <w:spacing w:line="100" w:lineRule="atLeast"/>
        <w:ind w:left="120"/>
        <w:rPr>
          <w:rFonts w:ascii="Times New Roman" w:eastAsia="Times New Roman" w:hAnsi="Times New Roman" w:cs="Times New Roman"/>
          <w:i/>
          <w:sz w:val="24"/>
          <w:szCs w:val="24"/>
          <w:lang w:eastAsia="zh-CN"/>
        </w:rPr>
      </w:pPr>
    </w:p>
    <w:p w:rsidR="006548B0" w:rsidRDefault="006548B0" w:rsidP="00F82F32">
      <w:pPr>
        <w:suppressAutoHyphens/>
        <w:spacing w:line="100" w:lineRule="atLeast"/>
        <w:rPr>
          <w:rFonts w:ascii="Times New Roman" w:eastAsia="Times New Roman" w:hAnsi="Times New Roman" w:cs="Times New Roman"/>
          <w:sz w:val="24"/>
          <w:szCs w:val="24"/>
          <w:lang w:eastAsia="zh-CN"/>
        </w:rPr>
      </w:pPr>
      <w:r w:rsidRPr="00F82F32">
        <w:rPr>
          <w:rFonts w:ascii="Times New Roman" w:eastAsia="Times New Roman" w:hAnsi="Times New Roman" w:cs="Times New Roman"/>
          <w:sz w:val="24"/>
          <w:szCs w:val="24"/>
          <w:lang w:eastAsia="zh-CN"/>
        </w:rPr>
        <w:t>(dále jen „příkazce“)</w:t>
      </w:r>
      <w:r>
        <w:rPr>
          <w:rFonts w:ascii="Times New Roman" w:eastAsia="Times New Roman" w:hAnsi="Times New Roman" w:cs="Times New Roman"/>
          <w:sz w:val="24"/>
          <w:szCs w:val="24"/>
          <w:lang w:eastAsia="zh-CN"/>
        </w:rPr>
        <w:t>.</w:t>
      </w:r>
    </w:p>
    <w:p w:rsidR="00AB37EC" w:rsidRPr="00F82F32" w:rsidRDefault="00AB37EC" w:rsidP="00F82F32">
      <w:pPr>
        <w:suppressAutoHyphens/>
        <w:spacing w:line="100" w:lineRule="atLeast"/>
        <w:rPr>
          <w:rFonts w:ascii="Times New Roman" w:eastAsia="Times New Roman" w:hAnsi="Times New Roman" w:cs="Times New Roman"/>
          <w:sz w:val="24"/>
          <w:szCs w:val="24"/>
          <w:lang w:eastAsia="zh-CN"/>
        </w:rPr>
      </w:pPr>
    </w:p>
    <w:p w:rsidR="006548B0" w:rsidRDefault="006548B0" w:rsidP="00F82F32">
      <w:pPr>
        <w:spacing w:line="100" w:lineRule="atLeast"/>
        <w:rPr>
          <w:rFonts w:ascii="Times New Roman" w:eastAsia="Times New Roman" w:hAnsi="Times New Roman" w:cs="Times New Roman"/>
          <w:sz w:val="24"/>
          <w:szCs w:val="20"/>
          <w:lang w:eastAsia="cs-CZ"/>
        </w:rPr>
      </w:pPr>
    </w:p>
    <w:p w:rsidR="006548B0" w:rsidRPr="00483627" w:rsidRDefault="006548B0" w:rsidP="00F82F32">
      <w:pPr>
        <w:spacing w:line="100" w:lineRule="atLeas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Příkazník</w:t>
      </w:r>
      <w:r w:rsidRPr="00483627">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096063">
        <w:rPr>
          <w:rFonts w:ascii="Times New Roman" w:eastAsia="Times New Roman" w:hAnsi="Times New Roman" w:cs="Times New Roman"/>
          <w:b/>
          <w:sz w:val="24"/>
          <w:szCs w:val="20"/>
          <w:lang w:eastAsia="cs-CZ"/>
        </w:rPr>
        <w:t>BKN, spol. s r.o.</w:t>
      </w:r>
    </w:p>
    <w:p w:rsidR="006548B0" w:rsidRPr="00483627" w:rsidRDefault="006548B0" w:rsidP="00F82F32">
      <w:pPr>
        <w:spacing w:line="100" w:lineRule="atLeast"/>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Sídlo:</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096063">
        <w:rPr>
          <w:rFonts w:ascii="Times New Roman" w:eastAsia="Times New Roman" w:hAnsi="Times New Roman" w:cs="Times New Roman"/>
          <w:sz w:val="24"/>
          <w:szCs w:val="20"/>
          <w:lang w:eastAsia="cs-CZ"/>
        </w:rPr>
        <w:t>Vl</w:t>
      </w:r>
      <w:r w:rsidR="004C0E1D">
        <w:rPr>
          <w:rFonts w:ascii="Times New Roman" w:eastAsia="Times New Roman" w:hAnsi="Times New Roman" w:cs="Times New Roman"/>
          <w:sz w:val="24"/>
          <w:szCs w:val="20"/>
          <w:lang w:eastAsia="cs-CZ"/>
        </w:rPr>
        <w:t xml:space="preserve">adislavova 29/1, 566 01 Vysoké </w:t>
      </w:r>
      <w:r w:rsidR="00096063">
        <w:rPr>
          <w:rFonts w:ascii="Times New Roman" w:eastAsia="Times New Roman" w:hAnsi="Times New Roman" w:cs="Times New Roman"/>
          <w:sz w:val="24"/>
          <w:szCs w:val="20"/>
          <w:lang w:eastAsia="cs-CZ"/>
        </w:rPr>
        <w:t>Mýto</w:t>
      </w:r>
    </w:p>
    <w:p w:rsidR="006548B0" w:rsidRPr="00483627" w:rsidRDefault="006548B0" w:rsidP="00096063">
      <w:pPr>
        <w:spacing w:line="100" w:lineRule="atLeast"/>
        <w:ind w:left="2127" w:hanging="2127"/>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Zapsaný:</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370264">
        <w:rPr>
          <w:rFonts w:ascii="Times New Roman" w:eastAsia="Times New Roman" w:hAnsi="Times New Roman" w:cs="Times New Roman"/>
          <w:sz w:val="24"/>
          <w:szCs w:val="20"/>
          <w:lang w:eastAsia="cs-CZ"/>
        </w:rPr>
        <w:t>xxx</w:t>
      </w:r>
      <w:r w:rsidR="007354D7">
        <w:rPr>
          <w:rFonts w:ascii="Times New Roman" w:eastAsia="Times New Roman" w:hAnsi="Times New Roman" w:cs="Times New Roman"/>
          <w:sz w:val="24"/>
          <w:szCs w:val="20"/>
          <w:lang w:eastAsia="cs-CZ"/>
        </w:rPr>
        <w:t xml:space="preserve">                        </w:t>
      </w:r>
    </w:p>
    <w:p w:rsidR="006548B0" w:rsidRPr="00483627" w:rsidRDefault="006548B0" w:rsidP="00F82F32">
      <w:pPr>
        <w:spacing w:line="100" w:lineRule="atLeast"/>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IČ</w:t>
      </w:r>
      <w:r>
        <w:rPr>
          <w:rFonts w:ascii="Times New Roman" w:eastAsia="Times New Roman" w:hAnsi="Times New Roman" w:cs="Times New Roman"/>
          <w:sz w:val="24"/>
          <w:szCs w:val="20"/>
          <w:lang w:eastAsia="cs-CZ"/>
        </w:rPr>
        <w:t>O</w:t>
      </w:r>
      <w:r w:rsidRPr="00483627">
        <w:rPr>
          <w:rFonts w:ascii="Times New Roman" w:eastAsia="Times New Roman" w:hAnsi="Times New Roman" w:cs="Times New Roman"/>
          <w:sz w:val="24"/>
          <w:szCs w:val="20"/>
          <w:lang w:eastAsia="cs-CZ"/>
        </w:rPr>
        <w:t>:</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096063">
        <w:rPr>
          <w:rFonts w:ascii="Times New Roman" w:eastAsia="Times New Roman" w:hAnsi="Times New Roman" w:cs="Times New Roman"/>
          <w:sz w:val="24"/>
          <w:szCs w:val="20"/>
          <w:lang w:eastAsia="cs-CZ"/>
        </w:rPr>
        <w:t>15028909</w:t>
      </w:r>
    </w:p>
    <w:p w:rsidR="006548B0" w:rsidRPr="00483627" w:rsidRDefault="006548B0" w:rsidP="00F82F32">
      <w:pPr>
        <w:spacing w:line="100" w:lineRule="atLeast"/>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 xml:space="preserve">DIČ: </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096063">
        <w:rPr>
          <w:rFonts w:ascii="Times New Roman" w:eastAsia="Times New Roman" w:hAnsi="Times New Roman" w:cs="Times New Roman"/>
          <w:sz w:val="24"/>
          <w:szCs w:val="20"/>
          <w:lang w:eastAsia="cs-CZ"/>
        </w:rPr>
        <w:t>CZ15028909</w:t>
      </w:r>
    </w:p>
    <w:p w:rsidR="006548B0" w:rsidRDefault="006548B0" w:rsidP="00F82F32">
      <w:pPr>
        <w:spacing w:line="100" w:lineRule="atLeast"/>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ID datové schránky:</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096063">
        <w:rPr>
          <w:rFonts w:ascii="Times New Roman" w:eastAsia="Times New Roman" w:hAnsi="Times New Roman" w:cs="Times New Roman"/>
          <w:sz w:val="24"/>
          <w:szCs w:val="20"/>
          <w:lang w:eastAsia="cs-CZ"/>
        </w:rPr>
        <w:t>wfdztwy</w:t>
      </w:r>
    </w:p>
    <w:p w:rsidR="006548B0" w:rsidRPr="00483627" w:rsidRDefault="006548B0" w:rsidP="00F82F32">
      <w:pPr>
        <w:spacing w:line="100" w:lineRule="atLeast"/>
        <w:rPr>
          <w:rFonts w:ascii="Times New Roman" w:eastAsia="Times New Roman" w:hAnsi="Times New Roman" w:cs="Times New Roman"/>
          <w:sz w:val="24"/>
          <w:szCs w:val="20"/>
          <w:lang w:eastAsia="cs-CZ"/>
        </w:rPr>
      </w:pPr>
      <w:r w:rsidRPr="00483627">
        <w:rPr>
          <w:rFonts w:ascii="Times New Roman" w:eastAsia="Times New Roman" w:hAnsi="Times New Roman" w:cs="Times New Roman"/>
          <w:sz w:val="24"/>
          <w:szCs w:val="20"/>
          <w:lang w:eastAsia="cs-CZ"/>
        </w:rPr>
        <w:t>Bankovní spojení:</w:t>
      </w:r>
      <w:r w:rsidRPr="00483627">
        <w:rPr>
          <w:rFonts w:ascii="Times New Roman" w:eastAsia="Times New Roman" w:hAnsi="Times New Roman" w:cs="Times New Roman"/>
          <w:sz w:val="24"/>
          <w:szCs w:val="20"/>
          <w:lang w:eastAsia="cs-CZ"/>
        </w:rPr>
        <w:tab/>
      </w:r>
      <w:r w:rsidRPr="00483627">
        <w:rPr>
          <w:rFonts w:ascii="Times New Roman" w:eastAsia="Times New Roman" w:hAnsi="Times New Roman" w:cs="Times New Roman"/>
          <w:sz w:val="24"/>
          <w:szCs w:val="20"/>
          <w:lang w:eastAsia="cs-CZ"/>
        </w:rPr>
        <w:tab/>
      </w:r>
      <w:r w:rsidR="00370264">
        <w:rPr>
          <w:rFonts w:ascii="Times New Roman" w:eastAsia="Times New Roman" w:hAnsi="Times New Roman" w:cs="Times New Roman"/>
          <w:sz w:val="24"/>
          <w:szCs w:val="20"/>
          <w:lang w:eastAsia="cs-CZ"/>
        </w:rPr>
        <w:t>xxx</w:t>
      </w:r>
    </w:p>
    <w:p w:rsidR="006548B0" w:rsidRDefault="006548B0" w:rsidP="00F82F32">
      <w:pPr>
        <w:spacing w:line="100" w:lineRule="atLeast"/>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Číslo účtu:</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370264">
        <w:rPr>
          <w:rFonts w:ascii="Times New Roman" w:eastAsia="Times New Roman" w:hAnsi="Times New Roman" w:cs="Times New Roman"/>
          <w:sz w:val="24"/>
          <w:szCs w:val="20"/>
          <w:lang w:eastAsia="cs-CZ"/>
        </w:rPr>
        <w:t>xxx</w:t>
      </w:r>
    </w:p>
    <w:p w:rsidR="006548B0" w:rsidRDefault="006548B0" w:rsidP="00F82F32">
      <w:p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w:t>
      </w:r>
      <w:r w:rsidRPr="00483627">
        <w:rPr>
          <w:rFonts w:ascii="Times New Roman" w:eastAsia="Times New Roman" w:hAnsi="Times New Roman" w:cs="Times New Roman"/>
          <w:sz w:val="24"/>
          <w:szCs w:val="24"/>
          <w:lang w:eastAsia="cs-CZ"/>
        </w:rPr>
        <w:t>právněn jednat:</w:t>
      </w:r>
      <w:r w:rsidRPr="00483627">
        <w:rPr>
          <w:rFonts w:ascii="Times New Roman" w:eastAsia="Times New Roman" w:hAnsi="Times New Roman" w:cs="Times New Roman"/>
          <w:sz w:val="24"/>
          <w:szCs w:val="24"/>
          <w:lang w:eastAsia="cs-CZ"/>
        </w:rPr>
        <w:tab/>
      </w:r>
    </w:p>
    <w:p w:rsidR="006548B0" w:rsidRPr="00FD3065" w:rsidRDefault="006548B0" w:rsidP="009D3352">
      <w:pPr>
        <w:pStyle w:val="Odstavecseseznamem"/>
        <w:numPr>
          <w:ilvl w:val="0"/>
          <w:numId w:val="15"/>
        </w:numPr>
        <w:spacing w:line="100"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ve věcech smluvních:</w:t>
      </w:r>
      <w:r>
        <w:rPr>
          <w:rFonts w:ascii="Times New Roman" w:eastAsia="Times New Roman" w:hAnsi="Times New Roman" w:cs="Times New Roman"/>
          <w:sz w:val="24"/>
          <w:szCs w:val="24"/>
          <w:lang w:eastAsia="cs-CZ"/>
        </w:rPr>
        <w:tab/>
      </w:r>
      <w:r w:rsidR="00370264">
        <w:rPr>
          <w:rFonts w:ascii="Times New Roman" w:eastAsia="Times New Roman" w:hAnsi="Times New Roman" w:cs="Times New Roman"/>
          <w:sz w:val="24"/>
          <w:szCs w:val="20"/>
          <w:lang w:eastAsia="cs-CZ"/>
        </w:rPr>
        <w:t>xxx</w:t>
      </w:r>
    </w:p>
    <w:p w:rsidR="009D3352" w:rsidRPr="009D3352" w:rsidRDefault="006548B0" w:rsidP="009D3352">
      <w:pPr>
        <w:pStyle w:val="Odstavecseseznamem"/>
        <w:numPr>
          <w:ilvl w:val="0"/>
          <w:numId w:val="15"/>
        </w:numPr>
        <w:spacing w:line="100" w:lineRule="atLeast"/>
        <w:rPr>
          <w:rFonts w:ascii="Times New Roman" w:eastAsia="Times New Roman" w:hAnsi="Times New Roman" w:cs="Times New Roman"/>
          <w:sz w:val="24"/>
          <w:szCs w:val="20"/>
          <w:lang w:eastAsia="cs-CZ"/>
        </w:rPr>
      </w:pPr>
      <w:r w:rsidRPr="000A6BC0">
        <w:rPr>
          <w:rFonts w:ascii="Times New Roman" w:eastAsia="Times New Roman" w:hAnsi="Times New Roman" w:cs="Times New Roman"/>
          <w:sz w:val="24"/>
          <w:szCs w:val="20"/>
          <w:lang w:eastAsia="cs-CZ"/>
        </w:rPr>
        <w:t>ve věcech technických:</w:t>
      </w:r>
      <w:r w:rsidRPr="000A6BC0">
        <w:rPr>
          <w:rFonts w:ascii="Times New Roman" w:eastAsia="Times New Roman" w:hAnsi="Times New Roman" w:cs="Times New Roman"/>
          <w:sz w:val="24"/>
          <w:szCs w:val="20"/>
          <w:lang w:eastAsia="cs-CZ"/>
        </w:rPr>
        <w:tab/>
      </w:r>
      <w:r w:rsidR="00370264">
        <w:rPr>
          <w:rFonts w:ascii="Times New Roman" w:eastAsia="Times New Roman" w:hAnsi="Times New Roman" w:cs="Times New Roman"/>
          <w:sz w:val="24"/>
          <w:szCs w:val="20"/>
          <w:lang w:eastAsia="cs-CZ"/>
        </w:rPr>
        <w:t>xxx</w:t>
      </w:r>
    </w:p>
    <w:p w:rsidR="006548B0" w:rsidRDefault="006548B0" w:rsidP="00F82F32">
      <w:pPr>
        <w:suppressAutoHyphens/>
        <w:spacing w:line="100" w:lineRule="atLeast"/>
        <w:rPr>
          <w:rFonts w:ascii="Times New Roman" w:eastAsia="Times New Roman" w:hAnsi="Times New Roman" w:cs="Times New Roman"/>
          <w:sz w:val="24"/>
          <w:szCs w:val="24"/>
          <w:lang w:eastAsia="zh-CN"/>
        </w:rPr>
      </w:pPr>
    </w:p>
    <w:p w:rsidR="006548B0" w:rsidRPr="00F82F32" w:rsidRDefault="006548B0" w:rsidP="00F82F32">
      <w:pPr>
        <w:suppressAutoHyphens/>
        <w:spacing w:line="100" w:lineRule="atLeast"/>
        <w:rPr>
          <w:rFonts w:ascii="Times New Roman" w:eastAsia="Times New Roman" w:hAnsi="Times New Roman" w:cs="Times New Roman"/>
          <w:sz w:val="24"/>
          <w:szCs w:val="24"/>
          <w:lang w:eastAsia="zh-CN"/>
        </w:rPr>
      </w:pPr>
      <w:r w:rsidRPr="00E5417A">
        <w:rPr>
          <w:rFonts w:ascii="Times New Roman" w:eastAsia="Times New Roman" w:hAnsi="Times New Roman" w:cs="Times New Roman"/>
          <w:sz w:val="24"/>
          <w:szCs w:val="24"/>
          <w:lang w:eastAsia="zh-CN"/>
        </w:rPr>
        <w:t>(dále jen „příkazník</w:t>
      </w:r>
      <w:r w:rsidRPr="00F82F32">
        <w:rPr>
          <w:rFonts w:ascii="Times New Roman" w:eastAsia="Times New Roman" w:hAnsi="Times New Roman" w:cs="Times New Roman"/>
          <w:sz w:val="24"/>
          <w:szCs w:val="24"/>
          <w:lang w:eastAsia="zh-CN"/>
        </w:rPr>
        <w:t>“</w:t>
      </w:r>
      <w:r w:rsidR="00844AA2">
        <w:rPr>
          <w:rFonts w:ascii="Times New Roman" w:eastAsia="Times New Roman" w:hAnsi="Times New Roman" w:cs="Times New Roman"/>
          <w:sz w:val="24"/>
          <w:szCs w:val="24"/>
          <w:lang w:eastAsia="zh-CN"/>
        </w:rPr>
        <w:t>,</w:t>
      </w:r>
      <w:r w:rsidR="009164AD">
        <w:rPr>
          <w:rFonts w:ascii="Times New Roman" w:eastAsia="Times New Roman" w:hAnsi="Times New Roman" w:cs="Times New Roman"/>
          <w:sz w:val="24"/>
          <w:szCs w:val="24"/>
          <w:lang w:eastAsia="zh-CN"/>
        </w:rPr>
        <w:t xml:space="preserve"> společně též „smluvní strany“</w:t>
      </w:r>
      <w:r w:rsidRPr="00F82F32">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w:t>
      </w:r>
    </w:p>
    <w:p w:rsidR="00E46BD8" w:rsidRDefault="00E46BD8" w:rsidP="00F82F32">
      <w:pPr>
        <w:suppressAutoHyphens/>
        <w:spacing w:line="100" w:lineRule="atLeast"/>
        <w:ind w:left="1440"/>
        <w:jc w:val="center"/>
        <w:rPr>
          <w:rFonts w:ascii="Times New Roman" w:eastAsia="Times New Roman" w:hAnsi="Times New Roman" w:cs="Times New Roman"/>
          <w:b/>
          <w:sz w:val="24"/>
          <w:szCs w:val="24"/>
          <w:lang w:eastAsia="zh-CN"/>
        </w:rPr>
      </w:pPr>
    </w:p>
    <w:p w:rsidR="006548B0" w:rsidRPr="00C9665D" w:rsidRDefault="006548B0" w:rsidP="00F82F32">
      <w:pPr>
        <w:suppressAutoHyphens/>
        <w:spacing w:line="100" w:lineRule="atLeast"/>
        <w:ind w:left="1440"/>
        <w:jc w:val="center"/>
        <w:rPr>
          <w:rFonts w:ascii="Times New Roman" w:eastAsia="Times New Roman" w:hAnsi="Times New Roman" w:cs="Times New Roman"/>
          <w:b/>
          <w:sz w:val="24"/>
          <w:szCs w:val="24"/>
          <w:lang w:eastAsia="zh-CN"/>
        </w:rPr>
      </w:pPr>
    </w:p>
    <w:p w:rsidR="00C9665D" w:rsidRPr="00C9665D" w:rsidRDefault="00C9665D" w:rsidP="00844AA2">
      <w:pPr>
        <w:suppressAutoHyphens/>
        <w:spacing w:after="240" w:line="100" w:lineRule="atLeast"/>
        <w:jc w:val="center"/>
        <w:rPr>
          <w:rFonts w:ascii="Times New Roman" w:eastAsia="Times New Roman" w:hAnsi="Times New Roman" w:cs="Times New Roman"/>
          <w:b/>
          <w:sz w:val="24"/>
          <w:szCs w:val="24"/>
          <w:lang w:eastAsia="zh-CN"/>
        </w:rPr>
      </w:pPr>
      <w:r w:rsidRPr="00C9665D">
        <w:rPr>
          <w:rFonts w:ascii="Times New Roman" w:eastAsia="Times New Roman" w:hAnsi="Times New Roman" w:cs="Times New Roman"/>
          <w:b/>
          <w:sz w:val="24"/>
          <w:szCs w:val="24"/>
          <w:lang w:eastAsia="zh-CN"/>
        </w:rPr>
        <w:t>I.</w:t>
      </w:r>
      <w:r w:rsidR="00B70C03">
        <w:rPr>
          <w:rFonts w:ascii="Times New Roman" w:eastAsia="Times New Roman" w:hAnsi="Times New Roman" w:cs="Times New Roman"/>
          <w:b/>
          <w:sz w:val="24"/>
          <w:szCs w:val="24"/>
          <w:lang w:eastAsia="zh-CN"/>
        </w:rPr>
        <w:t xml:space="preserve"> </w:t>
      </w:r>
      <w:r w:rsidRPr="00C9665D">
        <w:rPr>
          <w:rFonts w:ascii="Times New Roman" w:eastAsia="Times New Roman" w:hAnsi="Times New Roman" w:cs="Times New Roman"/>
          <w:b/>
          <w:sz w:val="24"/>
          <w:szCs w:val="24"/>
          <w:lang w:eastAsia="zh-CN"/>
        </w:rPr>
        <w:t>P</w:t>
      </w:r>
      <w:r w:rsidR="00B70C03">
        <w:rPr>
          <w:rFonts w:ascii="Times New Roman" w:eastAsia="Times New Roman" w:hAnsi="Times New Roman" w:cs="Times New Roman"/>
          <w:b/>
          <w:sz w:val="24"/>
          <w:szCs w:val="24"/>
          <w:lang w:eastAsia="zh-CN"/>
        </w:rPr>
        <w:t>ředmět smlouvy</w:t>
      </w:r>
    </w:p>
    <w:p w:rsidR="0059441C" w:rsidRPr="00F82F32"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sz w:val="24"/>
          <w:szCs w:val="24"/>
          <w:lang w:eastAsia="zh-CN"/>
        </w:rPr>
        <w:t>Předmětem této smlouvy je obstarání záležitosti příkazce, spočívající v zajištění činností autorského dozoru při realizaci akc</w:t>
      </w:r>
      <w:r w:rsidRPr="008C4373">
        <w:rPr>
          <w:rFonts w:ascii="Times New Roman" w:eastAsia="Times New Roman" w:hAnsi="Times New Roman" w:cs="Times New Roman"/>
          <w:sz w:val="24"/>
          <w:szCs w:val="24"/>
          <w:lang w:eastAsia="zh-CN"/>
        </w:rPr>
        <w:t>e</w:t>
      </w:r>
      <w:r w:rsidR="0059441C" w:rsidRPr="008C4373">
        <w:rPr>
          <w:rFonts w:ascii="Times New Roman" w:eastAsia="Times New Roman" w:hAnsi="Times New Roman" w:cs="Times New Roman"/>
          <w:sz w:val="24"/>
          <w:szCs w:val="24"/>
          <w:lang w:eastAsia="zh-CN"/>
        </w:rPr>
        <w:t xml:space="preserve"> </w:t>
      </w:r>
      <w:r w:rsidR="00CE5335" w:rsidRPr="008C4373">
        <w:rPr>
          <w:rFonts w:ascii="Times New Roman" w:eastAsia="Times New Roman" w:hAnsi="Times New Roman" w:cs="Times New Roman"/>
          <w:sz w:val="24"/>
          <w:szCs w:val="24"/>
          <w:lang w:eastAsia="zh-CN"/>
        </w:rPr>
        <w:t>„</w:t>
      </w:r>
      <w:r w:rsidR="00451BB8">
        <w:rPr>
          <w:rFonts w:ascii="Times New Roman" w:eastAsia="Times New Roman" w:hAnsi="Times New Roman" w:cs="Times New Roman"/>
          <w:color w:val="000000"/>
          <w:sz w:val="24"/>
          <w:szCs w:val="20"/>
          <w:lang w:eastAsia="cs-CZ"/>
        </w:rPr>
        <w:t>Internát Heyrovského 12</w:t>
      </w:r>
      <w:r w:rsidR="009D3352" w:rsidRPr="008C4373">
        <w:rPr>
          <w:rFonts w:ascii="Times New Roman" w:eastAsia="Times New Roman" w:hAnsi="Times New Roman" w:cs="Times New Roman"/>
          <w:color w:val="000000"/>
          <w:sz w:val="24"/>
          <w:szCs w:val="20"/>
          <w:lang w:eastAsia="cs-CZ"/>
        </w:rPr>
        <w:t>13, Hradec Králové - rekonstrukce</w:t>
      </w:r>
      <w:r w:rsidR="00CE5335" w:rsidRPr="008C4373">
        <w:rPr>
          <w:rFonts w:ascii="Times New Roman" w:eastAsia="Times New Roman" w:hAnsi="Times New Roman" w:cs="Times New Roman"/>
          <w:sz w:val="24"/>
          <w:szCs w:val="24"/>
          <w:lang w:eastAsia="zh-CN"/>
        </w:rPr>
        <w:t>”</w:t>
      </w:r>
      <w:r w:rsidR="0059441C">
        <w:rPr>
          <w:rFonts w:ascii="Times New Roman" w:eastAsia="Times New Roman" w:hAnsi="Times New Roman" w:cs="Times New Roman"/>
          <w:sz w:val="24"/>
          <w:szCs w:val="24"/>
          <w:lang w:eastAsia="zh-CN"/>
        </w:rPr>
        <w:t xml:space="preserve"> </w:t>
      </w:r>
      <w:r w:rsidRPr="00236B2E">
        <w:rPr>
          <w:rFonts w:ascii="Times New Roman" w:eastAsia="Times New Roman" w:hAnsi="Times New Roman" w:cs="Times New Roman"/>
          <w:sz w:val="24"/>
          <w:szCs w:val="24"/>
          <w:lang w:eastAsia="zh-CN"/>
        </w:rPr>
        <w:t xml:space="preserve">(dále jen „stavba“) v plném rozsahu. </w:t>
      </w:r>
    </w:p>
    <w:p w:rsidR="00C9665D"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se zavazuje obstarat záležitost příkazce a výslovně prohlašuje, že uzavřením této smlouvy na sebe bere obstarání předmětu smlouvy, tedy výkon autorského dozoru</w:t>
      </w:r>
      <w:r w:rsidR="0059441C">
        <w:rPr>
          <w:rFonts w:ascii="Times New Roman" w:eastAsia="Times New Roman" w:hAnsi="Times New Roman" w:cs="Times New Roman"/>
          <w:sz w:val="24"/>
          <w:szCs w:val="24"/>
          <w:lang w:eastAsia="zh-CN"/>
        </w:rPr>
        <w:t xml:space="preserve"> (dále jen „AD“)</w:t>
      </w:r>
      <w:r w:rsidRPr="00C9665D">
        <w:rPr>
          <w:rFonts w:ascii="Times New Roman" w:eastAsia="Times New Roman" w:hAnsi="Times New Roman" w:cs="Times New Roman"/>
          <w:sz w:val="24"/>
          <w:szCs w:val="24"/>
          <w:lang w:eastAsia="zh-CN"/>
        </w:rPr>
        <w:t xml:space="preserve"> stavebníka ve vztahu k objektům a provozním souborům stavby uvedeným v čl. </w:t>
      </w:r>
      <w:r w:rsidR="0059441C">
        <w:rPr>
          <w:rFonts w:ascii="Times New Roman" w:eastAsia="Times New Roman" w:hAnsi="Times New Roman" w:cs="Times New Roman"/>
          <w:sz w:val="24"/>
          <w:szCs w:val="24"/>
          <w:lang w:eastAsia="zh-CN"/>
        </w:rPr>
        <w:t>II</w:t>
      </w:r>
      <w:r w:rsidRPr="00C9665D">
        <w:rPr>
          <w:rFonts w:ascii="Times New Roman" w:eastAsia="Times New Roman" w:hAnsi="Times New Roman" w:cs="Times New Roman"/>
          <w:sz w:val="24"/>
          <w:szCs w:val="24"/>
          <w:lang w:eastAsia="zh-CN"/>
        </w:rPr>
        <w:t>. odst. 1.</w:t>
      </w:r>
      <w:r w:rsidR="00B52419">
        <w:rPr>
          <w:rFonts w:ascii="Times New Roman" w:eastAsia="Times New Roman" w:hAnsi="Times New Roman" w:cs="Times New Roman"/>
          <w:sz w:val="24"/>
          <w:szCs w:val="24"/>
          <w:lang w:eastAsia="zh-CN"/>
        </w:rPr>
        <w:t xml:space="preserve"> této smlouvy</w:t>
      </w:r>
      <w:r w:rsidR="0059441C">
        <w:rPr>
          <w:rFonts w:ascii="Times New Roman" w:eastAsia="Times New Roman" w:hAnsi="Times New Roman" w:cs="Times New Roman"/>
          <w:sz w:val="24"/>
          <w:szCs w:val="24"/>
          <w:lang w:eastAsia="zh-CN"/>
        </w:rPr>
        <w:t>, a to</w:t>
      </w:r>
      <w:r w:rsidRPr="00C9665D">
        <w:rPr>
          <w:rFonts w:ascii="Times New Roman" w:eastAsia="Times New Roman" w:hAnsi="Times New Roman" w:cs="Times New Roman"/>
          <w:sz w:val="24"/>
          <w:szCs w:val="24"/>
          <w:lang w:eastAsia="zh-CN"/>
        </w:rPr>
        <w:t xml:space="preserve"> po celou dobu realizace akce až do odstranění posledních vad a nedodělků. O činnosti </w:t>
      </w:r>
      <w:r w:rsidR="0059441C">
        <w:rPr>
          <w:rFonts w:ascii="Times New Roman" w:eastAsia="Times New Roman" w:hAnsi="Times New Roman" w:cs="Times New Roman"/>
          <w:sz w:val="24"/>
          <w:szCs w:val="24"/>
          <w:lang w:eastAsia="zh-CN"/>
        </w:rPr>
        <w:t>AD</w:t>
      </w:r>
      <w:r w:rsidRPr="00C9665D">
        <w:rPr>
          <w:rFonts w:ascii="Times New Roman" w:eastAsia="Times New Roman" w:hAnsi="Times New Roman" w:cs="Times New Roman"/>
          <w:sz w:val="24"/>
          <w:szCs w:val="24"/>
          <w:lang w:eastAsia="zh-CN"/>
        </w:rPr>
        <w:t xml:space="preserve"> povede příkazník záznam ve stavebním deníku. Příkazník provede výkaz činnosti, který bude potvrzen </w:t>
      </w:r>
      <w:r w:rsidR="00A003AD">
        <w:rPr>
          <w:rFonts w:ascii="Times New Roman" w:eastAsia="Times New Roman" w:hAnsi="Times New Roman" w:cs="Times New Roman"/>
          <w:sz w:val="24"/>
          <w:szCs w:val="24"/>
          <w:lang w:eastAsia="zh-CN"/>
        </w:rPr>
        <w:t>p</w:t>
      </w:r>
      <w:r w:rsidR="00A003AD" w:rsidRPr="00C9665D">
        <w:rPr>
          <w:rFonts w:ascii="Times New Roman" w:eastAsia="Times New Roman" w:hAnsi="Times New Roman" w:cs="Times New Roman"/>
          <w:sz w:val="24"/>
          <w:szCs w:val="24"/>
          <w:lang w:eastAsia="zh-CN"/>
        </w:rPr>
        <w:t>říkazcem</w:t>
      </w:r>
      <w:r w:rsidR="0059441C">
        <w:rPr>
          <w:rFonts w:ascii="Times New Roman" w:eastAsia="Times New Roman" w:hAnsi="Times New Roman" w:cs="Times New Roman"/>
          <w:sz w:val="24"/>
          <w:szCs w:val="24"/>
          <w:lang w:eastAsia="zh-CN"/>
        </w:rPr>
        <w:t>.</w:t>
      </w:r>
    </w:p>
    <w:p w:rsidR="00965FB9" w:rsidRPr="00F82F32"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lastRenderedPageBreak/>
        <w:t>Specifikace činností příkazníka ve fázi realizace stavby jsou uvedeny v příloze č. 1 této smlouvy.</w:t>
      </w:r>
    </w:p>
    <w:p w:rsidR="00C9665D" w:rsidRPr="00C9665D" w:rsidRDefault="00C9665D" w:rsidP="00F82F32">
      <w:pPr>
        <w:pStyle w:val="Odstavecseseznamem"/>
        <w:numPr>
          <w:ilvl w:val="0"/>
          <w:numId w:val="5"/>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zodpovídá za vady, kterým mohlo být správným postupem zabráněno a rovněž zodpovídá za jím zaviněné prodlení a případné překročení rozpočtu stavby.</w:t>
      </w:r>
    </w:p>
    <w:p w:rsidR="00221480" w:rsidRDefault="00221480">
      <w:pPr>
        <w:suppressAutoHyphens/>
        <w:ind w:left="1440"/>
        <w:rPr>
          <w:rFonts w:ascii="Times New Roman" w:eastAsia="Times New Roman" w:hAnsi="Times New Roman" w:cs="Times New Roman"/>
          <w:b/>
          <w:sz w:val="24"/>
          <w:szCs w:val="24"/>
          <w:lang w:eastAsia="zh-CN"/>
        </w:rPr>
      </w:pPr>
    </w:p>
    <w:p w:rsidR="00844AA2" w:rsidRDefault="00844AA2">
      <w:pPr>
        <w:suppressAutoHyphens/>
        <w:ind w:left="1440"/>
        <w:rPr>
          <w:rFonts w:ascii="Times New Roman" w:eastAsia="Times New Roman" w:hAnsi="Times New Roman" w:cs="Times New Roman"/>
          <w:b/>
          <w:sz w:val="24"/>
          <w:szCs w:val="24"/>
          <w:lang w:eastAsia="zh-CN"/>
        </w:rPr>
      </w:pPr>
    </w:p>
    <w:p w:rsidR="00844AA2" w:rsidRDefault="00844AA2">
      <w:pPr>
        <w:suppressAutoHyphens/>
        <w:ind w:left="1440"/>
        <w:rPr>
          <w:rFonts w:ascii="Times New Roman" w:eastAsia="Times New Roman" w:hAnsi="Times New Roman" w:cs="Times New Roman"/>
          <w:b/>
          <w:sz w:val="24"/>
          <w:szCs w:val="24"/>
          <w:lang w:eastAsia="zh-CN"/>
        </w:rPr>
      </w:pPr>
    </w:p>
    <w:p w:rsidR="00C9665D" w:rsidRDefault="00C9665D" w:rsidP="00844AA2">
      <w:pPr>
        <w:suppressAutoHyphens/>
        <w:spacing w:after="240"/>
        <w:jc w:val="center"/>
        <w:rPr>
          <w:rFonts w:ascii="Times New Roman" w:eastAsia="Times New Roman" w:hAnsi="Times New Roman" w:cs="Times New Roman"/>
          <w:b/>
          <w:sz w:val="24"/>
          <w:szCs w:val="24"/>
          <w:lang w:eastAsia="zh-CN"/>
        </w:rPr>
      </w:pPr>
      <w:r w:rsidRPr="00C9665D">
        <w:rPr>
          <w:rFonts w:ascii="Times New Roman" w:eastAsia="Times New Roman" w:hAnsi="Times New Roman" w:cs="Times New Roman"/>
          <w:b/>
          <w:sz w:val="24"/>
          <w:szCs w:val="24"/>
          <w:lang w:eastAsia="zh-CN"/>
        </w:rPr>
        <w:t>II.</w:t>
      </w:r>
      <w:r w:rsidR="00B70C03">
        <w:rPr>
          <w:rFonts w:ascii="Times New Roman" w:eastAsia="Times New Roman" w:hAnsi="Times New Roman" w:cs="Times New Roman"/>
          <w:b/>
          <w:sz w:val="24"/>
          <w:szCs w:val="24"/>
          <w:lang w:eastAsia="zh-CN"/>
        </w:rPr>
        <w:t xml:space="preserve"> </w:t>
      </w:r>
      <w:r w:rsidRPr="00C9665D">
        <w:rPr>
          <w:rFonts w:ascii="Times New Roman" w:eastAsia="Times New Roman" w:hAnsi="Times New Roman" w:cs="Times New Roman"/>
          <w:b/>
          <w:sz w:val="24"/>
          <w:szCs w:val="24"/>
          <w:lang w:eastAsia="zh-CN"/>
        </w:rPr>
        <w:t>M</w:t>
      </w:r>
      <w:r w:rsidR="00B70C03">
        <w:rPr>
          <w:rFonts w:ascii="Times New Roman" w:eastAsia="Times New Roman" w:hAnsi="Times New Roman" w:cs="Times New Roman"/>
          <w:b/>
          <w:sz w:val="24"/>
          <w:szCs w:val="24"/>
          <w:lang w:eastAsia="zh-CN"/>
        </w:rPr>
        <w:t>ísto a doba plnění</w:t>
      </w:r>
    </w:p>
    <w:p w:rsidR="00C9665D" w:rsidRPr="00C9665D" w:rsidRDefault="00C9665D" w:rsidP="00F82F32">
      <w:pPr>
        <w:suppressAutoHyphens/>
        <w:spacing w:line="100" w:lineRule="atLeast"/>
        <w:ind w:left="1080"/>
        <w:rPr>
          <w:rFonts w:ascii="Times New Roman" w:eastAsia="Times New Roman" w:hAnsi="Times New Roman" w:cs="Times New Roman"/>
          <w:b/>
          <w:sz w:val="12"/>
          <w:szCs w:val="24"/>
          <w:lang w:eastAsia="zh-CN"/>
        </w:rPr>
      </w:pPr>
    </w:p>
    <w:p w:rsidR="00B52419" w:rsidRDefault="00C9665D" w:rsidP="00F82F32">
      <w:pPr>
        <w:pStyle w:val="Odstavecseseznamem"/>
        <w:numPr>
          <w:ilvl w:val="0"/>
          <w:numId w:val="6"/>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965FB9">
        <w:rPr>
          <w:rFonts w:ascii="Times New Roman" w:eastAsia="Times New Roman" w:hAnsi="Times New Roman" w:cs="Times New Roman"/>
          <w:sz w:val="24"/>
          <w:szCs w:val="24"/>
          <w:lang w:eastAsia="zh-CN"/>
        </w:rPr>
        <w:t>Místem plnění je:</w:t>
      </w:r>
      <w:r w:rsidRPr="00965FB9">
        <w:rPr>
          <w:rFonts w:ascii="Times New Roman" w:eastAsia="Times New Roman" w:hAnsi="Times New Roman" w:cs="Times New Roman"/>
          <w:sz w:val="24"/>
          <w:szCs w:val="24"/>
          <w:lang w:eastAsia="zh-CN"/>
        </w:rPr>
        <w:tab/>
      </w:r>
      <w:r w:rsidR="009D3352" w:rsidRPr="009D3352">
        <w:rPr>
          <w:rFonts w:ascii="Times New Roman" w:eastAsia="Times New Roman" w:hAnsi="Times New Roman" w:cs="Times New Roman"/>
          <w:color w:val="000000"/>
          <w:sz w:val="24"/>
          <w:szCs w:val="20"/>
          <w:lang w:eastAsia="cs-CZ"/>
        </w:rPr>
        <w:t>Internát Heyrovského 1213, Hradec Králové</w:t>
      </w:r>
    </w:p>
    <w:p w:rsidR="00221480" w:rsidRPr="00F82F32" w:rsidRDefault="00C9665D" w:rsidP="00F82F32">
      <w:pPr>
        <w:pStyle w:val="Odstavecseseznamem"/>
        <w:numPr>
          <w:ilvl w:val="0"/>
          <w:numId w:val="6"/>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Předpokládaná doba realizace předmětu smlouvy:</w:t>
      </w:r>
      <w:r w:rsidR="002D492C">
        <w:rPr>
          <w:rFonts w:ascii="Times New Roman" w:eastAsia="Times New Roman" w:hAnsi="Times New Roman" w:cs="Times New Roman"/>
          <w:sz w:val="24"/>
          <w:szCs w:val="24"/>
          <w:lang w:eastAsia="zh-CN"/>
        </w:rPr>
        <w:t xml:space="preserve"> říjen</w:t>
      </w:r>
      <w:r w:rsidR="009D3352" w:rsidRPr="003176BA">
        <w:rPr>
          <w:rFonts w:ascii="Times New Roman" w:eastAsia="Times New Roman" w:hAnsi="Times New Roman" w:cs="Times New Roman"/>
          <w:sz w:val="24"/>
          <w:szCs w:val="20"/>
          <w:lang w:eastAsia="cs-CZ"/>
        </w:rPr>
        <w:t xml:space="preserve"> 2017</w:t>
      </w:r>
      <w:r w:rsidR="009D3352" w:rsidRPr="004C0941">
        <w:rPr>
          <w:rFonts w:ascii="Times New Roman" w:eastAsia="Times New Roman" w:hAnsi="Times New Roman" w:cs="Times New Roman"/>
          <w:color w:val="FF0000"/>
          <w:sz w:val="24"/>
          <w:szCs w:val="20"/>
          <w:lang w:eastAsia="cs-CZ"/>
        </w:rPr>
        <w:t xml:space="preserve"> </w:t>
      </w:r>
      <w:r w:rsidR="009D3352" w:rsidRPr="009D3352">
        <w:rPr>
          <w:rFonts w:ascii="Times New Roman" w:eastAsia="Times New Roman" w:hAnsi="Times New Roman" w:cs="Times New Roman"/>
          <w:color w:val="000000"/>
          <w:sz w:val="24"/>
          <w:szCs w:val="20"/>
          <w:lang w:eastAsia="cs-CZ"/>
        </w:rPr>
        <w:t xml:space="preserve">– </w:t>
      </w:r>
      <w:r w:rsidR="002D492C">
        <w:rPr>
          <w:rFonts w:ascii="Times New Roman" w:eastAsia="Times New Roman" w:hAnsi="Times New Roman" w:cs="Times New Roman"/>
          <w:color w:val="000000"/>
          <w:sz w:val="24"/>
          <w:szCs w:val="20"/>
          <w:lang w:eastAsia="cs-CZ"/>
        </w:rPr>
        <w:t xml:space="preserve">září </w:t>
      </w:r>
      <w:r w:rsidR="009D3352" w:rsidRPr="009D3352">
        <w:rPr>
          <w:rFonts w:ascii="Times New Roman" w:eastAsia="Times New Roman" w:hAnsi="Times New Roman" w:cs="Times New Roman"/>
          <w:color w:val="000000"/>
          <w:sz w:val="24"/>
          <w:szCs w:val="20"/>
          <w:lang w:eastAsia="cs-CZ"/>
        </w:rPr>
        <w:t>2019</w:t>
      </w:r>
    </w:p>
    <w:p w:rsidR="00C9665D" w:rsidRPr="00C9665D" w:rsidRDefault="00C9665D" w:rsidP="00F82F32">
      <w:pPr>
        <w:pStyle w:val="Odstavecseseznamem"/>
        <w:numPr>
          <w:ilvl w:val="0"/>
          <w:numId w:val="6"/>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Předpokládaná doba působení </w:t>
      </w:r>
      <w:r w:rsidR="0059441C">
        <w:rPr>
          <w:rFonts w:ascii="Times New Roman" w:eastAsia="Times New Roman" w:hAnsi="Times New Roman" w:cs="Times New Roman"/>
          <w:sz w:val="24"/>
          <w:szCs w:val="24"/>
          <w:lang w:eastAsia="zh-CN"/>
        </w:rPr>
        <w:t>AD</w:t>
      </w:r>
      <w:r w:rsidRPr="00C9665D">
        <w:rPr>
          <w:rFonts w:ascii="Times New Roman" w:eastAsia="Times New Roman" w:hAnsi="Times New Roman" w:cs="Times New Roman"/>
          <w:sz w:val="24"/>
          <w:szCs w:val="24"/>
          <w:lang w:eastAsia="zh-CN"/>
        </w:rPr>
        <w:t xml:space="preserve"> stavby je po dobu realizace stavby, průběžně až po dobu odstraňování vad a nedodělků. </w:t>
      </w:r>
    </w:p>
    <w:p w:rsidR="00C9665D" w:rsidRPr="00C9665D" w:rsidRDefault="00C9665D" w:rsidP="00F82F32">
      <w:pPr>
        <w:widowControl w:val="0"/>
        <w:suppressAutoHyphens/>
        <w:autoSpaceDE w:val="0"/>
        <w:spacing w:line="100" w:lineRule="atLeast"/>
        <w:ind w:right="96"/>
        <w:rPr>
          <w:rFonts w:ascii="Times New Roman" w:eastAsia="Times New Roman" w:hAnsi="Times New Roman" w:cs="Times New Roman"/>
          <w:sz w:val="24"/>
          <w:szCs w:val="24"/>
          <w:lang w:eastAsia="zh-CN"/>
        </w:rPr>
      </w:pPr>
    </w:p>
    <w:p w:rsidR="00C9665D" w:rsidRPr="00C9665D" w:rsidRDefault="00C9665D" w:rsidP="00844AA2">
      <w:pPr>
        <w:suppressAutoHyphens/>
        <w:spacing w:after="240" w:line="100" w:lineRule="atLeast"/>
        <w:jc w:val="center"/>
        <w:rPr>
          <w:rFonts w:ascii="Times New Roman" w:eastAsia="Times New Roman" w:hAnsi="Times New Roman" w:cs="Times New Roman"/>
          <w:sz w:val="12"/>
          <w:szCs w:val="24"/>
          <w:lang w:eastAsia="zh-CN"/>
        </w:rPr>
      </w:pPr>
      <w:r w:rsidRPr="00C9665D">
        <w:rPr>
          <w:rFonts w:ascii="Times New Roman" w:eastAsia="Times New Roman" w:hAnsi="Times New Roman" w:cs="Times New Roman"/>
          <w:b/>
          <w:sz w:val="24"/>
          <w:szCs w:val="24"/>
          <w:lang w:eastAsia="zh-CN"/>
        </w:rPr>
        <w:t>III. C</w:t>
      </w:r>
      <w:r w:rsidR="00B70C03">
        <w:rPr>
          <w:rFonts w:ascii="Times New Roman" w:eastAsia="Times New Roman" w:hAnsi="Times New Roman" w:cs="Times New Roman"/>
          <w:b/>
          <w:sz w:val="24"/>
          <w:szCs w:val="24"/>
          <w:lang w:eastAsia="zh-CN"/>
        </w:rPr>
        <w:t>ena</w:t>
      </w:r>
      <w:r w:rsidRPr="00C9665D">
        <w:rPr>
          <w:rFonts w:ascii="Times New Roman" w:eastAsia="Times New Roman" w:hAnsi="Times New Roman" w:cs="Times New Roman"/>
          <w:b/>
          <w:sz w:val="24"/>
          <w:szCs w:val="24"/>
          <w:lang w:eastAsia="zh-CN"/>
        </w:rPr>
        <w:t xml:space="preserve"> </w:t>
      </w:r>
    </w:p>
    <w:p w:rsidR="002D492C" w:rsidRDefault="00C9665D" w:rsidP="002D492C">
      <w:pPr>
        <w:pStyle w:val="Odstavecseseznamem"/>
        <w:numPr>
          <w:ilvl w:val="0"/>
          <w:numId w:val="7"/>
        </w:numPr>
        <w:suppressAutoHyphens/>
        <w:spacing w:line="100" w:lineRule="atLeast"/>
        <w:ind w:left="284" w:hanging="284"/>
        <w:jc w:val="both"/>
        <w:rPr>
          <w:rFonts w:ascii="Times New Roman" w:eastAsia="Times New Roman" w:hAnsi="Times New Roman" w:cs="Times New Roman"/>
          <w:sz w:val="24"/>
          <w:szCs w:val="24"/>
          <w:lang w:eastAsia="zh-CN"/>
        </w:rPr>
      </w:pPr>
      <w:r w:rsidRPr="00AB37EC">
        <w:rPr>
          <w:rFonts w:ascii="Times New Roman" w:eastAsia="Times New Roman" w:hAnsi="Times New Roman" w:cs="Times New Roman"/>
          <w:sz w:val="24"/>
          <w:szCs w:val="24"/>
          <w:lang w:eastAsia="zh-CN"/>
        </w:rPr>
        <w:t xml:space="preserve">Za výkon činností dle této smlouvy se příkazce zavazuje zaplatit příkazníkovi ujednanou odměnu </w:t>
      </w:r>
      <w:r w:rsidR="00914C85" w:rsidRPr="00AB37EC">
        <w:rPr>
          <w:rFonts w:ascii="Times New Roman" w:eastAsia="Times New Roman" w:hAnsi="Times New Roman" w:cs="Times New Roman"/>
          <w:sz w:val="24"/>
          <w:szCs w:val="24"/>
          <w:lang w:eastAsia="zh-CN"/>
        </w:rPr>
        <w:t xml:space="preserve">bez DPH </w:t>
      </w:r>
      <w:r w:rsidR="00B52419" w:rsidRPr="00AB37EC">
        <w:rPr>
          <w:rFonts w:ascii="Times New Roman" w:eastAsia="Times New Roman" w:hAnsi="Times New Roman" w:cs="Times New Roman"/>
          <w:sz w:val="24"/>
          <w:szCs w:val="24"/>
          <w:lang w:eastAsia="zh-CN"/>
        </w:rPr>
        <w:t>ve </w:t>
      </w:r>
      <w:r w:rsidRPr="00AB37EC">
        <w:rPr>
          <w:rFonts w:ascii="Times New Roman" w:eastAsia="Times New Roman" w:hAnsi="Times New Roman" w:cs="Times New Roman"/>
          <w:sz w:val="24"/>
          <w:szCs w:val="24"/>
          <w:lang w:eastAsia="zh-CN"/>
        </w:rPr>
        <w:t>výši</w:t>
      </w:r>
      <w:r w:rsidR="000249EF" w:rsidRPr="00AB37EC">
        <w:rPr>
          <w:rFonts w:ascii="Times New Roman" w:eastAsia="Times New Roman" w:hAnsi="Times New Roman" w:cs="Times New Roman"/>
          <w:sz w:val="24"/>
          <w:szCs w:val="24"/>
          <w:lang w:eastAsia="zh-CN"/>
        </w:rPr>
        <w:t xml:space="preserve"> </w:t>
      </w:r>
      <w:r w:rsidR="008C4373" w:rsidRPr="00AB37EC">
        <w:rPr>
          <w:rFonts w:ascii="Times New Roman" w:eastAsia="Times New Roman" w:hAnsi="Times New Roman" w:cs="Times New Roman"/>
          <w:sz w:val="24"/>
          <w:szCs w:val="24"/>
          <w:lang w:eastAsia="zh-CN"/>
        </w:rPr>
        <w:t>852.000</w:t>
      </w:r>
      <w:r w:rsidR="000249EF" w:rsidRPr="00AB37EC">
        <w:rPr>
          <w:rFonts w:ascii="Times New Roman" w:eastAsia="Times New Roman" w:hAnsi="Times New Roman" w:cs="Times New Roman"/>
          <w:sz w:val="24"/>
          <w:szCs w:val="24"/>
          <w:lang w:eastAsia="zh-CN"/>
        </w:rPr>
        <w:t xml:space="preserve"> bez DPH</w:t>
      </w:r>
      <w:r w:rsidR="00F07EB5" w:rsidRPr="00AB37EC">
        <w:rPr>
          <w:rFonts w:ascii="Times New Roman" w:eastAsia="Times New Roman" w:hAnsi="Times New Roman" w:cs="Times New Roman"/>
          <w:sz w:val="24"/>
          <w:szCs w:val="24"/>
          <w:lang w:eastAsia="cs-CZ"/>
        </w:rPr>
        <w:t>.</w:t>
      </w:r>
    </w:p>
    <w:p w:rsidR="00C9665D" w:rsidRPr="00C9665D" w:rsidRDefault="007E31A3" w:rsidP="002D492C">
      <w:pPr>
        <w:pStyle w:val="Odstavecseseznamem"/>
        <w:suppressAutoHyphens/>
        <w:spacing w:line="100" w:lineRule="atLeast"/>
        <w:ind w:left="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F07EB5">
        <w:rPr>
          <w:rFonts w:ascii="Times New Roman" w:eastAsia="Times New Roman" w:hAnsi="Times New Roman" w:cs="Times New Roman"/>
          <w:sz w:val="24"/>
          <w:szCs w:val="24"/>
          <w:lang w:eastAsia="zh-CN"/>
        </w:rPr>
        <w:tab/>
      </w:r>
    </w:p>
    <w:p w:rsidR="00C9665D" w:rsidRPr="00C9665D" w:rsidRDefault="00C9665D" w:rsidP="00236B2E">
      <w:pPr>
        <w:widowControl w:val="0"/>
        <w:suppressAutoHyphens/>
        <w:autoSpaceDE w:val="0"/>
        <w:spacing w:line="100" w:lineRule="atLeast"/>
        <w:ind w:left="284" w:right="34"/>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DPH bude </w:t>
      </w:r>
      <w:r w:rsidR="007E31A3" w:rsidRPr="00C9665D">
        <w:rPr>
          <w:rFonts w:ascii="Times New Roman" w:eastAsia="Times New Roman" w:hAnsi="Times New Roman" w:cs="Times New Roman"/>
          <w:sz w:val="24"/>
          <w:szCs w:val="24"/>
          <w:lang w:eastAsia="zh-CN"/>
        </w:rPr>
        <w:t>účtován</w:t>
      </w:r>
      <w:r w:rsidR="007E31A3">
        <w:rPr>
          <w:rFonts w:ascii="Times New Roman" w:eastAsia="Times New Roman" w:hAnsi="Times New Roman" w:cs="Times New Roman"/>
          <w:sz w:val="24"/>
          <w:szCs w:val="24"/>
          <w:lang w:eastAsia="zh-CN"/>
        </w:rPr>
        <w:t>o</w:t>
      </w:r>
      <w:r w:rsidR="007E31A3" w:rsidRPr="00C9665D">
        <w:rPr>
          <w:rFonts w:ascii="Times New Roman" w:eastAsia="Times New Roman" w:hAnsi="Times New Roman" w:cs="Times New Roman"/>
          <w:sz w:val="24"/>
          <w:szCs w:val="24"/>
          <w:lang w:eastAsia="zh-CN"/>
        </w:rPr>
        <w:t xml:space="preserve"> </w:t>
      </w:r>
      <w:r w:rsidRPr="00C9665D">
        <w:rPr>
          <w:rFonts w:ascii="Times New Roman" w:eastAsia="Times New Roman" w:hAnsi="Times New Roman" w:cs="Times New Roman"/>
          <w:sz w:val="24"/>
          <w:szCs w:val="24"/>
          <w:lang w:eastAsia="zh-CN"/>
        </w:rPr>
        <w:t xml:space="preserve">ve výši a sazbě platné ke dni zdanitelného plnění dle zákona č. 235/2004 Sb., </w:t>
      </w:r>
      <w:r w:rsidR="006E2C00" w:rsidRPr="00C9665D">
        <w:rPr>
          <w:rFonts w:ascii="Times New Roman" w:eastAsia="Times New Roman" w:hAnsi="Times New Roman" w:cs="Times New Roman"/>
          <w:sz w:val="24"/>
          <w:szCs w:val="24"/>
          <w:lang w:eastAsia="zh-CN"/>
        </w:rPr>
        <w:t>o</w:t>
      </w:r>
      <w:r w:rsidR="006E2C00">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 xml:space="preserve">dani z přidané hodnoty, ve znění pozdějších předpisů. </w:t>
      </w:r>
    </w:p>
    <w:p w:rsidR="00C9665D" w:rsidRPr="00C9665D" w:rsidRDefault="00C9665D" w:rsidP="00F82F32">
      <w:pPr>
        <w:widowControl w:val="0"/>
        <w:suppressAutoHyphens/>
        <w:autoSpaceDE w:val="0"/>
        <w:spacing w:line="100" w:lineRule="atLeast"/>
        <w:ind w:left="567" w:right="34"/>
        <w:rPr>
          <w:rFonts w:ascii="Times New Roman" w:eastAsia="Times New Roman" w:hAnsi="Times New Roman" w:cs="Times New Roman"/>
          <w:sz w:val="24"/>
          <w:szCs w:val="24"/>
          <w:lang w:eastAsia="zh-CN"/>
        </w:rPr>
      </w:pPr>
    </w:p>
    <w:p w:rsidR="00C9665D" w:rsidRPr="00F82F32" w:rsidRDefault="00C9665D" w:rsidP="00F82F32">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sz w:val="24"/>
          <w:szCs w:val="24"/>
          <w:lang w:eastAsia="zh-CN"/>
        </w:rPr>
        <w:t xml:space="preserve">V dohodnuté částce jsou zahrnuty veškeré výdaje na straně příkazníka, spojené s realizací předmětu </w:t>
      </w:r>
      <w:r w:rsidRPr="00C9665D">
        <w:rPr>
          <w:rFonts w:ascii="Times New Roman" w:eastAsia="Times New Roman" w:hAnsi="Times New Roman" w:cs="Times New Roman"/>
          <w:sz w:val="24"/>
          <w:szCs w:val="24"/>
          <w:lang w:eastAsia="zh-CN"/>
        </w:rPr>
        <w:t>této</w:t>
      </w:r>
      <w:r w:rsidRPr="00F82F32">
        <w:rPr>
          <w:rFonts w:ascii="Times New Roman" w:eastAsia="Times New Roman" w:hAnsi="Times New Roman" w:cs="Times New Roman"/>
          <w:sz w:val="24"/>
          <w:szCs w:val="24"/>
          <w:lang w:eastAsia="zh-CN"/>
        </w:rPr>
        <w:t xml:space="preserve"> smlouvy.</w:t>
      </w:r>
    </w:p>
    <w:p w:rsidR="00C9665D" w:rsidRPr="00C9665D" w:rsidRDefault="00C9665D" w:rsidP="00F82F32">
      <w:pPr>
        <w:pStyle w:val="Odstavecseseznamem"/>
        <w:numPr>
          <w:ilvl w:val="0"/>
          <w:numId w:val="7"/>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Příkazce neposkytuje zálohy.</w:t>
      </w:r>
    </w:p>
    <w:p w:rsidR="00C9665D" w:rsidRPr="00C9665D" w:rsidRDefault="00C9665D" w:rsidP="00F82F32">
      <w:pPr>
        <w:suppressAutoHyphens/>
        <w:spacing w:line="100" w:lineRule="atLeast"/>
        <w:ind w:left="567" w:hanging="567"/>
        <w:jc w:val="both"/>
        <w:rPr>
          <w:rFonts w:ascii="Times New Roman" w:eastAsia="Times New Roman" w:hAnsi="Times New Roman" w:cs="Times New Roman"/>
          <w:sz w:val="24"/>
          <w:szCs w:val="24"/>
          <w:lang w:eastAsia="zh-CN"/>
        </w:rPr>
      </w:pPr>
    </w:p>
    <w:p w:rsidR="00C9665D" w:rsidRPr="00C9665D" w:rsidRDefault="00C9665D" w:rsidP="00844AA2">
      <w:pPr>
        <w:suppressAutoHyphens/>
        <w:spacing w:after="240" w:line="100" w:lineRule="atLeast"/>
        <w:jc w:val="center"/>
        <w:rPr>
          <w:rFonts w:ascii="Times New Roman" w:eastAsia="Times New Roman" w:hAnsi="Times New Roman" w:cs="Times New Roman"/>
          <w:sz w:val="12"/>
          <w:szCs w:val="24"/>
          <w:lang w:eastAsia="zh-CN"/>
        </w:rPr>
      </w:pPr>
      <w:r w:rsidRPr="00C9665D">
        <w:rPr>
          <w:rFonts w:ascii="Times New Roman" w:eastAsia="Times New Roman" w:hAnsi="Times New Roman" w:cs="Times New Roman"/>
          <w:b/>
          <w:sz w:val="24"/>
          <w:szCs w:val="24"/>
          <w:lang w:eastAsia="zh-CN"/>
        </w:rPr>
        <w:t>IV. P</w:t>
      </w:r>
      <w:r w:rsidR="00B70C03">
        <w:rPr>
          <w:rFonts w:ascii="Times New Roman" w:eastAsia="Times New Roman" w:hAnsi="Times New Roman" w:cs="Times New Roman"/>
          <w:b/>
          <w:sz w:val="24"/>
          <w:szCs w:val="24"/>
          <w:lang w:eastAsia="zh-CN"/>
        </w:rPr>
        <w:t>latební podmínky</w:t>
      </w:r>
    </w:p>
    <w:p w:rsidR="00F85683" w:rsidRPr="00F85683" w:rsidRDefault="00C9665D" w:rsidP="00F85683">
      <w:pPr>
        <w:pStyle w:val="Odstavecseseznamem"/>
        <w:numPr>
          <w:ilvl w:val="0"/>
          <w:numId w:val="18"/>
        </w:numPr>
        <w:suppressAutoHyphens/>
        <w:spacing w:before="120" w:after="120" w:line="100" w:lineRule="atLeast"/>
        <w:ind w:left="284" w:hanging="284"/>
        <w:jc w:val="both"/>
        <w:rPr>
          <w:rFonts w:ascii="Times New Roman" w:eastAsia="Times New Roman" w:hAnsi="Times New Roman" w:cs="Times New Roman"/>
          <w:sz w:val="24"/>
          <w:szCs w:val="24"/>
          <w:lang w:eastAsia="zh-CN"/>
        </w:rPr>
      </w:pPr>
      <w:r w:rsidRPr="00F85683">
        <w:rPr>
          <w:rFonts w:ascii="Times New Roman" w:eastAsia="Times New Roman" w:hAnsi="Times New Roman" w:cs="Times New Roman"/>
          <w:sz w:val="24"/>
          <w:szCs w:val="24"/>
          <w:lang w:eastAsia="zh-CN"/>
        </w:rPr>
        <w:t>Odměna za provedení předmětu této smlouvy bude hrazena na základě</w:t>
      </w:r>
      <w:r w:rsidR="00914C85" w:rsidRPr="00F85683">
        <w:rPr>
          <w:rFonts w:ascii="Times New Roman" w:eastAsia="Times New Roman" w:hAnsi="Times New Roman" w:cs="Times New Roman"/>
          <w:sz w:val="24"/>
          <w:szCs w:val="24"/>
          <w:lang w:eastAsia="zh-CN"/>
        </w:rPr>
        <w:t xml:space="preserve"> </w:t>
      </w:r>
      <w:r w:rsidR="00914C85" w:rsidRPr="00F85683">
        <w:rPr>
          <w:rFonts w:ascii="Times New Roman" w:hAnsi="Times New Roman"/>
          <w:sz w:val="24"/>
          <w:szCs w:val="24"/>
        </w:rPr>
        <w:t>daňových dokladů (dále jen „faktur“)</w:t>
      </w:r>
      <w:r w:rsidRPr="00F85683">
        <w:rPr>
          <w:rFonts w:ascii="Times New Roman" w:eastAsia="Times New Roman" w:hAnsi="Times New Roman" w:cs="Times New Roman"/>
          <w:sz w:val="24"/>
          <w:szCs w:val="24"/>
          <w:lang w:eastAsia="zh-CN"/>
        </w:rPr>
        <w:t xml:space="preserve"> vystavených příkazníkem a odsouhlasených zástupcem příkazce ve věcech technických - TD</w:t>
      </w:r>
      <w:r w:rsidR="002D492C">
        <w:rPr>
          <w:rFonts w:ascii="Times New Roman" w:eastAsia="Times New Roman" w:hAnsi="Times New Roman" w:cs="Times New Roman"/>
          <w:sz w:val="24"/>
          <w:szCs w:val="24"/>
          <w:lang w:eastAsia="zh-CN"/>
        </w:rPr>
        <w:t>S</w:t>
      </w:r>
      <w:r w:rsidRPr="00F85683">
        <w:rPr>
          <w:rFonts w:ascii="Times New Roman" w:eastAsia="Times New Roman" w:hAnsi="Times New Roman" w:cs="Times New Roman"/>
          <w:sz w:val="24"/>
          <w:szCs w:val="24"/>
          <w:lang w:eastAsia="zh-CN"/>
        </w:rPr>
        <w:t xml:space="preserve"> takto:</w:t>
      </w:r>
    </w:p>
    <w:p w:rsidR="00110FA0" w:rsidRPr="003176BA" w:rsidRDefault="00F85683" w:rsidP="00F85683">
      <w:pPr>
        <w:pStyle w:val="Zkladntext"/>
        <w:tabs>
          <w:tab w:val="left" w:pos="284"/>
        </w:tabs>
        <w:spacing w:before="120" w:after="120"/>
        <w:ind w:left="709" w:hanging="709"/>
        <w:rPr>
          <w:b w:val="0"/>
          <w:sz w:val="24"/>
          <w:szCs w:val="24"/>
        </w:rPr>
      </w:pPr>
      <w:r w:rsidRPr="003176BA">
        <w:rPr>
          <w:b w:val="0"/>
          <w:sz w:val="24"/>
          <w:szCs w:val="24"/>
        </w:rPr>
        <w:tab/>
        <w:t xml:space="preserve">1.1 </w:t>
      </w:r>
      <w:r w:rsidR="00110FA0" w:rsidRPr="003176BA">
        <w:rPr>
          <w:b w:val="0"/>
          <w:sz w:val="24"/>
          <w:szCs w:val="24"/>
        </w:rPr>
        <w:t xml:space="preserve">Fakturace bude prováděna jedenkrát měsíčně (poměrná část vždy za předchozí kalendářní měsíc) na základě příkazcem odsouhlasených výkazů provedených prací. </w:t>
      </w:r>
    </w:p>
    <w:p w:rsidR="00110FA0" w:rsidRPr="00F85683" w:rsidRDefault="00F85683" w:rsidP="00F85683">
      <w:pPr>
        <w:pStyle w:val="Zkladntext"/>
        <w:tabs>
          <w:tab w:val="left" w:pos="284"/>
        </w:tabs>
        <w:spacing w:before="120" w:after="120"/>
        <w:ind w:left="709" w:hanging="567"/>
        <w:rPr>
          <w:b w:val="0"/>
          <w:sz w:val="24"/>
          <w:szCs w:val="24"/>
        </w:rPr>
      </w:pPr>
      <w:r w:rsidRPr="003176BA">
        <w:rPr>
          <w:b w:val="0"/>
          <w:sz w:val="24"/>
          <w:szCs w:val="24"/>
        </w:rPr>
        <w:tab/>
        <w:t xml:space="preserve">1.2 </w:t>
      </w:r>
      <w:r w:rsidR="00110FA0" w:rsidRPr="003176BA">
        <w:rPr>
          <w:b w:val="0"/>
          <w:sz w:val="24"/>
          <w:szCs w:val="24"/>
        </w:rPr>
        <w:t>V</w:t>
      </w:r>
      <w:r w:rsidR="002D492C">
        <w:rPr>
          <w:b w:val="0"/>
          <w:sz w:val="24"/>
          <w:szCs w:val="24"/>
        </w:rPr>
        <w:t xml:space="preserve"> případě překročení nebo zkrácení doby plnění uvedené v čl. II. odst. 2. se cena dle </w:t>
      </w:r>
      <w:r w:rsidR="002D492C">
        <w:rPr>
          <w:b w:val="0"/>
          <w:sz w:val="24"/>
          <w:szCs w:val="24"/>
        </w:rPr>
        <w:br/>
        <w:t>čl. III. nemění.</w:t>
      </w:r>
    </w:p>
    <w:p w:rsidR="00965FB9" w:rsidRPr="00AB37EC" w:rsidRDefault="00AB37EC" w:rsidP="00AB37EC">
      <w:pPr>
        <w:suppressAutoHyphens/>
        <w:spacing w:after="120" w:line="100" w:lineRule="atLeast"/>
        <w:ind w:left="704" w:hanging="420"/>
        <w:jc w:val="both"/>
        <w:rPr>
          <w:rFonts w:ascii="Times New Roman" w:eastAsia="Times New Roman" w:hAnsi="Times New Roman" w:cs="Times New Roman"/>
          <w:sz w:val="24"/>
          <w:szCs w:val="24"/>
          <w:highlight w:val="yellow"/>
          <w:lang w:eastAsia="zh-CN"/>
        </w:rPr>
      </w:pPr>
      <w:r>
        <w:rPr>
          <w:rFonts w:ascii="Times New Roman" w:eastAsia="Times New Roman" w:hAnsi="Times New Roman" w:cs="Times New Roman"/>
          <w:sz w:val="24"/>
          <w:szCs w:val="24"/>
          <w:lang w:eastAsia="zh-CN"/>
        </w:rPr>
        <w:t>1.4</w:t>
      </w:r>
      <w:r>
        <w:rPr>
          <w:rFonts w:ascii="Times New Roman" w:eastAsia="Times New Roman" w:hAnsi="Times New Roman" w:cs="Times New Roman"/>
          <w:sz w:val="24"/>
          <w:szCs w:val="24"/>
          <w:lang w:eastAsia="zh-CN"/>
        </w:rPr>
        <w:tab/>
      </w:r>
      <w:r w:rsidR="00C9665D" w:rsidRPr="003176BA">
        <w:rPr>
          <w:rFonts w:ascii="Times New Roman" w:eastAsia="Times New Roman" w:hAnsi="Times New Roman" w:cs="Times New Roman"/>
          <w:sz w:val="24"/>
          <w:szCs w:val="24"/>
          <w:lang w:eastAsia="zh-CN"/>
        </w:rPr>
        <w:t>Příkazce je oprávněn provádět průběžnou kontrolu plnění. Jestliže příkazce odmítne</w:t>
      </w:r>
      <w:r w:rsidR="00965FB9" w:rsidRPr="003176BA">
        <w:rPr>
          <w:rFonts w:ascii="Times New Roman" w:eastAsia="Times New Roman" w:hAnsi="Times New Roman" w:cs="Times New Roman"/>
          <w:sz w:val="24"/>
          <w:szCs w:val="24"/>
          <w:lang w:eastAsia="zh-CN"/>
        </w:rPr>
        <w:t xml:space="preserve"> </w:t>
      </w:r>
      <w:r w:rsidR="00C9665D" w:rsidRPr="003176BA">
        <w:rPr>
          <w:rFonts w:ascii="Times New Roman" w:eastAsia="Times New Roman" w:hAnsi="Times New Roman" w:cs="Times New Roman"/>
          <w:sz w:val="24"/>
          <w:szCs w:val="24"/>
          <w:lang w:eastAsia="zh-CN"/>
        </w:rPr>
        <w:t>převzetí přehledu za uplynulé období, sepíše o tom zápis, v němž smluvní strany uvedou svá stanoviska a jejich zdůvodnění.</w:t>
      </w:r>
      <w:r w:rsidR="003176BA">
        <w:rPr>
          <w:rFonts w:ascii="Times New Roman" w:eastAsia="Times New Roman" w:hAnsi="Times New Roman" w:cs="Times New Roman"/>
          <w:sz w:val="24"/>
          <w:szCs w:val="24"/>
          <w:lang w:eastAsia="zh-CN"/>
        </w:rPr>
        <w:t xml:space="preserve">    </w:t>
      </w:r>
    </w:p>
    <w:p w:rsidR="000249EF" w:rsidRPr="00AB37EC" w:rsidRDefault="00AB37EC" w:rsidP="00AB37EC">
      <w:pPr>
        <w:suppressAutoHyphens/>
        <w:spacing w:after="120" w:line="100" w:lineRule="atLeast"/>
        <w:ind w:left="704" w:hanging="4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1.5 </w:t>
      </w:r>
      <w:r>
        <w:rPr>
          <w:rFonts w:ascii="Times New Roman" w:eastAsia="Times New Roman" w:hAnsi="Times New Roman" w:cs="Times New Roman"/>
          <w:sz w:val="24"/>
          <w:szCs w:val="24"/>
          <w:lang w:eastAsia="zh-CN"/>
        </w:rPr>
        <w:tab/>
      </w:r>
      <w:r w:rsidR="00C9665D" w:rsidRPr="00AB37EC">
        <w:rPr>
          <w:rFonts w:ascii="Times New Roman" w:eastAsia="Times New Roman" w:hAnsi="Times New Roman" w:cs="Times New Roman"/>
          <w:sz w:val="24"/>
          <w:szCs w:val="24"/>
          <w:lang w:eastAsia="zh-CN"/>
        </w:rPr>
        <w:t>V případě, že přehled nebude příkazníkem doložen, příkazce není povinen k zaplacení faktury, a to až do doložení přehledu za období, kterého se faktura týká. Po tuto dobu není příkazce</w:t>
      </w:r>
      <w:r w:rsidR="00914C85" w:rsidRPr="00AB37EC">
        <w:rPr>
          <w:rFonts w:ascii="Times New Roman" w:eastAsia="Times New Roman" w:hAnsi="Times New Roman" w:cs="Times New Roman"/>
          <w:sz w:val="24"/>
          <w:szCs w:val="24"/>
          <w:lang w:eastAsia="zh-CN"/>
        </w:rPr>
        <w:t xml:space="preserve"> </w:t>
      </w:r>
      <w:r w:rsidR="00C9665D" w:rsidRPr="00AB37EC">
        <w:rPr>
          <w:rFonts w:ascii="Times New Roman" w:eastAsia="Times New Roman" w:hAnsi="Times New Roman" w:cs="Times New Roman"/>
          <w:sz w:val="24"/>
          <w:szCs w:val="24"/>
          <w:lang w:eastAsia="zh-CN"/>
        </w:rPr>
        <w:t>v prodlení se zaplacením faktury a následná splatnost faktury je 30 dnů od doručení přehledu příkazci.</w:t>
      </w:r>
    </w:p>
    <w:p w:rsidR="00C9665D" w:rsidRPr="00F85683" w:rsidRDefault="00C9665D" w:rsidP="00B03847">
      <w:pPr>
        <w:pStyle w:val="Odstavecseseznamem"/>
        <w:numPr>
          <w:ilvl w:val="0"/>
          <w:numId w:val="18"/>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F85683">
        <w:rPr>
          <w:rFonts w:ascii="Times New Roman" w:eastAsia="Times New Roman" w:hAnsi="Times New Roman" w:cs="Times New Roman"/>
          <w:sz w:val="24"/>
          <w:szCs w:val="24"/>
          <w:lang w:eastAsia="zh-CN"/>
        </w:rPr>
        <w:t xml:space="preserve">Lhůta splatnosti je 30 dní od doručení faktury příkazci (originál faktury + 1 kopie včetně výkazu činnosti). Adresa pro zaslání faktury: </w:t>
      </w:r>
      <w:r w:rsidR="00A003AD" w:rsidRPr="00F85683">
        <w:rPr>
          <w:rFonts w:ascii="Times New Roman" w:eastAsia="Times New Roman" w:hAnsi="Times New Roman" w:cs="Times New Roman"/>
          <w:sz w:val="24"/>
          <w:szCs w:val="24"/>
          <w:lang w:eastAsia="zh-CN"/>
        </w:rPr>
        <w:t>Armádní Servisní</w:t>
      </w:r>
      <w:r w:rsidRPr="00F85683">
        <w:rPr>
          <w:rFonts w:ascii="Times New Roman" w:eastAsia="Times New Roman" w:hAnsi="Times New Roman" w:cs="Times New Roman"/>
          <w:sz w:val="24"/>
          <w:szCs w:val="24"/>
          <w:lang w:eastAsia="zh-CN"/>
        </w:rPr>
        <w:t xml:space="preserve">, příspěvková organizace, </w:t>
      </w:r>
      <w:r w:rsidRPr="00F85683">
        <w:rPr>
          <w:rFonts w:ascii="Times New Roman" w:eastAsia="Times New Roman" w:hAnsi="Times New Roman" w:cs="Times New Roman"/>
          <w:sz w:val="24"/>
          <w:szCs w:val="24"/>
          <w:lang w:eastAsia="zh-CN"/>
        </w:rPr>
        <w:lastRenderedPageBreak/>
        <w:t xml:space="preserve">Podbabská 1589/1, 160 00 Praha 6 – Dejvice. Faktura za předchozí měsíc musí být vystavena do 10. dne v měsíci </w:t>
      </w:r>
      <w:r w:rsidR="0012464E" w:rsidRPr="00F85683">
        <w:rPr>
          <w:rFonts w:ascii="Times New Roman" w:eastAsia="Times New Roman" w:hAnsi="Times New Roman" w:cs="Times New Roman"/>
          <w:sz w:val="24"/>
          <w:szCs w:val="24"/>
          <w:lang w:eastAsia="zh-CN"/>
        </w:rPr>
        <w:t>a </w:t>
      </w:r>
      <w:r w:rsidRPr="00F85683">
        <w:rPr>
          <w:rFonts w:ascii="Times New Roman" w:eastAsia="Times New Roman" w:hAnsi="Times New Roman" w:cs="Times New Roman"/>
          <w:sz w:val="24"/>
          <w:szCs w:val="24"/>
          <w:lang w:eastAsia="zh-CN"/>
        </w:rPr>
        <w:t>doručena příkazci.</w:t>
      </w:r>
    </w:p>
    <w:p w:rsidR="00221480" w:rsidRDefault="0012464E" w:rsidP="00B03847">
      <w:pPr>
        <w:pStyle w:val="Odstavecseseznamem"/>
        <w:numPr>
          <w:ilvl w:val="0"/>
          <w:numId w:val="18"/>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F85683">
        <w:rPr>
          <w:rFonts w:ascii="Times New Roman" w:eastAsia="Times New Roman" w:hAnsi="Times New Roman" w:cs="Times New Roman"/>
          <w:sz w:val="24"/>
          <w:szCs w:val="24"/>
          <w:lang w:eastAsia="zh-CN"/>
        </w:rPr>
        <w:t>Faktura</w:t>
      </w:r>
      <w:r w:rsidR="00C9665D" w:rsidRPr="00F85683">
        <w:rPr>
          <w:rFonts w:ascii="Times New Roman" w:eastAsia="Times New Roman" w:hAnsi="Times New Roman" w:cs="Times New Roman"/>
          <w:sz w:val="24"/>
          <w:szCs w:val="24"/>
          <w:lang w:eastAsia="zh-CN"/>
        </w:rPr>
        <w:t xml:space="preserve"> musí obsahovat údaje podle zákona č. 235/2004 Sb., o dani z přidané hodnoty, ve znění pozdějších předpisů a § 435 Občanského zákoníku.</w:t>
      </w:r>
    </w:p>
    <w:p w:rsidR="00C9665D" w:rsidRPr="00F85683" w:rsidRDefault="00C9665D" w:rsidP="00B03847">
      <w:pPr>
        <w:pStyle w:val="Odstavecseseznamem"/>
        <w:numPr>
          <w:ilvl w:val="0"/>
          <w:numId w:val="18"/>
        </w:numPr>
        <w:suppressAutoHyphens/>
        <w:spacing w:after="120" w:line="100" w:lineRule="atLeast"/>
        <w:ind w:left="284" w:hanging="284"/>
        <w:contextualSpacing w:val="0"/>
        <w:rPr>
          <w:rFonts w:ascii="Times New Roman" w:eastAsia="Times New Roman" w:hAnsi="Times New Roman" w:cs="Times New Roman"/>
          <w:sz w:val="24"/>
          <w:szCs w:val="24"/>
          <w:lang w:eastAsia="zh-CN"/>
        </w:rPr>
      </w:pPr>
      <w:r w:rsidRPr="00F85683">
        <w:rPr>
          <w:rFonts w:ascii="Times New Roman" w:eastAsia="Times New Roman" w:hAnsi="Times New Roman" w:cs="Times New Roman"/>
          <w:sz w:val="24"/>
          <w:szCs w:val="24"/>
          <w:lang w:eastAsia="zh-CN"/>
        </w:rPr>
        <w:t>Příkazník je povinen v předmětu fakturace uvést přesný název akce a číslo smlouvy, jinak bude faktura vrácena příkazníkovi k doplnění.</w:t>
      </w:r>
    </w:p>
    <w:p w:rsidR="00965FB9" w:rsidRPr="00F85683" w:rsidRDefault="00C9665D" w:rsidP="00B03847">
      <w:pPr>
        <w:pStyle w:val="Odstavecseseznamem"/>
        <w:numPr>
          <w:ilvl w:val="0"/>
          <w:numId w:val="18"/>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F85683">
        <w:rPr>
          <w:rFonts w:ascii="Times New Roman" w:eastAsia="Times New Roman" w:hAnsi="Times New Roman" w:cs="Times New Roman"/>
          <w:sz w:val="24"/>
          <w:szCs w:val="24"/>
          <w:lang w:eastAsia="zh-CN"/>
        </w:rPr>
        <w:t>Nebude-li faktura obsahovat některou povinnou nebo dohodnutou náležitost</w:t>
      </w:r>
      <w:r w:rsidR="00184584" w:rsidRPr="00F85683">
        <w:rPr>
          <w:rFonts w:ascii="Times New Roman" w:eastAsia="Times New Roman" w:hAnsi="Times New Roman" w:cs="Times New Roman"/>
          <w:sz w:val="24"/>
          <w:szCs w:val="24"/>
          <w:lang w:eastAsia="zh-CN"/>
        </w:rPr>
        <w:t>,</w:t>
      </w:r>
      <w:r w:rsidRPr="00F85683">
        <w:rPr>
          <w:rFonts w:ascii="Times New Roman" w:eastAsia="Times New Roman" w:hAnsi="Times New Roman" w:cs="Times New Roman"/>
          <w:sz w:val="24"/>
          <w:szCs w:val="24"/>
          <w:lang w:eastAsia="zh-CN"/>
        </w:rPr>
        <w:t xml:space="preserve"> je příkazce oprávněn fakturu před uplynutím lhůty splatnosti vrátit příkazníkovi k provedení opravy s vyznačením důvodu vrácení. Příkazce je oprávněn vrátit fakturu i při nesplnění podmínky 30 denní splatnosti faktury ode dne doručení. Příkazník provede opravu vystavením nové faktury. Vrácením vadné faktury příkazníkovi přestává běžet původní lhůta splatnosti. Nová lhůta splatnosti běží ode dne prokazatelného doručení nové faktury příkazci.</w:t>
      </w:r>
    </w:p>
    <w:p w:rsidR="00C9665D" w:rsidRPr="00F85683" w:rsidRDefault="00C9665D" w:rsidP="00B03847">
      <w:pPr>
        <w:pStyle w:val="Odstavecseseznamem"/>
        <w:numPr>
          <w:ilvl w:val="0"/>
          <w:numId w:val="18"/>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F85683">
        <w:rPr>
          <w:rFonts w:ascii="Times New Roman" w:eastAsia="Times New Roman" w:hAnsi="Times New Roman" w:cs="Times New Roman"/>
          <w:sz w:val="24"/>
          <w:szCs w:val="24"/>
          <w:lang w:eastAsia="zh-CN"/>
        </w:rPr>
        <w:t>Cena za plnění předmětu této smlouvy bude příkazníkem fakturována do výše 100</w:t>
      </w:r>
      <w:r w:rsidR="00184584" w:rsidRPr="00F85683">
        <w:rPr>
          <w:rFonts w:ascii="Times New Roman" w:eastAsia="Times New Roman" w:hAnsi="Times New Roman" w:cs="Times New Roman"/>
          <w:sz w:val="24"/>
          <w:szCs w:val="24"/>
          <w:lang w:eastAsia="zh-CN"/>
        </w:rPr>
        <w:t xml:space="preserve"> </w:t>
      </w:r>
      <w:r w:rsidRPr="00F85683">
        <w:rPr>
          <w:rFonts w:ascii="Times New Roman" w:eastAsia="Times New Roman" w:hAnsi="Times New Roman" w:cs="Times New Roman"/>
          <w:sz w:val="24"/>
          <w:szCs w:val="24"/>
          <w:lang w:eastAsia="zh-CN"/>
        </w:rPr>
        <w:t>%</w:t>
      </w:r>
      <w:r w:rsidR="00184584" w:rsidRPr="00F85683">
        <w:rPr>
          <w:rFonts w:ascii="Times New Roman" w:eastAsia="Times New Roman" w:hAnsi="Times New Roman" w:cs="Times New Roman"/>
          <w:sz w:val="24"/>
          <w:szCs w:val="24"/>
          <w:lang w:eastAsia="zh-CN"/>
        </w:rPr>
        <w:t>.</w:t>
      </w:r>
      <w:r w:rsidRPr="00F85683">
        <w:rPr>
          <w:rFonts w:ascii="Times New Roman" w:eastAsia="Times New Roman" w:hAnsi="Times New Roman" w:cs="Times New Roman"/>
          <w:sz w:val="24"/>
          <w:szCs w:val="24"/>
          <w:lang w:eastAsia="zh-CN"/>
        </w:rPr>
        <w:t xml:space="preserve"> </w:t>
      </w:r>
      <w:r w:rsidR="00184584" w:rsidRPr="00F85683">
        <w:rPr>
          <w:rFonts w:ascii="Times New Roman" w:eastAsia="Times New Roman" w:hAnsi="Times New Roman" w:cs="Times New Roman"/>
          <w:sz w:val="24"/>
          <w:szCs w:val="24"/>
          <w:lang w:eastAsia="zh-CN"/>
        </w:rPr>
        <w:t>N</w:t>
      </w:r>
      <w:r w:rsidRPr="00F85683">
        <w:rPr>
          <w:rFonts w:ascii="Times New Roman" w:eastAsia="Times New Roman" w:hAnsi="Times New Roman" w:cs="Times New Roman"/>
          <w:sz w:val="24"/>
          <w:szCs w:val="24"/>
          <w:lang w:eastAsia="zh-CN"/>
        </w:rPr>
        <w:t>a každé faktuře bude vyznačena pozastávka ve výši 10</w:t>
      </w:r>
      <w:r w:rsidR="00184584" w:rsidRPr="00F85683">
        <w:rPr>
          <w:rFonts w:ascii="Times New Roman" w:eastAsia="Times New Roman" w:hAnsi="Times New Roman" w:cs="Times New Roman"/>
          <w:sz w:val="24"/>
          <w:szCs w:val="24"/>
          <w:lang w:eastAsia="zh-CN"/>
        </w:rPr>
        <w:t xml:space="preserve"> </w:t>
      </w:r>
      <w:r w:rsidRPr="00F85683">
        <w:rPr>
          <w:rFonts w:ascii="Times New Roman" w:eastAsia="Times New Roman" w:hAnsi="Times New Roman" w:cs="Times New Roman"/>
          <w:sz w:val="24"/>
          <w:szCs w:val="24"/>
          <w:lang w:eastAsia="zh-CN"/>
        </w:rPr>
        <w:t xml:space="preserve">%, která bude příkazníkovi uhrazena na základě jeho žádosti s doložením příslušného dokladu (předávací protokol o převzetí díla od zhotovitele bez vad </w:t>
      </w:r>
      <w:r w:rsidR="00E5417A" w:rsidRPr="00F85683">
        <w:rPr>
          <w:rFonts w:ascii="Times New Roman" w:eastAsia="Times New Roman" w:hAnsi="Times New Roman" w:cs="Times New Roman"/>
          <w:sz w:val="24"/>
          <w:szCs w:val="24"/>
          <w:lang w:eastAsia="zh-CN"/>
        </w:rPr>
        <w:t>a </w:t>
      </w:r>
      <w:r w:rsidRPr="00F85683">
        <w:rPr>
          <w:rFonts w:ascii="Times New Roman" w:eastAsia="Times New Roman" w:hAnsi="Times New Roman" w:cs="Times New Roman"/>
          <w:sz w:val="24"/>
          <w:szCs w:val="24"/>
          <w:lang w:eastAsia="zh-CN"/>
        </w:rPr>
        <w:t xml:space="preserve">nedodělků nebo zápis o odstranění vad a nedodělků). </w:t>
      </w:r>
    </w:p>
    <w:p w:rsidR="00C9665D" w:rsidRDefault="00C9665D" w:rsidP="00F82F32">
      <w:pPr>
        <w:suppressAutoHyphens/>
        <w:spacing w:line="100" w:lineRule="atLeast"/>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 </w:t>
      </w:r>
      <w:r w:rsidRPr="00C9665D">
        <w:rPr>
          <w:rFonts w:ascii="Times New Roman" w:eastAsia="Times New Roman" w:hAnsi="Times New Roman" w:cs="Times New Roman"/>
          <w:sz w:val="24"/>
          <w:szCs w:val="24"/>
          <w:lang w:eastAsia="zh-CN"/>
        </w:rPr>
        <w:tab/>
        <w:t xml:space="preserve"> </w:t>
      </w:r>
    </w:p>
    <w:p w:rsidR="00AB37EC" w:rsidRPr="00C9665D" w:rsidRDefault="00AB37EC" w:rsidP="00F82F32">
      <w:pPr>
        <w:suppressAutoHyphens/>
        <w:spacing w:line="100" w:lineRule="atLeast"/>
        <w:jc w:val="both"/>
        <w:rPr>
          <w:rFonts w:ascii="Times New Roman" w:eastAsia="Times New Roman" w:hAnsi="Times New Roman" w:cs="Times New Roman"/>
          <w:b/>
          <w:color w:val="000000"/>
          <w:sz w:val="24"/>
          <w:szCs w:val="24"/>
          <w:lang w:eastAsia="zh-CN"/>
        </w:rPr>
      </w:pPr>
    </w:p>
    <w:p w:rsidR="00C9665D" w:rsidRPr="00C9665D" w:rsidRDefault="00C9665D" w:rsidP="00844AA2">
      <w:pPr>
        <w:suppressAutoHyphens/>
        <w:spacing w:after="240" w:line="100" w:lineRule="atLeast"/>
        <w:jc w:val="center"/>
        <w:rPr>
          <w:rFonts w:ascii="Times New Roman" w:eastAsia="Times New Roman" w:hAnsi="Times New Roman" w:cs="Times New Roman"/>
          <w:color w:val="000000"/>
          <w:sz w:val="12"/>
          <w:szCs w:val="24"/>
          <w:lang w:eastAsia="zh-CN"/>
        </w:rPr>
      </w:pPr>
      <w:r w:rsidRPr="00C9665D">
        <w:rPr>
          <w:rFonts w:ascii="Times New Roman" w:eastAsia="Times New Roman" w:hAnsi="Times New Roman" w:cs="Times New Roman"/>
          <w:b/>
          <w:color w:val="000000"/>
          <w:sz w:val="24"/>
          <w:szCs w:val="24"/>
          <w:lang w:eastAsia="zh-CN"/>
        </w:rPr>
        <w:t>V. S</w:t>
      </w:r>
      <w:r w:rsidR="00B70C03">
        <w:rPr>
          <w:rFonts w:ascii="Times New Roman" w:eastAsia="Times New Roman" w:hAnsi="Times New Roman" w:cs="Times New Roman"/>
          <w:b/>
          <w:color w:val="000000"/>
          <w:sz w:val="24"/>
          <w:szCs w:val="24"/>
          <w:lang w:eastAsia="zh-CN"/>
        </w:rPr>
        <w:t>mluvní pokuty</w:t>
      </w:r>
    </w:p>
    <w:p w:rsidR="00965FB9" w:rsidRPr="00F82F32"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sz w:val="24"/>
          <w:szCs w:val="24"/>
          <w:lang w:eastAsia="zh-CN"/>
        </w:rPr>
        <w:t>Je-li příkazce v prodlení s úhradou faktur ve lhůtě splatnosti uvedené v čl. IV. odst. 2</w:t>
      </w:r>
      <w:r w:rsidR="00421800">
        <w:rPr>
          <w:rFonts w:ascii="Times New Roman" w:eastAsia="Times New Roman" w:hAnsi="Times New Roman" w:cs="Times New Roman"/>
          <w:sz w:val="24"/>
          <w:szCs w:val="24"/>
          <w:lang w:eastAsia="zh-CN"/>
        </w:rPr>
        <w:t>.</w:t>
      </w:r>
      <w:r w:rsidRPr="00F82F32">
        <w:rPr>
          <w:rFonts w:ascii="Times New Roman" w:eastAsia="Times New Roman" w:hAnsi="Times New Roman" w:cs="Times New Roman"/>
          <w:sz w:val="24"/>
          <w:szCs w:val="24"/>
          <w:lang w:eastAsia="zh-CN"/>
        </w:rPr>
        <w:t xml:space="preserve"> této smlouvy, uhradí příkazníkovi smluvní pokutu ve výši 0,05 % z dlužné částky za každý započatý den prodlení.</w:t>
      </w:r>
    </w:p>
    <w:p w:rsidR="00C9665D" w:rsidRPr="00F82F32"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sz w:val="24"/>
          <w:szCs w:val="24"/>
          <w:lang w:eastAsia="zh-CN"/>
        </w:rPr>
        <w:t xml:space="preserve">Poruší-li příkazník povinnost účastnit se kontrolního dne (bez omluvy), zavazuje se zaplatit příkazci </w:t>
      </w:r>
      <w:r w:rsidRPr="00C9665D">
        <w:rPr>
          <w:rFonts w:ascii="Times New Roman" w:eastAsia="Times New Roman" w:hAnsi="Times New Roman" w:cs="Times New Roman"/>
          <w:sz w:val="24"/>
          <w:szCs w:val="24"/>
          <w:lang w:eastAsia="zh-CN"/>
        </w:rPr>
        <w:t xml:space="preserve">smluvní pokutu ve </w:t>
      </w:r>
      <w:r w:rsidRPr="00F82F32">
        <w:rPr>
          <w:rFonts w:ascii="Times New Roman" w:eastAsia="Times New Roman" w:hAnsi="Times New Roman" w:cs="Times New Roman"/>
          <w:sz w:val="24"/>
          <w:szCs w:val="24"/>
          <w:lang w:eastAsia="zh-CN"/>
        </w:rPr>
        <w:t xml:space="preserve">výši </w:t>
      </w:r>
      <w:r w:rsidR="00B03847" w:rsidRPr="00B03847">
        <w:rPr>
          <w:rFonts w:ascii="Times New Roman" w:eastAsia="Times New Roman" w:hAnsi="Times New Roman" w:cs="Times New Roman"/>
          <w:color w:val="000000"/>
          <w:sz w:val="24"/>
          <w:szCs w:val="20"/>
          <w:lang w:eastAsia="cs-CZ"/>
        </w:rPr>
        <w:t xml:space="preserve">5 000 </w:t>
      </w:r>
      <w:r w:rsidRPr="00F82F32">
        <w:rPr>
          <w:rFonts w:ascii="Times New Roman" w:eastAsia="Times New Roman" w:hAnsi="Times New Roman" w:cs="Times New Roman"/>
          <w:sz w:val="24"/>
          <w:szCs w:val="24"/>
          <w:lang w:eastAsia="zh-CN"/>
        </w:rPr>
        <w:t>Kč</w:t>
      </w:r>
      <w:r w:rsidRPr="00C9665D">
        <w:rPr>
          <w:rFonts w:ascii="Times New Roman" w:eastAsia="Times New Roman" w:hAnsi="Times New Roman" w:cs="Times New Roman"/>
          <w:sz w:val="24"/>
          <w:szCs w:val="24"/>
          <w:lang w:eastAsia="zh-CN"/>
        </w:rPr>
        <w:t xml:space="preserve"> za každé jednotlivé porušení této povinnosti.</w:t>
      </w:r>
    </w:p>
    <w:p w:rsidR="00C9665D" w:rsidRPr="00F82F32"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Příkazce je oprávněn vůči příkazníkovi uplatnit smluvní pokuty, které vzniknou v souvislosti s realizací díla či zanedbáním povinností příkazníka.</w:t>
      </w:r>
    </w:p>
    <w:p w:rsidR="00C9665D" w:rsidRPr="00C9665D" w:rsidRDefault="00C9665D" w:rsidP="00F82F32">
      <w:pPr>
        <w:pStyle w:val="Odstavecseseznamem"/>
        <w:numPr>
          <w:ilvl w:val="0"/>
          <w:numId w:val="11"/>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sz w:val="24"/>
          <w:szCs w:val="24"/>
          <w:lang w:eastAsia="zh-CN"/>
        </w:rPr>
        <w:t>Z</w:t>
      </w:r>
      <w:r w:rsidRPr="00C9665D">
        <w:rPr>
          <w:rFonts w:ascii="Times New Roman" w:eastAsia="Times New Roman" w:hAnsi="Times New Roman" w:cs="Times New Roman"/>
          <w:sz w:val="24"/>
          <w:szCs w:val="24"/>
          <w:lang w:eastAsia="zh-CN"/>
        </w:rPr>
        <w:t>aplacením smluvní pokuty není dotčeno právo smluvní strany na náhradu škody vzniklé porušením smluvní povinnosti a zároveň nezaniká povinnost závazek splnit. V případě, že příkazci vznikne z ujednání této smlouvy nárok na smluvní pokutu nebo jinou majetkovou sankci vůči příkazníkovi, je příkazce oprávněn odečíst tuto částku z jaké</w:t>
      </w:r>
      <w:r w:rsidR="00844AA2">
        <w:rPr>
          <w:rFonts w:ascii="Times New Roman" w:eastAsia="Times New Roman" w:hAnsi="Times New Roman" w:cs="Times New Roman"/>
          <w:sz w:val="24"/>
          <w:szCs w:val="24"/>
          <w:lang w:eastAsia="zh-CN"/>
        </w:rPr>
        <w:t>koli</w:t>
      </w:r>
      <w:r w:rsidRPr="00C9665D">
        <w:rPr>
          <w:rFonts w:ascii="Times New Roman" w:eastAsia="Times New Roman" w:hAnsi="Times New Roman" w:cs="Times New Roman"/>
          <w:sz w:val="24"/>
          <w:szCs w:val="24"/>
          <w:lang w:eastAsia="zh-CN"/>
        </w:rPr>
        <w:t xml:space="preserve"> </w:t>
      </w:r>
      <w:r w:rsidR="00914C85">
        <w:rPr>
          <w:rFonts w:ascii="Times New Roman" w:eastAsia="Times New Roman" w:hAnsi="Times New Roman" w:cs="Times New Roman"/>
          <w:sz w:val="24"/>
          <w:szCs w:val="24"/>
          <w:lang w:eastAsia="zh-CN"/>
        </w:rPr>
        <w:t>faktury</w:t>
      </w:r>
      <w:r w:rsidRPr="00C9665D">
        <w:rPr>
          <w:rFonts w:ascii="Times New Roman" w:eastAsia="Times New Roman" w:hAnsi="Times New Roman" w:cs="Times New Roman"/>
          <w:sz w:val="24"/>
          <w:szCs w:val="24"/>
          <w:lang w:eastAsia="zh-CN"/>
        </w:rPr>
        <w:t xml:space="preserve"> a snížit</w:t>
      </w:r>
      <w:r w:rsidR="00184584">
        <w:rPr>
          <w:rFonts w:ascii="Times New Roman" w:eastAsia="Times New Roman" w:hAnsi="Times New Roman" w:cs="Times New Roman"/>
          <w:sz w:val="24"/>
          <w:szCs w:val="24"/>
          <w:lang w:eastAsia="zh-CN"/>
        </w:rPr>
        <w:t xml:space="preserve"> </w:t>
      </w:r>
      <w:r w:rsidRPr="00C9665D">
        <w:rPr>
          <w:rFonts w:ascii="Times New Roman" w:eastAsia="Times New Roman" w:hAnsi="Times New Roman" w:cs="Times New Roman"/>
          <w:sz w:val="24"/>
          <w:szCs w:val="24"/>
          <w:lang w:eastAsia="zh-CN"/>
        </w:rPr>
        <w:t>o ni částku k úhradě nebo pozastávku.</w:t>
      </w:r>
    </w:p>
    <w:p w:rsidR="00C9665D" w:rsidRPr="00C9665D" w:rsidRDefault="00C9665D" w:rsidP="00236B2E">
      <w:pPr>
        <w:suppressAutoHyphens/>
        <w:spacing w:line="100" w:lineRule="atLeast"/>
        <w:jc w:val="center"/>
        <w:rPr>
          <w:rFonts w:ascii="Times New Roman" w:eastAsia="Times New Roman" w:hAnsi="Times New Roman" w:cs="Times New Roman"/>
          <w:b/>
          <w:sz w:val="24"/>
          <w:szCs w:val="24"/>
          <w:lang w:eastAsia="zh-CN"/>
        </w:rPr>
      </w:pPr>
    </w:p>
    <w:p w:rsidR="00C9665D" w:rsidRPr="00C9665D" w:rsidRDefault="00C9665D" w:rsidP="00844AA2">
      <w:pPr>
        <w:suppressAutoHyphens/>
        <w:spacing w:after="240" w:line="100" w:lineRule="atLeast"/>
        <w:jc w:val="center"/>
        <w:rPr>
          <w:rFonts w:ascii="Times New Roman" w:eastAsia="Times New Roman" w:hAnsi="Times New Roman" w:cs="Times New Roman"/>
          <w:b/>
          <w:sz w:val="12"/>
          <w:szCs w:val="24"/>
          <w:u w:val="single"/>
          <w:lang w:eastAsia="zh-CN"/>
        </w:rPr>
      </w:pPr>
      <w:r w:rsidRPr="00C9665D">
        <w:rPr>
          <w:rFonts w:ascii="Times New Roman" w:eastAsia="Times New Roman" w:hAnsi="Times New Roman" w:cs="Times New Roman"/>
          <w:b/>
          <w:sz w:val="24"/>
          <w:szCs w:val="24"/>
          <w:lang w:eastAsia="zh-CN"/>
        </w:rPr>
        <w:t>VI.</w:t>
      </w:r>
      <w:r w:rsidR="00B70C03">
        <w:rPr>
          <w:rFonts w:ascii="Times New Roman" w:eastAsia="Times New Roman" w:hAnsi="Times New Roman" w:cs="Times New Roman"/>
          <w:b/>
          <w:sz w:val="24"/>
          <w:szCs w:val="24"/>
          <w:lang w:eastAsia="zh-CN"/>
        </w:rPr>
        <w:t xml:space="preserve"> </w:t>
      </w:r>
      <w:r w:rsidRPr="00C9665D">
        <w:rPr>
          <w:rFonts w:ascii="Times New Roman" w:eastAsia="Times New Roman" w:hAnsi="Times New Roman" w:cs="Times New Roman"/>
          <w:b/>
          <w:sz w:val="24"/>
          <w:szCs w:val="24"/>
          <w:lang w:eastAsia="zh-CN"/>
        </w:rPr>
        <w:t>P</w:t>
      </w:r>
      <w:r w:rsidR="00B70C03">
        <w:rPr>
          <w:rFonts w:ascii="Times New Roman" w:eastAsia="Times New Roman" w:hAnsi="Times New Roman" w:cs="Times New Roman"/>
          <w:b/>
          <w:sz w:val="24"/>
          <w:szCs w:val="24"/>
          <w:lang w:eastAsia="zh-CN"/>
        </w:rPr>
        <w:t>ráva a povinnosti smluvních stran</w:t>
      </w:r>
    </w:p>
    <w:p w:rsidR="00C9665D" w:rsidRPr="00F82F32"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se zavazuje akceptovat požadavky na provádění prací ze strany stavebních nebo jiných oprávněných orgánů státní správy.</w:t>
      </w:r>
    </w:p>
    <w:p w:rsidR="00C9665D" w:rsidRPr="00F82F32"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Příkazník se zavazuje upozornit příkazce na nesprávnost jeho pokynů. </w:t>
      </w:r>
    </w:p>
    <w:p w:rsidR="00C9665D" w:rsidRPr="00F82F32"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se zavazuje plnit předmět této smlouvy v souladu s obdrženými podklady a s pokyny příkazce. Od pokynů příkazce se může příkazník odchýlit, jen je-li to naléhavě nezbytné v</w:t>
      </w:r>
      <w:r w:rsidR="00D5320B">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zájmu</w:t>
      </w:r>
      <w:r w:rsidR="00D5320B">
        <w:rPr>
          <w:rFonts w:ascii="Times New Roman" w:eastAsia="Times New Roman" w:hAnsi="Times New Roman" w:cs="Times New Roman"/>
          <w:sz w:val="24"/>
          <w:szCs w:val="24"/>
          <w:lang w:eastAsia="zh-CN"/>
        </w:rPr>
        <w:t xml:space="preserve"> </w:t>
      </w:r>
      <w:r w:rsidRPr="00C9665D">
        <w:rPr>
          <w:rFonts w:ascii="Times New Roman" w:eastAsia="Times New Roman" w:hAnsi="Times New Roman" w:cs="Times New Roman"/>
          <w:sz w:val="24"/>
          <w:szCs w:val="24"/>
          <w:lang w:eastAsia="zh-CN"/>
        </w:rPr>
        <w:t>příkazce, a pokud nemůže včas obdržet jeho souhlas.</w:t>
      </w:r>
    </w:p>
    <w:p w:rsidR="00C9665D" w:rsidRPr="00F82F32"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se zavazuje účastnit kontrolních dnů</w:t>
      </w:r>
      <w:r w:rsidRPr="00F82F32">
        <w:rPr>
          <w:rFonts w:ascii="Times New Roman" w:eastAsia="Times New Roman" w:hAnsi="Times New Roman" w:cs="Times New Roman"/>
          <w:sz w:val="24"/>
          <w:szCs w:val="24"/>
          <w:lang w:eastAsia="zh-CN"/>
        </w:rPr>
        <w:t xml:space="preserve"> </w:t>
      </w:r>
      <w:r w:rsidRPr="00C9665D">
        <w:rPr>
          <w:rFonts w:ascii="Times New Roman" w:eastAsia="Times New Roman" w:hAnsi="Times New Roman" w:cs="Times New Roman"/>
          <w:sz w:val="24"/>
          <w:szCs w:val="24"/>
          <w:lang w:eastAsia="zh-CN"/>
        </w:rPr>
        <w:t>a příkazci bude podávat informace o postupu prací a</w:t>
      </w:r>
      <w:r w:rsidR="00844AA2">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vyřizování vzniklých záležitostí spojených se stavbou.</w:t>
      </w:r>
    </w:p>
    <w:p w:rsidR="00C9665D" w:rsidRPr="00F82F32"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Obě strany se zavazují provést mimořádné návštěvy stavby na základě požadavku postupu prací nebo požadavku zhotovitele.</w:t>
      </w:r>
    </w:p>
    <w:p w:rsidR="00C9665D" w:rsidRPr="00F82F32"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lastRenderedPageBreak/>
        <w:t>V případě uzavření dodatku ke smlouvě o dílo, na jejímž základě je akce prováděna, se příkazník zavazuje zajistit kontrolu provádění prací odsouhlasených tímto dodatkem. V tomto případě náleží příkazníkovi odměna dle čl. III</w:t>
      </w:r>
      <w:r w:rsidR="00184584">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odst. 1</w:t>
      </w:r>
      <w:r w:rsidR="00421800">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této smlouvy</w:t>
      </w:r>
      <w:r w:rsidRPr="00F82F32">
        <w:rPr>
          <w:rFonts w:ascii="Times New Roman" w:eastAsia="Times New Roman" w:hAnsi="Times New Roman" w:cs="Times New Roman"/>
          <w:sz w:val="24"/>
          <w:szCs w:val="24"/>
          <w:lang w:eastAsia="zh-CN"/>
        </w:rPr>
        <w:t>.</w:t>
      </w:r>
    </w:p>
    <w:p w:rsidR="00C9665D" w:rsidRPr="00F82F32"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odpovídá za škody způsobené vadným výkonem příkazu dle této smlouvy a dále</w:t>
      </w:r>
      <w:r w:rsidR="00184584">
        <w:rPr>
          <w:rFonts w:ascii="Times New Roman" w:eastAsia="Times New Roman" w:hAnsi="Times New Roman" w:cs="Times New Roman"/>
          <w:sz w:val="24"/>
          <w:szCs w:val="24"/>
          <w:lang w:eastAsia="zh-CN"/>
        </w:rPr>
        <w:t xml:space="preserve"> </w:t>
      </w:r>
      <w:r w:rsidRPr="00C9665D">
        <w:rPr>
          <w:rFonts w:ascii="Times New Roman" w:eastAsia="Times New Roman" w:hAnsi="Times New Roman" w:cs="Times New Roman"/>
          <w:sz w:val="24"/>
          <w:szCs w:val="24"/>
          <w:lang w:eastAsia="zh-CN"/>
        </w:rPr>
        <w:t>za škody způsobené činností třetích osob, svěřil-li příkazník činnost podle této smlouvy těmto osobám.</w:t>
      </w:r>
    </w:p>
    <w:p w:rsidR="00C9665D" w:rsidRPr="00C9665D" w:rsidRDefault="00C9665D" w:rsidP="00F82F32">
      <w:pPr>
        <w:pStyle w:val="Odstavecseseznamem"/>
        <w:numPr>
          <w:ilvl w:val="0"/>
          <w:numId w:val="12"/>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odpovídá za škodu na věcech převzatých od příkazce k zařízení záležitosti a na věcech převzatých při jejím zařizování od třetích osob, ledaže tuto škodu nemohl odvrátit ani při vynaložení odborné péče.</w:t>
      </w:r>
    </w:p>
    <w:p w:rsidR="00C9665D" w:rsidRPr="00C9665D" w:rsidRDefault="00C9665D" w:rsidP="00F82F32">
      <w:pPr>
        <w:suppressAutoHyphens/>
        <w:spacing w:line="100" w:lineRule="atLeast"/>
        <w:jc w:val="both"/>
        <w:rPr>
          <w:rFonts w:ascii="Times New Roman" w:eastAsia="Times New Roman" w:hAnsi="Times New Roman" w:cs="Times New Roman"/>
          <w:b/>
          <w:sz w:val="24"/>
          <w:szCs w:val="24"/>
          <w:lang w:eastAsia="zh-CN"/>
        </w:rPr>
      </w:pPr>
    </w:p>
    <w:p w:rsidR="00C9665D" w:rsidRPr="00C9665D" w:rsidRDefault="00C9665D" w:rsidP="00844AA2">
      <w:pPr>
        <w:suppressAutoHyphens/>
        <w:spacing w:after="240" w:line="100" w:lineRule="atLeast"/>
        <w:ind w:left="360"/>
        <w:jc w:val="center"/>
        <w:rPr>
          <w:rFonts w:ascii="Times New Roman" w:eastAsia="Times New Roman" w:hAnsi="Times New Roman" w:cs="Times New Roman"/>
          <w:sz w:val="12"/>
          <w:szCs w:val="24"/>
          <w:lang w:eastAsia="zh-CN"/>
        </w:rPr>
      </w:pPr>
      <w:r w:rsidRPr="00C9665D">
        <w:rPr>
          <w:rFonts w:ascii="Times New Roman" w:eastAsia="Times New Roman" w:hAnsi="Times New Roman" w:cs="Times New Roman"/>
          <w:b/>
          <w:sz w:val="24"/>
          <w:szCs w:val="24"/>
          <w:lang w:eastAsia="zh-CN"/>
        </w:rPr>
        <w:t>VII.</w:t>
      </w:r>
      <w:r w:rsidR="00B70C03">
        <w:rPr>
          <w:rFonts w:ascii="Times New Roman" w:eastAsia="Times New Roman" w:hAnsi="Times New Roman" w:cs="Times New Roman"/>
          <w:b/>
          <w:sz w:val="24"/>
          <w:szCs w:val="24"/>
          <w:lang w:eastAsia="zh-CN"/>
        </w:rPr>
        <w:t xml:space="preserve"> </w:t>
      </w:r>
      <w:r w:rsidRPr="00C9665D">
        <w:rPr>
          <w:rFonts w:ascii="Times New Roman" w:eastAsia="Times New Roman" w:hAnsi="Times New Roman" w:cs="Times New Roman"/>
          <w:b/>
          <w:sz w:val="24"/>
          <w:szCs w:val="24"/>
          <w:lang w:eastAsia="zh-CN"/>
        </w:rPr>
        <w:t>D</w:t>
      </w:r>
      <w:r w:rsidR="00B70C03">
        <w:rPr>
          <w:rFonts w:ascii="Times New Roman" w:eastAsia="Times New Roman" w:hAnsi="Times New Roman" w:cs="Times New Roman"/>
          <w:b/>
          <w:sz w:val="24"/>
          <w:szCs w:val="24"/>
          <w:lang w:eastAsia="zh-CN"/>
        </w:rPr>
        <w:t>oba plnění a možnosti ukončení smlouvy</w:t>
      </w:r>
    </w:p>
    <w:p w:rsidR="00C9665D" w:rsidRPr="00F82F32"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Tato smlouva se uzavírá na dobu určitou,</w:t>
      </w:r>
      <w:r w:rsidR="00184584">
        <w:rPr>
          <w:rFonts w:ascii="Times New Roman" w:eastAsia="Times New Roman" w:hAnsi="Times New Roman" w:cs="Times New Roman"/>
          <w:sz w:val="24"/>
          <w:szCs w:val="24"/>
          <w:lang w:eastAsia="zh-CN"/>
        </w:rPr>
        <w:t xml:space="preserve"> a to</w:t>
      </w:r>
      <w:r w:rsidRPr="00C9665D">
        <w:rPr>
          <w:rFonts w:ascii="Times New Roman" w:eastAsia="Times New Roman" w:hAnsi="Times New Roman" w:cs="Times New Roman"/>
          <w:sz w:val="24"/>
          <w:szCs w:val="24"/>
          <w:lang w:eastAsia="zh-CN"/>
        </w:rPr>
        <w:t xml:space="preserve"> po dobu realizace akce uvedené v čl. I</w:t>
      </w:r>
      <w:r w:rsidR="00184584">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této smlouvy od</w:t>
      </w:r>
      <w:r w:rsidR="00E5417A">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zahájení činností uvedených v čl. I. této smlouvy do doby předání a převzetí dokončené stavby nebo její poslední části</w:t>
      </w:r>
      <w:r w:rsidR="00184584">
        <w:rPr>
          <w:rFonts w:ascii="Times New Roman" w:eastAsia="Times New Roman" w:hAnsi="Times New Roman" w:cs="Times New Roman"/>
          <w:sz w:val="24"/>
          <w:szCs w:val="24"/>
          <w:lang w:eastAsia="zh-CN"/>
        </w:rPr>
        <w:t>.</w:t>
      </w:r>
    </w:p>
    <w:p w:rsidR="00C9665D" w:rsidRPr="00F82F32"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je oprávněn příkaz vypovědět nejdříve ke konci měsíce následujícího po měsíci, v němž byla výpověď doručena.</w:t>
      </w:r>
    </w:p>
    <w:p w:rsidR="00C9665D" w:rsidRPr="00F82F32"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Příkazce je oprávněn příkaz odvolat kdykoliv, nahradí však příkazníkovi náklady, které do té doby měl a škodu, pokud jí utrpěl, jakož i část odměny přiměřenou vynaložené námaze příkazníka.</w:t>
      </w:r>
    </w:p>
    <w:p w:rsidR="00C9665D" w:rsidRPr="00F82F32" w:rsidRDefault="00C9665D" w:rsidP="00F82F32">
      <w:pPr>
        <w:pStyle w:val="Odstavecseseznamem"/>
        <w:numPr>
          <w:ilvl w:val="0"/>
          <w:numId w:val="13"/>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bookmarkStart w:id="0" w:name="OLE_LINK1"/>
      <w:r w:rsidRPr="00C9665D">
        <w:rPr>
          <w:rFonts w:ascii="Times New Roman" w:eastAsia="Times New Roman" w:hAnsi="Times New Roman" w:cs="Times New Roman"/>
          <w:sz w:val="24"/>
          <w:szCs w:val="24"/>
          <w:lang w:eastAsia="zh-CN"/>
        </w:rPr>
        <w:t>Smluvní strany mohou od smlouvy odstoupit ze zákonných důvodů nebo v případě zániku jedné</w:t>
      </w:r>
      <w:r w:rsidR="00D5320B">
        <w:rPr>
          <w:rFonts w:ascii="Times New Roman" w:eastAsia="Times New Roman" w:hAnsi="Times New Roman" w:cs="Times New Roman"/>
          <w:sz w:val="24"/>
          <w:szCs w:val="24"/>
          <w:lang w:eastAsia="zh-CN"/>
        </w:rPr>
        <w:t xml:space="preserve"> </w:t>
      </w:r>
      <w:r w:rsidR="00E5417A" w:rsidRPr="00C9665D">
        <w:rPr>
          <w:rFonts w:ascii="Times New Roman" w:eastAsia="Times New Roman" w:hAnsi="Times New Roman" w:cs="Times New Roman"/>
          <w:sz w:val="24"/>
          <w:szCs w:val="24"/>
          <w:lang w:eastAsia="zh-CN"/>
        </w:rPr>
        <w:t>ze</w:t>
      </w:r>
      <w:r w:rsidR="00E5417A">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 xml:space="preserve">smluvních stran. Příkazce je dále oprávněn odstoupit od smlouvy, pokud příkazník neplní povinnosti dle přílohy č. 1 této smlouvy. </w:t>
      </w:r>
      <w:bookmarkEnd w:id="0"/>
      <w:r w:rsidRPr="00C9665D">
        <w:rPr>
          <w:rFonts w:ascii="Times New Roman" w:eastAsia="Times New Roman" w:hAnsi="Times New Roman" w:cs="Times New Roman"/>
          <w:sz w:val="24"/>
          <w:szCs w:val="24"/>
          <w:lang w:eastAsia="zh-CN"/>
        </w:rPr>
        <w:t>Odstoupení od smlouvy musí být písemné a je účinné doručením druhé smluvní straně.</w:t>
      </w:r>
    </w:p>
    <w:p w:rsidR="00C9665D" w:rsidRPr="00C9665D" w:rsidRDefault="00C9665D" w:rsidP="00F82F32">
      <w:pPr>
        <w:suppressAutoHyphens/>
        <w:spacing w:line="100" w:lineRule="atLeast"/>
        <w:jc w:val="center"/>
        <w:rPr>
          <w:rFonts w:ascii="Times New Roman" w:eastAsia="Times New Roman" w:hAnsi="Times New Roman" w:cs="Times New Roman"/>
          <w:b/>
          <w:sz w:val="24"/>
          <w:szCs w:val="24"/>
          <w:lang w:eastAsia="zh-CN"/>
        </w:rPr>
      </w:pPr>
    </w:p>
    <w:p w:rsidR="00C9665D" w:rsidRPr="00C9665D" w:rsidRDefault="00C9665D" w:rsidP="00844AA2">
      <w:pPr>
        <w:suppressAutoHyphens/>
        <w:spacing w:after="240" w:line="100" w:lineRule="atLeast"/>
        <w:jc w:val="center"/>
        <w:rPr>
          <w:rFonts w:ascii="Times New Roman" w:eastAsia="Times New Roman" w:hAnsi="Times New Roman" w:cs="Times New Roman"/>
          <w:b/>
          <w:sz w:val="24"/>
          <w:szCs w:val="24"/>
          <w:lang w:eastAsia="zh-CN"/>
        </w:rPr>
      </w:pPr>
      <w:r w:rsidRPr="00C9665D">
        <w:rPr>
          <w:rFonts w:ascii="Times New Roman" w:eastAsia="Times New Roman" w:hAnsi="Times New Roman" w:cs="Times New Roman"/>
          <w:b/>
          <w:sz w:val="24"/>
          <w:szCs w:val="24"/>
          <w:lang w:eastAsia="zh-CN"/>
        </w:rPr>
        <w:t>VIII.</w:t>
      </w:r>
      <w:r w:rsidR="00B70C03">
        <w:rPr>
          <w:rFonts w:ascii="Times New Roman" w:eastAsia="Times New Roman" w:hAnsi="Times New Roman" w:cs="Times New Roman"/>
          <w:b/>
          <w:sz w:val="24"/>
          <w:szCs w:val="24"/>
          <w:lang w:eastAsia="zh-CN"/>
        </w:rPr>
        <w:t xml:space="preserve"> </w:t>
      </w:r>
      <w:r w:rsidRPr="00C9665D">
        <w:rPr>
          <w:rFonts w:ascii="Times New Roman" w:eastAsia="Times New Roman" w:hAnsi="Times New Roman" w:cs="Times New Roman"/>
          <w:b/>
          <w:sz w:val="24"/>
          <w:szCs w:val="24"/>
          <w:lang w:eastAsia="zh-CN"/>
        </w:rPr>
        <w:t>Z</w:t>
      </w:r>
      <w:r w:rsidR="00B70C03">
        <w:rPr>
          <w:rFonts w:ascii="Times New Roman" w:eastAsia="Times New Roman" w:hAnsi="Times New Roman" w:cs="Times New Roman"/>
          <w:b/>
          <w:sz w:val="24"/>
          <w:szCs w:val="24"/>
          <w:lang w:eastAsia="zh-CN"/>
        </w:rPr>
        <w:t>ávěrečná ustanovení</w:t>
      </w:r>
    </w:p>
    <w:p w:rsidR="00CD1942" w:rsidRPr="00F82F32"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Ostatní práva a povinnosti vyplývající z této smlouvy, pokud nejsou uvedeny přímo v této smlouvě, se řídí občanským zákoníkem. </w:t>
      </w:r>
    </w:p>
    <w:p w:rsidR="00C9665D" w:rsidRPr="00CD1942" w:rsidRDefault="00CD1942" w:rsidP="00F82F32">
      <w:pPr>
        <w:pStyle w:val="Odstavecseseznamem"/>
        <w:numPr>
          <w:ilvl w:val="0"/>
          <w:numId w:val="14"/>
        </w:numPr>
        <w:suppressAutoHyphens/>
        <w:spacing w:after="120" w:line="100" w:lineRule="atLeast"/>
        <w:ind w:left="284" w:hanging="284"/>
        <w:contextualSpacing w:val="0"/>
        <w:jc w:val="both"/>
        <w:rPr>
          <w:lang w:eastAsia="zh-CN"/>
        </w:rPr>
      </w:pPr>
      <w:r w:rsidRPr="00F82F32">
        <w:rPr>
          <w:rFonts w:ascii="Times New Roman" w:eastAsia="Times New Roman" w:hAnsi="Times New Roman" w:cs="Times New Roman"/>
          <w:sz w:val="24"/>
          <w:szCs w:val="24"/>
          <w:lang w:eastAsia="zh-CN"/>
        </w:rPr>
        <w:t>Tato smlouva je vyhotovena ve dvou stejnopisech, každ</w:t>
      </w:r>
      <w:r>
        <w:rPr>
          <w:rFonts w:ascii="Times New Roman" w:eastAsia="Times New Roman" w:hAnsi="Times New Roman" w:cs="Times New Roman"/>
          <w:sz w:val="24"/>
          <w:szCs w:val="24"/>
          <w:lang w:eastAsia="zh-CN"/>
        </w:rPr>
        <w:t>ý</w:t>
      </w:r>
      <w:r w:rsidRPr="00F82F32">
        <w:rPr>
          <w:rFonts w:ascii="Times New Roman" w:eastAsia="Times New Roman" w:hAnsi="Times New Roman" w:cs="Times New Roman"/>
          <w:sz w:val="24"/>
          <w:szCs w:val="24"/>
          <w:lang w:eastAsia="zh-CN"/>
        </w:rPr>
        <w:t xml:space="preserve"> s platností originálu, z nichž každá ze</w:t>
      </w:r>
      <w:r>
        <w:rPr>
          <w:rFonts w:ascii="Times New Roman" w:eastAsia="Times New Roman" w:hAnsi="Times New Roman" w:cs="Times New Roman"/>
          <w:sz w:val="24"/>
          <w:szCs w:val="24"/>
          <w:lang w:eastAsia="zh-CN"/>
        </w:rPr>
        <w:t> </w:t>
      </w:r>
      <w:r w:rsidRPr="00F82F32">
        <w:rPr>
          <w:rFonts w:ascii="Times New Roman" w:eastAsia="Times New Roman" w:hAnsi="Times New Roman" w:cs="Times New Roman"/>
          <w:sz w:val="24"/>
          <w:szCs w:val="24"/>
          <w:lang w:eastAsia="zh-CN"/>
        </w:rPr>
        <w:t>smluvních stran obdrží po jednom vyhotovení.</w:t>
      </w:r>
    </w:p>
    <w:p w:rsidR="00C9665D" w:rsidRPr="00F82F32"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Smlouva nabývá platnosti dnem podpisu oběma smluvními stranami  a účinnosti dnem uveřejnění </w:t>
      </w:r>
      <w:r w:rsidR="00CD1942" w:rsidRPr="00C9665D">
        <w:rPr>
          <w:rFonts w:ascii="Times New Roman" w:eastAsia="Times New Roman" w:hAnsi="Times New Roman" w:cs="Times New Roman"/>
          <w:sz w:val="24"/>
          <w:szCs w:val="24"/>
          <w:lang w:eastAsia="zh-CN"/>
        </w:rPr>
        <w:t>v</w:t>
      </w:r>
      <w:r w:rsidR="00CD1942">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registru smluv. Příkazník bere na vědomí, že uveřejnění</w:t>
      </w:r>
      <w:r>
        <w:rPr>
          <w:rFonts w:ascii="Times New Roman" w:eastAsia="Times New Roman" w:hAnsi="Times New Roman" w:cs="Times New Roman"/>
          <w:sz w:val="24"/>
          <w:szCs w:val="24"/>
          <w:lang w:eastAsia="zh-CN"/>
        </w:rPr>
        <w:t xml:space="preserve"> smlouvy v plném znění</w:t>
      </w:r>
      <w:r w:rsidRPr="00C9665D">
        <w:rPr>
          <w:rFonts w:ascii="Times New Roman" w:eastAsia="Times New Roman" w:hAnsi="Times New Roman" w:cs="Times New Roman"/>
          <w:sz w:val="24"/>
          <w:szCs w:val="24"/>
          <w:lang w:eastAsia="zh-CN"/>
        </w:rPr>
        <w:t xml:space="preserve"> v tomto registru zajistí příkazce.</w:t>
      </w:r>
    </w:p>
    <w:p w:rsidR="00C9665D" w:rsidRPr="00F82F32"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Příkazník bere na vědomí, že jakékoliv navýšení ceny může být realizováno pouze v souladu s § 222 zákona č. 134/2016 Sb., o zadávání veřejných zakázek</w:t>
      </w:r>
      <w:r w:rsidR="007A68BF">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v platném znění.</w:t>
      </w:r>
    </w:p>
    <w:p w:rsidR="00C9665D" w:rsidRPr="00F82F32"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Příkazník bere na vědomí, že tato smlouva včetně její změny a dodatků bude uveřejněna v souladu </w:t>
      </w:r>
      <w:r w:rsidR="00CD1942" w:rsidRPr="00C9665D">
        <w:rPr>
          <w:rFonts w:ascii="Times New Roman" w:eastAsia="Times New Roman" w:hAnsi="Times New Roman" w:cs="Times New Roman"/>
          <w:sz w:val="24"/>
          <w:szCs w:val="24"/>
          <w:lang w:eastAsia="zh-CN"/>
        </w:rPr>
        <w:t>s</w:t>
      </w:r>
      <w:r w:rsidR="00CD1942">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 219 zákona č. 134/2016 Sb., o zadávání veřejných zakázek</w:t>
      </w:r>
      <w:r w:rsidR="007A68BF">
        <w:rPr>
          <w:rFonts w:ascii="Times New Roman" w:eastAsia="Times New Roman" w:hAnsi="Times New Roman" w:cs="Times New Roman"/>
          <w:sz w:val="24"/>
          <w:szCs w:val="24"/>
          <w:lang w:eastAsia="zh-CN"/>
        </w:rPr>
        <w:t>,</w:t>
      </w:r>
      <w:r w:rsidRPr="00C9665D">
        <w:rPr>
          <w:rFonts w:ascii="Times New Roman" w:eastAsia="Times New Roman" w:hAnsi="Times New Roman" w:cs="Times New Roman"/>
          <w:sz w:val="24"/>
          <w:szCs w:val="24"/>
          <w:lang w:eastAsia="zh-CN"/>
        </w:rPr>
        <w:t xml:space="preserve"> v platném znění.</w:t>
      </w:r>
    </w:p>
    <w:p w:rsidR="00C9665D" w:rsidRPr="00F82F32"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Tato smlouva obsahuje úplné ujednání o předmětu smlouvy a všech náležitostech, které strany měly </w:t>
      </w:r>
      <w:r w:rsidR="00CD1942" w:rsidRPr="00C9665D">
        <w:rPr>
          <w:rFonts w:ascii="Times New Roman" w:eastAsia="Times New Roman" w:hAnsi="Times New Roman" w:cs="Times New Roman"/>
          <w:sz w:val="24"/>
          <w:szCs w:val="24"/>
          <w:lang w:eastAsia="zh-CN"/>
        </w:rPr>
        <w:t>a</w:t>
      </w:r>
      <w:r w:rsidR="00CD1942">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 xml:space="preserve">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w:t>
      </w:r>
      <w:r w:rsidR="00CD1942" w:rsidRPr="00C9665D">
        <w:rPr>
          <w:rFonts w:ascii="Times New Roman" w:eastAsia="Times New Roman" w:hAnsi="Times New Roman" w:cs="Times New Roman"/>
          <w:sz w:val="24"/>
          <w:szCs w:val="24"/>
          <w:lang w:eastAsia="zh-CN"/>
        </w:rPr>
        <w:t>ze</w:t>
      </w:r>
      <w:r w:rsidR="00CD1942">
        <w:rPr>
          <w:rFonts w:ascii="Times New Roman" w:eastAsia="Times New Roman" w:hAnsi="Times New Roman" w:cs="Times New Roman"/>
          <w:sz w:val="24"/>
          <w:szCs w:val="24"/>
          <w:lang w:eastAsia="zh-CN"/>
        </w:rPr>
        <w:t> </w:t>
      </w:r>
      <w:r w:rsidRPr="00C9665D">
        <w:rPr>
          <w:rFonts w:ascii="Times New Roman" w:eastAsia="Times New Roman" w:hAnsi="Times New Roman" w:cs="Times New Roman"/>
          <w:sz w:val="24"/>
          <w:szCs w:val="24"/>
          <w:lang w:eastAsia="zh-CN"/>
        </w:rPr>
        <w:t>stran.</w:t>
      </w:r>
    </w:p>
    <w:p w:rsidR="00C9665D" w:rsidRPr="0059441C" w:rsidRDefault="00C9665D" w:rsidP="00F82F32">
      <w:pPr>
        <w:pStyle w:val="Odstavecseseznamem"/>
        <w:numPr>
          <w:ilvl w:val="0"/>
          <w:numId w:val="14"/>
        </w:numPr>
        <w:suppressAutoHyphens/>
        <w:spacing w:after="120" w:line="100" w:lineRule="atLeast"/>
        <w:ind w:left="284" w:hanging="284"/>
        <w:contextualSpacing w:val="0"/>
        <w:jc w:val="both"/>
        <w:rPr>
          <w:lang w:eastAsia="zh-CN"/>
        </w:rPr>
      </w:pPr>
      <w:r w:rsidRPr="00C9665D">
        <w:rPr>
          <w:rFonts w:ascii="Times New Roman" w:eastAsia="Times New Roman" w:hAnsi="Times New Roman" w:cs="Times New Roman"/>
          <w:sz w:val="24"/>
          <w:szCs w:val="24"/>
          <w:lang w:eastAsia="zh-CN"/>
        </w:rPr>
        <w:t xml:space="preserve">Smlouvu lze měnit a doplňovat po dohodě smluvních stran formou písemných dodatků k této smlouvě podepsaných oběma smluvními stranami. Podepsané dodatky se stávají </w:t>
      </w:r>
      <w:r w:rsidRPr="00C9665D">
        <w:rPr>
          <w:rFonts w:ascii="Times New Roman" w:eastAsia="Times New Roman" w:hAnsi="Times New Roman" w:cs="Times New Roman"/>
          <w:sz w:val="24"/>
          <w:szCs w:val="24"/>
          <w:lang w:eastAsia="zh-CN"/>
        </w:rPr>
        <w:lastRenderedPageBreak/>
        <w:t>nedílnou součástí této smlouvy. Za písemnou formu nebude pro tento účel považována výměna e-mailových či jiných elektronických zpráv.</w:t>
      </w:r>
    </w:p>
    <w:p w:rsidR="00C9665D" w:rsidRDefault="00C9665D" w:rsidP="00F82F32">
      <w:pPr>
        <w:pStyle w:val="Odstavecseseznamem"/>
        <w:numPr>
          <w:ilvl w:val="0"/>
          <w:numId w:val="14"/>
        </w:numPr>
        <w:suppressAutoHyphens/>
        <w:spacing w:after="120" w:line="100" w:lineRule="atLeast"/>
        <w:ind w:left="284" w:hanging="284"/>
        <w:contextualSpacing w:val="0"/>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Smluvní strany prohlašují, že si smlouvu přečetly, s jejím obsahem souhlasí, což stvrzují svými podpisy. </w:t>
      </w:r>
    </w:p>
    <w:p w:rsidR="004C0E1D" w:rsidRDefault="004C0E1D" w:rsidP="004C0E1D">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rsidR="004C0E1D" w:rsidRDefault="004C0E1D" w:rsidP="004C0E1D">
      <w:pPr>
        <w:pStyle w:val="Odstavecseseznamem"/>
        <w:suppressAutoHyphens/>
        <w:spacing w:after="120" w:line="100" w:lineRule="atLeast"/>
        <w:ind w:left="284"/>
        <w:contextualSpacing w:val="0"/>
        <w:jc w:val="both"/>
        <w:rPr>
          <w:rFonts w:ascii="Times New Roman" w:eastAsia="Times New Roman" w:hAnsi="Times New Roman" w:cs="Times New Roman"/>
          <w:sz w:val="24"/>
          <w:szCs w:val="24"/>
          <w:lang w:eastAsia="zh-CN"/>
        </w:rPr>
      </w:pPr>
    </w:p>
    <w:p w:rsidR="00C9665D" w:rsidRPr="00C9665D"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b/>
          <w:sz w:val="24"/>
          <w:szCs w:val="24"/>
          <w:lang w:eastAsia="zh-CN"/>
        </w:rPr>
        <w:t>Přílohy</w:t>
      </w:r>
      <w:r w:rsidRPr="00C9665D">
        <w:rPr>
          <w:rFonts w:ascii="Times New Roman" w:eastAsia="Times New Roman" w:hAnsi="Times New Roman" w:cs="Times New Roman"/>
          <w:sz w:val="24"/>
          <w:szCs w:val="24"/>
          <w:lang w:eastAsia="zh-CN"/>
        </w:rPr>
        <w:t>:</w:t>
      </w:r>
    </w:p>
    <w:p w:rsidR="00C9665D" w:rsidRPr="00C9665D" w:rsidRDefault="00E5417A" w:rsidP="00F82F32">
      <w:pPr>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Příloha č. 1 – </w:t>
      </w:r>
      <w:r w:rsidR="00E019E6">
        <w:rPr>
          <w:rFonts w:ascii="Times New Roman" w:eastAsia="Times New Roman" w:hAnsi="Times New Roman" w:cs="Times New Roman"/>
          <w:sz w:val="24"/>
          <w:szCs w:val="24"/>
          <w:lang w:eastAsia="zh-CN"/>
        </w:rPr>
        <w:t>Činnosti</w:t>
      </w:r>
      <w:r>
        <w:rPr>
          <w:rFonts w:ascii="Times New Roman" w:eastAsia="Times New Roman" w:hAnsi="Times New Roman" w:cs="Times New Roman"/>
          <w:sz w:val="24"/>
          <w:szCs w:val="24"/>
          <w:lang w:eastAsia="zh-CN"/>
        </w:rPr>
        <w:t xml:space="preserve"> příkazníka</w:t>
      </w:r>
    </w:p>
    <w:p w:rsidR="00C9665D" w:rsidRPr="00C9665D"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 xml:space="preserve"> </w:t>
      </w:r>
    </w:p>
    <w:p w:rsidR="00C9665D" w:rsidRPr="00C9665D"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rsidR="00C9665D"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rsidR="004C0E1D" w:rsidRPr="00C9665D" w:rsidRDefault="004C0E1D" w:rsidP="00F82F32">
      <w:pPr>
        <w:suppressAutoHyphens/>
        <w:spacing w:line="100" w:lineRule="atLeast"/>
        <w:ind w:right="49"/>
        <w:jc w:val="both"/>
        <w:rPr>
          <w:rFonts w:ascii="Times New Roman" w:eastAsia="Times New Roman" w:hAnsi="Times New Roman" w:cs="Times New Roman"/>
          <w:sz w:val="24"/>
          <w:szCs w:val="24"/>
          <w:lang w:eastAsia="zh-CN"/>
        </w:rPr>
      </w:pPr>
    </w:p>
    <w:p w:rsidR="00C9665D" w:rsidRPr="00C9665D" w:rsidRDefault="00C9665D" w:rsidP="000249EF">
      <w:pPr>
        <w:tabs>
          <w:tab w:val="left" w:pos="5250"/>
        </w:tabs>
        <w:suppressAutoHyphens/>
        <w:spacing w:beforeLines="20" w:before="48" w:line="100" w:lineRule="atLeast"/>
        <w:rPr>
          <w:rFonts w:ascii="Times New Roman" w:eastAsia="Times New Roman" w:hAnsi="Times New Roman" w:cs="Times New Roman"/>
          <w:sz w:val="24"/>
          <w:szCs w:val="24"/>
          <w:lang w:eastAsia="zh-CN"/>
        </w:rPr>
      </w:pPr>
      <w:r w:rsidRPr="00C9665D">
        <w:rPr>
          <w:rFonts w:ascii="Times New Roman" w:eastAsia="Times New Roman" w:hAnsi="Times New Roman" w:cs="Times New Roman"/>
          <w:sz w:val="24"/>
          <w:szCs w:val="24"/>
          <w:lang w:eastAsia="zh-CN"/>
        </w:rPr>
        <w:t>V Praze dne</w:t>
      </w:r>
      <w:r w:rsidR="0059441C">
        <w:rPr>
          <w:rFonts w:ascii="Times New Roman" w:eastAsia="Times New Roman" w:hAnsi="Times New Roman" w:cs="Times New Roman"/>
          <w:sz w:val="24"/>
          <w:szCs w:val="24"/>
          <w:lang w:eastAsia="zh-CN"/>
        </w:rPr>
        <w:t xml:space="preserve"> </w:t>
      </w:r>
      <w:r w:rsidR="004C0E1D">
        <w:rPr>
          <w:rFonts w:ascii="Times New Roman" w:eastAsia="Times New Roman" w:hAnsi="Times New Roman" w:cs="Times New Roman"/>
          <w:sz w:val="24"/>
          <w:szCs w:val="24"/>
          <w:lang w:eastAsia="zh-CN"/>
        </w:rPr>
        <w:t xml:space="preserve">                       </w:t>
      </w:r>
      <w:r w:rsidR="004C0E1D">
        <w:rPr>
          <w:rFonts w:ascii="Times New Roman" w:eastAsia="Times New Roman" w:hAnsi="Times New Roman" w:cs="Times New Roman"/>
          <w:sz w:val="24"/>
          <w:szCs w:val="24"/>
          <w:lang w:eastAsia="zh-CN"/>
        </w:rPr>
        <w:tab/>
        <w:t xml:space="preserve">   Ve Vysokém Mýtě </w:t>
      </w:r>
      <w:r w:rsidRPr="00C9665D">
        <w:rPr>
          <w:rFonts w:ascii="Times New Roman" w:eastAsia="Times New Roman" w:hAnsi="Times New Roman" w:cs="Times New Roman"/>
          <w:sz w:val="24"/>
          <w:szCs w:val="24"/>
          <w:lang w:eastAsia="zh-CN"/>
        </w:rPr>
        <w:t>dne</w:t>
      </w:r>
      <w:r w:rsidR="004C0E1D">
        <w:rPr>
          <w:rFonts w:ascii="Times New Roman" w:eastAsia="Times New Roman" w:hAnsi="Times New Roman" w:cs="Times New Roman"/>
          <w:sz w:val="24"/>
          <w:szCs w:val="24"/>
          <w:highlight w:val="yellow"/>
          <w:lang w:eastAsia="zh-CN"/>
        </w:rPr>
        <w:t xml:space="preserve"> </w:t>
      </w:r>
    </w:p>
    <w:p w:rsidR="00C9665D" w:rsidRPr="00C9665D" w:rsidRDefault="006E2C00" w:rsidP="00F82F32">
      <w:pPr>
        <w:tabs>
          <w:tab w:val="left" w:pos="4305"/>
        </w:tabs>
        <w:suppressAutoHyphens/>
        <w:spacing w:line="100" w:lineRule="atLeast"/>
        <w:ind w:right="4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rsidR="00C9665D" w:rsidRPr="00C9665D"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rsidR="00C9665D" w:rsidRPr="00C9665D" w:rsidRDefault="00C9665D" w:rsidP="00F82F32">
      <w:pPr>
        <w:tabs>
          <w:tab w:val="left" w:pos="5670"/>
        </w:tabs>
        <w:suppressAutoHyphens/>
        <w:spacing w:line="100" w:lineRule="atLeast"/>
        <w:rPr>
          <w:rFonts w:ascii="Times New Roman" w:eastAsia="Times New Roman" w:hAnsi="Times New Roman" w:cs="Times New Roman"/>
          <w:bCs/>
          <w:sz w:val="24"/>
          <w:szCs w:val="24"/>
          <w:lang w:eastAsia="zh-CN"/>
        </w:rPr>
      </w:pPr>
      <w:r w:rsidRPr="00C9665D">
        <w:rPr>
          <w:rFonts w:ascii="Times New Roman" w:eastAsia="Times New Roman" w:hAnsi="Times New Roman" w:cs="Times New Roman"/>
          <w:bCs/>
          <w:sz w:val="24"/>
          <w:szCs w:val="24"/>
          <w:lang w:eastAsia="zh-CN"/>
        </w:rPr>
        <w:t>Za příkazce:</w:t>
      </w:r>
      <w:r w:rsidRPr="00C9665D">
        <w:rPr>
          <w:rFonts w:ascii="Times New Roman" w:eastAsia="Times New Roman" w:hAnsi="Times New Roman" w:cs="Times New Roman"/>
          <w:bCs/>
          <w:sz w:val="24"/>
          <w:szCs w:val="24"/>
          <w:lang w:eastAsia="zh-CN"/>
        </w:rPr>
        <w:tab/>
        <w:t>Za příkazníka:</w:t>
      </w:r>
      <w:r w:rsidRPr="00C9665D">
        <w:rPr>
          <w:rFonts w:ascii="Times New Roman" w:eastAsia="Times New Roman" w:hAnsi="Times New Roman" w:cs="Times New Roman"/>
          <w:bCs/>
          <w:sz w:val="24"/>
          <w:szCs w:val="24"/>
          <w:lang w:eastAsia="zh-CN"/>
        </w:rPr>
        <w:tab/>
      </w:r>
    </w:p>
    <w:p w:rsidR="00C9665D" w:rsidRPr="00C9665D" w:rsidRDefault="00C9665D" w:rsidP="00F82F32">
      <w:pPr>
        <w:suppressAutoHyphens/>
        <w:spacing w:line="100" w:lineRule="atLeast"/>
        <w:ind w:right="49"/>
        <w:jc w:val="both"/>
        <w:rPr>
          <w:rFonts w:ascii="Times New Roman" w:eastAsia="Times New Roman" w:hAnsi="Times New Roman" w:cs="Times New Roman"/>
          <w:sz w:val="24"/>
          <w:szCs w:val="24"/>
          <w:lang w:eastAsia="zh-CN"/>
        </w:rPr>
      </w:pPr>
    </w:p>
    <w:p w:rsidR="00C9665D" w:rsidRPr="00C9665D" w:rsidRDefault="00C9665D" w:rsidP="00F82F32">
      <w:pPr>
        <w:suppressAutoHyphens/>
        <w:spacing w:line="100" w:lineRule="atLeast"/>
        <w:rPr>
          <w:rFonts w:ascii="Times New Roman" w:eastAsia="Times New Roman" w:hAnsi="Times New Roman" w:cs="Times New Roman"/>
          <w:bCs/>
          <w:sz w:val="24"/>
          <w:szCs w:val="24"/>
          <w:lang w:eastAsia="zh-CN"/>
        </w:rPr>
      </w:pPr>
    </w:p>
    <w:p w:rsidR="00C9665D" w:rsidRDefault="00C9665D"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844AA2" w:rsidRDefault="00844AA2"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844AA2" w:rsidRDefault="00844AA2"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844AA2" w:rsidRPr="00C9665D" w:rsidRDefault="00844AA2" w:rsidP="00F82F32">
      <w:pPr>
        <w:shd w:val="clear" w:color="auto" w:fill="FFFFFF"/>
        <w:suppressAutoHyphens/>
        <w:spacing w:line="100" w:lineRule="atLeast"/>
        <w:rPr>
          <w:rFonts w:ascii="Times New Roman" w:eastAsia="Times New Roman" w:hAnsi="Times New Roman" w:cs="Times New Roman"/>
          <w:sz w:val="24"/>
          <w:szCs w:val="24"/>
          <w:lang w:eastAsia="zh-CN"/>
        </w:rPr>
      </w:pPr>
    </w:p>
    <w:p w:rsidR="00C9665D" w:rsidRPr="00C9665D" w:rsidRDefault="00844AA2" w:rsidP="00844AA2">
      <w:pPr>
        <w:shd w:val="clear" w:color="auto" w:fill="FFFFFF"/>
        <w:tabs>
          <w:tab w:val="center" w:pos="1843"/>
          <w:tab w:val="center" w:pos="7230"/>
        </w:tabs>
        <w:suppressAutoHyphens/>
        <w:spacing w:line="100" w:lineRule="atLeast"/>
        <w:contextualSpacing/>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C9665D" w:rsidRPr="00C9665D">
        <w:rPr>
          <w:rFonts w:ascii="Times New Roman" w:eastAsia="Times New Roman" w:hAnsi="Times New Roman" w:cs="Times New Roman"/>
          <w:sz w:val="24"/>
          <w:szCs w:val="24"/>
          <w:lang w:eastAsia="zh-CN"/>
        </w:rPr>
        <w:t>______</w:t>
      </w:r>
      <w:r>
        <w:rPr>
          <w:rFonts w:ascii="Times New Roman" w:eastAsia="Times New Roman" w:hAnsi="Times New Roman" w:cs="Times New Roman"/>
          <w:sz w:val="24"/>
          <w:szCs w:val="24"/>
          <w:lang w:eastAsia="zh-CN"/>
        </w:rPr>
        <w:t>__________________________</w:t>
      </w:r>
      <w:r w:rsidR="008B6BA9">
        <w:rPr>
          <w:rFonts w:ascii="Times New Roman" w:eastAsia="Times New Roman" w:hAnsi="Times New Roman" w:cs="Times New Roman"/>
          <w:sz w:val="24"/>
          <w:szCs w:val="24"/>
          <w:lang w:eastAsia="zh-CN"/>
        </w:rPr>
        <w:t>__</w:t>
      </w:r>
      <w:r w:rsidR="00C9665D" w:rsidRPr="00C9665D">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r>
      <w:r w:rsidR="00C9665D" w:rsidRPr="00C9665D">
        <w:rPr>
          <w:rFonts w:ascii="Times New Roman" w:eastAsia="Times New Roman" w:hAnsi="Times New Roman" w:cs="Times New Roman"/>
          <w:sz w:val="24"/>
          <w:szCs w:val="24"/>
          <w:lang w:eastAsia="zh-CN"/>
        </w:rPr>
        <w:t>_____________________________</w:t>
      </w:r>
    </w:p>
    <w:p w:rsidR="00C9665D" w:rsidRPr="00C9665D"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DC5935">
        <w:rPr>
          <w:rFonts w:ascii="Times New Roman" w:eastAsia="Times New Roman" w:hAnsi="Times New Roman" w:cs="Times New Roman"/>
          <w:sz w:val="24"/>
          <w:szCs w:val="24"/>
          <w:lang w:eastAsia="zh-CN"/>
        </w:rPr>
        <w:t>Armádní Servisní</w:t>
      </w:r>
      <w:r w:rsidR="00C9665D" w:rsidRPr="00C9665D">
        <w:rPr>
          <w:rFonts w:ascii="Times New Roman" w:eastAsia="Times New Roman" w:hAnsi="Times New Roman" w:cs="Times New Roman"/>
          <w:sz w:val="24"/>
          <w:szCs w:val="24"/>
          <w:lang w:eastAsia="zh-CN"/>
        </w:rPr>
        <w:t>, příspěvková organizace</w:t>
      </w:r>
      <w:r>
        <w:rPr>
          <w:rFonts w:ascii="Times New Roman" w:eastAsia="Times New Roman" w:hAnsi="Times New Roman" w:cs="Times New Roman"/>
          <w:sz w:val="24"/>
          <w:szCs w:val="24"/>
          <w:lang w:eastAsia="zh-CN"/>
        </w:rPr>
        <w:tab/>
      </w:r>
      <w:r w:rsidR="00376326">
        <w:rPr>
          <w:rFonts w:ascii="Times New Roman" w:eastAsia="Times New Roman" w:hAnsi="Times New Roman" w:cs="Times New Roman"/>
          <w:sz w:val="24"/>
          <w:szCs w:val="24"/>
          <w:lang w:eastAsia="zh-CN"/>
        </w:rPr>
        <w:t>BKN, spol. s r.o.</w:t>
      </w:r>
    </w:p>
    <w:p w:rsidR="00C9665D" w:rsidRPr="00C9665D"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2E4ADB">
        <w:rPr>
          <w:rFonts w:ascii="Times New Roman" w:eastAsia="Times New Roman" w:hAnsi="Times New Roman" w:cs="Times New Roman"/>
          <w:sz w:val="24"/>
          <w:szCs w:val="24"/>
          <w:lang w:eastAsia="zh-CN"/>
        </w:rPr>
        <w:t>xxx</w:t>
      </w:r>
      <w:bookmarkStart w:id="1" w:name="_GoBack"/>
      <w:bookmarkEnd w:id="1"/>
      <w:r>
        <w:rPr>
          <w:rFonts w:ascii="Times New Roman" w:eastAsia="Times New Roman" w:hAnsi="Times New Roman" w:cs="Times New Roman"/>
          <w:sz w:val="24"/>
          <w:szCs w:val="24"/>
          <w:lang w:eastAsia="zh-CN"/>
        </w:rPr>
        <w:tab/>
      </w:r>
      <w:r w:rsidR="00F31789">
        <w:rPr>
          <w:rFonts w:ascii="Times New Roman" w:eastAsia="Times New Roman" w:hAnsi="Times New Roman" w:cs="Times New Roman"/>
          <w:sz w:val="24"/>
          <w:szCs w:val="24"/>
          <w:lang w:eastAsia="zh-CN"/>
        </w:rPr>
        <w:t>xxx</w:t>
      </w:r>
    </w:p>
    <w:p w:rsidR="00C9665D" w:rsidRPr="00C9665D" w:rsidRDefault="008B6BA9" w:rsidP="00844AA2">
      <w:pPr>
        <w:shd w:val="clear" w:color="auto" w:fill="FFFFFF"/>
        <w:tabs>
          <w:tab w:val="center" w:pos="1843"/>
          <w:tab w:val="center" w:pos="7230"/>
        </w:tabs>
        <w:suppressAutoHyphens/>
        <w:spacing w:line="100" w:lineRule="atLeas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r w:rsidR="00C9665D" w:rsidRPr="00C9665D">
        <w:rPr>
          <w:rFonts w:ascii="Times New Roman" w:eastAsia="Times New Roman" w:hAnsi="Times New Roman" w:cs="Times New Roman"/>
          <w:sz w:val="24"/>
          <w:szCs w:val="24"/>
          <w:lang w:eastAsia="zh-CN"/>
        </w:rPr>
        <w:t>ředitel</w:t>
      </w:r>
      <w:r>
        <w:rPr>
          <w:rFonts w:ascii="Times New Roman" w:eastAsia="Times New Roman" w:hAnsi="Times New Roman" w:cs="Times New Roman"/>
          <w:sz w:val="24"/>
          <w:szCs w:val="24"/>
          <w:lang w:eastAsia="zh-CN"/>
        </w:rPr>
        <w:tab/>
      </w:r>
      <w:r w:rsidR="00F31789">
        <w:rPr>
          <w:rFonts w:ascii="Times New Roman" w:eastAsia="Times New Roman" w:hAnsi="Times New Roman" w:cs="Times New Roman"/>
          <w:sz w:val="24"/>
          <w:szCs w:val="24"/>
          <w:lang w:eastAsia="zh-CN"/>
        </w:rPr>
        <w:t>xxx</w:t>
      </w:r>
    </w:p>
    <w:p w:rsidR="006E2C00" w:rsidRDefault="00C9665D" w:rsidP="00B52419">
      <w:pPr>
        <w:tabs>
          <w:tab w:val="center" w:pos="1843"/>
          <w:tab w:val="center" w:pos="7230"/>
        </w:tabs>
        <w:suppressAutoHyphens/>
        <w:spacing w:line="100" w:lineRule="atLeast"/>
        <w:rPr>
          <w:rFonts w:ascii="Times New Roman" w:eastAsia="Times New Roman" w:hAnsi="Times New Roman" w:cs="Times New Roman"/>
          <w:sz w:val="24"/>
          <w:szCs w:val="24"/>
          <w:lang w:eastAsia="zh-CN"/>
        </w:rPr>
        <w:sectPr w:rsidR="006E2C00" w:rsidSect="009B28DB">
          <w:headerReference w:type="default" r:id="rId7"/>
          <w:footerReference w:type="default" r:id="rId8"/>
          <w:pgSz w:w="11906" w:h="16838" w:code="9"/>
          <w:pgMar w:top="1417" w:right="1417" w:bottom="1417" w:left="1417" w:header="425" w:footer="408" w:gutter="0"/>
          <w:cols w:space="708"/>
          <w:docGrid w:linePitch="299"/>
        </w:sectPr>
      </w:pPr>
      <w:r w:rsidRPr="00C9665D">
        <w:rPr>
          <w:rFonts w:ascii="Times New Roman" w:eastAsia="Times New Roman" w:hAnsi="Times New Roman" w:cs="Times New Roman"/>
          <w:sz w:val="24"/>
          <w:szCs w:val="24"/>
          <w:lang w:eastAsia="zh-CN"/>
        </w:rPr>
        <w:tab/>
        <w:t xml:space="preserve">                                                                        </w:t>
      </w:r>
      <w:r w:rsidRPr="00C9665D">
        <w:rPr>
          <w:rFonts w:ascii="Times New Roman" w:eastAsia="Times New Roman" w:hAnsi="Times New Roman" w:cs="Times New Roman"/>
          <w:sz w:val="24"/>
          <w:szCs w:val="24"/>
          <w:lang w:eastAsia="zh-CN"/>
        </w:rPr>
        <w:tab/>
      </w:r>
    </w:p>
    <w:p w:rsidR="00C9665D" w:rsidRPr="00FC67C0" w:rsidRDefault="00C9665D" w:rsidP="00F82F32">
      <w:pPr>
        <w:suppressAutoHyphens/>
        <w:spacing w:line="100" w:lineRule="atLeast"/>
        <w:jc w:val="both"/>
        <w:rPr>
          <w:rFonts w:ascii="Times New Roman" w:eastAsia="Times New Roman" w:hAnsi="Times New Roman" w:cs="Times New Roman"/>
          <w:sz w:val="24"/>
          <w:szCs w:val="24"/>
          <w:lang w:eastAsia="zh-CN"/>
        </w:rPr>
      </w:pPr>
      <w:r w:rsidRPr="00AB37EC">
        <w:rPr>
          <w:rFonts w:ascii="Times New Roman" w:eastAsia="Times New Roman" w:hAnsi="Times New Roman" w:cs="Times New Roman"/>
          <w:color w:val="010000"/>
          <w:sz w:val="24"/>
          <w:szCs w:val="24"/>
          <w:lang w:eastAsia="zh-CN"/>
        </w:rPr>
        <w:lastRenderedPageBreak/>
        <w:t xml:space="preserve">Předmětem plnění příkazní smlouvy je </w:t>
      </w:r>
      <w:r w:rsidRPr="00AB37EC">
        <w:rPr>
          <w:rFonts w:ascii="Times New Roman" w:eastAsia="Times New Roman" w:hAnsi="Times New Roman" w:cs="Times New Roman"/>
          <w:sz w:val="24"/>
          <w:szCs w:val="24"/>
          <w:lang w:eastAsia="zh-CN"/>
        </w:rPr>
        <w:t xml:space="preserve">výkon funkce autorského dozoru </w:t>
      </w:r>
      <w:r w:rsidR="008B6BA9" w:rsidRPr="00AB37EC">
        <w:rPr>
          <w:rFonts w:ascii="Times New Roman" w:eastAsia="Times New Roman" w:hAnsi="Times New Roman" w:cs="Times New Roman"/>
          <w:sz w:val="24"/>
          <w:szCs w:val="24"/>
          <w:lang w:eastAsia="zh-CN"/>
        </w:rPr>
        <w:t xml:space="preserve">u </w:t>
      </w:r>
      <w:r w:rsidRPr="00AB37EC">
        <w:rPr>
          <w:rFonts w:ascii="Times New Roman" w:eastAsia="Times New Roman" w:hAnsi="Times New Roman" w:cs="Times New Roman"/>
          <w:sz w:val="24"/>
          <w:szCs w:val="24"/>
          <w:lang w:eastAsia="zh-CN"/>
        </w:rPr>
        <w:t>akce „</w:t>
      </w:r>
      <w:r w:rsidR="00376326" w:rsidRPr="00AB37EC">
        <w:rPr>
          <w:rFonts w:ascii="Times New Roman" w:eastAsia="Times New Roman" w:hAnsi="Times New Roman" w:cs="Times New Roman"/>
          <w:b/>
          <w:color w:val="000000"/>
          <w:sz w:val="24"/>
          <w:szCs w:val="20"/>
          <w:lang w:eastAsia="cs-CZ"/>
        </w:rPr>
        <w:t>Internát Heyrovského 1313, Hradec Králové - rekonstrukce</w:t>
      </w:r>
      <w:r w:rsidR="00DC5935" w:rsidRPr="00AB37EC">
        <w:rPr>
          <w:rFonts w:ascii="Times New Roman" w:eastAsia="Times New Roman" w:hAnsi="Times New Roman" w:cs="Times New Roman"/>
          <w:sz w:val="24"/>
          <w:szCs w:val="24"/>
          <w:lang w:eastAsia="zh-CN"/>
        </w:rPr>
        <w:t>“</w:t>
      </w:r>
    </w:p>
    <w:p w:rsidR="00C9665D" w:rsidRPr="00F82F32" w:rsidRDefault="00C9665D" w:rsidP="00F82F32">
      <w:pPr>
        <w:suppressAutoHyphens/>
        <w:spacing w:line="100" w:lineRule="atLeast"/>
        <w:jc w:val="both"/>
        <w:rPr>
          <w:rFonts w:ascii="Times New Roman" w:eastAsia="Times New Roman" w:hAnsi="Times New Roman" w:cs="Times New Roman"/>
          <w:b/>
          <w:sz w:val="24"/>
          <w:szCs w:val="24"/>
          <w:lang w:eastAsia="zh-CN"/>
        </w:rPr>
      </w:pPr>
    </w:p>
    <w:p w:rsidR="00C9665D" w:rsidRPr="00F82F32" w:rsidRDefault="00C9665D" w:rsidP="00236B2E">
      <w:pPr>
        <w:widowControl w:val="0"/>
        <w:suppressAutoHyphens/>
        <w:autoSpaceDE w:val="0"/>
        <w:spacing w:before="4" w:line="100" w:lineRule="atLeast"/>
        <w:ind w:right="82"/>
        <w:jc w:val="both"/>
        <w:rPr>
          <w:rFonts w:ascii="Times New Roman" w:eastAsia="Arial" w:hAnsi="Times New Roman" w:cs="Times New Roman"/>
          <w:color w:val="000000"/>
          <w:sz w:val="24"/>
          <w:szCs w:val="24"/>
          <w:lang w:eastAsia="cs-CZ" w:bidi="cs-CZ"/>
        </w:rPr>
      </w:pPr>
      <w:r w:rsidRPr="00F82F32">
        <w:rPr>
          <w:rFonts w:ascii="Times New Roman" w:eastAsia="Arial" w:hAnsi="Times New Roman" w:cs="Times New Roman"/>
          <w:color w:val="000000"/>
          <w:sz w:val="24"/>
          <w:szCs w:val="24"/>
          <w:lang w:eastAsia="cs-CZ" w:bidi="cs-CZ"/>
        </w:rPr>
        <w:t>Auto</w:t>
      </w:r>
      <w:r w:rsidRPr="00F82F32">
        <w:rPr>
          <w:rFonts w:ascii="Times New Roman" w:eastAsia="Arial" w:hAnsi="Times New Roman" w:cs="Times New Roman"/>
          <w:sz w:val="24"/>
          <w:szCs w:val="24"/>
          <w:lang w:eastAsia="cs-CZ"/>
        </w:rPr>
        <w:t>r</w:t>
      </w:r>
      <w:r w:rsidRPr="00F82F32">
        <w:rPr>
          <w:rFonts w:ascii="Times New Roman" w:eastAsia="Arial" w:hAnsi="Times New Roman" w:cs="Times New Roman"/>
          <w:color w:val="000000"/>
          <w:sz w:val="24"/>
          <w:szCs w:val="24"/>
          <w:lang w:eastAsia="cs-CZ" w:bidi="cs-CZ"/>
        </w:rPr>
        <w:t>ský dozor (</w:t>
      </w:r>
      <w:r w:rsidR="00DC5935" w:rsidRPr="00F82F32">
        <w:rPr>
          <w:rFonts w:ascii="Times New Roman" w:eastAsia="Arial" w:hAnsi="Times New Roman" w:cs="Times New Roman"/>
          <w:color w:val="000000"/>
          <w:sz w:val="24"/>
          <w:szCs w:val="24"/>
          <w:lang w:eastAsia="cs-CZ" w:bidi="cs-CZ"/>
        </w:rPr>
        <w:t>dále jen „</w:t>
      </w:r>
      <w:r w:rsidRPr="00F82F32">
        <w:rPr>
          <w:rFonts w:ascii="Times New Roman" w:eastAsia="Arial" w:hAnsi="Times New Roman" w:cs="Times New Roman"/>
          <w:color w:val="000000"/>
          <w:sz w:val="24"/>
          <w:szCs w:val="24"/>
          <w:lang w:eastAsia="cs-CZ" w:bidi="cs-CZ"/>
        </w:rPr>
        <w:t>AD</w:t>
      </w:r>
      <w:r w:rsidR="00DC5935" w:rsidRPr="00F82F32">
        <w:rPr>
          <w:rFonts w:ascii="Times New Roman" w:eastAsia="Arial" w:hAnsi="Times New Roman" w:cs="Times New Roman"/>
          <w:color w:val="000000"/>
          <w:sz w:val="24"/>
          <w:szCs w:val="24"/>
          <w:lang w:eastAsia="cs-CZ" w:bidi="cs-CZ"/>
        </w:rPr>
        <w:t>“</w:t>
      </w:r>
      <w:r w:rsidRPr="00F82F32">
        <w:rPr>
          <w:rFonts w:ascii="Times New Roman" w:eastAsia="Arial" w:hAnsi="Times New Roman" w:cs="Times New Roman"/>
          <w:color w:val="000000"/>
          <w:sz w:val="24"/>
          <w:szCs w:val="24"/>
          <w:lang w:eastAsia="cs-CZ" w:bidi="cs-CZ"/>
        </w:rPr>
        <w:t>) bude prováděn jako občasná dozorová činnost, jejímž hlavním úkolem je ověřování</w:t>
      </w:r>
      <w:r w:rsidRPr="00F82F32">
        <w:rPr>
          <w:rFonts w:ascii="Times New Roman" w:eastAsia="Arial" w:hAnsi="Times New Roman" w:cs="Times New Roman"/>
          <w:sz w:val="24"/>
          <w:szCs w:val="24"/>
          <w:lang w:eastAsia="cs-CZ"/>
        </w:rPr>
        <w:t xml:space="preserve"> </w:t>
      </w:r>
      <w:r w:rsidRPr="00F82F32">
        <w:rPr>
          <w:rFonts w:ascii="Times New Roman" w:eastAsia="Arial" w:hAnsi="Times New Roman" w:cs="Times New Roman"/>
          <w:color w:val="000000"/>
          <w:sz w:val="24"/>
          <w:szCs w:val="24"/>
          <w:lang w:eastAsia="cs-CZ" w:bidi="cs-CZ"/>
        </w:rPr>
        <w:t>souladu prováděné stavby s projektovou dokumentací v průběhu realizace stavby.</w:t>
      </w:r>
      <w:r w:rsidR="00FC67C0">
        <w:rPr>
          <w:rFonts w:ascii="Times New Roman" w:eastAsia="Arial" w:hAnsi="Times New Roman" w:cs="Times New Roman"/>
          <w:color w:val="000000"/>
          <w:sz w:val="24"/>
          <w:szCs w:val="24"/>
          <w:lang w:eastAsia="cs-CZ" w:bidi="cs-CZ"/>
        </w:rPr>
        <w:t xml:space="preserve"> </w:t>
      </w:r>
      <w:r w:rsidRPr="00F82F32">
        <w:rPr>
          <w:rFonts w:ascii="Times New Roman" w:eastAsia="Arial" w:hAnsi="Times New Roman" w:cs="Times New Roman"/>
          <w:color w:val="000000"/>
          <w:sz w:val="24"/>
          <w:szCs w:val="24"/>
          <w:lang w:eastAsia="cs-CZ" w:bidi="cs-CZ"/>
        </w:rPr>
        <w:t>Působnost AD se vztahuje již na fázi realizační přípravy. Dále je těsně spjat s fází vlastní realizace</w:t>
      </w:r>
      <w:r w:rsidRPr="00F82F32">
        <w:rPr>
          <w:rFonts w:ascii="Times New Roman" w:eastAsia="Arial" w:hAnsi="Times New Roman" w:cs="Times New Roman"/>
          <w:sz w:val="24"/>
          <w:szCs w:val="24"/>
          <w:lang w:eastAsia="cs-CZ"/>
        </w:rPr>
        <w:t xml:space="preserve"> </w:t>
      </w:r>
      <w:r w:rsidRPr="00F82F32">
        <w:rPr>
          <w:rFonts w:ascii="Times New Roman" w:eastAsia="Arial" w:hAnsi="Times New Roman" w:cs="Times New Roman"/>
          <w:color w:val="000000"/>
          <w:sz w:val="24"/>
          <w:szCs w:val="24"/>
          <w:lang w:eastAsia="cs-CZ" w:bidi="cs-CZ"/>
        </w:rPr>
        <w:t>stavby, s ověřením vhodnosti a správnosti navrženého řešení.</w:t>
      </w:r>
      <w:r w:rsidR="00FC67C0">
        <w:rPr>
          <w:rFonts w:ascii="Times New Roman" w:eastAsia="Arial" w:hAnsi="Times New Roman" w:cs="Times New Roman"/>
          <w:color w:val="000000"/>
          <w:sz w:val="24"/>
          <w:szCs w:val="24"/>
          <w:lang w:eastAsia="cs-CZ" w:bidi="cs-CZ"/>
        </w:rPr>
        <w:t xml:space="preserve"> </w:t>
      </w:r>
      <w:r w:rsidRPr="00F82F32">
        <w:rPr>
          <w:rFonts w:ascii="Times New Roman" w:eastAsia="Arial" w:hAnsi="Times New Roman" w:cs="Times New Roman"/>
          <w:color w:val="000000"/>
          <w:sz w:val="24"/>
          <w:szCs w:val="24"/>
          <w:lang w:eastAsia="cs-CZ" w:bidi="cs-CZ"/>
        </w:rPr>
        <w:t>Cílem a náplní činnosti AD je zajistit konečnou kvalitu stavby po celou dobu její realizace, včetně záruční</w:t>
      </w:r>
      <w:r w:rsidR="00DC5935" w:rsidRPr="00F82F32">
        <w:rPr>
          <w:rFonts w:ascii="Times New Roman" w:eastAsia="Arial" w:hAnsi="Times New Roman" w:cs="Times New Roman"/>
          <w:color w:val="000000"/>
          <w:sz w:val="24"/>
          <w:szCs w:val="24"/>
          <w:lang w:eastAsia="cs-CZ" w:bidi="cs-CZ"/>
        </w:rPr>
        <w:t xml:space="preserve"> </w:t>
      </w:r>
      <w:r w:rsidRPr="00F82F32">
        <w:rPr>
          <w:rFonts w:ascii="Times New Roman" w:eastAsia="Arial" w:hAnsi="Times New Roman" w:cs="Times New Roman"/>
          <w:color w:val="000000"/>
          <w:sz w:val="24"/>
          <w:szCs w:val="24"/>
          <w:lang w:eastAsia="cs-CZ" w:bidi="cs-CZ"/>
        </w:rPr>
        <w:t xml:space="preserve">doby </w:t>
      </w:r>
      <w:r w:rsidR="006E2C00" w:rsidRPr="00F82F32">
        <w:rPr>
          <w:rFonts w:ascii="Times New Roman" w:eastAsia="Arial" w:hAnsi="Times New Roman" w:cs="Times New Roman"/>
          <w:color w:val="000000"/>
          <w:sz w:val="24"/>
          <w:szCs w:val="24"/>
          <w:lang w:eastAsia="cs-CZ" w:bidi="cs-CZ"/>
        </w:rPr>
        <w:t>a </w:t>
      </w:r>
      <w:r w:rsidRPr="00F82F32">
        <w:rPr>
          <w:rFonts w:ascii="Times New Roman" w:eastAsia="Arial" w:hAnsi="Times New Roman" w:cs="Times New Roman"/>
          <w:color w:val="000000"/>
          <w:sz w:val="24"/>
          <w:szCs w:val="24"/>
          <w:lang w:eastAsia="cs-CZ" w:bidi="cs-CZ"/>
        </w:rPr>
        <w:t>minimalizovat její finanční náklady.</w:t>
      </w:r>
    </w:p>
    <w:p w:rsidR="00DC5935" w:rsidRPr="00F82F32" w:rsidRDefault="00DC5935" w:rsidP="00F82F32">
      <w:pPr>
        <w:widowControl w:val="0"/>
        <w:spacing w:line="100" w:lineRule="atLeast"/>
        <w:ind w:left="440" w:hanging="440"/>
        <w:jc w:val="both"/>
        <w:rPr>
          <w:rFonts w:ascii="Times New Roman" w:eastAsia="Arial" w:hAnsi="Times New Roman" w:cs="Times New Roman"/>
          <w:sz w:val="24"/>
          <w:szCs w:val="24"/>
          <w:lang w:eastAsia="cs-CZ"/>
        </w:rPr>
      </w:pPr>
    </w:p>
    <w:p w:rsidR="00C9665D" w:rsidRPr="00236B2E" w:rsidRDefault="00FC67C0"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sz w:val="24"/>
          <w:szCs w:val="24"/>
          <w:lang w:eastAsia="zh-CN"/>
        </w:rPr>
        <w:t>Seznám</w:t>
      </w:r>
      <w:r>
        <w:rPr>
          <w:rFonts w:ascii="Times New Roman" w:eastAsia="Times New Roman" w:hAnsi="Times New Roman" w:cs="Times New Roman"/>
          <w:sz w:val="24"/>
          <w:szCs w:val="24"/>
          <w:lang w:eastAsia="zh-CN"/>
        </w:rPr>
        <w:t>it se</w:t>
      </w:r>
      <w:r w:rsidRPr="00236B2E">
        <w:rPr>
          <w:rFonts w:ascii="Times New Roman" w:eastAsia="Times New Roman" w:hAnsi="Times New Roman" w:cs="Times New Roman"/>
          <w:sz w:val="24"/>
          <w:szCs w:val="24"/>
          <w:lang w:eastAsia="zh-CN"/>
        </w:rPr>
        <w:t xml:space="preserve"> </w:t>
      </w:r>
      <w:r w:rsidR="00C9665D" w:rsidRPr="00236B2E">
        <w:rPr>
          <w:rFonts w:ascii="Times New Roman" w:eastAsia="Times New Roman" w:hAnsi="Times New Roman" w:cs="Times New Roman"/>
          <w:sz w:val="24"/>
          <w:szCs w:val="24"/>
          <w:lang w:eastAsia="zh-CN"/>
        </w:rPr>
        <w:t>s obsahem smlouvy o dílo.</w:t>
      </w:r>
    </w:p>
    <w:p w:rsidR="00C9665D" w:rsidRPr="00236B2E" w:rsidRDefault="00FC67C0" w:rsidP="00F82F32">
      <w:pPr>
        <w:widowControl w:val="0"/>
        <w:numPr>
          <w:ilvl w:val="0"/>
          <w:numId w:val="2"/>
        </w:numPr>
        <w:tabs>
          <w:tab w:val="left" w:pos="416"/>
        </w:tabs>
        <w:suppressAutoHyphens/>
        <w:spacing w:line="100" w:lineRule="atLeast"/>
        <w:ind w:left="426"/>
        <w:jc w:val="both"/>
        <w:rPr>
          <w:rFonts w:ascii="Times New Roman" w:eastAsia="Arial" w:hAnsi="Times New Roman" w:cs="Times New Roman"/>
          <w:sz w:val="24"/>
          <w:szCs w:val="24"/>
          <w:lang w:eastAsia="cs-CZ"/>
        </w:rPr>
      </w:pPr>
      <w:r>
        <w:rPr>
          <w:rFonts w:ascii="Times New Roman" w:eastAsia="Arial" w:hAnsi="Times New Roman" w:cs="Times New Roman"/>
          <w:color w:val="000000"/>
          <w:sz w:val="24"/>
          <w:szCs w:val="24"/>
          <w:lang w:eastAsia="cs-CZ" w:bidi="cs-CZ"/>
        </w:rPr>
        <w:t>Provádět d</w:t>
      </w:r>
      <w:r w:rsidR="00C9665D" w:rsidRPr="00236B2E">
        <w:rPr>
          <w:rFonts w:ascii="Times New Roman" w:eastAsia="Arial" w:hAnsi="Times New Roman" w:cs="Times New Roman"/>
          <w:color w:val="000000"/>
          <w:sz w:val="24"/>
          <w:szCs w:val="24"/>
          <w:lang w:eastAsia="cs-CZ" w:bidi="cs-CZ"/>
        </w:rPr>
        <w:t>ozor při realizaci stavby k zabezpečení souladu s projektem jak pokud jde o vlastní řešení stavby, tak také z hlediska postupu a respektování podmínek výstavby, obecných požadavků na</w:t>
      </w:r>
      <w:r w:rsidR="008B6BA9">
        <w:rPr>
          <w:rFonts w:ascii="Times New Roman" w:eastAsia="Arial" w:hAnsi="Times New Roman" w:cs="Times New Roman"/>
          <w:color w:val="000000"/>
          <w:sz w:val="24"/>
          <w:szCs w:val="24"/>
          <w:lang w:eastAsia="cs-CZ" w:bidi="cs-CZ"/>
        </w:rPr>
        <w:t> </w:t>
      </w:r>
      <w:r w:rsidR="00C9665D" w:rsidRPr="00236B2E">
        <w:rPr>
          <w:rFonts w:ascii="Times New Roman" w:eastAsia="Arial" w:hAnsi="Times New Roman" w:cs="Times New Roman"/>
          <w:color w:val="000000"/>
          <w:sz w:val="24"/>
          <w:szCs w:val="24"/>
          <w:lang w:eastAsia="cs-CZ" w:bidi="cs-CZ"/>
        </w:rPr>
        <w:t xml:space="preserve">výstavbu, veřejného zájmu, technických předpisů, dodržení rozhodnutí a jiných opatření vydaných </w:t>
      </w:r>
      <w:r w:rsidRPr="00236B2E">
        <w:rPr>
          <w:rFonts w:ascii="Times New Roman" w:eastAsia="Arial" w:hAnsi="Times New Roman" w:cs="Times New Roman"/>
          <w:color w:val="000000"/>
          <w:sz w:val="24"/>
          <w:szCs w:val="24"/>
          <w:lang w:eastAsia="cs-CZ" w:bidi="cs-CZ"/>
        </w:rPr>
        <w:t>k</w:t>
      </w:r>
      <w:r>
        <w:rPr>
          <w:rFonts w:ascii="Times New Roman" w:eastAsia="Arial" w:hAnsi="Times New Roman" w:cs="Times New Roman"/>
          <w:color w:val="000000"/>
          <w:sz w:val="24"/>
          <w:szCs w:val="24"/>
          <w:lang w:eastAsia="cs-CZ" w:bidi="cs-CZ"/>
        </w:rPr>
        <w:t> </w:t>
      </w:r>
      <w:r w:rsidR="00C9665D" w:rsidRPr="00236B2E">
        <w:rPr>
          <w:rFonts w:ascii="Times New Roman" w:eastAsia="Arial" w:hAnsi="Times New Roman" w:cs="Times New Roman"/>
          <w:color w:val="000000"/>
          <w:sz w:val="24"/>
          <w:szCs w:val="24"/>
          <w:lang w:eastAsia="cs-CZ" w:bidi="cs-CZ"/>
        </w:rPr>
        <w:t>uskutečnění stavby.</w:t>
      </w:r>
    </w:p>
    <w:p w:rsidR="00C9665D" w:rsidRPr="00236B2E" w:rsidRDefault="00C9665D"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236B2E">
        <w:rPr>
          <w:rFonts w:ascii="Times New Roman" w:eastAsia="Times New Roman" w:hAnsi="Times New Roman" w:cs="Times New Roman"/>
          <w:color w:val="000000"/>
          <w:sz w:val="24"/>
          <w:szCs w:val="24"/>
          <w:lang w:eastAsia="cs-CZ" w:bidi="cs-CZ"/>
        </w:rPr>
        <w:t>Účast</w:t>
      </w:r>
      <w:r w:rsidR="00FC67C0">
        <w:rPr>
          <w:rFonts w:ascii="Times New Roman" w:eastAsia="Times New Roman" w:hAnsi="Times New Roman" w:cs="Times New Roman"/>
          <w:color w:val="000000"/>
          <w:sz w:val="24"/>
          <w:szCs w:val="24"/>
          <w:lang w:eastAsia="cs-CZ" w:bidi="cs-CZ"/>
        </w:rPr>
        <w:t>nit se</w:t>
      </w:r>
      <w:r w:rsidRPr="00236B2E">
        <w:rPr>
          <w:rFonts w:ascii="Times New Roman" w:eastAsia="Times New Roman" w:hAnsi="Times New Roman" w:cs="Times New Roman"/>
          <w:color w:val="000000"/>
          <w:sz w:val="24"/>
          <w:szCs w:val="24"/>
          <w:lang w:eastAsia="cs-CZ" w:bidi="cs-CZ"/>
        </w:rPr>
        <w:t xml:space="preserve"> předání staveniště zhotoviteli, kontrolních jednání o výstavbě (kontrolních dnech, výrobních poradách), popř. na jiných jednáních.</w:t>
      </w:r>
    </w:p>
    <w:p w:rsidR="00C9665D" w:rsidRPr="00236B2E" w:rsidRDefault="00FC67C0"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236B2E">
        <w:rPr>
          <w:rFonts w:ascii="Times New Roman" w:eastAsia="Times New Roman" w:hAnsi="Times New Roman" w:cs="Times New Roman"/>
          <w:sz w:val="24"/>
          <w:szCs w:val="24"/>
          <w:lang w:eastAsia="zh-CN" w:bidi="cs-CZ"/>
        </w:rPr>
        <w:t>Provádě</w:t>
      </w:r>
      <w:r>
        <w:rPr>
          <w:rFonts w:ascii="Times New Roman" w:eastAsia="Times New Roman" w:hAnsi="Times New Roman" w:cs="Times New Roman"/>
          <w:sz w:val="24"/>
          <w:szCs w:val="24"/>
          <w:lang w:eastAsia="zh-CN" w:bidi="cs-CZ"/>
        </w:rPr>
        <w:t xml:space="preserve">t </w:t>
      </w:r>
      <w:r w:rsidRPr="00236B2E">
        <w:rPr>
          <w:rFonts w:ascii="Times New Roman" w:eastAsia="Times New Roman" w:hAnsi="Times New Roman" w:cs="Times New Roman"/>
          <w:sz w:val="24"/>
          <w:szCs w:val="24"/>
          <w:lang w:eastAsia="zh-CN" w:bidi="cs-CZ"/>
        </w:rPr>
        <w:t>namátkov</w:t>
      </w:r>
      <w:r>
        <w:rPr>
          <w:rFonts w:ascii="Times New Roman" w:eastAsia="Times New Roman" w:hAnsi="Times New Roman" w:cs="Times New Roman"/>
          <w:sz w:val="24"/>
          <w:szCs w:val="24"/>
          <w:lang w:eastAsia="zh-CN" w:bidi="cs-CZ"/>
        </w:rPr>
        <w:t>é</w:t>
      </w:r>
      <w:r w:rsidRPr="00236B2E">
        <w:rPr>
          <w:rFonts w:ascii="Times New Roman" w:eastAsia="Times New Roman" w:hAnsi="Times New Roman" w:cs="Times New Roman"/>
          <w:sz w:val="24"/>
          <w:szCs w:val="24"/>
          <w:lang w:eastAsia="zh-CN" w:bidi="cs-CZ"/>
        </w:rPr>
        <w:t xml:space="preserve"> </w:t>
      </w:r>
      <w:r w:rsidR="00C9665D" w:rsidRPr="00236B2E">
        <w:rPr>
          <w:rFonts w:ascii="Times New Roman" w:eastAsia="Times New Roman" w:hAnsi="Times New Roman" w:cs="Times New Roman"/>
          <w:sz w:val="24"/>
          <w:szCs w:val="24"/>
          <w:lang w:eastAsia="zh-CN" w:bidi="cs-CZ"/>
        </w:rPr>
        <w:t>kontrol</w:t>
      </w:r>
      <w:r>
        <w:rPr>
          <w:rFonts w:ascii="Times New Roman" w:eastAsia="Times New Roman" w:hAnsi="Times New Roman" w:cs="Times New Roman"/>
          <w:sz w:val="24"/>
          <w:szCs w:val="24"/>
          <w:lang w:eastAsia="zh-CN" w:bidi="cs-CZ"/>
        </w:rPr>
        <w:t>y</w:t>
      </w:r>
      <w:r w:rsidR="00C9665D" w:rsidRPr="00236B2E">
        <w:rPr>
          <w:rFonts w:ascii="Times New Roman" w:eastAsia="Times New Roman" w:hAnsi="Times New Roman" w:cs="Times New Roman"/>
          <w:sz w:val="24"/>
          <w:szCs w:val="24"/>
          <w:lang w:eastAsia="zh-CN" w:bidi="cs-CZ"/>
        </w:rPr>
        <w:t>, zejména v rozhodujících fázích stavby.</w:t>
      </w:r>
    </w:p>
    <w:p w:rsidR="00C9665D" w:rsidRPr="00F82F32" w:rsidRDefault="00FC67C0"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cs-CZ" w:bidi="cs-CZ"/>
        </w:rPr>
        <w:t>Provádět p</w:t>
      </w:r>
      <w:r w:rsidR="00C9665D" w:rsidRPr="00236B2E">
        <w:rPr>
          <w:rFonts w:ascii="Times New Roman" w:eastAsia="Times New Roman" w:hAnsi="Times New Roman" w:cs="Times New Roman"/>
          <w:color w:val="000000"/>
          <w:sz w:val="24"/>
          <w:szCs w:val="24"/>
          <w:lang w:eastAsia="cs-CZ" w:bidi="cs-CZ"/>
        </w:rPr>
        <w:t xml:space="preserve">růběžné </w:t>
      </w:r>
      <w:r w:rsidRPr="00236B2E">
        <w:rPr>
          <w:rFonts w:ascii="Times New Roman" w:eastAsia="Times New Roman" w:hAnsi="Times New Roman" w:cs="Times New Roman"/>
          <w:color w:val="000000"/>
          <w:sz w:val="24"/>
          <w:szCs w:val="24"/>
          <w:lang w:eastAsia="cs-CZ" w:bidi="cs-CZ"/>
        </w:rPr>
        <w:t>konzult</w:t>
      </w:r>
      <w:r>
        <w:rPr>
          <w:rFonts w:ascii="Times New Roman" w:eastAsia="Times New Roman" w:hAnsi="Times New Roman" w:cs="Times New Roman"/>
          <w:color w:val="000000"/>
          <w:sz w:val="24"/>
          <w:szCs w:val="24"/>
          <w:lang w:eastAsia="cs-CZ" w:bidi="cs-CZ"/>
        </w:rPr>
        <w:t>ace</w:t>
      </w:r>
      <w:r w:rsidRPr="00236B2E">
        <w:rPr>
          <w:rFonts w:ascii="Times New Roman" w:eastAsia="Times New Roman" w:hAnsi="Times New Roman" w:cs="Times New Roman"/>
          <w:color w:val="000000"/>
          <w:sz w:val="24"/>
          <w:szCs w:val="24"/>
          <w:lang w:eastAsia="cs-CZ" w:bidi="cs-CZ"/>
        </w:rPr>
        <w:t xml:space="preserve"> </w:t>
      </w:r>
      <w:r w:rsidR="00C9665D" w:rsidRPr="00236B2E">
        <w:rPr>
          <w:rFonts w:ascii="Times New Roman" w:eastAsia="Times New Roman" w:hAnsi="Times New Roman" w:cs="Times New Roman"/>
          <w:color w:val="000000"/>
          <w:sz w:val="24"/>
          <w:szCs w:val="24"/>
          <w:lang w:eastAsia="cs-CZ" w:bidi="cs-CZ"/>
        </w:rPr>
        <w:t>s účastníky výstavby</w:t>
      </w:r>
      <w:r w:rsidR="00A42AAC">
        <w:rPr>
          <w:rFonts w:ascii="Times New Roman" w:eastAsia="Times New Roman" w:hAnsi="Times New Roman" w:cs="Times New Roman"/>
          <w:color w:val="000000"/>
          <w:sz w:val="24"/>
          <w:szCs w:val="24"/>
          <w:lang w:eastAsia="cs-CZ" w:bidi="cs-CZ"/>
        </w:rPr>
        <w:t>,</w:t>
      </w:r>
      <w:r w:rsidR="00C9665D" w:rsidRPr="00236B2E">
        <w:rPr>
          <w:rFonts w:ascii="Times New Roman" w:eastAsia="Times New Roman" w:hAnsi="Times New Roman" w:cs="Times New Roman"/>
          <w:color w:val="000000"/>
          <w:sz w:val="24"/>
          <w:szCs w:val="24"/>
          <w:lang w:eastAsia="cs-CZ" w:bidi="cs-CZ"/>
        </w:rPr>
        <w:t xml:space="preserve"> </w:t>
      </w:r>
      <w:r w:rsidR="00A42AAC">
        <w:rPr>
          <w:rFonts w:ascii="Times New Roman" w:eastAsia="Times New Roman" w:hAnsi="Times New Roman" w:cs="Times New Roman"/>
          <w:sz w:val="24"/>
          <w:szCs w:val="24"/>
          <w:lang w:eastAsia="cs-CZ" w:bidi="cs-CZ"/>
        </w:rPr>
        <w:t>o</w:t>
      </w:r>
      <w:r w:rsidR="00C9665D" w:rsidRPr="00F82F32">
        <w:rPr>
          <w:rFonts w:ascii="Times New Roman" w:eastAsia="Times New Roman" w:hAnsi="Times New Roman" w:cs="Times New Roman"/>
          <w:sz w:val="24"/>
          <w:szCs w:val="24"/>
          <w:lang w:eastAsia="cs-CZ" w:bidi="cs-CZ"/>
        </w:rPr>
        <w:t>bjektivní technické a cenové posuzování návrhů účastníků výstavby na odchylky,</w:t>
      </w:r>
      <w:r w:rsidR="00C9665D" w:rsidRPr="00F82F32">
        <w:rPr>
          <w:rFonts w:ascii="Times New Roman" w:eastAsia="Times New Roman" w:hAnsi="Times New Roman" w:cs="Times New Roman"/>
          <w:color w:val="000000"/>
          <w:sz w:val="24"/>
          <w:szCs w:val="24"/>
          <w:lang w:eastAsia="cs-CZ" w:bidi="cs-CZ"/>
        </w:rPr>
        <w:t xml:space="preserve"> změny a dodatečné požadavky s ohledem na jejich nezbytnost a</w:t>
      </w:r>
      <w:r>
        <w:rPr>
          <w:rFonts w:ascii="Times New Roman" w:eastAsia="Times New Roman" w:hAnsi="Times New Roman" w:cs="Times New Roman"/>
          <w:color w:val="000000"/>
          <w:sz w:val="24"/>
          <w:szCs w:val="24"/>
          <w:lang w:eastAsia="cs-CZ" w:bidi="cs-CZ"/>
        </w:rPr>
        <w:t> </w:t>
      </w:r>
      <w:r w:rsidR="00C9665D" w:rsidRPr="00F82F32">
        <w:rPr>
          <w:rFonts w:ascii="Times New Roman" w:eastAsia="Times New Roman" w:hAnsi="Times New Roman" w:cs="Times New Roman"/>
          <w:color w:val="000000"/>
          <w:sz w:val="24"/>
          <w:szCs w:val="24"/>
          <w:lang w:eastAsia="cs-CZ" w:bidi="cs-CZ"/>
        </w:rPr>
        <w:t>účelnost</w:t>
      </w:r>
      <w:r w:rsidR="00C9665D" w:rsidRPr="00F82F32">
        <w:rPr>
          <w:rFonts w:ascii="Times New Roman" w:eastAsia="Times New Roman" w:hAnsi="Times New Roman" w:cs="Times New Roman"/>
          <w:sz w:val="24"/>
          <w:szCs w:val="24"/>
          <w:lang w:eastAsia="cs-CZ"/>
        </w:rPr>
        <w:t xml:space="preserve"> včetně dopracování změn projektové dokumentace.</w:t>
      </w:r>
    </w:p>
    <w:p w:rsidR="00C9665D" w:rsidRPr="00F82F32" w:rsidRDefault="00C9665D" w:rsidP="00F82F32">
      <w:pPr>
        <w:numPr>
          <w:ilvl w:val="0"/>
          <w:numId w:val="2"/>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color w:val="000000"/>
          <w:sz w:val="24"/>
          <w:szCs w:val="24"/>
          <w:lang w:eastAsia="cs-CZ" w:bidi="cs-CZ"/>
        </w:rPr>
        <w:t xml:space="preserve">Upozorňovat objednatele stavby na skutečnosti, které mohou vést k dodatečným věcným </w:t>
      </w:r>
      <w:r w:rsidR="00FC67C0" w:rsidRPr="00F82F32">
        <w:rPr>
          <w:rFonts w:ascii="Times New Roman" w:eastAsia="Times New Roman" w:hAnsi="Times New Roman" w:cs="Times New Roman"/>
          <w:color w:val="000000"/>
          <w:sz w:val="24"/>
          <w:szCs w:val="24"/>
          <w:lang w:eastAsia="cs-CZ" w:bidi="cs-CZ"/>
        </w:rPr>
        <w:t>či</w:t>
      </w:r>
      <w:r w:rsidR="00FC67C0">
        <w:rPr>
          <w:rFonts w:ascii="Times New Roman" w:eastAsia="Times New Roman" w:hAnsi="Times New Roman" w:cs="Times New Roman"/>
          <w:color w:val="000000"/>
          <w:sz w:val="24"/>
          <w:szCs w:val="24"/>
          <w:lang w:eastAsia="cs-CZ" w:bidi="cs-CZ"/>
        </w:rPr>
        <w:t> </w:t>
      </w:r>
      <w:r w:rsidRPr="00F82F32">
        <w:rPr>
          <w:rFonts w:ascii="Times New Roman" w:eastAsia="Times New Roman" w:hAnsi="Times New Roman" w:cs="Times New Roman"/>
          <w:color w:val="000000"/>
          <w:sz w:val="24"/>
          <w:szCs w:val="24"/>
          <w:lang w:eastAsia="cs-CZ" w:bidi="cs-CZ"/>
        </w:rPr>
        <w:t xml:space="preserve">finančním nárokům a v případě, že realizované dílo je prováděno odchylně od projektu, příp. </w:t>
      </w:r>
      <w:r w:rsidR="00FC67C0" w:rsidRPr="00F82F32">
        <w:rPr>
          <w:rFonts w:ascii="Times New Roman" w:eastAsia="Times New Roman" w:hAnsi="Times New Roman" w:cs="Times New Roman"/>
          <w:color w:val="000000"/>
          <w:sz w:val="24"/>
          <w:szCs w:val="24"/>
          <w:lang w:eastAsia="cs-CZ" w:bidi="cs-CZ"/>
        </w:rPr>
        <w:t>v</w:t>
      </w:r>
      <w:r w:rsidR="00FC67C0">
        <w:rPr>
          <w:rFonts w:ascii="Times New Roman" w:eastAsia="Times New Roman" w:hAnsi="Times New Roman" w:cs="Times New Roman"/>
          <w:color w:val="000000"/>
          <w:sz w:val="24"/>
          <w:szCs w:val="24"/>
          <w:lang w:eastAsia="cs-CZ" w:bidi="cs-CZ"/>
        </w:rPr>
        <w:t> </w:t>
      </w:r>
      <w:r w:rsidRPr="00F82F32">
        <w:rPr>
          <w:rFonts w:ascii="Times New Roman" w:eastAsia="Times New Roman" w:hAnsi="Times New Roman" w:cs="Times New Roman"/>
          <w:color w:val="000000"/>
          <w:sz w:val="24"/>
          <w:szCs w:val="24"/>
          <w:lang w:eastAsia="cs-CZ" w:bidi="cs-CZ"/>
        </w:rPr>
        <w:t>rozporu s obecně platnými předpisy, normami, nařízeními nebo standardy. Zejména upozorňovat na</w:t>
      </w:r>
      <w:r w:rsidR="00FC67C0">
        <w:rPr>
          <w:rFonts w:ascii="Times New Roman" w:eastAsia="Times New Roman" w:hAnsi="Times New Roman" w:cs="Times New Roman"/>
          <w:color w:val="000000"/>
          <w:sz w:val="24"/>
          <w:szCs w:val="24"/>
          <w:lang w:eastAsia="cs-CZ" w:bidi="cs-CZ"/>
        </w:rPr>
        <w:t xml:space="preserve"> </w:t>
      </w:r>
      <w:r w:rsidRPr="00F82F32">
        <w:rPr>
          <w:rFonts w:ascii="Times New Roman" w:eastAsia="Times New Roman" w:hAnsi="Times New Roman" w:cs="Times New Roman"/>
          <w:color w:val="000000"/>
          <w:sz w:val="24"/>
          <w:szCs w:val="24"/>
          <w:lang w:eastAsia="cs-CZ" w:bidi="cs-CZ"/>
        </w:rPr>
        <w:t>závažné nedostatky, neodstranitelné vady, závady a porušování právních předpisů nebo technických norem, které by mohly vést k ohrožení na životě nebo zdraví lidí, poškození životního prostředí nebo značným škodám na majetku, apod. Tato upozornění provádět neprodleně a</w:t>
      </w:r>
      <w:r w:rsidR="00FC67C0">
        <w:rPr>
          <w:rFonts w:ascii="Times New Roman" w:eastAsia="Times New Roman" w:hAnsi="Times New Roman" w:cs="Times New Roman"/>
          <w:color w:val="000000"/>
          <w:sz w:val="24"/>
          <w:szCs w:val="24"/>
          <w:lang w:eastAsia="cs-CZ" w:bidi="cs-CZ"/>
        </w:rPr>
        <w:t> </w:t>
      </w:r>
      <w:r w:rsidRPr="00F82F32">
        <w:rPr>
          <w:rFonts w:ascii="Times New Roman" w:eastAsia="Times New Roman" w:hAnsi="Times New Roman" w:cs="Times New Roman"/>
          <w:color w:val="000000"/>
          <w:sz w:val="24"/>
          <w:szCs w:val="24"/>
          <w:lang w:eastAsia="cs-CZ" w:bidi="cs-CZ"/>
        </w:rPr>
        <w:t>prokazatelně (včetně zápisu do stavebního deníku).</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color w:val="000000"/>
          <w:sz w:val="24"/>
          <w:szCs w:val="24"/>
          <w:lang w:eastAsia="cs-CZ" w:bidi="cs-CZ"/>
        </w:rPr>
        <w:t>Zpracovávat vyjádření k návrhům na drobné úpravy či změny uplatněné zhotovitelem nebo</w:t>
      </w:r>
      <w:r w:rsidR="00FC67C0">
        <w:rPr>
          <w:rFonts w:ascii="Times New Roman" w:eastAsia="Times New Roman" w:hAnsi="Times New Roman" w:cs="Times New Roman"/>
          <w:color w:val="000000"/>
          <w:sz w:val="24"/>
          <w:szCs w:val="24"/>
          <w:lang w:eastAsia="cs-CZ" w:bidi="cs-CZ"/>
        </w:rPr>
        <w:t xml:space="preserve"> </w:t>
      </w:r>
      <w:r w:rsidRPr="00F82F32">
        <w:rPr>
          <w:rFonts w:ascii="Times New Roman" w:eastAsia="Times New Roman" w:hAnsi="Times New Roman" w:cs="Times New Roman"/>
          <w:color w:val="000000"/>
          <w:sz w:val="24"/>
          <w:szCs w:val="24"/>
          <w:lang w:eastAsia="cs-CZ" w:bidi="cs-CZ"/>
        </w:rPr>
        <w:t>investorem.</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color w:val="000000"/>
          <w:sz w:val="24"/>
          <w:szCs w:val="24"/>
          <w:lang w:eastAsia="cs-CZ" w:bidi="cs-CZ"/>
        </w:rPr>
        <w:t>V racionální míře zpracovávat podklady pro změny, pokud k tomu investor dá pokyn.</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color w:val="000000"/>
          <w:sz w:val="24"/>
          <w:szCs w:val="24"/>
          <w:lang w:eastAsia="cs-CZ" w:bidi="cs-CZ"/>
        </w:rPr>
        <w:t>Autorizovat případné Změnové listy.</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color w:val="000000"/>
          <w:sz w:val="24"/>
          <w:szCs w:val="24"/>
          <w:lang w:eastAsia="cs-CZ" w:bidi="cs-CZ"/>
        </w:rPr>
        <w:t>Schvalovat volby druhu (typu) a barvy použitých materiálů nebo jiných úprav povrchů, tvarů, druhů, umístění a velikosti jednotlivých stavebních prvků v rámci celkového architektonického nebo technického řešení.</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color w:val="000000"/>
          <w:sz w:val="24"/>
          <w:szCs w:val="24"/>
          <w:lang w:eastAsia="cs-CZ" w:bidi="cs-CZ"/>
        </w:rPr>
        <w:t>Odsouhlasit a kontrolovat dodržování Kontrolního a zkušebního plánu zpracovaného zhotovitelem stavby.</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color w:val="000000"/>
          <w:sz w:val="24"/>
          <w:szCs w:val="24"/>
          <w:lang w:eastAsia="cs-CZ" w:bidi="cs-CZ"/>
        </w:rPr>
        <w:t xml:space="preserve">Provádět dozor nad průběhem zkoušek (ověřovacích, kontrolních, průkazních, rozhodčích, komplexních) prováděných zhotovitelem stavby, </w:t>
      </w:r>
      <w:r w:rsidR="00D40E62" w:rsidRPr="00F82F32">
        <w:rPr>
          <w:rFonts w:ascii="Times New Roman" w:eastAsia="Times New Roman" w:hAnsi="Times New Roman" w:cs="Times New Roman"/>
          <w:color w:val="000000"/>
          <w:sz w:val="24"/>
          <w:szCs w:val="24"/>
          <w:lang w:eastAsia="cs-CZ" w:bidi="cs-CZ"/>
        </w:rPr>
        <w:t>posuzov</w:t>
      </w:r>
      <w:r w:rsidR="00D40E62">
        <w:rPr>
          <w:rFonts w:ascii="Times New Roman" w:eastAsia="Times New Roman" w:hAnsi="Times New Roman" w:cs="Times New Roman"/>
          <w:color w:val="000000"/>
          <w:sz w:val="24"/>
          <w:szCs w:val="24"/>
          <w:lang w:eastAsia="cs-CZ" w:bidi="cs-CZ"/>
        </w:rPr>
        <w:t>at</w:t>
      </w:r>
      <w:r w:rsidR="00D40E62" w:rsidRPr="00F82F32">
        <w:rPr>
          <w:rFonts w:ascii="Times New Roman" w:eastAsia="Times New Roman" w:hAnsi="Times New Roman" w:cs="Times New Roman"/>
          <w:color w:val="000000"/>
          <w:sz w:val="24"/>
          <w:szCs w:val="24"/>
          <w:lang w:eastAsia="cs-CZ" w:bidi="cs-CZ"/>
        </w:rPr>
        <w:t xml:space="preserve"> </w:t>
      </w:r>
      <w:r w:rsidRPr="00F82F32">
        <w:rPr>
          <w:rFonts w:ascii="Times New Roman" w:eastAsia="Times New Roman" w:hAnsi="Times New Roman" w:cs="Times New Roman"/>
          <w:color w:val="000000"/>
          <w:sz w:val="24"/>
          <w:szCs w:val="24"/>
          <w:lang w:eastAsia="cs-CZ" w:bidi="cs-CZ"/>
        </w:rPr>
        <w:t>správnost jejich provádění, interpretace a vyhodnocení výsledků s ohledem na předmět a cíle projektu.</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color w:val="000000"/>
          <w:sz w:val="24"/>
          <w:szCs w:val="24"/>
          <w:lang w:eastAsia="cs-CZ" w:bidi="cs-CZ"/>
        </w:rPr>
        <w:t xml:space="preserve">Navrhovat dílčí změny vlastního projektu stavby, pokud mohou přispět ke zvýšení efektivnosti dříve navržených a přijatých řešení nebo ke snížení či odstranění rizik projektu. Zejména se jedná </w:t>
      </w:r>
      <w:r w:rsidR="00D40E62" w:rsidRPr="00F82F32">
        <w:rPr>
          <w:rFonts w:ascii="Times New Roman" w:eastAsia="Times New Roman" w:hAnsi="Times New Roman" w:cs="Times New Roman"/>
          <w:color w:val="000000"/>
          <w:sz w:val="24"/>
          <w:szCs w:val="24"/>
          <w:lang w:eastAsia="cs-CZ" w:bidi="cs-CZ"/>
        </w:rPr>
        <w:t>o</w:t>
      </w:r>
      <w:r w:rsidR="00D40E62">
        <w:rPr>
          <w:rFonts w:ascii="Times New Roman" w:eastAsia="Times New Roman" w:hAnsi="Times New Roman" w:cs="Times New Roman"/>
          <w:color w:val="000000"/>
          <w:sz w:val="24"/>
          <w:szCs w:val="24"/>
          <w:lang w:eastAsia="cs-CZ" w:bidi="cs-CZ"/>
        </w:rPr>
        <w:t> </w:t>
      </w:r>
      <w:r w:rsidRPr="00F82F32">
        <w:rPr>
          <w:rFonts w:ascii="Times New Roman" w:eastAsia="Times New Roman" w:hAnsi="Times New Roman" w:cs="Times New Roman"/>
          <w:color w:val="000000"/>
          <w:sz w:val="24"/>
          <w:szCs w:val="24"/>
          <w:lang w:eastAsia="cs-CZ" w:bidi="cs-CZ"/>
        </w:rPr>
        <w:t xml:space="preserve">změny, které mohou objektivně nastat po prohlídce a zdokumentování stavebního odkryvu </w:t>
      </w:r>
      <w:r w:rsidR="00D40E62" w:rsidRPr="00F82F32">
        <w:rPr>
          <w:rFonts w:ascii="Times New Roman" w:eastAsia="Times New Roman" w:hAnsi="Times New Roman" w:cs="Times New Roman"/>
          <w:color w:val="000000"/>
          <w:sz w:val="24"/>
          <w:szCs w:val="24"/>
          <w:lang w:eastAsia="cs-CZ" w:bidi="cs-CZ"/>
        </w:rPr>
        <w:t>a</w:t>
      </w:r>
      <w:r w:rsidR="00D40E62">
        <w:rPr>
          <w:rFonts w:ascii="Times New Roman" w:eastAsia="Times New Roman" w:hAnsi="Times New Roman" w:cs="Times New Roman"/>
          <w:color w:val="000000"/>
          <w:sz w:val="24"/>
          <w:szCs w:val="24"/>
          <w:lang w:eastAsia="cs-CZ" w:bidi="cs-CZ"/>
        </w:rPr>
        <w:t> </w:t>
      </w:r>
      <w:r w:rsidRPr="00F82F32">
        <w:rPr>
          <w:rFonts w:ascii="Times New Roman" w:eastAsia="Times New Roman" w:hAnsi="Times New Roman" w:cs="Times New Roman"/>
          <w:color w:val="000000"/>
          <w:sz w:val="24"/>
          <w:szCs w:val="24"/>
          <w:lang w:eastAsia="cs-CZ" w:bidi="cs-CZ"/>
        </w:rPr>
        <w:t>nedaly se při zpracování projektu předpokládat.</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color w:val="000000"/>
          <w:sz w:val="24"/>
          <w:szCs w:val="24"/>
          <w:lang w:eastAsia="cs-CZ" w:bidi="cs-CZ"/>
        </w:rPr>
        <w:t>Vypracování, evidence a archivace všech změn projektu se sumarizací veškerých změn.</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sz w:val="24"/>
          <w:szCs w:val="24"/>
          <w:lang w:eastAsia="zh-CN"/>
        </w:rPr>
        <w:t>Spolupráce s pracovníky zabezpečujícími technický dozor při zajišťování souladu realizovaných dodávek a prací s projektovou dokumentací.</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color w:val="000000"/>
          <w:sz w:val="24"/>
          <w:szCs w:val="24"/>
          <w:lang w:eastAsia="cs-CZ" w:bidi="cs-CZ"/>
        </w:rPr>
        <w:t>Dozor nad vyhotovením dokumentace skutečného provedení stavby (DSPS).</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sz w:val="24"/>
          <w:szCs w:val="24"/>
          <w:lang w:eastAsia="zh-CN"/>
        </w:rPr>
        <w:t>Účast na převzetí zhotoveného díla a provedení kontroly odevzdání veškerých potřebných dokladů</w:t>
      </w:r>
      <w:r w:rsidR="00D40E62">
        <w:rPr>
          <w:rFonts w:ascii="Times New Roman" w:eastAsia="Times New Roman" w:hAnsi="Times New Roman" w:cs="Times New Roman"/>
          <w:sz w:val="24"/>
          <w:szCs w:val="24"/>
          <w:lang w:eastAsia="zh-CN"/>
        </w:rPr>
        <w:t>.</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color w:val="000000"/>
          <w:sz w:val="24"/>
          <w:szCs w:val="24"/>
          <w:lang w:eastAsia="cs-CZ" w:bidi="cs-CZ"/>
        </w:rPr>
        <w:t>Činnost AD bude vykonávána min. 1</w:t>
      </w:r>
      <w:r w:rsidR="00DC5935" w:rsidRPr="00F82F32">
        <w:rPr>
          <w:rFonts w:ascii="Times New Roman" w:eastAsia="Times New Roman" w:hAnsi="Times New Roman" w:cs="Times New Roman"/>
          <w:color w:val="000000"/>
          <w:sz w:val="24"/>
          <w:szCs w:val="24"/>
          <w:lang w:eastAsia="cs-CZ" w:bidi="cs-CZ"/>
        </w:rPr>
        <w:t xml:space="preserve"> </w:t>
      </w:r>
      <w:r w:rsidRPr="00F82F32">
        <w:rPr>
          <w:rFonts w:ascii="Times New Roman" w:eastAsia="Times New Roman" w:hAnsi="Times New Roman" w:cs="Times New Roman"/>
          <w:color w:val="000000"/>
          <w:sz w:val="24"/>
          <w:szCs w:val="24"/>
          <w:lang w:eastAsia="cs-CZ" w:bidi="cs-CZ"/>
        </w:rPr>
        <w:t>x týdně. Na začátku stavebních prací a v důležitých fázích stavby bude AD četnější. O kontrolních návštěvách AD mimo pravidelné kontrolní dny stavby bude investor vhodným způsobem informován.</w:t>
      </w:r>
    </w:p>
    <w:p w:rsidR="00C9665D" w:rsidRPr="00F82F3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F82F32">
        <w:rPr>
          <w:rFonts w:ascii="Times New Roman" w:eastAsia="Times New Roman" w:hAnsi="Times New Roman" w:cs="Times New Roman"/>
          <w:sz w:val="24"/>
          <w:szCs w:val="24"/>
          <w:lang w:eastAsia="zh-CN"/>
        </w:rPr>
        <w:lastRenderedPageBreak/>
        <w:t>Kontrola odstraňování vad a nedodělků zjištěných při přebírání v dohodnutých termínech.</w:t>
      </w:r>
    </w:p>
    <w:p w:rsidR="00C9665D" w:rsidRPr="00844AA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844AA2">
        <w:rPr>
          <w:rFonts w:ascii="Times New Roman" w:eastAsia="Times New Roman" w:hAnsi="Times New Roman" w:cs="Times New Roman"/>
          <w:sz w:val="24"/>
          <w:szCs w:val="24"/>
          <w:lang w:eastAsia="cs-CZ" w:bidi="cs-CZ"/>
        </w:rPr>
        <w:t>Hlavní projektant sestaví seznam osob, které mohou vykonávat AD z titulu předchozí aktivní účasti na zpracování projektu stavby.</w:t>
      </w:r>
    </w:p>
    <w:p w:rsidR="00C9665D" w:rsidRPr="00844AA2" w:rsidRDefault="00C9665D" w:rsidP="00F82F32">
      <w:pPr>
        <w:numPr>
          <w:ilvl w:val="2"/>
          <w:numId w:val="1"/>
        </w:numPr>
        <w:suppressAutoHyphens/>
        <w:spacing w:line="100" w:lineRule="atLeast"/>
        <w:ind w:left="426"/>
        <w:jc w:val="both"/>
        <w:rPr>
          <w:rFonts w:ascii="Times New Roman" w:eastAsia="Times New Roman" w:hAnsi="Times New Roman" w:cs="Times New Roman"/>
          <w:sz w:val="24"/>
          <w:szCs w:val="24"/>
          <w:lang w:eastAsia="zh-CN"/>
        </w:rPr>
      </w:pPr>
      <w:r w:rsidRPr="00844AA2">
        <w:rPr>
          <w:rFonts w:ascii="Times New Roman" w:eastAsia="Times New Roman" w:hAnsi="Times New Roman" w:cs="Times New Roman"/>
          <w:sz w:val="24"/>
          <w:szCs w:val="24"/>
          <w:lang w:eastAsia="cs-CZ" w:bidi="cs-CZ"/>
        </w:rPr>
        <w:t>Hlavní projektant zavede a bude průběžně vést deník AD.</w:t>
      </w:r>
    </w:p>
    <w:p w:rsidR="00C9665D" w:rsidRPr="00236B2E" w:rsidRDefault="00C9665D" w:rsidP="00F82F32">
      <w:pPr>
        <w:suppressAutoHyphens/>
        <w:spacing w:line="100" w:lineRule="atLeast"/>
        <w:ind w:left="720"/>
        <w:jc w:val="both"/>
        <w:rPr>
          <w:rFonts w:ascii="Times New Roman" w:eastAsia="Times New Roman" w:hAnsi="Times New Roman" w:cs="Times New Roman"/>
          <w:color w:val="000000"/>
          <w:sz w:val="24"/>
          <w:szCs w:val="24"/>
          <w:lang w:eastAsia="cs-CZ" w:bidi="cs-CZ"/>
        </w:rPr>
      </w:pPr>
    </w:p>
    <w:p w:rsidR="00C9665D" w:rsidRPr="00236B2E" w:rsidRDefault="00C9665D" w:rsidP="00F82F32">
      <w:pPr>
        <w:suppressAutoHyphens/>
        <w:spacing w:line="100" w:lineRule="atLeast"/>
        <w:jc w:val="both"/>
        <w:rPr>
          <w:rFonts w:ascii="Times New Roman" w:eastAsia="Times New Roman" w:hAnsi="Times New Roman" w:cs="Times New Roman"/>
          <w:b/>
          <w:color w:val="000000"/>
          <w:sz w:val="24"/>
          <w:szCs w:val="24"/>
          <w:lang w:eastAsia="cs-CZ" w:bidi="cs-CZ"/>
        </w:rPr>
      </w:pPr>
      <w:r w:rsidRPr="00236B2E">
        <w:rPr>
          <w:rFonts w:ascii="Times New Roman" w:eastAsia="Times New Roman" w:hAnsi="Times New Roman" w:cs="Times New Roman"/>
          <w:b/>
          <w:color w:val="000000"/>
          <w:sz w:val="24"/>
          <w:szCs w:val="24"/>
          <w:lang w:eastAsia="cs-CZ" w:bidi="cs-CZ"/>
        </w:rPr>
        <w:t>Autorský dozor je oprávněn:</w:t>
      </w:r>
    </w:p>
    <w:p w:rsidR="00C9665D" w:rsidRPr="00236B2E" w:rsidRDefault="00C9665D" w:rsidP="00F82F32">
      <w:pPr>
        <w:numPr>
          <w:ilvl w:val="0"/>
          <w:numId w:val="4"/>
        </w:numPr>
        <w:suppressAutoHyphens/>
        <w:spacing w:line="100" w:lineRule="atLeast"/>
        <w:ind w:left="426"/>
        <w:jc w:val="both"/>
        <w:rPr>
          <w:rFonts w:ascii="Times New Roman" w:eastAsia="Times New Roman" w:hAnsi="Times New Roman" w:cs="Times New Roman"/>
          <w:sz w:val="24"/>
          <w:szCs w:val="24"/>
          <w:lang w:eastAsia="zh-CN"/>
        </w:rPr>
      </w:pPr>
      <w:r w:rsidRPr="00236B2E">
        <w:rPr>
          <w:rFonts w:ascii="Times New Roman" w:eastAsia="Times New Roman" w:hAnsi="Times New Roman" w:cs="Times New Roman"/>
          <w:color w:val="000000"/>
          <w:sz w:val="24"/>
          <w:szCs w:val="24"/>
          <w:lang w:eastAsia="cs-CZ" w:bidi="cs-CZ"/>
        </w:rPr>
        <w:t>zastavit stavbu v případě zjištění závažných skutečností, které by mohly ohrozit kvalitu díla.</w:t>
      </w:r>
    </w:p>
    <w:p w:rsidR="00C9665D" w:rsidRPr="00236B2E" w:rsidRDefault="00C9665D" w:rsidP="00F82F32">
      <w:pPr>
        <w:numPr>
          <w:ilvl w:val="0"/>
          <w:numId w:val="4"/>
        </w:numPr>
        <w:suppressAutoHyphens/>
        <w:spacing w:line="100" w:lineRule="atLeast"/>
        <w:ind w:left="426"/>
        <w:jc w:val="both"/>
        <w:rPr>
          <w:rFonts w:ascii="Times New Roman" w:eastAsia="Times New Roman" w:hAnsi="Times New Roman" w:cs="Times New Roman"/>
          <w:sz w:val="24"/>
          <w:szCs w:val="24"/>
          <w:lang w:eastAsia="zh-CN"/>
        </w:rPr>
      </w:pPr>
      <w:r w:rsidRPr="00236B2E">
        <w:rPr>
          <w:rFonts w:ascii="Times New Roman" w:eastAsia="Times New Roman" w:hAnsi="Times New Roman" w:cs="Times New Roman"/>
          <w:color w:val="000000"/>
          <w:sz w:val="24"/>
          <w:szCs w:val="24"/>
          <w:lang w:eastAsia="cs-CZ" w:bidi="cs-CZ"/>
        </w:rPr>
        <w:t xml:space="preserve">striktně zamítnout změny řešení předložené zhotovitelem, pokud by to podle AD mohlo vést </w:t>
      </w:r>
      <w:r w:rsidR="00D40E62" w:rsidRPr="00236B2E">
        <w:rPr>
          <w:rFonts w:ascii="Times New Roman" w:eastAsia="Times New Roman" w:hAnsi="Times New Roman" w:cs="Times New Roman"/>
          <w:color w:val="000000"/>
          <w:sz w:val="24"/>
          <w:szCs w:val="24"/>
          <w:lang w:eastAsia="cs-CZ" w:bidi="cs-CZ"/>
        </w:rPr>
        <w:t>ke</w:t>
      </w:r>
      <w:r w:rsidR="00D40E62">
        <w:rPr>
          <w:rFonts w:ascii="Times New Roman" w:eastAsia="Times New Roman" w:hAnsi="Times New Roman" w:cs="Times New Roman"/>
          <w:color w:val="000000"/>
          <w:sz w:val="24"/>
          <w:szCs w:val="24"/>
          <w:lang w:eastAsia="cs-CZ" w:bidi="cs-CZ"/>
        </w:rPr>
        <w:t> </w:t>
      </w:r>
      <w:r w:rsidRPr="00236B2E">
        <w:rPr>
          <w:rFonts w:ascii="Times New Roman" w:eastAsia="Times New Roman" w:hAnsi="Times New Roman" w:cs="Times New Roman"/>
          <w:color w:val="000000"/>
          <w:sz w:val="24"/>
          <w:szCs w:val="24"/>
          <w:lang w:eastAsia="cs-CZ" w:bidi="cs-CZ"/>
        </w:rPr>
        <w:t>snížení kvality díla, zkrácení záruční doby nebo předpokládané životnosti stavby.</w:t>
      </w:r>
    </w:p>
    <w:p w:rsidR="008A295C" w:rsidRPr="00F82F32" w:rsidRDefault="00C9665D" w:rsidP="00236B2E">
      <w:pPr>
        <w:numPr>
          <w:ilvl w:val="0"/>
          <w:numId w:val="4"/>
        </w:numPr>
        <w:suppressAutoHyphens/>
        <w:spacing w:line="100" w:lineRule="atLeast"/>
        <w:ind w:left="426"/>
        <w:jc w:val="both"/>
        <w:rPr>
          <w:sz w:val="24"/>
          <w:szCs w:val="24"/>
        </w:rPr>
      </w:pPr>
      <w:r w:rsidRPr="00236B2E">
        <w:rPr>
          <w:rFonts w:ascii="Times New Roman" w:eastAsia="Times New Roman" w:hAnsi="Times New Roman" w:cs="Times New Roman"/>
          <w:color w:val="000000"/>
          <w:sz w:val="24"/>
          <w:szCs w:val="24"/>
          <w:lang w:eastAsia="cs-CZ" w:bidi="cs-CZ"/>
        </w:rPr>
        <w:t xml:space="preserve">odstoupit od smlouvy s </w:t>
      </w:r>
      <w:r w:rsidR="00D40E62">
        <w:rPr>
          <w:rFonts w:ascii="Times New Roman" w:eastAsia="Times New Roman" w:hAnsi="Times New Roman" w:cs="Times New Roman"/>
          <w:color w:val="000000"/>
          <w:sz w:val="24"/>
          <w:szCs w:val="24"/>
          <w:lang w:eastAsia="cs-CZ" w:bidi="cs-CZ"/>
        </w:rPr>
        <w:t>příkazcem</w:t>
      </w:r>
      <w:r w:rsidR="00D40E62" w:rsidRPr="00236B2E">
        <w:rPr>
          <w:rFonts w:ascii="Times New Roman" w:eastAsia="Times New Roman" w:hAnsi="Times New Roman" w:cs="Times New Roman"/>
          <w:color w:val="000000"/>
          <w:sz w:val="24"/>
          <w:szCs w:val="24"/>
          <w:lang w:eastAsia="cs-CZ" w:bidi="cs-CZ"/>
        </w:rPr>
        <w:t xml:space="preserve"> </w:t>
      </w:r>
      <w:r w:rsidRPr="00236B2E">
        <w:rPr>
          <w:rFonts w:ascii="Times New Roman" w:eastAsia="Times New Roman" w:hAnsi="Times New Roman" w:cs="Times New Roman"/>
          <w:color w:val="000000"/>
          <w:sz w:val="24"/>
          <w:szCs w:val="24"/>
          <w:lang w:eastAsia="cs-CZ" w:bidi="cs-CZ"/>
        </w:rPr>
        <w:t xml:space="preserve">(investorem) bez sankcí v případě, že zhotovitel stavby nebo investor opakovaně nerespektuje výtky k technologii a kvalitě stavebních prací nebo v případě, </w:t>
      </w:r>
      <w:r w:rsidR="00D40E62" w:rsidRPr="00236B2E">
        <w:rPr>
          <w:rFonts w:ascii="Times New Roman" w:eastAsia="Times New Roman" w:hAnsi="Times New Roman" w:cs="Times New Roman"/>
          <w:color w:val="000000"/>
          <w:sz w:val="24"/>
          <w:szCs w:val="24"/>
          <w:lang w:eastAsia="cs-CZ" w:bidi="cs-CZ"/>
        </w:rPr>
        <w:t>že</w:t>
      </w:r>
      <w:r w:rsidR="00D40E62">
        <w:rPr>
          <w:rFonts w:ascii="Times New Roman" w:eastAsia="Times New Roman" w:hAnsi="Times New Roman" w:cs="Times New Roman"/>
          <w:color w:val="000000"/>
          <w:sz w:val="24"/>
          <w:szCs w:val="24"/>
          <w:lang w:eastAsia="cs-CZ" w:bidi="cs-CZ"/>
        </w:rPr>
        <w:t> </w:t>
      </w:r>
      <w:r w:rsidRPr="00F82F32">
        <w:rPr>
          <w:rFonts w:ascii="Times New Roman" w:eastAsia="Times New Roman" w:hAnsi="Times New Roman" w:cs="Times New Roman"/>
          <w:color w:val="000000"/>
          <w:sz w:val="24"/>
          <w:szCs w:val="24"/>
          <w:lang w:eastAsia="cs-CZ" w:bidi="cs-CZ"/>
        </w:rPr>
        <w:t xml:space="preserve">mu byly zamlčeny významné okolnosti </w:t>
      </w:r>
      <w:r w:rsidR="006E2C00" w:rsidRPr="00F82F32">
        <w:rPr>
          <w:rFonts w:ascii="Times New Roman" w:eastAsia="Times New Roman" w:hAnsi="Times New Roman" w:cs="Times New Roman"/>
          <w:color w:val="000000"/>
          <w:sz w:val="24"/>
          <w:szCs w:val="24"/>
          <w:lang w:eastAsia="cs-CZ" w:bidi="cs-CZ"/>
        </w:rPr>
        <w:t>se </w:t>
      </w:r>
      <w:r w:rsidRPr="00F82F32">
        <w:rPr>
          <w:rFonts w:ascii="Times New Roman" w:eastAsia="Times New Roman" w:hAnsi="Times New Roman" w:cs="Times New Roman"/>
          <w:color w:val="000000"/>
          <w:sz w:val="24"/>
          <w:szCs w:val="24"/>
          <w:lang w:eastAsia="cs-CZ" w:bidi="cs-CZ"/>
        </w:rPr>
        <w:t>stavbou související.</w:t>
      </w:r>
    </w:p>
    <w:sectPr w:rsidR="008A295C" w:rsidRPr="00F82F32" w:rsidSect="003B6584">
      <w:headerReference w:type="default" r:id="rId9"/>
      <w:footerReference w:type="default" r:id="rId10"/>
      <w:pgSz w:w="11906" w:h="16838"/>
      <w:pgMar w:top="992" w:right="851" w:bottom="1134"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BF5" w:rsidRDefault="00593BF5">
      <w:r>
        <w:separator/>
      </w:r>
    </w:p>
  </w:endnote>
  <w:endnote w:type="continuationSeparator" w:id="0">
    <w:p w:rsidR="00593BF5" w:rsidRDefault="00593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180" w:rsidRDefault="003E1DBB">
    <w:pPr>
      <w:pStyle w:val="Zpat"/>
      <w:jc w:val="center"/>
    </w:pPr>
    <w:r>
      <w:fldChar w:fldCharType="begin"/>
    </w:r>
    <w:r w:rsidR="00C9665D">
      <w:instrText>PAGE   \* MERGEFORMAT</w:instrText>
    </w:r>
    <w:r>
      <w:fldChar w:fldCharType="separate"/>
    </w:r>
    <w:r w:rsidR="002E4ADB">
      <w:rPr>
        <w:noProof/>
      </w:rPr>
      <w:t>5</w:t>
    </w:r>
    <w:r>
      <w:fldChar w:fldCharType="end"/>
    </w:r>
  </w:p>
  <w:p w:rsidR="00AC40CE" w:rsidRPr="003E2180" w:rsidRDefault="00C9665D" w:rsidP="003E2180">
    <w:pPr>
      <w:pStyle w:val="Zpat"/>
    </w:pPr>
    <w:r>
      <w:rPr>
        <w:noProof/>
        <w:lang w:eastAsia="cs-CZ"/>
      </w:rPr>
      <w:drawing>
        <wp:anchor distT="0" distB="0" distL="0" distR="0" simplePos="0" relativeHeight="251658240" behindDoc="0" locked="0" layoutInCell="1" allowOverlap="1">
          <wp:simplePos x="0" y="0"/>
          <wp:positionH relativeFrom="column">
            <wp:posOffset>-635</wp:posOffset>
          </wp:positionH>
          <wp:positionV relativeFrom="paragraph">
            <wp:posOffset>-305435</wp:posOffset>
          </wp:positionV>
          <wp:extent cx="425450" cy="506730"/>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00" w:rsidRPr="003E2180" w:rsidRDefault="006E2C00" w:rsidP="003E2180">
    <w:pPr>
      <w:pStyle w:val="Zpat"/>
    </w:pPr>
    <w:r>
      <w:rPr>
        <w:noProof/>
        <w:lang w:eastAsia="cs-CZ"/>
      </w:rPr>
      <w:drawing>
        <wp:anchor distT="0" distB="0" distL="0" distR="0" simplePos="0" relativeHeight="251661312" behindDoc="0" locked="0" layoutInCell="1" allowOverlap="1">
          <wp:simplePos x="0" y="0"/>
          <wp:positionH relativeFrom="column">
            <wp:posOffset>-635</wp:posOffset>
          </wp:positionH>
          <wp:positionV relativeFrom="paragraph">
            <wp:posOffset>-305435</wp:posOffset>
          </wp:positionV>
          <wp:extent cx="425450" cy="506730"/>
          <wp:effectExtent l="0" t="0" r="0" b="762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BF5" w:rsidRDefault="00593BF5">
      <w:r>
        <w:separator/>
      </w:r>
    </w:p>
  </w:footnote>
  <w:footnote w:type="continuationSeparator" w:id="0">
    <w:p w:rsidR="00593BF5" w:rsidRDefault="00593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180" w:rsidRPr="006F06C4" w:rsidRDefault="00C9665D" w:rsidP="003E2180">
    <w:pPr>
      <w:pStyle w:val="Zhlav"/>
      <w:rPr>
        <w:b/>
        <w:color w:val="000000"/>
      </w:rPr>
    </w:pPr>
    <w:r>
      <w:rPr>
        <w:b/>
      </w:rPr>
      <w:tab/>
    </w:r>
    <w:r>
      <w:rPr>
        <w:b/>
      </w:rPr>
      <w:tab/>
      <w:t xml:space="preserve">Smlouva č. </w:t>
    </w:r>
    <w:r w:rsidR="00376326">
      <w:rPr>
        <w:b/>
      </w:rPr>
      <w:t>U</w:t>
    </w:r>
    <w:r>
      <w:rPr>
        <w:b/>
      </w:rPr>
      <w:t>-</w:t>
    </w:r>
    <w:r w:rsidR="00376326">
      <w:rPr>
        <w:b/>
      </w:rPr>
      <w:t>397</w:t>
    </w:r>
    <w:r w:rsidRPr="00722094">
      <w:rPr>
        <w:b/>
      </w:rPr>
      <w:t>-00/1</w:t>
    </w:r>
    <w:r w:rsidR="00E46BD8">
      <w:rPr>
        <w:b/>
      </w:rPr>
      <w:t>7</w:t>
    </w:r>
  </w:p>
  <w:p w:rsidR="000B5BF5" w:rsidRDefault="002E4ADB">
    <w:pPr>
      <w:pStyle w:val="Zhlav"/>
      <w:tabs>
        <w:tab w:val="clear" w:pos="9072"/>
        <w:tab w:val="right" w:pos="10065"/>
      </w:tabs>
      <w:ind w:left="5376" w:hanging="537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C00" w:rsidRDefault="006E2C00">
    <w:pPr>
      <w:pStyle w:val="Zhlav"/>
      <w:tabs>
        <w:tab w:val="clear" w:pos="9072"/>
        <w:tab w:val="right" w:pos="10065"/>
      </w:tabs>
      <w:ind w:left="5376" w:hanging="53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Symbol" w:hAnsi="Symbol"/>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06F5428"/>
    <w:multiLevelType w:val="hybridMultilevel"/>
    <w:tmpl w:val="929A874E"/>
    <w:lvl w:ilvl="0" w:tplc="4DAE7E58">
      <w:start w:val="1"/>
      <w:numFmt w:val="decimal"/>
      <w:lvlText w:val="1.%1"/>
      <w:lvlJc w:val="left"/>
      <w:pPr>
        <w:ind w:left="1291" w:hanging="360"/>
      </w:pPr>
      <w:rPr>
        <w:rFonts w:ascii="Times New Roman" w:hAnsi="Times New Roman" w:cs="Times New Roman" w:hint="default"/>
        <w:b w:val="0"/>
        <w:i w:val="0"/>
        <w:sz w:val="24"/>
        <w:szCs w:val="24"/>
        <w:u w:val="none"/>
      </w:rPr>
    </w:lvl>
    <w:lvl w:ilvl="1" w:tplc="04050019" w:tentative="1">
      <w:start w:val="1"/>
      <w:numFmt w:val="lowerLetter"/>
      <w:lvlText w:val="%2."/>
      <w:lvlJc w:val="left"/>
      <w:pPr>
        <w:ind w:left="2011" w:hanging="360"/>
      </w:pPr>
    </w:lvl>
    <w:lvl w:ilvl="2" w:tplc="0405001B" w:tentative="1">
      <w:start w:val="1"/>
      <w:numFmt w:val="lowerRoman"/>
      <w:lvlText w:val="%3."/>
      <w:lvlJc w:val="right"/>
      <w:pPr>
        <w:ind w:left="2731" w:hanging="180"/>
      </w:pPr>
    </w:lvl>
    <w:lvl w:ilvl="3" w:tplc="0405000F" w:tentative="1">
      <w:start w:val="1"/>
      <w:numFmt w:val="decimal"/>
      <w:lvlText w:val="%4."/>
      <w:lvlJc w:val="left"/>
      <w:pPr>
        <w:ind w:left="3451" w:hanging="360"/>
      </w:pPr>
    </w:lvl>
    <w:lvl w:ilvl="4" w:tplc="04050019" w:tentative="1">
      <w:start w:val="1"/>
      <w:numFmt w:val="lowerLetter"/>
      <w:lvlText w:val="%5."/>
      <w:lvlJc w:val="left"/>
      <w:pPr>
        <w:ind w:left="4171" w:hanging="360"/>
      </w:pPr>
    </w:lvl>
    <w:lvl w:ilvl="5" w:tplc="0405001B" w:tentative="1">
      <w:start w:val="1"/>
      <w:numFmt w:val="lowerRoman"/>
      <w:lvlText w:val="%6."/>
      <w:lvlJc w:val="right"/>
      <w:pPr>
        <w:ind w:left="4891" w:hanging="180"/>
      </w:pPr>
    </w:lvl>
    <w:lvl w:ilvl="6" w:tplc="0405000F" w:tentative="1">
      <w:start w:val="1"/>
      <w:numFmt w:val="decimal"/>
      <w:lvlText w:val="%7."/>
      <w:lvlJc w:val="left"/>
      <w:pPr>
        <w:ind w:left="5611" w:hanging="360"/>
      </w:pPr>
    </w:lvl>
    <w:lvl w:ilvl="7" w:tplc="04050019" w:tentative="1">
      <w:start w:val="1"/>
      <w:numFmt w:val="lowerLetter"/>
      <w:lvlText w:val="%8."/>
      <w:lvlJc w:val="left"/>
      <w:pPr>
        <w:ind w:left="6331" w:hanging="360"/>
      </w:pPr>
    </w:lvl>
    <w:lvl w:ilvl="8" w:tplc="0405001B" w:tentative="1">
      <w:start w:val="1"/>
      <w:numFmt w:val="lowerRoman"/>
      <w:lvlText w:val="%9."/>
      <w:lvlJc w:val="right"/>
      <w:pPr>
        <w:ind w:left="7051" w:hanging="180"/>
      </w:pPr>
    </w:lvl>
  </w:abstractNum>
  <w:abstractNum w:abstractNumId="3" w15:restartNumberingAfterBreak="0">
    <w:nsid w:val="048509AD"/>
    <w:multiLevelType w:val="hybridMultilevel"/>
    <w:tmpl w:val="8BC0D370"/>
    <w:lvl w:ilvl="0" w:tplc="EEA858B0">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CB3D0A"/>
    <w:multiLevelType w:val="hybridMultilevel"/>
    <w:tmpl w:val="48D0AEBC"/>
    <w:lvl w:ilvl="0" w:tplc="E77048B0">
      <w:start w:val="1"/>
      <w:numFmt w:val="decimal"/>
      <w:lvlText w:val="1.%1"/>
      <w:lvlJc w:val="left"/>
      <w:pPr>
        <w:ind w:left="1258" w:hanging="360"/>
      </w:pPr>
      <w:rPr>
        <w:rFonts w:ascii="Times New Roman" w:hAnsi="Times New Roman" w:cs="Times New Roman" w:hint="default"/>
        <w:b w:val="0"/>
        <w:i w:val="0"/>
        <w:sz w:val="24"/>
        <w:szCs w:val="24"/>
        <w:u w:val="none"/>
      </w:rPr>
    </w:lvl>
    <w:lvl w:ilvl="1" w:tplc="04050019" w:tentative="1">
      <w:start w:val="1"/>
      <w:numFmt w:val="lowerLetter"/>
      <w:lvlText w:val="%2."/>
      <w:lvlJc w:val="left"/>
      <w:pPr>
        <w:ind w:left="1978" w:hanging="360"/>
      </w:pPr>
    </w:lvl>
    <w:lvl w:ilvl="2" w:tplc="0405001B" w:tentative="1">
      <w:start w:val="1"/>
      <w:numFmt w:val="lowerRoman"/>
      <w:lvlText w:val="%3."/>
      <w:lvlJc w:val="right"/>
      <w:pPr>
        <w:ind w:left="2698" w:hanging="180"/>
      </w:pPr>
    </w:lvl>
    <w:lvl w:ilvl="3" w:tplc="0405000F" w:tentative="1">
      <w:start w:val="1"/>
      <w:numFmt w:val="decimal"/>
      <w:lvlText w:val="%4."/>
      <w:lvlJc w:val="left"/>
      <w:pPr>
        <w:ind w:left="3418" w:hanging="360"/>
      </w:pPr>
    </w:lvl>
    <w:lvl w:ilvl="4" w:tplc="04050019" w:tentative="1">
      <w:start w:val="1"/>
      <w:numFmt w:val="lowerLetter"/>
      <w:lvlText w:val="%5."/>
      <w:lvlJc w:val="left"/>
      <w:pPr>
        <w:ind w:left="4138" w:hanging="360"/>
      </w:pPr>
    </w:lvl>
    <w:lvl w:ilvl="5" w:tplc="0405001B" w:tentative="1">
      <w:start w:val="1"/>
      <w:numFmt w:val="lowerRoman"/>
      <w:lvlText w:val="%6."/>
      <w:lvlJc w:val="right"/>
      <w:pPr>
        <w:ind w:left="4858" w:hanging="180"/>
      </w:pPr>
    </w:lvl>
    <w:lvl w:ilvl="6" w:tplc="0405000F" w:tentative="1">
      <w:start w:val="1"/>
      <w:numFmt w:val="decimal"/>
      <w:lvlText w:val="%7."/>
      <w:lvlJc w:val="left"/>
      <w:pPr>
        <w:ind w:left="5578" w:hanging="360"/>
      </w:pPr>
    </w:lvl>
    <w:lvl w:ilvl="7" w:tplc="04050019" w:tentative="1">
      <w:start w:val="1"/>
      <w:numFmt w:val="lowerLetter"/>
      <w:lvlText w:val="%8."/>
      <w:lvlJc w:val="left"/>
      <w:pPr>
        <w:ind w:left="6298" w:hanging="360"/>
      </w:pPr>
    </w:lvl>
    <w:lvl w:ilvl="8" w:tplc="0405001B" w:tentative="1">
      <w:start w:val="1"/>
      <w:numFmt w:val="lowerRoman"/>
      <w:lvlText w:val="%9."/>
      <w:lvlJc w:val="right"/>
      <w:pPr>
        <w:ind w:left="7018" w:hanging="180"/>
      </w:pPr>
    </w:lvl>
  </w:abstractNum>
  <w:abstractNum w:abstractNumId="5" w15:restartNumberingAfterBreak="0">
    <w:nsid w:val="176F3542"/>
    <w:multiLevelType w:val="hybridMultilevel"/>
    <w:tmpl w:val="B024E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CB4AAB"/>
    <w:multiLevelType w:val="hybridMultilevel"/>
    <w:tmpl w:val="ABEE44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F43A33"/>
    <w:multiLevelType w:val="hybridMultilevel"/>
    <w:tmpl w:val="0E14507C"/>
    <w:lvl w:ilvl="0" w:tplc="F6804D1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90B2C"/>
    <w:multiLevelType w:val="hybridMultilevel"/>
    <w:tmpl w:val="3A7ACE00"/>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5C0936"/>
    <w:multiLevelType w:val="hybridMultilevel"/>
    <w:tmpl w:val="301E601C"/>
    <w:lvl w:ilvl="0" w:tplc="C128CE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5D7855"/>
    <w:multiLevelType w:val="hybridMultilevel"/>
    <w:tmpl w:val="5B8453BA"/>
    <w:lvl w:ilvl="0" w:tplc="95A8F5E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311143"/>
    <w:multiLevelType w:val="hybridMultilevel"/>
    <w:tmpl w:val="F3FA6DA2"/>
    <w:lvl w:ilvl="0" w:tplc="5330BD9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E0757D"/>
    <w:multiLevelType w:val="hybridMultilevel"/>
    <w:tmpl w:val="5046DBC2"/>
    <w:lvl w:ilvl="0" w:tplc="38B2906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0853777"/>
    <w:multiLevelType w:val="hybridMultilevel"/>
    <w:tmpl w:val="06EE3D0A"/>
    <w:lvl w:ilvl="0" w:tplc="04050017">
      <w:start w:val="1"/>
      <w:numFmt w:val="lowerLetter"/>
      <w:lvlText w:val="%1)"/>
      <w:lvlJc w:val="left"/>
      <w:pPr>
        <w:ind w:left="1454" w:hanging="360"/>
      </w:pPr>
    </w:lvl>
    <w:lvl w:ilvl="1" w:tplc="04050019" w:tentative="1">
      <w:start w:val="1"/>
      <w:numFmt w:val="lowerLetter"/>
      <w:lvlText w:val="%2."/>
      <w:lvlJc w:val="left"/>
      <w:pPr>
        <w:ind w:left="2174" w:hanging="360"/>
      </w:pPr>
    </w:lvl>
    <w:lvl w:ilvl="2" w:tplc="0405001B" w:tentative="1">
      <w:start w:val="1"/>
      <w:numFmt w:val="lowerRoman"/>
      <w:lvlText w:val="%3."/>
      <w:lvlJc w:val="right"/>
      <w:pPr>
        <w:ind w:left="2894" w:hanging="180"/>
      </w:pPr>
    </w:lvl>
    <w:lvl w:ilvl="3" w:tplc="0405000F" w:tentative="1">
      <w:start w:val="1"/>
      <w:numFmt w:val="decimal"/>
      <w:lvlText w:val="%4."/>
      <w:lvlJc w:val="left"/>
      <w:pPr>
        <w:ind w:left="3614" w:hanging="360"/>
      </w:pPr>
    </w:lvl>
    <w:lvl w:ilvl="4" w:tplc="04050019" w:tentative="1">
      <w:start w:val="1"/>
      <w:numFmt w:val="lowerLetter"/>
      <w:lvlText w:val="%5."/>
      <w:lvlJc w:val="left"/>
      <w:pPr>
        <w:ind w:left="4334" w:hanging="360"/>
      </w:pPr>
    </w:lvl>
    <w:lvl w:ilvl="5" w:tplc="0405001B" w:tentative="1">
      <w:start w:val="1"/>
      <w:numFmt w:val="lowerRoman"/>
      <w:lvlText w:val="%6."/>
      <w:lvlJc w:val="right"/>
      <w:pPr>
        <w:ind w:left="5054" w:hanging="180"/>
      </w:pPr>
    </w:lvl>
    <w:lvl w:ilvl="6" w:tplc="0405000F" w:tentative="1">
      <w:start w:val="1"/>
      <w:numFmt w:val="decimal"/>
      <w:lvlText w:val="%7."/>
      <w:lvlJc w:val="left"/>
      <w:pPr>
        <w:ind w:left="5774" w:hanging="360"/>
      </w:pPr>
    </w:lvl>
    <w:lvl w:ilvl="7" w:tplc="04050019" w:tentative="1">
      <w:start w:val="1"/>
      <w:numFmt w:val="lowerLetter"/>
      <w:lvlText w:val="%8."/>
      <w:lvlJc w:val="left"/>
      <w:pPr>
        <w:ind w:left="6494" w:hanging="360"/>
      </w:pPr>
    </w:lvl>
    <w:lvl w:ilvl="8" w:tplc="0405001B" w:tentative="1">
      <w:start w:val="1"/>
      <w:numFmt w:val="lowerRoman"/>
      <w:lvlText w:val="%9."/>
      <w:lvlJc w:val="right"/>
      <w:pPr>
        <w:ind w:left="7214" w:hanging="180"/>
      </w:pPr>
    </w:lvl>
  </w:abstractNum>
  <w:abstractNum w:abstractNumId="14" w15:restartNumberingAfterBreak="0">
    <w:nsid w:val="5BD13A4D"/>
    <w:multiLevelType w:val="hybridMultilevel"/>
    <w:tmpl w:val="D66C70C8"/>
    <w:lvl w:ilvl="0" w:tplc="40EAE1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6" w15:restartNumberingAfterBreak="0">
    <w:nsid w:val="74511174"/>
    <w:multiLevelType w:val="hybridMultilevel"/>
    <w:tmpl w:val="74043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D41909"/>
    <w:multiLevelType w:val="hybridMultilevel"/>
    <w:tmpl w:val="21A896F0"/>
    <w:lvl w:ilvl="0" w:tplc="4BF2F5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592965"/>
    <w:multiLevelType w:val="hybridMultilevel"/>
    <w:tmpl w:val="6C5EC4C2"/>
    <w:lvl w:ilvl="0" w:tplc="7BDAF41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6"/>
  </w:num>
  <w:num w:numId="5">
    <w:abstractNumId w:val="6"/>
  </w:num>
  <w:num w:numId="6">
    <w:abstractNumId w:val="10"/>
  </w:num>
  <w:num w:numId="7">
    <w:abstractNumId w:val="7"/>
  </w:num>
  <w:num w:numId="8">
    <w:abstractNumId w:val="13"/>
  </w:num>
  <w:num w:numId="9">
    <w:abstractNumId w:val="17"/>
  </w:num>
  <w:num w:numId="10">
    <w:abstractNumId w:val="4"/>
  </w:num>
  <w:num w:numId="11">
    <w:abstractNumId w:val="14"/>
  </w:num>
  <w:num w:numId="12">
    <w:abstractNumId w:val="9"/>
  </w:num>
  <w:num w:numId="13">
    <w:abstractNumId w:val="11"/>
  </w:num>
  <w:num w:numId="14">
    <w:abstractNumId w:val="12"/>
  </w:num>
  <w:num w:numId="15">
    <w:abstractNumId w:val="15"/>
  </w:num>
  <w:num w:numId="16">
    <w:abstractNumId w:val="2"/>
  </w:num>
  <w:num w:numId="17">
    <w:abstractNumId w:val="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F1"/>
    <w:rsid w:val="000249EF"/>
    <w:rsid w:val="00096063"/>
    <w:rsid w:val="000C6240"/>
    <w:rsid w:val="00110FA0"/>
    <w:rsid w:val="0012464E"/>
    <w:rsid w:val="00184584"/>
    <w:rsid w:val="00221480"/>
    <w:rsid w:val="00223C0D"/>
    <w:rsid w:val="00236B2E"/>
    <w:rsid w:val="002D492C"/>
    <w:rsid w:val="002E4ADB"/>
    <w:rsid w:val="00302A29"/>
    <w:rsid w:val="003176BA"/>
    <w:rsid w:val="003200FF"/>
    <w:rsid w:val="00363538"/>
    <w:rsid w:val="00370264"/>
    <w:rsid w:val="00376326"/>
    <w:rsid w:val="003A32B1"/>
    <w:rsid w:val="003A6CA0"/>
    <w:rsid w:val="003E1DBB"/>
    <w:rsid w:val="00421800"/>
    <w:rsid w:val="00451BB8"/>
    <w:rsid w:val="004A024B"/>
    <w:rsid w:val="004C0941"/>
    <w:rsid w:val="004C0E1D"/>
    <w:rsid w:val="004C5ADA"/>
    <w:rsid w:val="00515058"/>
    <w:rsid w:val="00593BF5"/>
    <w:rsid w:val="0059441C"/>
    <w:rsid w:val="006548B0"/>
    <w:rsid w:val="00677F27"/>
    <w:rsid w:val="006864E4"/>
    <w:rsid w:val="006C295C"/>
    <w:rsid w:val="006E13CB"/>
    <w:rsid w:val="006E2C00"/>
    <w:rsid w:val="00726A88"/>
    <w:rsid w:val="007354D7"/>
    <w:rsid w:val="007A68BF"/>
    <w:rsid w:val="007E31A3"/>
    <w:rsid w:val="00815AF1"/>
    <w:rsid w:val="00844AA2"/>
    <w:rsid w:val="00861477"/>
    <w:rsid w:val="0088030A"/>
    <w:rsid w:val="008A295C"/>
    <w:rsid w:val="008B6BA9"/>
    <w:rsid w:val="008C4373"/>
    <w:rsid w:val="008C6192"/>
    <w:rsid w:val="008D7872"/>
    <w:rsid w:val="008E5938"/>
    <w:rsid w:val="00914C85"/>
    <w:rsid w:val="009164AD"/>
    <w:rsid w:val="0092225B"/>
    <w:rsid w:val="00965FB9"/>
    <w:rsid w:val="00966BB7"/>
    <w:rsid w:val="009B28DB"/>
    <w:rsid w:val="009D3352"/>
    <w:rsid w:val="009F7699"/>
    <w:rsid w:val="00A003AD"/>
    <w:rsid w:val="00A0692A"/>
    <w:rsid w:val="00A42AAC"/>
    <w:rsid w:val="00A5166D"/>
    <w:rsid w:val="00A74BC7"/>
    <w:rsid w:val="00AB37EC"/>
    <w:rsid w:val="00AD3685"/>
    <w:rsid w:val="00B03847"/>
    <w:rsid w:val="00B52419"/>
    <w:rsid w:val="00B70C03"/>
    <w:rsid w:val="00B95602"/>
    <w:rsid w:val="00C62A26"/>
    <w:rsid w:val="00C9665D"/>
    <w:rsid w:val="00CD1942"/>
    <w:rsid w:val="00CE2DE6"/>
    <w:rsid w:val="00CE5335"/>
    <w:rsid w:val="00CF5040"/>
    <w:rsid w:val="00D40E62"/>
    <w:rsid w:val="00D5320B"/>
    <w:rsid w:val="00D7728B"/>
    <w:rsid w:val="00DC5935"/>
    <w:rsid w:val="00E019E6"/>
    <w:rsid w:val="00E46BD8"/>
    <w:rsid w:val="00E5417A"/>
    <w:rsid w:val="00E74DCC"/>
    <w:rsid w:val="00F07EB5"/>
    <w:rsid w:val="00F3002C"/>
    <w:rsid w:val="00F31789"/>
    <w:rsid w:val="00F82F32"/>
    <w:rsid w:val="00F85683"/>
    <w:rsid w:val="00FA6BBF"/>
    <w:rsid w:val="00FC67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D2132364-132C-45DF-BA76-1F9EF3EB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4DCC"/>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9665D"/>
    <w:pPr>
      <w:tabs>
        <w:tab w:val="center" w:pos="4536"/>
        <w:tab w:val="right" w:pos="9072"/>
      </w:tabs>
      <w:suppressAutoHyphens/>
    </w:pPr>
    <w:rPr>
      <w:rFonts w:ascii="Times New Roman" w:eastAsia="Times New Roman" w:hAnsi="Times New Roman" w:cs="Times New Roman"/>
      <w:sz w:val="24"/>
      <w:szCs w:val="24"/>
      <w:lang w:eastAsia="zh-CN"/>
    </w:rPr>
  </w:style>
  <w:style w:type="character" w:customStyle="1" w:styleId="ZpatChar">
    <w:name w:val="Zápatí Char"/>
    <w:basedOn w:val="Standardnpsmoodstavce"/>
    <w:link w:val="Zpat"/>
    <w:uiPriority w:val="99"/>
    <w:rsid w:val="00C9665D"/>
    <w:rPr>
      <w:rFonts w:ascii="Times New Roman" w:eastAsia="Times New Roman" w:hAnsi="Times New Roman" w:cs="Times New Roman"/>
      <w:sz w:val="24"/>
      <w:szCs w:val="24"/>
      <w:lang w:eastAsia="zh-CN"/>
    </w:rPr>
  </w:style>
  <w:style w:type="paragraph" w:styleId="Zhlav">
    <w:name w:val="header"/>
    <w:basedOn w:val="Normln"/>
    <w:link w:val="ZhlavChar"/>
    <w:rsid w:val="00C9665D"/>
    <w:pPr>
      <w:tabs>
        <w:tab w:val="center" w:pos="4536"/>
        <w:tab w:val="right" w:pos="9072"/>
      </w:tabs>
      <w:suppressAutoHyphens/>
    </w:pPr>
    <w:rPr>
      <w:rFonts w:ascii="Times New Roman" w:eastAsia="Times New Roman" w:hAnsi="Times New Roman" w:cs="Times New Roman"/>
      <w:sz w:val="24"/>
      <w:szCs w:val="24"/>
      <w:lang w:eastAsia="zh-CN"/>
    </w:rPr>
  </w:style>
  <w:style w:type="character" w:customStyle="1" w:styleId="ZhlavChar">
    <w:name w:val="Záhlaví Char"/>
    <w:basedOn w:val="Standardnpsmoodstavce"/>
    <w:link w:val="Zhlav"/>
    <w:rsid w:val="00C9665D"/>
    <w:rPr>
      <w:rFonts w:ascii="Times New Roman" w:eastAsia="Times New Roman" w:hAnsi="Times New Roman" w:cs="Times New Roman"/>
      <w:sz w:val="24"/>
      <w:szCs w:val="24"/>
      <w:lang w:eastAsia="zh-CN"/>
    </w:rPr>
  </w:style>
  <w:style w:type="paragraph" w:styleId="Textbubliny">
    <w:name w:val="Balloon Text"/>
    <w:basedOn w:val="Normln"/>
    <w:link w:val="TextbublinyChar"/>
    <w:uiPriority w:val="99"/>
    <w:semiHidden/>
    <w:unhideWhenUsed/>
    <w:rsid w:val="00965FB9"/>
    <w:rPr>
      <w:rFonts w:ascii="Tahoma" w:hAnsi="Tahoma" w:cs="Tahoma"/>
      <w:sz w:val="16"/>
      <w:szCs w:val="16"/>
    </w:rPr>
  </w:style>
  <w:style w:type="character" w:customStyle="1" w:styleId="TextbublinyChar">
    <w:name w:val="Text bubliny Char"/>
    <w:basedOn w:val="Standardnpsmoodstavce"/>
    <w:link w:val="Textbubliny"/>
    <w:uiPriority w:val="99"/>
    <w:semiHidden/>
    <w:rsid w:val="00965FB9"/>
    <w:rPr>
      <w:rFonts w:ascii="Tahoma" w:hAnsi="Tahoma" w:cs="Tahoma"/>
      <w:sz w:val="16"/>
      <w:szCs w:val="16"/>
    </w:rPr>
  </w:style>
  <w:style w:type="paragraph" w:styleId="Odstavecseseznamem">
    <w:name w:val="List Paragraph"/>
    <w:basedOn w:val="Normln"/>
    <w:uiPriority w:val="34"/>
    <w:qFormat/>
    <w:rsid w:val="00965FB9"/>
    <w:pPr>
      <w:ind w:left="720"/>
      <w:contextualSpacing/>
    </w:pPr>
  </w:style>
  <w:style w:type="character" w:styleId="Hypertextovodkaz">
    <w:name w:val="Hyperlink"/>
    <w:basedOn w:val="Standardnpsmoodstavce"/>
    <w:uiPriority w:val="99"/>
    <w:unhideWhenUsed/>
    <w:rsid w:val="009D3352"/>
    <w:rPr>
      <w:color w:val="0000FF" w:themeColor="hyperlink"/>
      <w:u w:val="single"/>
    </w:rPr>
  </w:style>
  <w:style w:type="paragraph" w:styleId="Zkladntext">
    <w:name w:val="Body Text"/>
    <w:basedOn w:val="Normln"/>
    <w:link w:val="ZkladntextChar"/>
    <w:rsid w:val="00110FA0"/>
    <w:pPr>
      <w:spacing w:line="264" w:lineRule="auto"/>
      <w:jc w:val="both"/>
    </w:pPr>
    <w:rPr>
      <w:rFonts w:ascii="Times New Roman" w:eastAsia="Times New Roman" w:hAnsi="Times New Roman" w:cs="Times New Roman"/>
      <w:b/>
      <w:szCs w:val="20"/>
      <w:lang w:eastAsia="cs-CZ"/>
    </w:rPr>
  </w:style>
  <w:style w:type="character" w:customStyle="1" w:styleId="ZkladntextChar">
    <w:name w:val="Základní text Char"/>
    <w:basedOn w:val="Standardnpsmoodstavce"/>
    <w:link w:val="Zkladntext"/>
    <w:rsid w:val="00110FA0"/>
    <w:rPr>
      <w:rFonts w:ascii="Times New Roman" w:eastAsia="Times New Roman" w:hAnsi="Times New Roman" w:cs="Times New Roman"/>
      <w:b/>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2157</Words>
  <Characters>12730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Kettnerová</dc:creator>
  <cp:lastModifiedBy>ORSAGOVA Jitka</cp:lastModifiedBy>
  <cp:revision>2</cp:revision>
  <cp:lastPrinted>2017-10-04T12:21:00Z</cp:lastPrinted>
  <dcterms:created xsi:type="dcterms:W3CDTF">2017-10-10T08:32:00Z</dcterms:created>
  <dcterms:modified xsi:type="dcterms:W3CDTF">2017-10-10T08:32:00Z</dcterms:modified>
</cp:coreProperties>
</file>