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47" w:rsidRDefault="00C21847">
      <w:pPr>
        <w:pStyle w:val="Styl"/>
        <w:rPr>
          <w:sz w:val="2"/>
          <w:szCs w:val="2"/>
        </w:rPr>
      </w:pPr>
      <w:bookmarkStart w:id="0" w:name="_GoBack"/>
      <w:bookmarkEnd w:id="0"/>
    </w:p>
    <w:p w:rsidR="00C21847" w:rsidRDefault="00C21847">
      <w:pPr>
        <w:pStyle w:val="Styl"/>
        <w:framePr w:w="2073" w:h="1439" w:wrap="auto" w:hAnchor="margin" w:x="725" w:y="193"/>
      </w:pPr>
    </w:p>
    <w:p w:rsidR="00C21847" w:rsidRDefault="00C21847">
      <w:pPr>
        <w:pStyle w:val="Styl"/>
        <w:framePr w:w="7041" w:h="1103" w:wrap="auto" w:hAnchor="margin" w:x="422" w:y="898"/>
        <w:spacing w:line="316" w:lineRule="exact"/>
        <w:ind w:left="2524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Arial" w:hAnsi="Arial" w:cs="Arial"/>
          <w:b/>
          <w:bCs/>
          <w:sz w:val="19"/>
          <w:szCs w:val="19"/>
        </w:rPr>
        <w:t xml:space="preserve">SMLOUVA O DÍLO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č. </w:t>
      </w:r>
    </w:p>
    <w:p w:rsidR="00C21847" w:rsidRDefault="00C21847">
      <w:pPr>
        <w:pStyle w:val="Styl"/>
        <w:framePr w:w="7041" w:h="1103" w:wrap="auto" w:hAnchor="margin" w:x="422" w:y="898"/>
        <w:spacing w:line="225" w:lineRule="exact"/>
        <w:ind w:left="2529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i/>
          <w:iCs/>
          <w:w w:val="88"/>
          <w:sz w:val="14"/>
          <w:szCs w:val="14"/>
        </w:rPr>
        <w:t xml:space="preserve">(číslo Smlouvy o dílo je shodné s číslem Zaměřovacího listu) </w:t>
      </w:r>
    </w:p>
    <w:p w:rsidR="00C21847" w:rsidRDefault="00C21847">
      <w:pPr>
        <w:pStyle w:val="Styl"/>
        <w:framePr w:w="7041" w:h="1103" w:wrap="auto" w:hAnchor="margin" w:x="422" w:y="898"/>
        <w:tabs>
          <w:tab w:val="left" w:pos="86"/>
          <w:tab w:val="left" w:leader="dot" w:pos="2846"/>
          <w:tab w:val="left" w:leader="dot" w:pos="4478"/>
        </w:tabs>
        <w:spacing w:line="518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ab/>
      </w:r>
      <w:r w:rsidR="007A0A53">
        <w:rPr>
          <w:rFonts w:ascii="Arial" w:hAnsi="Arial" w:cs="Arial"/>
          <w:sz w:val="15"/>
          <w:szCs w:val="15"/>
        </w:rPr>
        <w:t>u</w:t>
      </w:r>
      <w:r>
        <w:rPr>
          <w:rFonts w:ascii="Times New Roman" w:hAnsi="Times New Roman" w:cs="Times New Roman"/>
          <w:w w:val="82"/>
          <w:sz w:val="18"/>
          <w:szCs w:val="18"/>
        </w:rPr>
        <w:t xml:space="preserve">zavřená </w:t>
      </w:r>
      <w:r>
        <w:rPr>
          <w:rFonts w:ascii="Arial" w:hAnsi="Arial" w:cs="Arial"/>
          <w:sz w:val="15"/>
          <w:szCs w:val="15"/>
        </w:rPr>
        <w:t xml:space="preserve">v obchodní síti </w:t>
      </w:r>
      <w:r>
        <w:rPr>
          <w:rFonts w:ascii="Arial" w:hAnsi="Arial" w:cs="Arial"/>
          <w:sz w:val="15"/>
          <w:szCs w:val="15"/>
        </w:rPr>
        <w:tab/>
      </w:r>
      <w:r>
        <w:rPr>
          <w:rFonts w:ascii="Times New Roman" w:hAnsi="Times New Roman" w:cs="Times New Roman"/>
          <w:w w:val="73"/>
          <w:sz w:val="38"/>
          <w:szCs w:val="38"/>
        </w:rPr>
        <w:tab/>
      </w:r>
      <w:r>
        <w:rPr>
          <w:rFonts w:ascii="Arial" w:hAnsi="Arial" w:cs="Arial"/>
          <w:sz w:val="15"/>
          <w:szCs w:val="15"/>
        </w:rPr>
        <w:t xml:space="preserve">mezi zhotovitelem a objednatelem: </w:t>
      </w:r>
    </w:p>
    <w:p w:rsidR="00C21847" w:rsidRDefault="00C21847">
      <w:pPr>
        <w:pStyle w:val="Styl"/>
        <w:framePr w:w="3191" w:h="441" w:wrap="auto" w:hAnchor="margin" w:x="7790" w:y="360"/>
        <w:spacing w:line="239" w:lineRule="exact"/>
        <w:ind w:left="71"/>
        <w:rPr>
          <w:w w:val="50"/>
          <w:sz w:val="20"/>
          <w:szCs w:val="20"/>
        </w:rPr>
      </w:pPr>
      <w:r>
        <w:rPr>
          <w:w w:val="50"/>
          <w:sz w:val="20"/>
          <w:szCs w:val="20"/>
        </w:rPr>
        <w:t xml:space="preserve">----------------------------------------- </w:t>
      </w:r>
    </w:p>
    <w:p w:rsidR="00C21847" w:rsidRDefault="00C21847">
      <w:pPr>
        <w:pStyle w:val="Styl"/>
        <w:framePr w:w="3191" w:h="441" w:wrap="auto" w:hAnchor="margin" w:x="7790" w:y="360"/>
        <w:spacing w:line="57" w:lineRule="exact"/>
        <w:ind w:left="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' </w:t>
      </w:r>
    </w:p>
    <w:p w:rsidR="00C21847" w:rsidRDefault="00C21847">
      <w:pPr>
        <w:pStyle w:val="Styl"/>
        <w:framePr w:w="3191" w:h="441" w:wrap="auto" w:hAnchor="margin" w:x="7790" w:y="360"/>
        <w:spacing w:line="62" w:lineRule="exact"/>
        <w:ind w:left="9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: razitko schvaleru </w:t>
      </w:r>
      <w:r>
        <w:rPr>
          <w:rFonts w:ascii="Times New Roman" w:hAnsi="Times New Roman" w:cs="Times New Roman"/>
          <w:sz w:val="13"/>
          <w:szCs w:val="13"/>
        </w:rPr>
        <w:t xml:space="preserve">do </w:t>
      </w:r>
      <w:r>
        <w:rPr>
          <w:rFonts w:ascii="Times New Roman" w:hAnsi="Times New Roman" w:cs="Times New Roman"/>
          <w:sz w:val="12"/>
          <w:szCs w:val="12"/>
        </w:rPr>
        <w:t xml:space="preserve">vyroby </w:t>
      </w:r>
    </w:p>
    <w:p w:rsidR="00C21847" w:rsidRDefault="00C21847">
      <w:pPr>
        <w:pStyle w:val="Styl"/>
        <w:framePr w:w="2879" w:h="307" w:wrap="auto" w:hAnchor="margin" w:x="7886" w:y="84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5.65pt">
            <v:imagedata r:id="rId4" o:title=""/>
          </v:shape>
        </w:pic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3111"/>
        <w:gridCol w:w="2966"/>
        <w:gridCol w:w="821"/>
        <w:gridCol w:w="394"/>
        <w:gridCol w:w="528"/>
        <w:gridCol w:w="1372"/>
      </w:tblGrid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43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Zhotovitel: 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9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Kontaktní údaje: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4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Okna Macek a.s., Nádražní 1701, 696 03 Dubňany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tel.: 518 307 500, fax: 518 321 290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73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48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IČ: 26906724, DIČ: CZ26906724, OR: KS Brno, oddíl B, vložka 6522 </w:t>
            </w:r>
          </w:p>
        </w:tc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e-mail: </w:t>
            </w:r>
            <w:hyperlink r:id="rId5" w:history="1">
              <w:r w:rsidRPr="00DB09DC">
                <w:rPr>
                  <w:rFonts w:ascii="Arial" w:hAnsi="Arial" w:cs="Arial"/>
                  <w:sz w:val="15"/>
                  <w:szCs w:val="15"/>
                  <w:u w:val="single"/>
                </w:rPr>
                <w:t>info@oknamacek.cz</w:t>
              </w:r>
            </w:hyperlink>
            <w:r w:rsidRPr="00DB09D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73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4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9"/>
              <w:rPr>
                <w:rFonts w:ascii="Arial" w:hAnsi="Arial" w:cs="Arial"/>
                <w:sz w:val="15"/>
                <w:szCs w:val="15"/>
              </w:rPr>
            </w:pPr>
            <w:hyperlink r:id="rId6" w:history="1">
              <w:r w:rsidRPr="00DB09DC">
                <w:rPr>
                  <w:rFonts w:ascii="Arial" w:hAnsi="Arial" w:cs="Arial"/>
                  <w:sz w:val="15"/>
                  <w:szCs w:val="15"/>
                  <w:u w:val="single"/>
                </w:rPr>
                <w:t>www.oknamacek.cz</w:t>
              </w:r>
            </w:hyperlink>
            <w:r w:rsidRPr="00DB09DC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48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Bankovní spojení pro bezhotovostní příjem záloh a doplatků: 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Registrace k platbě daní (DIČ):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3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48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pro objednatele z české republiky: </w:t>
            </w:r>
            <w:r w:rsidRPr="00DB09DC">
              <w:rPr>
                <w:rFonts w:ascii="Arial" w:hAnsi="Arial" w:cs="Arial"/>
                <w:sz w:val="15"/>
                <w:szCs w:val="15"/>
              </w:rPr>
              <w:t xml:space="preserve">MONETA Money Bank, č.ú. 162220612/0600 (Kč) </w:t>
            </w:r>
          </w:p>
        </w:tc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česká republika: CZ26906724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6"/>
        </w:trPr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Slovenská republika: SK4020226771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1"/>
        </w:trPr>
        <w:tc>
          <w:tcPr>
            <w:tcW w:w="44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pro objednatele ze zahraničí: 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73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48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MONETA Money Bank, </w:t>
            </w: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IBAN: </w:t>
            </w:r>
            <w:r w:rsidRPr="00DB09DC">
              <w:rPr>
                <w:rFonts w:ascii="Arial" w:hAnsi="Arial" w:cs="Arial"/>
                <w:sz w:val="15"/>
                <w:szCs w:val="15"/>
              </w:rPr>
              <w:t xml:space="preserve">CZ3806000000000194429429, SWIFT: AGBACZPP (Euro)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Times New Roman" w:hAnsi="Times New Roman" w:cs="Times New Roman"/>
                <w:w w:val="157"/>
                <w:sz w:val="9"/>
                <w:szCs w:val="9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Objednatel: </w:t>
            </w:r>
            <w:r w:rsidRPr="00DB09DC">
              <w:rPr>
                <w:rFonts w:ascii="Arial" w:hAnsi="Arial" w:cs="Arial"/>
                <w:w w:val="92"/>
                <w:sz w:val="16"/>
                <w:szCs w:val="16"/>
              </w:rPr>
              <w:t xml:space="preserve">• </w:t>
            </w:r>
            <w:r w:rsidRPr="00DB09DC">
              <w:rPr>
                <w:rFonts w:ascii="Times New Roman" w:hAnsi="Times New Roman" w:cs="Times New Roman"/>
                <w:w w:val="157"/>
                <w:sz w:val="9"/>
                <w:szCs w:val="9"/>
              </w:rPr>
              <w:t xml:space="preserve">·v , "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91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datum narození: 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9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Kontaktní údaje: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6"/>
        </w:trPr>
        <w:tc>
          <w:tcPr>
            <w:tcW w:w="4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6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91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číslo OP: 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29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tel.: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right="122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9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29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"/>
        </w:trPr>
        <w:tc>
          <w:tcPr>
            <w:tcW w:w="44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8B1F35">
            <w:pPr>
              <w:pStyle w:val="Styl"/>
              <w:framePr w:w="10487" w:h="4915" w:wrap="auto" w:hAnchor="margin" w:x="408" w:y="2108"/>
              <w:ind w:left="67"/>
              <w:jc w:val="center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  <w:r w:rsidRPr="00DB09DC">
              <w:rPr>
                <w:rFonts w:ascii="Times New Roman" w:hAnsi="Times New Roman" w:cs="Times New Roman"/>
                <w:w w:val="88"/>
                <w:sz w:val="20"/>
                <w:szCs w:val="20"/>
              </w:rPr>
              <w:t>Základní škola a Mateřská škola Tupolevova</w:t>
            </w:r>
          </w:p>
          <w:p w:rsidR="008B1F35" w:rsidRPr="00DB09DC" w:rsidRDefault="008B1F35">
            <w:pPr>
              <w:pStyle w:val="Styl"/>
              <w:framePr w:w="10487" w:h="4915" w:wrap="auto" w:hAnchor="margin" w:x="408" w:y="2108"/>
              <w:ind w:left="67"/>
              <w:jc w:val="center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  <w:r w:rsidRPr="00DB09DC">
              <w:rPr>
                <w:rFonts w:ascii="Times New Roman" w:hAnsi="Times New Roman" w:cs="Times New Roman"/>
                <w:w w:val="88"/>
                <w:sz w:val="20"/>
                <w:szCs w:val="20"/>
              </w:rPr>
              <w:t>Do</w:t>
            </w:r>
          </w:p>
          <w:p w:rsidR="008B1F35" w:rsidRPr="00DB09DC" w:rsidRDefault="008B1F35">
            <w:pPr>
              <w:pStyle w:val="Styl"/>
              <w:framePr w:w="10487" w:h="4915" w:wrap="auto" w:hAnchor="margin" w:x="408" w:y="2108"/>
              <w:ind w:left="67"/>
              <w:jc w:val="center"/>
              <w:rPr>
                <w:rFonts w:ascii="Times New Roman" w:hAnsi="Times New Roman" w:cs="Times New Roman"/>
                <w:w w:val="88"/>
                <w:sz w:val="20"/>
                <w:szCs w:val="20"/>
              </w:rPr>
            </w:pPr>
            <w:r w:rsidRPr="00DB09DC">
              <w:rPr>
                <w:rFonts w:ascii="Times New Roman" w:hAnsi="Times New Roman" w:cs="Times New Roman"/>
                <w:w w:val="88"/>
                <w:sz w:val="20"/>
                <w:szCs w:val="20"/>
              </w:rPr>
              <w:t>D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91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IČ: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29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fax: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"/>
        </w:trPr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right="122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91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DIČ: 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right="81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w w:val="92"/>
                <w:sz w:val="32"/>
                <w:szCs w:val="32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62"/>
              <w:rPr>
                <w:rFonts w:ascii="Arial" w:hAnsi="Arial" w:cs="Arial"/>
                <w:i/>
                <w:iCs/>
                <w:w w:val="120"/>
                <w:sz w:val="23"/>
                <w:szCs w:val="23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72"/>
              <w:rPr>
                <w:rFonts w:ascii="Times New Roman" w:hAnsi="Times New Roman" w:cs="Times New Roman"/>
                <w:i/>
                <w:iCs/>
                <w:w w:val="108"/>
                <w:sz w:val="25"/>
                <w:szCs w:val="2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right="29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right="1228"/>
              <w:jc w:val="center"/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91"/>
              <w:rPr>
                <w:rFonts w:ascii="Times New Roman" w:hAnsi="Times New Roman" w:cs="Times New Roman"/>
                <w:b/>
                <w:bCs/>
                <w:w w:val="89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29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mobil: </w:t>
            </w:r>
          </w:p>
        </w:tc>
        <w:tc>
          <w:tcPr>
            <w:tcW w:w="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right="81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6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72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29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e-mail: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ind w:left="134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Místo plnění (montáže):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87" w:h="4915" w:wrap="auto" w:hAnchor="margin" w:x="408" w:y="2108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</w:tr>
    </w:tbl>
    <w:p w:rsidR="007A0A53" w:rsidRDefault="007A0A53">
      <w:pPr>
        <w:pStyle w:val="Styl"/>
        <w:framePr w:w="10387" w:h="729" w:wrap="auto" w:hAnchor="margin" w:x="422" w:y="7056"/>
        <w:spacing w:line="215" w:lineRule="exact"/>
        <w:ind w:left="33"/>
        <w:rPr>
          <w:rFonts w:ascii="Arial" w:hAnsi="Arial" w:cs="Arial"/>
          <w:i/>
          <w:iCs/>
          <w:sz w:val="15"/>
          <w:szCs w:val="15"/>
        </w:rPr>
      </w:pPr>
    </w:p>
    <w:p w:rsidR="007A0A53" w:rsidRDefault="007A0A53">
      <w:pPr>
        <w:pStyle w:val="Styl"/>
        <w:framePr w:w="10387" w:h="729" w:wrap="auto" w:hAnchor="margin" w:x="422" w:y="7056"/>
        <w:spacing w:line="215" w:lineRule="exact"/>
        <w:ind w:left="33"/>
        <w:rPr>
          <w:rFonts w:ascii="Arial" w:hAnsi="Arial" w:cs="Arial"/>
          <w:i/>
          <w:iCs/>
          <w:sz w:val="15"/>
          <w:szCs w:val="15"/>
        </w:rPr>
      </w:pPr>
    </w:p>
    <w:p w:rsidR="00C21847" w:rsidRDefault="00C21847">
      <w:pPr>
        <w:pStyle w:val="Styl"/>
        <w:framePr w:w="10387" w:h="729" w:wrap="auto" w:hAnchor="margin" w:x="422" w:y="7056"/>
        <w:spacing w:line="215" w:lineRule="exact"/>
        <w:ind w:left="33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i/>
          <w:iCs/>
          <w:sz w:val="15"/>
          <w:szCs w:val="15"/>
        </w:rPr>
        <w:t xml:space="preserve">Předmětem této Smlouvy o dílo je dodávka a montáž výrobků objednaných objednatelem u zhotovitele podle dohodnutých rozměrů, specifikace a počtu kusů uvedených v Zaměřovacím listu a jeho přílohách, který byl objednatelem odsouhlasen a podepsán. </w:t>
      </w:r>
    </w:p>
    <w:p w:rsidR="00C21847" w:rsidRDefault="00C21847">
      <w:pPr>
        <w:pStyle w:val="Styl"/>
        <w:framePr w:w="10387" w:h="729" w:wrap="auto" w:hAnchor="margin" w:x="422" w:y="7056"/>
        <w:spacing w:line="287" w:lineRule="exact"/>
        <w:ind w:left="19"/>
        <w:rPr>
          <w:rFonts w:ascii="Arial" w:hAnsi="Arial" w:cs="Arial"/>
          <w:b/>
          <w:bCs/>
          <w:w w:val="92"/>
          <w:sz w:val="16"/>
          <w:szCs w:val="16"/>
        </w:rPr>
      </w:pPr>
      <w:r>
        <w:rPr>
          <w:rFonts w:ascii="Arial" w:hAnsi="Arial" w:cs="Arial"/>
          <w:b/>
          <w:bCs/>
          <w:w w:val="92"/>
          <w:sz w:val="16"/>
          <w:szCs w:val="16"/>
        </w:rPr>
        <w:t xml:space="preserve">Smluvní strany si dohodly předmět plnění za vzájemně dohodnutou cenu díla takto: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75"/>
        <w:gridCol w:w="778"/>
        <w:gridCol w:w="465"/>
        <w:gridCol w:w="1090"/>
        <w:gridCol w:w="1368"/>
        <w:gridCol w:w="1411"/>
        <w:gridCol w:w="706"/>
        <w:gridCol w:w="312"/>
        <w:gridCol w:w="259"/>
        <w:gridCol w:w="619"/>
        <w:gridCol w:w="926"/>
        <w:gridCol w:w="984"/>
      </w:tblGrid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A53" w:rsidRPr="00DB09DC" w:rsidRDefault="007A0A53">
            <w:pPr>
              <w:pStyle w:val="Styl"/>
              <w:framePr w:w="10463" w:h="1564" w:wrap="auto" w:hAnchor="margin" w:x="408" w:y="7781"/>
              <w:ind w:left="143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  <w:p w:rsidR="007A0A53" w:rsidRPr="00DB09DC" w:rsidRDefault="007A0A53">
            <w:pPr>
              <w:pStyle w:val="Styl"/>
              <w:framePr w:w="10463" w:h="1564" w:wrap="auto" w:hAnchor="margin" w:x="408" w:y="7781"/>
              <w:ind w:left="143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  <w:p w:rsidR="00C21847" w:rsidRPr="00DB09DC" w:rsidRDefault="00C21847">
            <w:pPr>
              <w:pStyle w:val="Styl"/>
              <w:framePr w:w="10463" w:h="1564" w:wrap="auto" w:hAnchor="margin" w:x="408" w:y="7781"/>
              <w:ind w:left="143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Celková cena bez DPH*: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24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Záloha: 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"/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00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w w:val="50"/>
                <w:sz w:val="28"/>
                <w:szCs w:val="28"/>
              </w:rPr>
              <w:t xml:space="preserve">I </w:t>
            </w:r>
            <w:r w:rsidRPr="00DB09DC">
              <w:rPr>
                <w:rFonts w:ascii="Arial" w:hAnsi="Arial" w:cs="Arial"/>
                <w:sz w:val="15"/>
                <w:szCs w:val="15"/>
              </w:rPr>
              <w:t xml:space="preserve">uhrazena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10"/>
              <w:rPr>
                <w:rFonts w:ascii="Arial" w:hAnsi="Arial" w:cs="Arial"/>
                <w:w w:val="50"/>
                <w:sz w:val="28"/>
                <w:szCs w:val="28"/>
              </w:rPr>
            </w:pPr>
            <w:r w:rsidRPr="00DB09DC">
              <w:rPr>
                <w:rFonts w:ascii="Arial" w:hAnsi="Arial" w:cs="Arial"/>
                <w:w w:val="50"/>
                <w:sz w:val="28"/>
                <w:szCs w:val="28"/>
              </w:rPr>
              <w:t xml:space="preserve">I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3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100"/>
              <w:jc w:val="right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v hotovosti dne: 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10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71"/>
              <w:jc w:val="right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DPH** 0%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15%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81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21%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B09DC">
              <w:rPr>
                <w:rFonts w:ascii="Times New Roman" w:hAnsi="Times New Roman" w:cs="Times New Roman"/>
                <w:sz w:val="17"/>
                <w:szCs w:val="17"/>
              </w:rPr>
              <w:t xml:space="preserve">%: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412"/>
              <w:jc w:val="right"/>
              <w:rPr>
                <w:rFonts w:ascii="Times New Roman" w:hAnsi="Times New Roman" w:cs="Times New Roman"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57"/>
              <w:rPr>
                <w:rFonts w:ascii="Arial" w:hAnsi="Arial" w:cs="Arial"/>
                <w:i/>
                <w:iCs/>
                <w:w w:val="74"/>
                <w:sz w:val="29"/>
                <w:szCs w:val="29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24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Doplatek: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"/>
              <w:rPr>
                <w:rFonts w:ascii="Times New Roman" w:hAnsi="Times New Roman" w:cs="Times New Roman"/>
                <w:i/>
                <w:iCs/>
                <w:sz w:val="34"/>
                <w:szCs w:val="3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Times New Roman" w:hAnsi="Times New Roman" w:cs="Times New Roman"/>
                <w:i/>
                <w:iCs/>
                <w:sz w:val="34"/>
                <w:szCs w:val="3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Times New Roman" w:hAnsi="Times New Roman" w:cs="Times New Roman"/>
                <w:i/>
                <w:iCs/>
                <w:sz w:val="34"/>
                <w:szCs w:val="3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Times New Roman" w:hAnsi="Times New Roman" w:cs="Times New Roman"/>
                <w:i/>
                <w:iCs/>
                <w:sz w:val="34"/>
                <w:szCs w:val="34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52"/>
              <w:jc w:val="right"/>
              <w:rPr>
                <w:rFonts w:ascii="Arial" w:hAnsi="Arial" w:cs="Arial"/>
                <w:i/>
                <w:iCs/>
                <w:w w:val="200"/>
                <w:sz w:val="7"/>
                <w:szCs w:val="7"/>
              </w:rPr>
            </w:pPr>
            <w:r w:rsidRPr="00DB09DC">
              <w:rPr>
                <w:rFonts w:ascii="Arial" w:hAnsi="Arial" w:cs="Arial"/>
                <w:i/>
                <w:iCs/>
                <w:w w:val="200"/>
                <w:sz w:val="7"/>
                <w:szCs w:val="7"/>
              </w:rPr>
              <w:t xml:space="preserve">v 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57"/>
              <w:rPr>
                <w:rFonts w:ascii="Arial" w:hAnsi="Arial" w:cs="Arial"/>
                <w:i/>
                <w:iCs/>
                <w:w w:val="200"/>
                <w:sz w:val="7"/>
                <w:szCs w:val="7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i/>
                <w:iCs/>
                <w:w w:val="200"/>
                <w:sz w:val="7"/>
                <w:szCs w:val="7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i/>
                <w:iCs/>
                <w:w w:val="200"/>
                <w:sz w:val="7"/>
                <w:szCs w:val="7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53"/>
              <w:rPr>
                <w:rFonts w:ascii="Times New Roman" w:hAnsi="Times New Roman" w:cs="Times New Roman"/>
                <w:i/>
                <w:iCs/>
                <w:w w:val="82"/>
                <w:sz w:val="14"/>
                <w:szCs w:val="14"/>
              </w:rPr>
            </w:pPr>
            <w:r w:rsidRPr="00DB09DC">
              <w:rPr>
                <w:rFonts w:ascii="Times New Roman" w:hAnsi="Times New Roman" w:cs="Times New Roman"/>
                <w:i/>
                <w:iCs/>
                <w:w w:val="82"/>
                <w:sz w:val="14"/>
                <w:szCs w:val="14"/>
              </w:rPr>
              <w:t xml:space="preserve">I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Times New Roman" w:hAnsi="Times New Roman" w:cs="Times New Roman"/>
                <w:i/>
                <w:iCs/>
                <w:w w:val="82"/>
                <w:sz w:val="14"/>
                <w:szCs w:val="1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Times New Roman" w:hAnsi="Times New Roman" w:cs="Times New Roman"/>
                <w:i/>
                <w:iCs/>
                <w:w w:val="82"/>
                <w:sz w:val="14"/>
                <w:szCs w:val="1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Times New Roman" w:hAnsi="Times New Roman" w:cs="Times New Roman"/>
                <w:i/>
                <w:iCs/>
                <w:w w:val="82"/>
                <w:sz w:val="14"/>
                <w:szCs w:val="14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52"/>
              <w:jc w:val="right"/>
              <w:rPr>
                <w:rFonts w:ascii="Arial" w:hAnsi="Arial" w:cs="Arial"/>
                <w:i/>
                <w:iCs/>
                <w:w w:val="126"/>
                <w:sz w:val="38"/>
                <w:szCs w:val="38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220"/>
              <w:rPr>
                <w:i/>
                <w:iCs/>
                <w:w w:val="90"/>
                <w:sz w:val="39"/>
                <w:szCs w:val="39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i/>
                <w:iCs/>
                <w:w w:val="90"/>
                <w:sz w:val="39"/>
                <w:szCs w:val="39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i/>
                <w:iCs/>
                <w:w w:val="90"/>
                <w:sz w:val="39"/>
                <w:szCs w:val="39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i/>
                <w:iCs/>
                <w:w w:val="90"/>
                <w:sz w:val="39"/>
                <w:szCs w:val="39"/>
              </w:rPr>
            </w:pP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47"/>
              <w:rPr>
                <w:rFonts w:ascii="Arial" w:hAnsi="Arial" w:cs="Arial"/>
                <w:b/>
                <w:bCs/>
                <w:i/>
                <w:iCs/>
                <w:w w:val="77"/>
                <w:sz w:val="34"/>
                <w:szCs w:val="34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81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od data zaplacení zálohy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3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43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Celková cena díla s DPH***: 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52"/>
              <w:jc w:val="right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220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124"/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6"/>
                <w:szCs w:val="16"/>
              </w:rPr>
              <w:t xml:space="preserve">Termín dodání: 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110"/>
              <w:jc w:val="right"/>
              <w:rPr>
                <w:rFonts w:ascii="Times New Roman" w:hAnsi="Times New Roman" w:cs="Times New Roman"/>
                <w:w w:val="120"/>
                <w:sz w:val="36"/>
                <w:szCs w:val="36"/>
              </w:rPr>
            </w:pPr>
            <w:r w:rsidRPr="00DB09DC">
              <w:rPr>
                <w:rFonts w:ascii="Times New Roman" w:hAnsi="Times New Roman" w:cs="Times New Roman"/>
                <w:w w:val="120"/>
                <w:sz w:val="36"/>
                <w:szCs w:val="36"/>
              </w:rPr>
              <w:t xml:space="preserve">-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4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4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81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a doručení Smlouvy o dílo </w:t>
            </w: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left="4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10463" w:h="1564" w:wrap="auto" w:hAnchor="margin" w:x="408" w:y="7781"/>
              <w:ind w:right="81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a kompletních dokumentů </w:t>
            </w:r>
          </w:p>
        </w:tc>
      </w:tr>
    </w:tbl>
    <w:p w:rsidR="008B1F35" w:rsidRDefault="00C21847">
      <w:pPr>
        <w:pStyle w:val="Styl"/>
        <w:framePr w:w="6235" w:h="849" w:wrap="auto" w:hAnchor="margin" w:x="441" w:y="9452"/>
        <w:spacing w:line="163" w:lineRule="exact"/>
        <w:ind w:left="19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i/>
          <w:iCs/>
          <w:w w:val="88"/>
          <w:sz w:val="14"/>
          <w:szCs w:val="14"/>
        </w:rPr>
        <w:t>*</w:t>
      </w:r>
    </w:p>
    <w:p w:rsidR="008B1F35" w:rsidRDefault="008B1F35">
      <w:pPr>
        <w:pStyle w:val="Styl"/>
        <w:framePr w:w="6235" w:h="849" w:wrap="auto" w:hAnchor="margin" w:x="441" w:y="9452"/>
        <w:spacing w:line="163" w:lineRule="exact"/>
        <w:ind w:left="19"/>
        <w:rPr>
          <w:rFonts w:ascii="Arial" w:hAnsi="Arial" w:cs="Arial"/>
          <w:i/>
          <w:iCs/>
          <w:w w:val="88"/>
          <w:sz w:val="14"/>
          <w:szCs w:val="14"/>
        </w:rPr>
      </w:pPr>
    </w:p>
    <w:p w:rsidR="00C21847" w:rsidRDefault="00C21847">
      <w:pPr>
        <w:pStyle w:val="Styl"/>
        <w:framePr w:w="6235" w:h="849" w:wrap="auto" w:hAnchor="margin" w:x="441" w:y="9452"/>
        <w:spacing w:line="163" w:lineRule="exact"/>
        <w:ind w:left="19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i/>
          <w:iCs/>
          <w:w w:val="88"/>
          <w:sz w:val="14"/>
          <w:szCs w:val="14"/>
        </w:rPr>
        <w:t xml:space="preserve">Cena bez DPH je závazná. </w:t>
      </w:r>
    </w:p>
    <w:p w:rsidR="00C21847" w:rsidRDefault="00C21847">
      <w:pPr>
        <w:pStyle w:val="Styl"/>
        <w:framePr w:w="6235" w:h="849" w:wrap="auto" w:hAnchor="margin" w:x="441" w:y="9452"/>
        <w:spacing w:line="163" w:lineRule="exact"/>
        <w:ind w:left="19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w w:val="92"/>
          <w:sz w:val="19"/>
          <w:szCs w:val="19"/>
        </w:rPr>
        <w:t xml:space="preserve">**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DPH v ČR 15% nebo 21%, v SR 20%, sazbo může být změněna na základě novelizace zákona o DPH. ***Celková cena díla se může změnit podle změny sazby DPH na základě případné novelizace zákona o DPH. </w:t>
      </w:r>
    </w:p>
    <w:p w:rsidR="008B1F35" w:rsidRDefault="008B1F35">
      <w:pPr>
        <w:pStyle w:val="Styl"/>
        <w:framePr w:w="6235" w:h="849" w:wrap="auto" w:hAnchor="margin" w:x="441" w:y="9452"/>
        <w:spacing w:line="287" w:lineRule="exact"/>
        <w:ind w:left="19"/>
        <w:rPr>
          <w:rFonts w:ascii="Arial" w:hAnsi="Arial" w:cs="Arial"/>
          <w:b/>
          <w:bCs/>
          <w:w w:val="92"/>
          <w:sz w:val="16"/>
          <w:szCs w:val="16"/>
        </w:rPr>
      </w:pPr>
    </w:p>
    <w:p w:rsidR="008B1F35" w:rsidRDefault="008B1F35">
      <w:pPr>
        <w:pStyle w:val="Styl"/>
        <w:framePr w:w="6235" w:h="849" w:wrap="auto" w:hAnchor="margin" w:x="441" w:y="9452"/>
        <w:spacing w:line="287" w:lineRule="exact"/>
        <w:ind w:left="19"/>
        <w:rPr>
          <w:rFonts w:ascii="Arial" w:hAnsi="Arial" w:cs="Arial"/>
          <w:b/>
          <w:bCs/>
          <w:w w:val="92"/>
          <w:sz w:val="16"/>
          <w:szCs w:val="16"/>
        </w:rPr>
      </w:pPr>
    </w:p>
    <w:p w:rsidR="00C21847" w:rsidRDefault="00C21847">
      <w:pPr>
        <w:pStyle w:val="Styl"/>
        <w:framePr w:w="6235" w:h="849" w:wrap="auto" w:hAnchor="margin" w:x="441" w:y="9452"/>
        <w:spacing w:line="287" w:lineRule="exact"/>
        <w:ind w:left="19"/>
        <w:rPr>
          <w:rFonts w:ascii="Arial" w:hAnsi="Arial" w:cs="Arial"/>
          <w:b/>
          <w:bCs/>
          <w:w w:val="92"/>
          <w:sz w:val="16"/>
          <w:szCs w:val="16"/>
        </w:rPr>
      </w:pPr>
      <w:r>
        <w:rPr>
          <w:rFonts w:ascii="Arial" w:hAnsi="Arial" w:cs="Arial"/>
          <w:b/>
          <w:bCs/>
          <w:w w:val="92"/>
          <w:sz w:val="16"/>
          <w:szCs w:val="16"/>
        </w:rPr>
        <w:t xml:space="preserve">Dohodnutý způsob úhrady plateb: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2261"/>
        <w:gridCol w:w="427"/>
        <w:gridCol w:w="1123"/>
        <w:gridCol w:w="432"/>
        <w:gridCol w:w="1412"/>
        <w:gridCol w:w="417"/>
      </w:tblGrid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left="115"/>
              <w:rPr>
                <w:rFonts w:ascii="Arial" w:hAnsi="Arial" w:cs="Arial"/>
                <w:b/>
                <w:bCs/>
                <w:w w:val="92"/>
                <w:sz w:val="14"/>
                <w:szCs w:val="14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4"/>
                <w:szCs w:val="14"/>
              </w:rPr>
              <w:t xml:space="preserve">Záloha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hotově při podpisu smlouvy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right="115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převodem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right="10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akontace (Essox)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21847" w:rsidRPr="00DB0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left="115"/>
              <w:rPr>
                <w:rFonts w:ascii="Arial" w:hAnsi="Arial" w:cs="Arial"/>
                <w:b/>
                <w:bCs/>
                <w:w w:val="92"/>
                <w:sz w:val="14"/>
                <w:szCs w:val="14"/>
              </w:rPr>
            </w:pPr>
            <w:r w:rsidRPr="00DB09DC">
              <w:rPr>
                <w:rFonts w:ascii="Arial" w:hAnsi="Arial" w:cs="Arial"/>
                <w:b/>
                <w:bCs/>
                <w:w w:val="92"/>
                <w:sz w:val="14"/>
                <w:szCs w:val="14"/>
              </w:rPr>
              <w:t xml:space="preserve">Doplatek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right="124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hotově při předání díla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right="115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převodem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ind w:right="10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9DC">
              <w:rPr>
                <w:rFonts w:ascii="Arial" w:hAnsi="Arial" w:cs="Arial"/>
                <w:sz w:val="15"/>
                <w:szCs w:val="15"/>
              </w:rPr>
              <w:t xml:space="preserve">Essox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47" w:rsidRPr="00DB09DC" w:rsidRDefault="00C21847">
            <w:pPr>
              <w:pStyle w:val="Styl"/>
              <w:framePr w:w="7060" w:h="604" w:wrap="auto" w:hAnchor="margin" w:x="427" w:y="10306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C21847" w:rsidRDefault="00C21847">
      <w:pPr>
        <w:pStyle w:val="Styl"/>
        <w:framePr w:w="10603" w:h="3143" w:wrap="auto" w:hAnchor="margin" w:x="360" w:y="11060"/>
        <w:spacing w:before="14" w:line="1" w:lineRule="exact"/>
        <w:ind w:left="513" w:right="14"/>
        <w:rPr>
          <w:rFonts w:ascii="Arial" w:hAnsi="Arial" w:cs="Arial"/>
          <w:sz w:val="16"/>
          <w:szCs w:val="16"/>
        </w:rPr>
      </w:pPr>
    </w:p>
    <w:p w:rsidR="00C21847" w:rsidRDefault="00C21847">
      <w:pPr>
        <w:pStyle w:val="Styl"/>
        <w:framePr w:w="10603" w:h="3143" w:wrap="auto" w:hAnchor="margin" w:x="360" w:y="11060"/>
        <w:spacing w:line="187" w:lineRule="exact"/>
        <w:ind w:left="513" w:right="14"/>
        <w:rPr>
          <w:rFonts w:ascii="Arial" w:hAnsi="Arial" w:cs="Arial"/>
          <w:i/>
          <w:iCs/>
          <w:w w:val="88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w w:val="86"/>
          <w:sz w:val="14"/>
          <w:szCs w:val="14"/>
        </w:rPr>
        <w:t xml:space="preserve">DPH </w:t>
      </w:r>
      <w:r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0%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(fakturace bez DPH): U zakázek podle §92e zákona o DPH č. 235/2004 Sb. objednatel který zdanitelné plnění přijímá, vystupuje jako osoba povinná k dani, což stvrzuje níže svým podpisem této Smlouvy o dílo. </w:t>
      </w:r>
      <w:r>
        <w:rPr>
          <w:rFonts w:ascii="Arial" w:hAnsi="Arial" w:cs="Arial"/>
          <w:i/>
          <w:iCs/>
          <w:w w:val="88"/>
          <w:sz w:val="14"/>
          <w:szCs w:val="14"/>
          <w:u w:val="single"/>
        </w:rPr>
        <w:t xml:space="preserve">Obiednatel ie povinen ke Smlouvě o d11o přiložit kopii registrace k platbě DPH. </w:t>
      </w:r>
    </w:p>
    <w:p w:rsidR="00C21847" w:rsidRDefault="00C21847">
      <w:pPr>
        <w:pStyle w:val="Styl"/>
        <w:framePr w:w="10603" w:h="3143" w:wrap="auto" w:hAnchor="margin" w:x="360" w:y="11060"/>
        <w:spacing w:line="187" w:lineRule="exact"/>
        <w:ind w:left="62" w:right="14"/>
        <w:rPr>
          <w:rFonts w:ascii="Arial" w:hAnsi="Arial" w:cs="Arial"/>
          <w:i/>
          <w:iCs/>
          <w:w w:val="88"/>
          <w:sz w:val="14"/>
          <w:szCs w:val="14"/>
          <w:u w:val="single"/>
        </w:rPr>
      </w:pPr>
    </w:p>
    <w:p w:rsidR="00C21847" w:rsidRDefault="00C21847">
      <w:pPr>
        <w:pStyle w:val="Styl"/>
        <w:framePr w:w="10603" w:h="3143" w:wrap="auto" w:hAnchor="margin" w:x="360" w:y="11060"/>
        <w:spacing w:before="129" w:line="1" w:lineRule="exact"/>
        <w:ind w:left="508"/>
        <w:rPr>
          <w:rFonts w:ascii="Arial" w:hAnsi="Arial" w:cs="Arial"/>
          <w:sz w:val="14"/>
          <w:szCs w:val="14"/>
        </w:rPr>
      </w:pPr>
    </w:p>
    <w:p w:rsidR="00C21847" w:rsidRDefault="00C21847">
      <w:pPr>
        <w:pStyle w:val="Styl"/>
        <w:framePr w:w="10603" w:h="3143" w:wrap="auto" w:hAnchor="margin" w:x="360" w:y="11060"/>
        <w:spacing w:line="187" w:lineRule="exact"/>
        <w:ind w:left="508"/>
        <w:jc w:val="both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w w:val="92"/>
          <w:sz w:val="15"/>
          <w:szCs w:val="15"/>
        </w:rPr>
        <w:t xml:space="preserve">Snížená sazba </w:t>
      </w:r>
      <w:r>
        <w:rPr>
          <w:rFonts w:ascii="Arial" w:hAnsi="Arial" w:cs="Arial"/>
          <w:b/>
          <w:bCs/>
          <w:i/>
          <w:iCs/>
          <w:w w:val="86"/>
          <w:sz w:val="14"/>
          <w:szCs w:val="14"/>
        </w:rPr>
        <w:t xml:space="preserve">DPH: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V případě, že byla uplatněna snížená sazba DPH, objednatel podpisem této Smlouvy o dílo prohlašuje, že montáž dodaných výrobků včetně doplňků a příslušenství bude prováděna na </w:t>
      </w:r>
      <w:r>
        <w:rPr>
          <w:rFonts w:ascii="Times New Roman" w:hAnsi="Times New Roman" w:cs="Times New Roman"/>
          <w:w w:val="85"/>
          <w:sz w:val="16"/>
          <w:szCs w:val="16"/>
          <w:u w:val="single"/>
        </w:rPr>
        <w:t>nemovitostl.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splňující podmínky ustanovení§ 48 a 48a Zákona č. 235/2004 Sb., Zákona </w:t>
      </w:r>
      <w:r>
        <w:rPr>
          <w:rFonts w:ascii="Times New Roman" w:hAnsi="Times New Roman" w:cs="Times New Roman"/>
          <w:w w:val="85"/>
          <w:sz w:val="16"/>
          <w:szCs w:val="16"/>
        </w:rPr>
        <w:t xml:space="preserve">o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dani z přidané hodnoty, s možností uplatnění snížené sazby DPH. Nemovitost se nachází na adrese viz. "Místo plnění (montáže)" výše. </w:t>
      </w:r>
    </w:p>
    <w:p w:rsidR="00C21847" w:rsidRDefault="00C21847">
      <w:pPr>
        <w:pStyle w:val="Styl"/>
        <w:framePr w:w="10603" w:h="3143" w:wrap="auto" w:hAnchor="margin" w:x="360" w:y="11060"/>
        <w:spacing w:line="187" w:lineRule="exact"/>
        <w:ind w:left="62"/>
        <w:jc w:val="both"/>
        <w:rPr>
          <w:rFonts w:ascii="Arial" w:hAnsi="Arial" w:cs="Arial"/>
          <w:i/>
          <w:iCs/>
          <w:w w:val="88"/>
          <w:sz w:val="14"/>
          <w:szCs w:val="14"/>
        </w:rPr>
      </w:pPr>
    </w:p>
    <w:p w:rsidR="00C21847" w:rsidRDefault="00C21847">
      <w:pPr>
        <w:pStyle w:val="Styl"/>
        <w:framePr w:w="10603" w:h="3143" w:wrap="auto" w:hAnchor="margin" w:x="360" w:y="11060"/>
        <w:spacing w:before="71" w:line="1" w:lineRule="exact"/>
        <w:ind w:left="62" w:right="57"/>
        <w:rPr>
          <w:rFonts w:ascii="Arial" w:hAnsi="Arial" w:cs="Arial"/>
          <w:sz w:val="14"/>
          <w:szCs w:val="14"/>
        </w:rPr>
      </w:pPr>
    </w:p>
    <w:p w:rsidR="00C21847" w:rsidRDefault="00C21847">
      <w:pPr>
        <w:pStyle w:val="Styl"/>
        <w:framePr w:w="10603" w:h="3143" w:wrap="auto" w:hAnchor="margin" w:x="360" w:y="11060"/>
        <w:spacing w:line="191" w:lineRule="exact"/>
        <w:ind w:left="62" w:right="57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i/>
          <w:iCs/>
          <w:w w:val="88"/>
          <w:sz w:val="14"/>
          <w:szCs w:val="14"/>
        </w:rPr>
        <w:t xml:space="preserve">Objednatel byl seznámen a souhlasí s obsahem této Smlouvy o dílo, jejími případnými dodatky, se Všeobecnými obchodními podmínkami, Reklamačním řádem, dalšími ujednáními a Zaměřovacím listem a jeho přílohami, které jsou nedílnou součástí této Smlouvy o dílo. Záruční doby na výrobky jsou uvedeny ve Všeobecných obchodních podmínkách a v Záručním listě. V případě, že objednatel nepodepsal Všeobecné obchodní podmínky, tato Smlouvo o d11o a další dokumenty nenabydou platnosti a účinnosti. Objednatel prohlašuje, že má dostatek finančních prostředků k doplacení zakázky a že zakázka bude uhrazena řádně a včas. Zhotovitel </w:t>
      </w:r>
      <w:r>
        <w:rPr>
          <w:rFonts w:ascii="Times New Roman" w:hAnsi="Times New Roman" w:cs="Times New Roman"/>
          <w:i/>
          <w:iCs/>
          <w:w w:val="92"/>
          <w:sz w:val="15"/>
          <w:szCs w:val="15"/>
        </w:rPr>
        <w:t xml:space="preserve">dodává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k plastovým, dřevěným, hlimkovým oknům a balkónovým dveřím standardní kliky. Bezpečnostní kliky Hoppe Secustikjsou dodávány za příplatek. </w:t>
      </w:r>
    </w:p>
    <w:p w:rsidR="00C21847" w:rsidRDefault="00C21847">
      <w:pPr>
        <w:pStyle w:val="Styl"/>
        <w:framePr w:w="10603" w:h="3143" w:wrap="auto" w:hAnchor="margin" w:x="360" w:y="11060"/>
        <w:spacing w:before="28" w:line="1" w:lineRule="exact"/>
        <w:ind w:left="62" w:right="57"/>
        <w:rPr>
          <w:rFonts w:ascii="Arial" w:hAnsi="Arial" w:cs="Arial"/>
          <w:sz w:val="14"/>
          <w:szCs w:val="14"/>
        </w:rPr>
      </w:pPr>
    </w:p>
    <w:p w:rsidR="00C21847" w:rsidRDefault="00C21847">
      <w:pPr>
        <w:pStyle w:val="Styl"/>
        <w:framePr w:w="10603" w:h="3143" w:wrap="auto" w:hAnchor="margin" w:x="360" w:y="11060"/>
        <w:spacing w:line="191" w:lineRule="exact"/>
        <w:ind w:left="62" w:right="57"/>
        <w:jc w:val="both"/>
        <w:rPr>
          <w:rFonts w:ascii="Arial" w:hAnsi="Arial" w:cs="Arial"/>
          <w:i/>
          <w:iCs/>
          <w:w w:val="88"/>
          <w:sz w:val="14"/>
          <w:szCs w:val="14"/>
        </w:rPr>
      </w:pPr>
      <w:r>
        <w:rPr>
          <w:rFonts w:ascii="Arial" w:hAnsi="Arial" w:cs="Arial"/>
          <w:i/>
          <w:iCs/>
          <w:w w:val="88"/>
          <w:sz w:val="14"/>
          <w:szCs w:val="14"/>
        </w:rPr>
        <w:t xml:space="preserve">Objednatel dává podpisem této Smlouvy </w:t>
      </w:r>
      <w:r>
        <w:rPr>
          <w:rFonts w:ascii="Times New Roman" w:hAnsi="Times New Roman" w:cs="Times New Roman"/>
          <w:sz w:val="16"/>
          <w:szCs w:val="16"/>
        </w:rPr>
        <w:t xml:space="preserve">o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dílo souhlas se zpracováním osobních údajů dle zákona č. 101/2000 Sb., </w:t>
      </w:r>
      <w:r>
        <w:rPr>
          <w:rFonts w:ascii="Times New Roman" w:hAnsi="Times New Roman" w:cs="Times New Roman"/>
          <w:sz w:val="16"/>
          <w:szCs w:val="16"/>
        </w:rPr>
        <w:t xml:space="preserve">o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ochraně osobních údajů, ve znění pozdějších předpisů, za účelem vedení evidence zakázky, vedení účetnictví, zabezpečení výroby, montáže, fakturace, reklamací, servisu a poskytnutí záruky nebo pozáručního servisu. Souhlas se týká těchto osobních údajů: jména, přijmení, bydliště, místo montáže, datum narození, číslo OP, číslo účtu, emailové adresy a telefonního kontaktu nebo faxového kontaktu. Souhlas se zpracováním je udělován na dobu nutnou k realizaci plnění dle Smlouvy o d11o, a to včetně odstranění záručních a pozáručních vad. V souladu s § 11 zákona č. 101/2000 Sb., se jedná </w:t>
      </w:r>
      <w:r>
        <w:rPr>
          <w:rFonts w:ascii="Times New Roman" w:hAnsi="Times New Roman" w:cs="Times New Roman"/>
          <w:sz w:val="16"/>
          <w:szCs w:val="16"/>
        </w:rPr>
        <w:t xml:space="preserve">o </w:t>
      </w:r>
      <w:r>
        <w:rPr>
          <w:rFonts w:ascii="Arial" w:hAnsi="Arial" w:cs="Arial"/>
          <w:i/>
          <w:iCs/>
          <w:w w:val="88"/>
          <w:sz w:val="14"/>
          <w:szCs w:val="14"/>
        </w:rPr>
        <w:t xml:space="preserve">dobrovolné poskytnutí osobních údajů. </w:t>
      </w:r>
    </w:p>
    <w:p w:rsidR="00C21847" w:rsidRDefault="00C21847">
      <w:pPr>
        <w:pStyle w:val="Styl"/>
        <w:framePr w:w="4401" w:h="206" w:wrap="auto" w:hAnchor="margin" w:x="422" w:y="14304"/>
        <w:spacing w:line="172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Za objednatele: </w:t>
      </w:r>
    </w:p>
    <w:p w:rsidR="00C21847" w:rsidRDefault="00C21847">
      <w:pPr>
        <w:pStyle w:val="Styl"/>
        <w:framePr w:w="4353" w:h="177" w:wrap="auto" w:hAnchor="margin" w:x="6072" w:y="14324"/>
        <w:spacing w:line="172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Za zhotovitele: </w:t>
      </w:r>
    </w:p>
    <w:p w:rsidR="00C21847" w:rsidRDefault="00C21847">
      <w:pPr>
        <w:pStyle w:val="Styl"/>
        <w:framePr w:w="4411" w:h="1550" w:wrap="auto" w:hAnchor="margin" w:x="422" w:y="14511"/>
        <w:spacing w:line="235" w:lineRule="exact"/>
        <w:ind w:left="4046"/>
        <w:rPr>
          <w:rFonts w:ascii="Arial" w:hAnsi="Arial" w:cs="Arial"/>
          <w:sz w:val="20"/>
          <w:szCs w:val="20"/>
        </w:rPr>
      </w:pPr>
    </w:p>
    <w:p w:rsidR="00C21847" w:rsidRDefault="00C21847">
      <w:pPr>
        <w:pStyle w:val="Styl"/>
        <w:framePr w:w="4411" w:h="1550" w:wrap="auto" w:hAnchor="margin" w:x="422" w:y="14511"/>
        <w:tabs>
          <w:tab w:val="left" w:leader="dot" w:pos="2370"/>
          <w:tab w:val="left" w:leader="dot" w:pos="4367"/>
        </w:tabs>
        <w:spacing w:line="177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91"/>
          <w:sz w:val="15"/>
          <w:szCs w:val="15"/>
        </w:rPr>
        <w:t xml:space="preserve">V </w:t>
      </w:r>
      <w:r>
        <w:rPr>
          <w:rFonts w:ascii="Arial" w:hAnsi="Arial" w:cs="Arial"/>
          <w:w w:val="91"/>
          <w:sz w:val="15"/>
          <w:szCs w:val="15"/>
        </w:rPr>
        <w:tab/>
      </w:r>
      <w:r>
        <w:rPr>
          <w:rFonts w:ascii="Arial" w:hAnsi="Arial" w:cs="Arial"/>
          <w:sz w:val="15"/>
          <w:szCs w:val="15"/>
        </w:rPr>
        <w:t xml:space="preserve">dne </w:t>
      </w:r>
      <w:r>
        <w:rPr>
          <w:rFonts w:ascii="Arial" w:hAnsi="Arial" w:cs="Arial"/>
          <w:sz w:val="15"/>
          <w:szCs w:val="15"/>
        </w:rPr>
        <w:tab/>
        <w:t xml:space="preserve">. </w:t>
      </w: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>
      <w:pPr>
        <w:pStyle w:val="Styl"/>
        <w:framePr w:w="4411" w:h="1550" w:wrap="auto" w:hAnchor="margin" w:x="422" w:y="14511"/>
        <w:spacing w:before="14" w:line="1" w:lineRule="exact"/>
        <w:ind w:left="1079" w:right="167"/>
        <w:rPr>
          <w:rFonts w:ascii="Arial" w:hAnsi="Arial" w:cs="Arial"/>
          <w:sz w:val="15"/>
          <w:szCs w:val="15"/>
        </w:rPr>
      </w:pPr>
    </w:p>
    <w:p w:rsidR="008B1F35" w:rsidRDefault="008B1F35" w:rsidP="008B1F35">
      <w:pPr>
        <w:pStyle w:val="Styl"/>
        <w:framePr w:w="4411" w:h="1550" w:wrap="auto" w:hAnchor="margin" w:x="422" w:y="14511"/>
        <w:spacing w:before="14" w:line="1" w:lineRule="exact"/>
        <w:ind w:right="167"/>
        <w:rPr>
          <w:rFonts w:ascii="Arial" w:hAnsi="Arial" w:cs="Arial"/>
          <w:sz w:val="15"/>
          <w:szCs w:val="15"/>
        </w:rPr>
      </w:pPr>
    </w:p>
    <w:p w:rsidR="00C21847" w:rsidRDefault="00C21847">
      <w:pPr>
        <w:pStyle w:val="Styl"/>
        <w:framePr w:w="4401" w:h="211" w:wrap="auto" w:hAnchor="margin" w:x="422" w:y="16181"/>
        <w:spacing w:line="177" w:lineRule="exact"/>
        <w:ind w:left="104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jméno, příjmení, razítko a podpis </w:t>
      </w:r>
    </w:p>
    <w:p w:rsidR="00C21847" w:rsidRDefault="00C21847">
      <w:pPr>
        <w:pStyle w:val="Styl"/>
        <w:framePr w:w="2116" w:h="575" w:wrap="auto" w:hAnchor="margin" w:x="7699" w:y="9716"/>
        <w:spacing w:line="182" w:lineRule="exact"/>
        <w:ind w:left="9" w:right="230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: datum a potvrzeni při,et, zálohy· : • učtárna - přijato </w:t>
      </w:r>
      <w:r>
        <w:rPr>
          <w:rFonts w:ascii="Times New Roman" w:hAnsi="Times New Roman" w:cs="Times New Roman"/>
          <w:b/>
          <w:bCs/>
          <w:i/>
          <w:iCs/>
          <w:sz w:val="13"/>
          <w:szCs w:val="13"/>
        </w:rPr>
        <w:t xml:space="preserve">v </w:t>
      </w:r>
      <w:r>
        <w:rPr>
          <w:rFonts w:ascii="Times New Roman" w:hAnsi="Times New Roman" w:cs="Times New Roman"/>
          <w:sz w:val="13"/>
          <w:szCs w:val="13"/>
        </w:rPr>
        <w:t xml:space="preserve">hotovost, </w:t>
      </w:r>
    </w:p>
    <w:p w:rsidR="00C21847" w:rsidRDefault="00C21847">
      <w:pPr>
        <w:pStyle w:val="Styl"/>
        <w:framePr w:w="2116" w:h="575" w:wrap="auto" w:hAnchor="margin" w:x="7699" w:y="9716"/>
        <w:spacing w:line="177" w:lineRule="exact"/>
        <w:ind w:left="9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 xml:space="preserve">: • zákaznický servis - přijato na učet </w:t>
      </w:r>
    </w:p>
    <w:p w:rsidR="00C21847" w:rsidRDefault="00C21847">
      <w:pPr>
        <w:pStyle w:val="Styl"/>
        <w:framePr w:w="4391" w:h="1468" w:wrap="auto" w:hAnchor="margin" w:x="6043" w:y="14501"/>
        <w:spacing w:line="182" w:lineRule="exact"/>
        <w:ind w:left="3566"/>
        <w:rPr>
          <w:rFonts w:ascii="Arial" w:hAnsi="Arial" w:cs="Arial"/>
          <w:w w:val="51"/>
          <w:sz w:val="42"/>
          <w:szCs w:val="42"/>
        </w:rPr>
      </w:pPr>
      <w:r>
        <w:rPr>
          <w:rFonts w:ascii="Arial" w:hAnsi="Arial" w:cs="Arial"/>
          <w:w w:val="51"/>
          <w:sz w:val="42"/>
          <w:szCs w:val="42"/>
        </w:rPr>
        <w:t xml:space="preserve">..,,_ </w:t>
      </w:r>
    </w:p>
    <w:p w:rsidR="00C21847" w:rsidRDefault="00C21847">
      <w:pPr>
        <w:pStyle w:val="Styl"/>
        <w:framePr w:w="4391" w:h="1468" w:wrap="auto" w:hAnchor="margin" w:x="6043" w:y="14501"/>
        <w:tabs>
          <w:tab w:val="left" w:leader="dot" w:pos="2370"/>
          <w:tab w:val="left" w:leader="dot" w:pos="4343"/>
        </w:tabs>
        <w:spacing w:line="254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 </w:t>
      </w:r>
      <w:r>
        <w:rPr>
          <w:rFonts w:ascii="Arial" w:hAnsi="Arial" w:cs="Arial"/>
          <w:sz w:val="15"/>
          <w:szCs w:val="15"/>
        </w:rPr>
        <w:tab/>
        <w:t xml:space="preserve">dne </w:t>
      </w:r>
      <w:r>
        <w:rPr>
          <w:rFonts w:ascii="Arial" w:hAnsi="Arial" w:cs="Arial"/>
          <w:sz w:val="15"/>
          <w:szCs w:val="15"/>
        </w:rPr>
        <w:tab/>
        <w:t xml:space="preserve">. </w:t>
      </w:r>
    </w:p>
    <w:p w:rsidR="00C21847" w:rsidRDefault="00C21847">
      <w:pPr>
        <w:pStyle w:val="Styl"/>
        <w:framePr w:w="4391" w:h="1468" w:wrap="auto" w:hAnchor="margin" w:x="6043" w:y="14501"/>
        <w:spacing w:before="158" w:line="1" w:lineRule="exact"/>
        <w:ind w:left="2399" w:right="503"/>
        <w:rPr>
          <w:rFonts w:ascii="Arial" w:hAnsi="Arial" w:cs="Arial"/>
          <w:sz w:val="15"/>
          <w:szCs w:val="15"/>
        </w:rPr>
      </w:pPr>
    </w:p>
    <w:p w:rsidR="00C21847" w:rsidRDefault="00C21847">
      <w:pPr>
        <w:pStyle w:val="Styl"/>
        <w:framePr w:w="921" w:h="863" w:wrap="auto" w:hAnchor="margin" w:x="7425" w:y="15130"/>
        <w:rPr>
          <w:rFonts w:ascii="Arial" w:hAnsi="Arial" w:cs="Arial"/>
          <w:sz w:val="14"/>
          <w:szCs w:val="14"/>
        </w:rPr>
      </w:pPr>
    </w:p>
    <w:p w:rsidR="00C21847" w:rsidRDefault="00C21847">
      <w:pPr>
        <w:pStyle w:val="Styl"/>
        <w:framePr w:w="3278" w:h="211" w:wrap="auto" w:hAnchor="margin" w:x="7147" w:y="16200"/>
        <w:spacing w:line="172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jméno, příjmení, razítko a podpis </w:t>
      </w:r>
    </w:p>
    <w:p w:rsidR="00C21847" w:rsidRDefault="00C21847">
      <w:pPr>
        <w:pStyle w:val="Styl"/>
        <w:framePr w:w="4727" w:h="177" w:wrap="auto" w:hAnchor="margin" w:x="422" w:y="16412"/>
        <w:spacing w:line="167" w:lineRule="exact"/>
        <w:ind w:left="3527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bchodní oddělen </w:t>
      </w:r>
    </w:p>
    <w:p w:rsidR="00C21847" w:rsidRDefault="00C21847" w:rsidP="008B1F35">
      <w:pPr>
        <w:pStyle w:val="Styl"/>
        <w:framePr w:w="5035" w:h="196" w:wrap="auto" w:hAnchor="margin" w:x="5390" w:y="16412"/>
        <w:spacing w:line="182" w:lineRule="exact"/>
        <w:ind w:left="14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87"/>
          <w:sz w:val="15"/>
          <w:szCs w:val="15"/>
        </w:rPr>
        <w:t xml:space="preserve">IT'IO.JVa o d1 </w:t>
      </w:r>
      <w:r w:rsidR="00DB09DC">
        <w:rPr>
          <w:noProof/>
        </w:rPr>
        <w:pict>
          <v:shape id="_x0000_s1026" type="#_x0000_t75" style="position:absolute;left:0;text-align:left;margin-left:384.65pt;margin-top:9.6pt;width:206.35pt;height:839.95pt;z-index:-1;mso-position-horizontal-relative:margin;mso-position-vertical-relative:margin" wrapcoords="21494 0 17098 0 17098 785 16895 785 16895 12064 0 12064 0 12187 16395 12187 16395 13907 17098 13907 17098 21498 21494 21498" o:allowincell="f">
            <v:imagedata r:id="rId7" o:title=""/>
            <w10:wrap type="through" anchorx="margin" anchory="margin"/>
          </v:shape>
        </w:pict>
      </w:r>
    </w:p>
    <w:p w:rsidR="008B1F35" w:rsidRDefault="008B1F35">
      <w:pPr>
        <w:pStyle w:val="Styl"/>
        <w:framePr w:w="451" w:h="423" w:hRule="exact" w:wrap="auto" w:hAnchor="margin" w:x="422" w:y="11069"/>
        <w:spacing w:line="423" w:lineRule="exact"/>
        <w:rPr>
          <w:rFonts w:ascii="Times New Roman" w:hAnsi="Times New Roman" w:cs="Times New Roman"/>
          <w:w w:val="106"/>
          <w:position w:val="-6"/>
          <w:sz w:val="61"/>
          <w:szCs w:val="61"/>
        </w:rPr>
      </w:pPr>
    </w:p>
    <w:p w:rsidR="00C21847" w:rsidRDefault="00C21847">
      <w:pPr>
        <w:pStyle w:val="Styl"/>
        <w:framePr w:w="451" w:h="423" w:hRule="exact" w:wrap="auto" w:hAnchor="margin" w:x="422" w:y="11069"/>
        <w:spacing w:line="423" w:lineRule="exact"/>
        <w:rPr>
          <w:rFonts w:ascii="Times New Roman" w:hAnsi="Times New Roman" w:cs="Times New Roman"/>
          <w:w w:val="106"/>
          <w:position w:val="-6"/>
          <w:sz w:val="61"/>
          <w:szCs w:val="61"/>
        </w:rPr>
      </w:pPr>
      <w:r>
        <w:rPr>
          <w:rFonts w:ascii="Times New Roman" w:hAnsi="Times New Roman" w:cs="Times New Roman"/>
          <w:w w:val="106"/>
          <w:position w:val="-6"/>
          <w:sz w:val="61"/>
          <w:szCs w:val="61"/>
        </w:rPr>
        <w:t>D</w:t>
      </w:r>
    </w:p>
    <w:p w:rsidR="00C21847" w:rsidRDefault="00C21847">
      <w:pPr>
        <w:pStyle w:val="Styl"/>
        <w:framePr w:w="447" w:h="610" w:hRule="exact" w:wrap="auto" w:hAnchor="margin" w:x="422" w:y="11578"/>
        <w:spacing w:line="610" w:lineRule="exact"/>
        <w:rPr>
          <w:rFonts w:ascii="Arial" w:hAnsi="Arial" w:cs="Arial"/>
          <w:w w:val="88"/>
          <w:position w:val="-8"/>
          <w:sz w:val="82"/>
          <w:szCs w:val="82"/>
        </w:rPr>
      </w:pPr>
    </w:p>
    <w:p w:rsidR="00C21847" w:rsidRDefault="00C21847">
      <w:pPr>
        <w:pStyle w:val="Styl"/>
        <w:framePr w:w="447" w:h="610" w:hRule="exact" w:wrap="auto" w:hAnchor="margin" w:x="422" w:y="11578"/>
        <w:rPr>
          <w:rFonts w:ascii="Arial" w:hAnsi="Arial" w:cs="Arial"/>
          <w:sz w:val="15"/>
          <w:szCs w:val="15"/>
        </w:rPr>
        <w:sectPr w:rsidR="00C21847">
          <w:pgSz w:w="12240" w:h="20160"/>
          <w:pgMar w:top="360" w:right="772" w:bottom="360" w:left="484" w:header="708" w:footer="708" w:gutter="0"/>
          <w:cols w:space="708"/>
          <w:noEndnote/>
        </w:sectPr>
      </w:pPr>
    </w:p>
    <w:p w:rsidR="00C21847" w:rsidRDefault="00C21847">
      <w:pPr>
        <w:pStyle w:val="Styl"/>
        <w:rPr>
          <w:rFonts w:ascii="Arial" w:hAnsi="Arial" w:cs="Arial"/>
          <w:sz w:val="2"/>
          <w:szCs w:val="2"/>
        </w:rPr>
      </w:pPr>
    </w:p>
    <w:p w:rsidR="00C21847" w:rsidRDefault="00C21847">
      <w:pPr>
        <w:pStyle w:val="Styl"/>
        <w:framePr w:w="1819" w:h="700" w:wrap="auto" w:hAnchor="margin" w:x="681" w:y="648"/>
        <w:spacing w:before="52" w:line="1" w:lineRule="exact"/>
        <w:ind w:left="14"/>
        <w:rPr>
          <w:rFonts w:ascii="Arial" w:hAnsi="Arial" w:cs="Arial"/>
          <w:sz w:val="15"/>
          <w:szCs w:val="15"/>
        </w:rPr>
      </w:pPr>
    </w:p>
    <w:p w:rsidR="00C21847" w:rsidRDefault="00C21847">
      <w:pPr>
        <w:pStyle w:val="Styl"/>
        <w:framePr w:w="4900" w:h="503" w:wrap="auto" w:hAnchor="margin" w:x="2947" w:y="1080"/>
        <w:spacing w:line="254" w:lineRule="exact"/>
        <w:ind w:left="14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DODATEK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č. </w:t>
      </w:r>
      <w:r>
        <w:rPr>
          <w:rFonts w:ascii="Arial" w:hAnsi="Arial" w:cs="Arial"/>
          <w:b/>
          <w:bCs/>
          <w:sz w:val="19"/>
          <w:szCs w:val="19"/>
        </w:rPr>
        <w:t xml:space="preserve">1 KE SMLOUVĚ O DÍLO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č. </w:t>
      </w:r>
      <w:r>
        <w:rPr>
          <w:rFonts w:ascii="Arial" w:hAnsi="Arial" w:cs="Arial"/>
          <w:b/>
          <w:bCs/>
          <w:sz w:val="19"/>
          <w:szCs w:val="19"/>
        </w:rPr>
        <w:t xml:space="preserve">18 001 917 </w:t>
      </w:r>
    </w:p>
    <w:p w:rsidR="00C21847" w:rsidRDefault="00C21847">
      <w:pPr>
        <w:pStyle w:val="Styl"/>
        <w:framePr w:w="4900" w:h="503" w:wrap="auto" w:hAnchor="margin" w:x="2947" w:y="1080"/>
        <w:spacing w:line="211" w:lineRule="exact"/>
        <w:ind w:left="9"/>
        <w:rPr>
          <w:rFonts w:ascii="Arial" w:hAnsi="Arial" w:cs="Arial"/>
          <w:i/>
          <w:iCs/>
          <w:w w:val="89"/>
          <w:sz w:val="15"/>
          <w:szCs w:val="15"/>
        </w:rPr>
      </w:pPr>
      <w:r>
        <w:rPr>
          <w:rFonts w:ascii="Arial" w:hAnsi="Arial" w:cs="Arial"/>
          <w:i/>
          <w:iCs/>
          <w:w w:val="89"/>
          <w:sz w:val="15"/>
          <w:szCs w:val="15"/>
        </w:rPr>
        <w:t xml:space="preserve">(číslo Smlouvy o dílo je shodné s číslem Zaměřovacího listu) </w:t>
      </w:r>
    </w:p>
    <w:p w:rsidR="00C21847" w:rsidRDefault="00C21847">
      <w:pPr>
        <w:pStyle w:val="Styl"/>
        <w:framePr w:w="2044" w:h="239" w:wrap="auto" w:hAnchor="margin" w:x="456" w:y="2031"/>
        <w:spacing w:line="254" w:lineRule="exact"/>
        <w:ind w:left="14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DAlŠÍ UJEDNÁNÍ </w:t>
      </w:r>
    </w:p>
    <w:p w:rsidR="00C21847" w:rsidRDefault="00C21847">
      <w:pPr>
        <w:pStyle w:val="Styl"/>
        <w:framePr w:w="2764" w:h="297" w:wrap="auto" w:hAnchor="margin" w:x="8006" w:y="360"/>
        <w:spacing w:line="249" w:lineRule="exact"/>
        <w:ind w:left="4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Evid.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č.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smlouvy: 2018/008 </w:t>
      </w:r>
    </w:p>
    <w:p w:rsidR="00C21847" w:rsidRDefault="00C21847">
      <w:pPr>
        <w:pStyle w:val="Styl"/>
        <w:framePr w:w="2673" w:h="1204" w:wrap="auto" w:hAnchor="margin" w:x="571" w:y="2669"/>
        <w:spacing w:line="196" w:lineRule="exact"/>
        <w:ind w:left="9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Zhotovitel: </w:t>
      </w:r>
    </w:p>
    <w:p w:rsidR="00C21847" w:rsidRDefault="00C21847">
      <w:pPr>
        <w:pStyle w:val="Styl"/>
        <w:framePr w:w="2673" w:h="1204" w:wrap="auto" w:hAnchor="margin" w:x="571" w:y="2669"/>
        <w:spacing w:line="350" w:lineRule="exact"/>
        <w:ind w:left="9"/>
        <w:rPr>
          <w:rFonts w:ascii="Times New Roman" w:hAnsi="Times New Roman" w:cs="Times New Roman"/>
          <w:b/>
          <w:bCs/>
          <w:w w:val="91"/>
          <w:sz w:val="21"/>
          <w:szCs w:val="21"/>
        </w:rPr>
      </w:pPr>
      <w:r>
        <w:rPr>
          <w:rFonts w:ascii="Arial" w:hAnsi="Arial" w:cs="Arial"/>
          <w:sz w:val="17"/>
          <w:szCs w:val="17"/>
        </w:rPr>
        <w:t xml:space="preserve">Okna Macek </w:t>
      </w:r>
      <w:r>
        <w:rPr>
          <w:rFonts w:ascii="Times New Roman" w:hAnsi="Times New Roman" w:cs="Times New Roman"/>
          <w:b/>
          <w:bCs/>
          <w:w w:val="91"/>
          <w:sz w:val="21"/>
          <w:szCs w:val="21"/>
        </w:rPr>
        <w:t xml:space="preserve">a.s. </w:t>
      </w:r>
    </w:p>
    <w:p w:rsidR="00C21847" w:rsidRDefault="00C21847">
      <w:pPr>
        <w:pStyle w:val="Styl"/>
        <w:framePr w:w="2673" w:h="1204" w:wrap="auto" w:hAnchor="margin" w:x="571" w:y="2669"/>
        <w:spacing w:line="206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Nádražní 1701, 696 03 Dubňany IČ: 26906724, DIČ: CZ26906724 OR: KS Brno, oddíl B, vložka 6522 </w:t>
      </w:r>
    </w:p>
    <w:p w:rsidR="00C21847" w:rsidRDefault="00C21847">
      <w:pPr>
        <w:pStyle w:val="Styl"/>
        <w:framePr w:w="4055" w:h="1147" w:wrap="auto" w:hAnchor="margin" w:x="4094" w:y="2679"/>
        <w:spacing w:line="220" w:lineRule="exact"/>
        <w:ind w:left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Objednatel: </w:t>
      </w:r>
    </w:p>
    <w:p w:rsidR="00C21847" w:rsidRDefault="00C21847">
      <w:pPr>
        <w:pStyle w:val="Styl"/>
        <w:framePr w:w="4055" w:h="1147" w:wrap="auto" w:hAnchor="margin" w:x="4094" w:y="2679"/>
        <w:spacing w:line="220" w:lineRule="exact"/>
        <w:ind w:left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Základni škola a Mateřská škola Tupolevova Dobratická </w:t>
      </w:r>
      <w:r>
        <w:rPr>
          <w:rFonts w:ascii="Arial" w:hAnsi="Arial" w:cs="Arial"/>
          <w:b/>
          <w:bCs/>
          <w:sz w:val="19"/>
          <w:szCs w:val="19"/>
        </w:rPr>
        <w:t xml:space="preserve">525 199 </w:t>
      </w:r>
      <w:r>
        <w:rPr>
          <w:rFonts w:ascii="Arial" w:hAnsi="Arial" w:cs="Arial"/>
          <w:sz w:val="20"/>
          <w:szCs w:val="20"/>
        </w:rPr>
        <w:t xml:space="preserve">00 </w:t>
      </w:r>
    </w:p>
    <w:p w:rsidR="00C21847" w:rsidRDefault="00C21847">
      <w:pPr>
        <w:pStyle w:val="Styl"/>
        <w:framePr w:w="4055" w:h="1147" w:wrap="auto" w:hAnchor="margin" w:x="4094" w:y="2679"/>
        <w:spacing w:line="230" w:lineRule="exact"/>
        <w:ind w:lef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9"/>
          <w:szCs w:val="19"/>
        </w:rPr>
        <w:t xml:space="preserve">Praha 9 </w:t>
      </w:r>
      <w:r>
        <w:rPr>
          <w:rFonts w:ascii="Arial" w:hAnsi="Arial" w:cs="Arial"/>
          <w:sz w:val="19"/>
          <w:szCs w:val="19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Letňany </w:t>
      </w:r>
    </w:p>
    <w:p w:rsidR="00C21847" w:rsidRDefault="00C21847">
      <w:pPr>
        <w:pStyle w:val="Styl"/>
        <w:framePr w:w="4055" w:h="1147" w:wrap="auto" w:hAnchor="margin" w:x="4094" w:y="2679"/>
        <w:spacing w:line="230" w:lineRule="exact"/>
        <w:ind w:left="4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Okr.M </w:t>
      </w:r>
    </w:p>
    <w:p w:rsidR="00C21847" w:rsidRDefault="00C21847">
      <w:pPr>
        <w:pStyle w:val="Styl"/>
        <w:framePr w:w="7569" w:h="1833" w:wrap="auto" w:hAnchor="margin" w:x="576" w:y="4253"/>
        <w:spacing w:line="263" w:lineRule="exact"/>
        <w:ind w:left="643"/>
        <w:rPr>
          <w:rFonts w:ascii="Times New Roman" w:hAnsi="Times New Roman" w:cs="Times New Roman"/>
          <w:w w:val="74"/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Změna DPH 21 </w:t>
      </w:r>
      <w:r>
        <w:rPr>
          <w:rFonts w:ascii="Times New Roman" w:hAnsi="Times New Roman" w:cs="Times New Roman"/>
          <w:w w:val="74"/>
          <w:sz w:val="23"/>
          <w:szCs w:val="23"/>
        </w:rPr>
        <w:t xml:space="preserve">%. </w:t>
      </w:r>
    </w:p>
    <w:p w:rsidR="00C21847" w:rsidRDefault="00C21847">
      <w:pPr>
        <w:pStyle w:val="Styl"/>
        <w:framePr w:w="7569" w:h="1833" w:wrap="auto" w:hAnchor="margin" w:x="576" w:y="4253"/>
        <w:spacing w:before="9" w:line="1" w:lineRule="exact"/>
        <w:ind w:left="643" w:right="3499"/>
        <w:rPr>
          <w:rFonts w:ascii="Arial" w:hAnsi="Arial" w:cs="Arial"/>
          <w:sz w:val="20"/>
          <w:szCs w:val="20"/>
        </w:rPr>
      </w:pPr>
    </w:p>
    <w:p w:rsidR="00C21847" w:rsidRDefault="00C21847">
      <w:pPr>
        <w:pStyle w:val="Styl"/>
        <w:framePr w:w="7569" w:h="1833" w:wrap="auto" w:hAnchor="margin" w:x="576" w:y="4253"/>
        <w:spacing w:line="249" w:lineRule="exact"/>
        <w:ind w:left="643" w:right="349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bez DPH: 28.415,-Kč. DPH 21 </w:t>
      </w:r>
      <w:r>
        <w:rPr>
          <w:rFonts w:ascii="Arial" w:hAnsi="Arial" w:cs="Arial"/>
          <w:w w:val="72"/>
          <w:sz w:val="21"/>
          <w:szCs w:val="21"/>
        </w:rPr>
        <w:t xml:space="preserve">% : </w:t>
      </w:r>
      <w:r>
        <w:rPr>
          <w:rFonts w:ascii="Arial" w:hAnsi="Arial" w:cs="Arial"/>
          <w:sz w:val="20"/>
          <w:szCs w:val="20"/>
        </w:rPr>
        <w:t xml:space="preserve">5.967,-Kč. </w:t>
      </w:r>
    </w:p>
    <w:p w:rsidR="00C21847" w:rsidRDefault="00C21847">
      <w:pPr>
        <w:pStyle w:val="Styl"/>
        <w:framePr w:w="7569" w:h="1833" w:wrap="auto" w:hAnchor="margin" w:x="576" w:y="4253"/>
        <w:spacing w:line="263" w:lineRule="exact"/>
        <w:ind w:left="6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cena s DPH: 34.382,-Kč. </w:t>
      </w:r>
    </w:p>
    <w:p w:rsidR="00C21847" w:rsidRDefault="00C21847">
      <w:pPr>
        <w:pStyle w:val="Styl"/>
        <w:framePr w:w="7569" w:h="1833" w:wrap="auto" w:hAnchor="margin" w:x="576" w:y="4253"/>
        <w:spacing w:before="263" w:line="1" w:lineRule="exact"/>
        <w:ind w:left="643" w:right="3825"/>
        <w:rPr>
          <w:rFonts w:ascii="Arial" w:hAnsi="Arial" w:cs="Arial"/>
          <w:sz w:val="20"/>
          <w:szCs w:val="20"/>
        </w:rPr>
      </w:pPr>
    </w:p>
    <w:p w:rsidR="00C21847" w:rsidRDefault="00C21847">
      <w:pPr>
        <w:pStyle w:val="Styl"/>
        <w:framePr w:w="7569" w:h="1833" w:wrap="auto" w:hAnchor="margin" w:x="576" w:y="4253"/>
        <w:spacing w:line="249" w:lineRule="exact"/>
        <w:ind w:left="643" w:right="38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Záloha již uhrazena 20.000,-Kč. Doplatek činí: 14.382,-Kč. </w:t>
      </w:r>
    </w:p>
    <w:p w:rsidR="00C21847" w:rsidRDefault="00C21847">
      <w:pPr>
        <w:pStyle w:val="Styl"/>
        <w:framePr w:w="10113" w:h="278" w:wrap="auto" w:hAnchor="margin" w:x="360" w:y="11016"/>
        <w:spacing w:line="215" w:lineRule="exact"/>
        <w:ind w:left="14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 xml:space="preserve">Objednatel byl seznámen a souhlasí s obsahem tohoto Dodatku ke Smlouvě o dílo, který je nedílnou součástí Smlouvy o dílo. </w:t>
      </w:r>
    </w:p>
    <w:p w:rsidR="00C21847" w:rsidRDefault="00C21847">
      <w:pPr>
        <w:pStyle w:val="Styl"/>
        <w:framePr w:w="4742" w:h="196" w:wrap="auto" w:hAnchor="margin" w:x="360" w:y="11971"/>
        <w:spacing w:line="206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V Praze </w:t>
      </w:r>
    </w:p>
    <w:p w:rsidR="00C21847" w:rsidRDefault="00C21847">
      <w:pPr>
        <w:pStyle w:val="Styl"/>
        <w:framePr w:w="604" w:h="191" w:wrap="auto" w:hAnchor="margin" w:x="6014" w:y="12005"/>
        <w:spacing w:line="206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V Praze </w:t>
      </w:r>
    </w:p>
    <w:p w:rsidR="00C21847" w:rsidRDefault="00C21847">
      <w:pPr>
        <w:pStyle w:val="Styl"/>
        <w:framePr w:w="4742" w:h="1550" w:wrap="auto" w:hAnchor="margin" w:x="360" w:y="12399"/>
        <w:spacing w:before="95" w:line="1" w:lineRule="exact"/>
        <w:ind w:left="2788"/>
        <w:rPr>
          <w:rFonts w:ascii="Arial" w:hAnsi="Arial" w:cs="Arial"/>
          <w:sz w:val="17"/>
          <w:szCs w:val="17"/>
        </w:rPr>
      </w:pPr>
    </w:p>
    <w:p w:rsidR="00C21847" w:rsidRDefault="00C21847" w:rsidP="008B1F35">
      <w:pPr>
        <w:pStyle w:val="Styl"/>
        <w:framePr w:w="4742" w:h="1550" w:wrap="auto" w:hAnchor="margin" w:x="360" w:y="12399"/>
        <w:spacing w:line="225" w:lineRule="exact"/>
        <w:ind w:left="2788" w:hanging="2788"/>
        <w:rPr>
          <w:rFonts w:ascii="Arial" w:hAnsi="Arial" w:cs="Arial"/>
          <w:w w:val="90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dne: </w:t>
      </w:r>
    </w:p>
    <w:p w:rsidR="00C21847" w:rsidRDefault="00C21847">
      <w:pPr>
        <w:pStyle w:val="Styl"/>
        <w:framePr w:w="4742" w:h="1550" w:wrap="auto" w:hAnchor="margin" w:x="360" w:y="12399"/>
        <w:spacing w:line="206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Za objednatele: Mgr. Daniel Vysloužil </w:t>
      </w:r>
    </w:p>
    <w:p w:rsidR="00C21847" w:rsidRDefault="00C21847">
      <w:pPr>
        <w:pStyle w:val="Styl"/>
        <w:framePr w:w="4742" w:h="1550" w:wrap="auto" w:hAnchor="margin" w:x="360" w:y="12399"/>
        <w:spacing w:line="191" w:lineRule="exact"/>
        <w:ind w:left="1372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(jméno a příjmení) </w:t>
      </w:r>
    </w:p>
    <w:p w:rsidR="00C21847" w:rsidRDefault="00C21847">
      <w:pPr>
        <w:pStyle w:val="Styl"/>
        <w:framePr w:w="604" w:h="191" w:wrap="auto" w:hAnchor="margin" w:x="6009" w:y="12581"/>
        <w:spacing w:line="206" w:lineRule="exac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dne: </w:t>
      </w:r>
    </w:p>
    <w:p w:rsidR="00C21847" w:rsidRDefault="00C21847">
      <w:pPr>
        <w:pStyle w:val="Styl"/>
        <w:framePr w:w="2779" w:h="417" w:wrap="auto" w:hAnchor="margin" w:x="6014" w:y="13555"/>
        <w:spacing w:line="191" w:lineRule="exact"/>
        <w:ind w:left="1415" w:right="4" w:hanging="1415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7"/>
          <w:szCs w:val="17"/>
        </w:rPr>
        <w:t xml:space="preserve">Za zhotovitele: Veronika Kvitová </w:t>
      </w:r>
      <w:r>
        <w:rPr>
          <w:rFonts w:ascii="Arial" w:hAnsi="Arial" w:cs="Arial"/>
          <w:i/>
          <w:iCs/>
          <w:sz w:val="16"/>
          <w:szCs w:val="16"/>
        </w:rPr>
        <w:t xml:space="preserve">(jméno a příjmení) </w:t>
      </w:r>
    </w:p>
    <w:p w:rsidR="00C21847" w:rsidRDefault="00C21847">
      <w:pPr>
        <w:pStyle w:val="Styl"/>
        <w:framePr w:w="7041" w:h="2404" w:wrap="auto" w:hAnchor="margin" w:x="1651" w:y="14299"/>
        <w:spacing w:line="206" w:lineRule="exact"/>
        <w:ind w:left="1031"/>
        <w:rPr>
          <w:rFonts w:ascii="Arial" w:hAnsi="Arial" w:cs="Arial"/>
          <w:i/>
          <w:iCs/>
          <w:sz w:val="15"/>
          <w:szCs w:val="15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yazítko, </w:t>
      </w:r>
      <w:r>
        <w:rPr>
          <w:rFonts w:ascii="Arial" w:hAnsi="Arial" w:cs="Arial"/>
          <w:i/>
          <w:iCs/>
          <w:sz w:val="15"/>
          <w:szCs w:val="15"/>
        </w:rPr>
        <w:t xml:space="preserve">podpis) </w:t>
      </w: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8B1F35" w:rsidRDefault="008B1F35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</w:p>
    <w:p w:rsidR="00C21847" w:rsidRDefault="00C21847">
      <w:pPr>
        <w:pStyle w:val="Styl"/>
        <w:framePr w:w="7041" w:h="2404" w:wrap="auto" w:hAnchor="margin" w:x="1651" w:y="14299"/>
        <w:tabs>
          <w:tab w:val="left" w:pos="1223"/>
          <w:tab w:val="left" w:pos="1914"/>
        </w:tabs>
        <w:spacing w:line="115" w:lineRule="exact"/>
        <w:rPr>
          <w:rFonts w:ascii="Arial" w:hAnsi="Arial" w:cs="Arial"/>
          <w:w w:val="81"/>
          <w:sz w:val="12"/>
          <w:szCs w:val="12"/>
        </w:rPr>
      </w:pPr>
      <w:r>
        <w:rPr>
          <w:rFonts w:ascii="Arial" w:hAnsi="Arial" w:cs="Arial"/>
          <w:w w:val="81"/>
          <w:sz w:val="12"/>
          <w:szCs w:val="12"/>
        </w:rPr>
        <w:t xml:space="preserve">, </w:t>
      </w:r>
    </w:p>
    <w:p w:rsidR="00C21847" w:rsidRDefault="00C21847">
      <w:pPr>
        <w:pStyle w:val="Styl"/>
        <w:framePr w:w="7041" w:h="2404" w:wrap="auto" w:hAnchor="margin" w:x="1651" w:y="14299"/>
        <w:spacing w:line="201" w:lineRule="exact"/>
        <w:ind w:left="787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obchodní oddělení - dodatek ke smlouvě o dílo - další ujednání, verze 1 /2014 </w:t>
      </w:r>
    </w:p>
    <w:p w:rsidR="00C21847" w:rsidRDefault="00C21847">
      <w:pPr>
        <w:pStyle w:val="Styl"/>
        <w:numPr>
          <w:ilvl w:val="0"/>
          <w:numId w:val="2"/>
        </w:numPr>
        <w:tabs>
          <w:tab w:val="clear" w:pos="360"/>
        </w:tabs>
        <w:spacing w:line="1" w:lineRule="exact"/>
        <w:rPr>
          <w:rFonts w:ascii="Arial" w:hAnsi="Arial" w:cs="Arial"/>
          <w:sz w:val="17"/>
          <w:szCs w:val="17"/>
        </w:rPr>
      </w:pPr>
    </w:p>
    <w:p w:rsidR="00C21847" w:rsidRDefault="00C21847">
      <w:pPr>
        <w:pStyle w:val="Styl"/>
        <w:framePr w:w="1204" w:h="196" w:wrap="auto" w:hAnchor="margin" w:x="7814" w:y="15591"/>
        <w:spacing w:line="158" w:lineRule="exact"/>
        <w:ind w:left="9"/>
        <w:rPr>
          <w:rFonts w:ascii="Arial" w:hAnsi="Arial" w:cs="Arial"/>
          <w:i/>
          <w:iCs/>
          <w:sz w:val="15"/>
          <w:szCs w:val="15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(razítko, </w:t>
      </w:r>
      <w:r>
        <w:rPr>
          <w:rFonts w:ascii="Arial" w:hAnsi="Arial" w:cs="Arial"/>
          <w:i/>
          <w:iCs/>
          <w:sz w:val="15"/>
          <w:szCs w:val="15"/>
        </w:rPr>
        <w:t xml:space="preserve">podpis) </w:t>
      </w:r>
    </w:p>
    <w:p w:rsidR="00C21847" w:rsidRDefault="00C21847">
      <w:pPr>
        <w:pStyle w:val="Styl"/>
        <w:framePr w:w="479" w:h="16358" w:wrap="auto" w:hAnchor="margin" w:x="11021" w:y="4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6" type="#_x0000_t75" style="width:23.8pt;height:817.65pt">
            <v:imagedata r:id="rId8" o:title=""/>
          </v:shape>
        </w:pict>
      </w:r>
    </w:p>
    <w:sectPr w:rsidR="00C21847">
      <w:pgSz w:w="12240" w:h="20160"/>
      <w:pgMar w:top="360" w:right="1108" w:bottom="360" w:left="3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64F7C"/>
    <w:rsid w:val="00184F57"/>
    <w:rsid w:val="007A0A53"/>
    <w:rsid w:val="008B1F35"/>
    <w:rsid w:val="00C21847"/>
    <w:rsid w:val="00D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9D8CFD1-70E1-4C57-B116-CF84D933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namacek.cz" TargetMode="External"/><Relationship Id="rId5" Type="http://schemas.openxmlformats.org/officeDocument/2006/relationships/hyperlink" Target="mailto:info@oknamacek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Pasiniová Eva</dc:creator>
  <cp:keywords/>
  <dc:description/>
  <cp:lastModifiedBy>Pasiniová Eva</cp:lastModifiedBy>
  <cp:revision>2</cp:revision>
  <dcterms:created xsi:type="dcterms:W3CDTF">2018-07-11T13:49:00Z</dcterms:created>
  <dcterms:modified xsi:type="dcterms:W3CDTF">2018-07-11T13:49:00Z</dcterms:modified>
</cp:coreProperties>
</file>