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1B" w:rsidRPr="00BB7EDB" w:rsidRDefault="0001351B" w:rsidP="0001351B">
      <w:pPr>
        <w:jc w:val="right"/>
        <w:rPr>
          <w:rFonts w:ascii="Arial" w:hAnsi="Arial" w:cs="Arial"/>
          <w:bCs/>
          <w:sz w:val="22"/>
          <w:szCs w:val="22"/>
        </w:rPr>
      </w:pPr>
      <w:r w:rsidRPr="00BB7EDB">
        <w:rPr>
          <w:rFonts w:ascii="Arial" w:hAnsi="Arial" w:cs="Arial"/>
          <w:bCs/>
          <w:sz w:val="22"/>
          <w:szCs w:val="22"/>
        </w:rPr>
        <w:t xml:space="preserve">č.j. </w:t>
      </w:r>
      <w:r w:rsidR="00E010EE">
        <w:rPr>
          <w:rFonts w:ascii="Arial" w:hAnsi="Arial" w:cs="Arial"/>
          <w:bCs/>
          <w:sz w:val="22"/>
          <w:szCs w:val="22"/>
        </w:rPr>
        <w:t>SPU 305428/2018</w:t>
      </w:r>
    </w:p>
    <w:p w:rsidR="0001351B" w:rsidRDefault="0001351B" w:rsidP="0001351B">
      <w:pPr>
        <w:jc w:val="center"/>
        <w:rPr>
          <w:rFonts w:ascii="Arial" w:hAnsi="Arial" w:cs="Arial"/>
          <w:b/>
          <w:bCs/>
        </w:rPr>
      </w:pPr>
    </w:p>
    <w:p w:rsidR="0001351B" w:rsidRDefault="0001351B" w:rsidP="0001351B">
      <w:pPr>
        <w:jc w:val="center"/>
        <w:rPr>
          <w:rFonts w:ascii="Arial" w:hAnsi="Arial" w:cs="Arial"/>
          <w:b/>
          <w:bCs/>
        </w:rPr>
      </w:pPr>
    </w:p>
    <w:p w:rsidR="0001351B" w:rsidRPr="00752B31" w:rsidRDefault="0001351B" w:rsidP="0001351B">
      <w:pPr>
        <w:jc w:val="center"/>
        <w:rPr>
          <w:rFonts w:ascii="Arial" w:hAnsi="Arial" w:cs="Arial"/>
          <w:b/>
          <w:bCs/>
        </w:rPr>
      </w:pPr>
      <w:r w:rsidRPr="00752B31">
        <w:rPr>
          <w:rFonts w:ascii="Arial" w:hAnsi="Arial" w:cs="Arial"/>
          <w:b/>
          <w:bCs/>
        </w:rPr>
        <w:t>SOUHLASNÉ PROHLÁŠENÍ O UZNÁNÍ VLASTNICKÉHO PRÁVA</w:t>
      </w:r>
    </w:p>
    <w:p w:rsidR="0001351B" w:rsidRPr="006D25D6" w:rsidRDefault="0001351B" w:rsidP="0001351B">
      <w:pPr>
        <w:jc w:val="center"/>
        <w:rPr>
          <w:rFonts w:ascii="Arial" w:hAnsi="Arial" w:cs="Arial"/>
          <w:b/>
          <w:bCs/>
        </w:rPr>
      </w:pPr>
      <w:r w:rsidRPr="006D25D6">
        <w:rPr>
          <w:rFonts w:ascii="Arial" w:hAnsi="Arial" w:cs="Arial"/>
          <w:b/>
          <w:bCs/>
        </w:rPr>
        <w:t xml:space="preserve"> </w:t>
      </w:r>
    </w:p>
    <w:p w:rsidR="0001351B" w:rsidRPr="006D25D6" w:rsidRDefault="0001351B" w:rsidP="0001351B">
      <w:pPr>
        <w:jc w:val="both"/>
        <w:rPr>
          <w:rFonts w:ascii="Arial" w:hAnsi="Arial" w:cs="Arial"/>
          <w:bCs/>
        </w:rPr>
      </w:pPr>
    </w:p>
    <w:p w:rsidR="0001351B" w:rsidRDefault="0001351B" w:rsidP="0001351B">
      <w:pPr>
        <w:pStyle w:val="BodyText31"/>
        <w:rPr>
          <w:rFonts w:ascii="Arial" w:hAnsi="Arial" w:cs="Arial"/>
          <w:b/>
          <w:sz w:val="22"/>
          <w:szCs w:val="22"/>
        </w:rPr>
      </w:pPr>
    </w:p>
    <w:p w:rsidR="0001351B" w:rsidRDefault="0001351B" w:rsidP="0001351B">
      <w:pPr>
        <w:pStyle w:val="BodyText31"/>
        <w:rPr>
          <w:rFonts w:ascii="Arial" w:hAnsi="Arial" w:cs="Arial"/>
          <w:b/>
          <w:sz w:val="22"/>
          <w:szCs w:val="22"/>
        </w:rPr>
      </w:pPr>
    </w:p>
    <w:p w:rsidR="0001351B" w:rsidRPr="00752B31" w:rsidRDefault="0001351B" w:rsidP="0001351B">
      <w:pPr>
        <w:pStyle w:val="BodyText31"/>
        <w:jc w:val="both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01351B" w:rsidRPr="00752B31" w:rsidRDefault="0001351B" w:rsidP="0001351B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sídlo: Husinecká 1024/11a, 130 00 Praha 3 - Žižkov</w:t>
      </w:r>
    </w:p>
    <w:p w:rsidR="0001351B" w:rsidRPr="00752B31" w:rsidRDefault="0001351B" w:rsidP="0001351B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IČO:  01312774                                   </w:t>
      </w:r>
    </w:p>
    <w:p w:rsidR="0001351B" w:rsidRPr="00752B31" w:rsidRDefault="0001351B" w:rsidP="0001351B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DIČ: CZ 01312774</w:t>
      </w:r>
    </w:p>
    <w:p w:rsidR="0001351B" w:rsidRPr="00752B31" w:rsidRDefault="0001351B" w:rsidP="0001351B">
      <w:pPr>
        <w:pStyle w:val="BodyText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Mgr. Dana Lišková</w:t>
      </w:r>
      <w:r w:rsidRPr="00752B31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 xml:space="preserve">Krajského </w:t>
      </w:r>
      <w:r>
        <w:rPr>
          <w:rFonts w:ascii="Arial" w:hAnsi="Arial" w:cs="Arial"/>
          <w:sz w:val="22"/>
          <w:szCs w:val="22"/>
        </w:rPr>
        <w:t>pozemkového úřadu pro Moravskoslezský kraj</w:t>
      </w:r>
      <w:r w:rsidRPr="00752B31">
        <w:rPr>
          <w:rFonts w:ascii="Arial" w:hAnsi="Arial" w:cs="Arial"/>
          <w:sz w:val="22"/>
          <w:szCs w:val="22"/>
        </w:rPr>
        <w:t xml:space="preserve"> </w:t>
      </w:r>
    </w:p>
    <w:p w:rsidR="0001351B" w:rsidRPr="00752B31" w:rsidRDefault="0001351B" w:rsidP="0001351B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Libušina 502/5, </w:t>
      </w:r>
      <w:r w:rsidRPr="00752B31">
        <w:rPr>
          <w:rFonts w:ascii="Arial" w:hAnsi="Arial" w:cs="Arial"/>
          <w:sz w:val="22"/>
          <w:szCs w:val="22"/>
        </w:rPr>
        <w:t>702 00 Ostrava-Přívoz</w:t>
      </w:r>
    </w:p>
    <w:p w:rsidR="0001351B" w:rsidRPr="00752B31" w:rsidRDefault="0001351B" w:rsidP="0001351B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:rsidR="0001351B" w:rsidRPr="00752B31" w:rsidRDefault="0001351B" w:rsidP="0001351B">
      <w:pPr>
        <w:pStyle w:val="BodyText31"/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pStyle w:val="BodyText31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a </w:t>
      </w:r>
    </w:p>
    <w:p w:rsidR="0001351B" w:rsidRPr="00752B31" w:rsidRDefault="0001351B" w:rsidP="0001351B">
      <w:pPr>
        <w:jc w:val="both"/>
        <w:rPr>
          <w:rFonts w:ascii="Arial" w:hAnsi="Arial" w:cs="Arial"/>
          <w:b/>
          <w:sz w:val="22"/>
          <w:szCs w:val="22"/>
        </w:rPr>
      </w:pPr>
    </w:p>
    <w:p w:rsidR="0001351B" w:rsidRDefault="00AB224A" w:rsidP="0001351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Leopold Pazdera</w:t>
      </w:r>
      <w:r w:rsidR="0001351B">
        <w:rPr>
          <w:rFonts w:ascii="Arial" w:hAnsi="Arial" w:cs="Arial"/>
          <w:b/>
          <w:sz w:val="22"/>
          <w:szCs w:val="22"/>
        </w:rPr>
        <w:t xml:space="preserve">, </w:t>
      </w:r>
      <w:r w:rsidR="0001351B" w:rsidRPr="00752B31">
        <w:rPr>
          <w:rFonts w:ascii="Arial" w:hAnsi="Arial" w:cs="Arial"/>
          <w:sz w:val="22"/>
          <w:szCs w:val="22"/>
        </w:rPr>
        <w:t xml:space="preserve">nar. </w:t>
      </w:r>
      <w:r w:rsidR="004238E5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 1943</w:t>
      </w:r>
    </w:p>
    <w:p w:rsidR="0001351B" w:rsidRPr="00752B31" w:rsidRDefault="0001351B" w:rsidP="000135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752B31">
        <w:rPr>
          <w:rFonts w:ascii="Arial" w:hAnsi="Arial" w:cs="Arial"/>
          <w:sz w:val="22"/>
          <w:szCs w:val="22"/>
        </w:rPr>
        <w:t xml:space="preserve">ydliště: </w:t>
      </w:r>
      <w:r w:rsidR="004238E5">
        <w:rPr>
          <w:rFonts w:ascii="Arial" w:hAnsi="Arial" w:cs="Arial"/>
          <w:sz w:val="22"/>
          <w:szCs w:val="22"/>
        </w:rPr>
        <w:t>XXXXXXXXXXXXXXXXXXX</w:t>
      </w:r>
      <w:r w:rsidR="00AB224A">
        <w:rPr>
          <w:rFonts w:ascii="Arial" w:hAnsi="Arial" w:cs="Arial"/>
          <w:sz w:val="22"/>
          <w:szCs w:val="22"/>
        </w:rPr>
        <w:t>, 760 01 Zlín</w:t>
      </w:r>
    </w:p>
    <w:p w:rsidR="0001351B" w:rsidRPr="00752B31" w:rsidRDefault="0001351B" w:rsidP="0001351B">
      <w:pPr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uzavřely dnešního dne Souhlasné prohlášení o uznání vlastnického práva s odkazem na</w:t>
      </w:r>
      <w:r>
        <w:rPr>
          <w:rFonts w:ascii="Arial" w:hAnsi="Arial" w:cs="Arial"/>
          <w:sz w:val="22"/>
          <w:szCs w:val="22"/>
        </w:rPr>
        <w:t xml:space="preserve"> ustanovení </w:t>
      </w:r>
      <w:r w:rsidRPr="00752B31">
        <w:rPr>
          <w:rFonts w:ascii="Arial" w:hAnsi="Arial" w:cs="Arial"/>
          <w:sz w:val="22"/>
          <w:szCs w:val="22"/>
        </w:rPr>
        <w:t>§ 66 odst. 1 vyhlášky č. 357/2013 Sb. katastrální vyhláška, kterou se provádí zákon č. 256/2013 Sb. katastrální zákon, ve znění pozdějších předpisů</w:t>
      </w:r>
      <w:r w:rsidR="00A034EA">
        <w:rPr>
          <w:rFonts w:ascii="Arial" w:hAnsi="Arial" w:cs="Arial"/>
          <w:sz w:val="22"/>
          <w:szCs w:val="22"/>
        </w:rPr>
        <w:t>.</w:t>
      </w:r>
      <w:r w:rsidRPr="00752B31">
        <w:rPr>
          <w:rFonts w:ascii="Arial" w:hAnsi="Arial" w:cs="Arial"/>
          <w:sz w:val="22"/>
          <w:szCs w:val="22"/>
        </w:rPr>
        <w:t xml:space="preserve"> </w:t>
      </w:r>
    </w:p>
    <w:p w:rsidR="0001351B" w:rsidRPr="00752B31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pStyle w:val="BodyText31"/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I</w:t>
      </w:r>
    </w:p>
    <w:p w:rsidR="0001351B" w:rsidRPr="00752B31" w:rsidRDefault="0001351B" w:rsidP="0001351B">
      <w:pPr>
        <w:jc w:val="both"/>
        <w:rPr>
          <w:rFonts w:ascii="Arial" w:hAnsi="Arial" w:cs="Arial"/>
          <w:b/>
          <w:sz w:val="22"/>
          <w:szCs w:val="22"/>
        </w:rPr>
      </w:pPr>
    </w:p>
    <w:p w:rsidR="0001351B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Default="0001351B" w:rsidP="0001351B">
      <w:pPr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V působnosti  Kat</w:t>
      </w:r>
      <w:r>
        <w:rPr>
          <w:rFonts w:ascii="Arial" w:hAnsi="Arial" w:cs="Arial"/>
          <w:sz w:val="22"/>
          <w:szCs w:val="22"/>
        </w:rPr>
        <w:t>astrálního úřadu pro Moravskoslezský</w:t>
      </w:r>
      <w:r w:rsidRPr="00752B31">
        <w:rPr>
          <w:rFonts w:ascii="Arial" w:hAnsi="Arial" w:cs="Arial"/>
          <w:sz w:val="22"/>
          <w:szCs w:val="22"/>
        </w:rPr>
        <w:t xml:space="preserve"> kraj, Katastrální pracoviště </w:t>
      </w:r>
      <w:r>
        <w:rPr>
          <w:rFonts w:ascii="Arial" w:hAnsi="Arial" w:cs="Arial"/>
          <w:sz w:val="22"/>
          <w:szCs w:val="22"/>
        </w:rPr>
        <w:t>Opava</w:t>
      </w:r>
      <w:r w:rsidRPr="00752B31">
        <w:rPr>
          <w:rFonts w:ascii="Arial" w:hAnsi="Arial" w:cs="Arial"/>
          <w:sz w:val="22"/>
          <w:szCs w:val="22"/>
        </w:rPr>
        <w:t xml:space="preserve">, je ve stávající katastrální evidenci k pozemku </w:t>
      </w:r>
      <w:r>
        <w:rPr>
          <w:rFonts w:ascii="Arial" w:hAnsi="Arial" w:cs="Arial"/>
          <w:sz w:val="22"/>
          <w:szCs w:val="22"/>
        </w:rPr>
        <w:t xml:space="preserve"> p. č. </w:t>
      </w:r>
      <w:r w:rsidR="00AB224A">
        <w:rPr>
          <w:rFonts w:ascii="Arial" w:hAnsi="Arial" w:cs="Arial"/>
          <w:sz w:val="22"/>
          <w:szCs w:val="22"/>
        </w:rPr>
        <w:t>1985/117</w:t>
      </w:r>
      <w:r w:rsidRPr="00752B31">
        <w:rPr>
          <w:rFonts w:ascii="Arial" w:hAnsi="Arial" w:cs="Arial"/>
          <w:sz w:val="22"/>
          <w:szCs w:val="22"/>
        </w:rPr>
        <w:t xml:space="preserve"> na LV č. </w:t>
      </w:r>
      <w:r w:rsidR="00AB224A">
        <w:rPr>
          <w:rFonts w:ascii="Arial" w:hAnsi="Arial" w:cs="Arial"/>
          <w:sz w:val="22"/>
          <w:szCs w:val="22"/>
        </w:rPr>
        <w:t>3376</w:t>
      </w:r>
      <w:r>
        <w:rPr>
          <w:rFonts w:ascii="Arial" w:hAnsi="Arial" w:cs="Arial"/>
          <w:sz w:val="22"/>
          <w:szCs w:val="22"/>
        </w:rPr>
        <w:t xml:space="preserve"> vedeném pro k.ú. </w:t>
      </w:r>
      <w:r w:rsidR="00AB224A">
        <w:rPr>
          <w:rFonts w:ascii="Arial" w:hAnsi="Arial" w:cs="Arial"/>
          <w:sz w:val="22"/>
          <w:szCs w:val="22"/>
        </w:rPr>
        <w:t>Kateřinky u Opavy</w:t>
      </w:r>
      <w:r>
        <w:rPr>
          <w:rFonts w:ascii="Arial" w:hAnsi="Arial" w:cs="Arial"/>
          <w:sz w:val="22"/>
          <w:szCs w:val="22"/>
        </w:rPr>
        <w:t xml:space="preserve"> (dále jen „dotčený pozemek“) </w:t>
      </w:r>
      <w:r w:rsidRPr="00752B31">
        <w:rPr>
          <w:rFonts w:ascii="Arial" w:hAnsi="Arial" w:cs="Arial"/>
          <w:sz w:val="22"/>
          <w:szCs w:val="22"/>
        </w:rPr>
        <w:t xml:space="preserve">evidován duplicitní zápis vlastnictví </w:t>
      </w:r>
      <w:r>
        <w:rPr>
          <w:rFonts w:ascii="Arial" w:hAnsi="Arial" w:cs="Arial"/>
          <w:sz w:val="22"/>
          <w:szCs w:val="22"/>
        </w:rPr>
        <w:t xml:space="preserve">pro </w:t>
      </w:r>
      <w:r w:rsidRPr="00752B31">
        <w:rPr>
          <w:rFonts w:ascii="Arial" w:hAnsi="Arial" w:cs="Arial"/>
          <w:sz w:val="22"/>
          <w:szCs w:val="22"/>
        </w:rPr>
        <w:t>Českou republiku s příslušností hospodařit s majetkem státu ve smyslu zák. č. 503/2012 Sb., o Státním pozemkovém úřadu,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752B31">
        <w:rPr>
          <w:rFonts w:ascii="Arial" w:hAnsi="Arial" w:cs="Arial"/>
          <w:sz w:val="22"/>
          <w:szCs w:val="22"/>
        </w:rPr>
        <w:t xml:space="preserve"> pro Státní pozemkový úřad, se sídlem Husinecká 1024/11a, 130 00 Praha, a</w:t>
      </w:r>
      <w:r>
        <w:rPr>
          <w:rFonts w:ascii="Arial" w:hAnsi="Arial" w:cs="Arial"/>
          <w:sz w:val="22"/>
          <w:szCs w:val="22"/>
        </w:rPr>
        <w:t xml:space="preserve"> dále pro </w:t>
      </w:r>
      <w:r w:rsidR="00AB224A">
        <w:rPr>
          <w:rFonts w:ascii="Arial" w:hAnsi="Arial" w:cs="Arial"/>
          <w:sz w:val="22"/>
          <w:szCs w:val="22"/>
        </w:rPr>
        <w:t>Leopolda Pazderu</w:t>
      </w:r>
      <w:r>
        <w:rPr>
          <w:rFonts w:ascii="Arial" w:hAnsi="Arial" w:cs="Arial"/>
          <w:sz w:val="22"/>
          <w:szCs w:val="22"/>
        </w:rPr>
        <w:t xml:space="preserve">, nar. </w:t>
      </w:r>
      <w:r w:rsidR="004238E5">
        <w:rPr>
          <w:rFonts w:ascii="Arial" w:hAnsi="Arial" w:cs="Arial"/>
          <w:sz w:val="22"/>
          <w:szCs w:val="22"/>
        </w:rPr>
        <w:t>XXXXX</w:t>
      </w:r>
      <w:r w:rsidR="00AB224A">
        <w:rPr>
          <w:rFonts w:ascii="Arial" w:hAnsi="Arial" w:cs="Arial"/>
          <w:sz w:val="22"/>
          <w:szCs w:val="22"/>
        </w:rPr>
        <w:t xml:space="preserve"> 1943</w:t>
      </w:r>
      <w:r w:rsidRPr="00752B31">
        <w:rPr>
          <w:rFonts w:ascii="Arial" w:hAnsi="Arial" w:cs="Arial"/>
          <w:sz w:val="22"/>
          <w:szCs w:val="22"/>
        </w:rPr>
        <w:t xml:space="preserve">, bytem </w:t>
      </w:r>
      <w:r w:rsidR="004238E5">
        <w:rPr>
          <w:rFonts w:ascii="Arial" w:hAnsi="Arial" w:cs="Arial"/>
          <w:sz w:val="22"/>
          <w:szCs w:val="22"/>
        </w:rPr>
        <w:t>XXXXXXX,</w:t>
      </w:r>
      <w:bookmarkStart w:id="0" w:name="_GoBack"/>
      <w:bookmarkEnd w:id="0"/>
      <w:r w:rsidR="00AB224A">
        <w:rPr>
          <w:rFonts w:ascii="Arial" w:hAnsi="Arial" w:cs="Arial"/>
          <w:sz w:val="22"/>
          <w:szCs w:val="22"/>
        </w:rPr>
        <w:t xml:space="preserve"> 760 01 Zlín</w:t>
      </w:r>
      <w:r>
        <w:rPr>
          <w:rFonts w:ascii="Arial" w:hAnsi="Arial" w:cs="Arial"/>
          <w:sz w:val="22"/>
          <w:szCs w:val="22"/>
        </w:rPr>
        <w:t>.</w:t>
      </w:r>
    </w:p>
    <w:p w:rsidR="0001351B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II</w:t>
      </w:r>
    </w:p>
    <w:p w:rsidR="0001351B" w:rsidRPr="00752B31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</w:p>
    <w:p w:rsidR="0001351B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AB224A" w:rsidRPr="009A78D3" w:rsidRDefault="0001351B" w:rsidP="00761153">
      <w:pPr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Vlastník Česká republika - Státní po</w:t>
      </w:r>
      <w:r>
        <w:rPr>
          <w:rFonts w:ascii="Arial" w:hAnsi="Arial" w:cs="Arial"/>
          <w:sz w:val="22"/>
          <w:szCs w:val="22"/>
        </w:rPr>
        <w:t>zemkový úřad nabyl dotčen</w:t>
      </w:r>
      <w:r w:rsidR="00AB224A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pozem</w:t>
      </w:r>
      <w:r w:rsidR="00AB224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k</w:t>
      </w:r>
      <w:r w:rsidR="00AB224A">
        <w:rPr>
          <w:rFonts w:ascii="Arial" w:hAnsi="Arial" w:cs="Arial"/>
          <w:sz w:val="22"/>
          <w:szCs w:val="22"/>
        </w:rPr>
        <w:t xml:space="preserve"> v roce 1971 při</w:t>
      </w:r>
      <w:r w:rsidR="00E52E36">
        <w:rPr>
          <w:rFonts w:ascii="Arial" w:hAnsi="Arial" w:cs="Arial"/>
          <w:sz w:val="22"/>
          <w:szCs w:val="22"/>
        </w:rPr>
        <w:t> </w:t>
      </w:r>
      <w:r w:rsidR="00AB224A">
        <w:rPr>
          <w:rFonts w:ascii="Arial" w:hAnsi="Arial" w:cs="Arial"/>
          <w:sz w:val="22"/>
          <w:szCs w:val="22"/>
        </w:rPr>
        <w:t>vyhotovení GP č. 761-0158-1-0706 na identifikaci parcel</w:t>
      </w:r>
      <w:r w:rsidR="00E52E36">
        <w:rPr>
          <w:rFonts w:ascii="Arial" w:hAnsi="Arial" w:cs="Arial"/>
          <w:sz w:val="22"/>
          <w:szCs w:val="22"/>
        </w:rPr>
        <w:t>, podle kterého byla změněna výměra pozemku evidence EN č. 1985/6 s výměrou 63 815 m</w:t>
      </w:r>
      <w:r w:rsidR="00E52E36" w:rsidRPr="00E52E36">
        <w:rPr>
          <w:rFonts w:ascii="Arial" w:hAnsi="Arial" w:cs="Arial"/>
          <w:sz w:val="22"/>
          <w:szCs w:val="22"/>
          <w:vertAlign w:val="superscript"/>
        </w:rPr>
        <w:t>2</w:t>
      </w:r>
      <w:r w:rsidR="00E52E36">
        <w:rPr>
          <w:rFonts w:ascii="Arial" w:hAnsi="Arial" w:cs="Arial"/>
          <w:sz w:val="22"/>
          <w:szCs w:val="22"/>
        </w:rPr>
        <w:t xml:space="preserve"> na výměru 49 029 m</w:t>
      </w:r>
      <w:r w:rsidR="00E52E36" w:rsidRPr="00E52E36">
        <w:rPr>
          <w:rFonts w:ascii="Arial" w:hAnsi="Arial" w:cs="Arial"/>
          <w:sz w:val="22"/>
          <w:szCs w:val="22"/>
          <w:vertAlign w:val="superscript"/>
        </w:rPr>
        <w:t>2</w:t>
      </w:r>
      <w:r w:rsidR="00E52E36">
        <w:rPr>
          <w:rFonts w:ascii="Arial" w:hAnsi="Arial" w:cs="Arial"/>
          <w:sz w:val="22"/>
          <w:szCs w:val="22"/>
        </w:rPr>
        <w:t>.</w:t>
      </w:r>
      <w:r w:rsidR="00C3792C">
        <w:rPr>
          <w:rFonts w:ascii="Arial" w:hAnsi="Arial" w:cs="Arial"/>
          <w:sz w:val="22"/>
          <w:szCs w:val="22"/>
        </w:rPr>
        <w:t xml:space="preserve"> Ze zákresu pozemku v GP je zřejmé, že do celistvé plochy pozemku byl zahrnut i původní pozemek PK 1964/2, a to bez ohledu na skutečnost, že pozemek PK 1964/2 nebyl vykoupen státem ve</w:t>
      </w:r>
      <w:r w:rsidR="00267563">
        <w:rPr>
          <w:rFonts w:ascii="Arial" w:hAnsi="Arial" w:cs="Arial"/>
          <w:sz w:val="22"/>
          <w:szCs w:val="22"/>
        </w:rPr>
        <w:t> </w:t>
      </w:r>
      <w:r w:rsidR="00C3792C">
        <w:rPr>
          <w:rFonts w:ascii="Arial" w:hAnsi="Arial" w:cs="Arial"/>
          <w:sz w:val="22"/>
          <w:szCs w:val="22"/>
        </w:rPr>
        <w:t>prospěch Sádrových dolů, přesto však byl jako součást pozemku p.č. 1985/6 zapsán do</w:t>
      </w:r>
      <w:r w:rsidR="00267563">
        <w:rPr>
          <w:rFonts w:ascii="Arial" w:hAnsi="Arial" w:cs="Arial"/>
          <w:sz w:val="22"/>
          <w:szCs w:val="22"/>
        </w:rPr>
        <w:t> </w:t>
      </w:r>
      <w:r w:rsidR="00C3792C">
        <w:rPr>
          <w:rFonts w:ascii="Arial" w:hAnsi="Arial" w:cs="Arial"/>
          <w:sz w:val="22"/>
          <w:szCs w:val="22"/>
        </w:rPr>
        <w:t xml:space="preserve">vlastnictví ČR – MNV </w:t>
      </w:r>
      <w:r w:rsidR="008354E7">
        <w:rPr>
          <w:rFonts w:ascii="Arial" w:hAnsi="Arial" w:cs="Arial"/>
          <w:sz w:val="22"/>
          <w:szCs w:val="22"/>
        </w:rPr>
        <w:t>na LV1, jak vyplývá z vyjádření Katastrálního pracoviště Opava č.j.- PU</w:t>
      </w:r>
      <w:r w:rsidR="00831747">
        <w:rPr>
          <w:rFonts w:ascii="Arial" w:hAnsi="Arial" w:cs="Arial"/>
          <w:sz w:val="22"/>
          <w:szCs w:val="22"/>
        </w:rPr>
        <w:t> </w:t>
      </w:r>
      <w:r w:rsidR="008354E7">
        <w:rPr>
          <w:rFonts w:ascii="Arial" w:hAnsi="Arial" w:cs="Arial"/>
          <w:sz w:val="22"/>
          <w:szCs w:val="22"/>
        </w:rPr>
        <w:t>8608/2016 ze dne 12. 12. 2016.</w:t>
      </w:r>
      <w:r w:rsidR="003067C0">
        <w:rPr>
          <w:rFonts w:ascii="Arial" w:hAnsi="Arial" w:cs="Arial"/>
          <w:sz w:val="22"/>
          <w:szCs w:val="22"/>
        </w:rPr>
        <w:t xml:space="preserve"> </w:t>
      </w:r>
      <w:r w:rsidR="00831747">
        <w:rPr>
          <w:rFonts w:ascii="Arial" w:hAnsi="Arial" w:cs="Arial"/>
          <w:sz w:val="22"/>
          <w:szCs w:val="22"/>
        </w:rPr>
        <w:t>Na základě listiny Záznam pro další řízení ZDŘ 75/1997 (řízení Z-7869/2002)  - duplicitní vlastnictví parcela a listiny Duplicitní zápis vlastnictví pouze pro</w:t>
      </w:r>
      <w:r w:rsidR="00A35729">
        <w:rPr>
          <w:rFonts w:ascii="Arial" w:hAnsi="Arial" w:cs="Arial"/>
          <w:sz w:val="22"/>
          <w:szCs w:val="22"/>
        </w:rPr>
        <w:t> </w:t>
      </w:r>
      <w:r w:rsidR="00831747">
        <w:rPr>
          <w:rFonts w:ascii="Arial" w:hAnsi="Arial" w:cs="Arial"/>
          <w:sz w:val="22"/>
          <w:szCs w:val="22"/>
        </w:rPr>
        <w:t>vlastníka (řízení Z-1927/2013) byla do katastrální evidence k dotčenému pozemku zapsána Příslušnost hospodařit a majetkem státu pro Státní pozemkový úřad</w:t>
      </w:r>
      <w:r w:rsidR="00A35729">
        <w:rPr>
          <w:rFonts w:ascii="Arial" w:hAnsi="Arial" w:cs="Arial"/>
          <w:sz w:val="22"/>
          <w:szCs w:val="22"/>
        </w:rPr>
        <w:t>.</w:t>
      </w:r>
    </w:p>
    <w:p w:rsidR="0001351B" w:rsidRPr="00752B31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Default="0001351B" w:rsidP="004D605B">
      <w:pPr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lastRenderedPageBreak/>
        <w:t xml:space="preserve">Vlastník </w:t>
      </w:r>
      <w:r w:rsidR="009C3A5E">
        <w:rPr>
          <w:rFonts w:ascii="Arial" w:hAnsi="Arial" w:cs="Arial"/>
          <w:sz w:val="22"/>
          <w:szCs w:val="22"/>
        </w:rPr>
        <w:t>Leopold Pazdera</w:t>
      </w:r>
      <w:r>
        <w:rPr>
          <w:rFonts w:ascii="Arial" w:hAnsi="Arial" w:cs="Arial"/>
          <w:sz w:val="22"/>
          <w:szCs w:val="22"/>
        </w:rPr>
        <w:t xml:space="preserve"> nabyl dotčený</w:t>
      </w:r>
      <w:r w:rsidRPr="00752B31">
        <w:rPr>
          <w:rFonts w:ascii="Arial" w:hAnsi="Arial" w:cs="Arial"/>
          <w:sz w:val="22"/>
          <w:szCs w:val="22"/>
        </w:rPr>
        <w:t xml:space="preserve"> pozemek </w:t>
      </w:r>
      <w:r w:rsidR="004D605B">
        <w:rPr>
          <w:rFonts w:ascii="Arial" w:hAnsi="Arial" w:cs="Arial"/>
          <w:sz w:val="22"/>
          <w:szCs w:val="22"/>
        </w:rPr>
        <w:t xml:space="preserve">na základě rozhodnutí Státního notářství v Gottwaldově </w:t>
      </w:r>
      <w:r w:rsidR="00267563">
        <w:rPr>
          <w:rFonts w:ascii="Arial" w:hAnsi="Arial" w:cs="Arial"/>
          <w:sz w:val="22"/>
          <w:szCs w:val="22"/>
        </w:rPr>
        <w:t>sp. zn.</w:t>
      </w:r>
      <w:r w:rsidR="004D605B">
        <w:rPr>
          <w:rFonts w:ascii="Arial" w:hAnsi="Arial" w:cs="Arial"/>
          <w:sz w:val="22"/>
          <w:szCs w:val="22"/>
        </w:rPr>
        <w:t xml:space="preserve"> </w:t>
      </w:r>
      <w:r w:rsidR="00267563">
        <w:rPr>
          <w:rFonts w:ascii="Arial" w:hAnsi="Arial" w:cs="Arial"/>
          <w:sz w:val="22"/>
          <w:szCs w:val="22"/>
        </w:rPr>
        <w:t>1 D</w:t>
      </w:r>
      <w:r w:rsidR="004D605B">
        <w:rPr>
          <w:rFonts w:ascii="Arial" w:hAnsi="Arial" w:cs="Arial"/>
          <w:sz w:val="22"/>
          <w:szCs w:val="22"/>
        </w:rPr>
        <w:t xml:space="preserve"> 20</w:t>
      </w:r>
      <w:r w:rsidR="00267563">
        <w:rPr>
          <w:rFonts w:ascii="Arial" w:hAnsi="Arial" w:cs="Arial"/>
          <w:sz w:val="22"/>
          <w:szCs w:val="22"/>
        </w:rPr>
        <w:t>0</w:t>
      </w:r>
      <w:r w:rsidR="004D605B">
        <w:rPr>
          <w:rFonts w:ascii="Arial" w:hAnsi="Arial" w:cs="Arial"/>
          <w:sz w:val="22"/>
          <w:szCs w:val="22"/>
        </w:rPr>
        <w:t>0/1983 ze dne 31. 8. 1984</w:t>
      </w:r>
      <w:r w:rsidRPr="00B8594D">
        <w:rPr>
          <w:rFonts w:ascii="Arial" w:hAnsi="Arial" w:cs="Arial"/>
          <w:sz w:val="22"/>
          <w:szCs w:val="22"/>
        </w:rPr>
        <w:t>, kterým bylo rozhodnuto o dědictví zůstavitel</w:t>
      </w:r>
      <w:r w:rsidR="004D605B">
        <w:rPr>
          <w:rFonts w:ascii="Arial" w:hAnsi="Arial" w:cs="Arial"/>
          <w:sz w:val="22"/>
          <w:szCs w:val="22"/>
        </w:rPr>
        <w:t xml:space="preserve">ky Lidii Pazderové, která vlastnila mj. i pozemek PK 1964/2. </w:t>
      </w:r>
    </w:p>
    <w:p w:rsidR="004D605B" w:rsidRDefault="004D605B" w:rsidP="0001351B">
      <w:pPr>
        <w:jc w:val="both"/>
        <w:rPr>
          <w:rFonts w:ascii="Arial" w:hAnsi="Arial" w:cs="Arial"/>
          <w:sz w:val="22"/>
          <w:szCs w:val="22"/>
        </w:rPr>
      </w:pPr>
    </w:p>
    <w:p w:rsidR="00A034EA" w:rsidRDefault="00A034EA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III</w:t>
      </w:r>
    </w:p>
    <w:p w:rsidR="0001351B" w:rsidRPr="00752B31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</w:p>
    <w:p w:rsidR="0001351B" w:rsidRDefault="0001351B" w:rsidP="0001351B">
      <w:pPr>
        <w:jc w:val="both"/>
        <w:rPr>
          <w:rFonts w:ascii="Arial" w:hAnsi="Arial" w:cs="Arial"/>
          <w:bCs/>
          <w:sz w:val="22"/>
          <w:szCs w:val="22"/>
        </w:rPr>
      </w:pPr>
    </w:p>
    <w:p w:rsidR="0001351B" w:rsidRPr="00752B31" w:rsidRDefault="0001351B" w:rsidP="0001351B">
      <w:pPr>
        <w:jc w:val="both"/>
        <w:rPr>
          <w:rFonts w:ascii="Arial" w:hAnsi="Arial" w:cs="Arial"/>
          <w:bCs/>
          <w:sz w:val="22"/>
          <w:szCs w:val="22"/>
        </w:rPr>
      </w:pPr>
      <w:r w:rsidRPr="00752B31">
        <w:rPr>
          <w:rFonts w:ascii="Arial" w:hAnsi="Arial" w:cs="Arial"/>
          <w:bCs/>
          <w:sz w:val="22"/>
          <w:szCs w:val="22"/>
        </w:rPr>
        <w:t xml:space="preserve">Vlastník Česká republika – Státní pozemkový úřad </w:t>
      </w:r>
      <w:r>
        <w:rPr>
          <w:rFonts w:ascii="Arial" w:hAnsi="Arial" w:cs="Arial"/>
          <w:bCs/>
          <w:sz w:val="22"/>
          <w:szCs w:val="22"/>
        </w:rPr>
        <w:t xml:space="preserve">prohlašuje, že uznává </w:t>
      </w:r>
      <w:r w:rsidR="004D605B">
        <w:rPr>
          <w:rFonts w:ascii="Arial" w:hAnsi="Arial" w:cs="Arial"/>
          <w:bCs/>
          <w:sz w:val="22"/>
          <w:szCs w:val="22"/>
        </w:rPr>
        <w:t xml:space="preserve">výlučné </w:t>
      </w:r>
      <w:r>
        <w:rPr>
          <w:rFonts w:ascii="Arial" w:hAnsi="Arial" w:cs="Arial"/>
          <w:bCs/>
          <w:sz w:val="22"/>
          <w:szCs w:val="22"/>
        </w:rPr>
        <w:t xml:space="preserve">vlastnické právo </w:t>
      </w:r>
      <w:r w:rsidR="004D605B">
        <w:rPr>
          <w:rFonts w:ascii="Arial" w:hAnsi="Arial" w:cs="Arial"/>
          <w:bCs/>
          <w:sz w:val="22"/>
          <w:szCs w:val="22"/>
        </w:rPr>
        <w:t>Leopolda Pazdery</w:t>
      </w:r>
      <w:r>
        <w:rPr>
          <w:rFonts w:ascii="Arial" w:hAnsi="Arial" w:cs="Arial"/>
          <w:bCs/>
          <w:sz w:val="22"/>
          <w:szCs w:val="22"/>
        </w:rPr>
        <w:t xml:space="preserve"> k</w:t>
      </w:r>
      <w:r w:rsidR="0071051B">
        <w:rPr>
          <w:rFonts w:ascii="Arial" w:hAnsi="Arial" w:cs="Arial"/>
          <w:bCs/>
          <w:sz w:val="22"/>
          <w:szCs w:val="22"/>
        </w:rPr>
        <w:t xml:space="preserve"> dotčenému </w:t>
      </w:r>
      <w:r>
        <w:rPr>
          <w:rFonts w:ascii="Arial" w:hAnsi="Arial" w:cs="Arial"/>
          <w:bCs/>
          <w:sz w:val="22"/>
          <w:szCs w:val="22"/>
        </w:rPr>
        <w:t xml:space="preserve">pozemku. </w:t>
      </w:r>
      <w:r w:rsidRPr="00752B31">
        <w:rPr>
          <w:rFonts w:ascii="Arial" w:hAnsi="Arial" w:cs="Arial"/>
          <w:bCs/>
          <w:sz w:val="22"/>
          <w:szCs w:val="22"/>
        </w:rPr>
        <w:t>Uvedení vlastníci souhlasí, aby na základě tohoto souhlasného prohlášení provedl</w:t>
      </w:r>
      <w:r>
        <w:rPr>
          <w:rFonts w:ascii="Arial" w:hAnsi="Arial" w:cs="Arial"/>
          <w:bCs/>
          <w:sz w:val="22"/>
          <w:szCs w:val="22"/>
        </w:rPr>
        <w:t xml:space="preserve"> Katastrální úřad pro</w:t>
      </w:r>
      <w:r w:rsidR="0044055E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 xml:space="preserve">Moravskoslezský </w:t>
      </w:r>
      <w:r w:rsidRPr="00752B31">
        <w:rPr>
          <w:rFonts w:ascii="Arial" w:hAnsi="Arial" w:cs="Arial"/>
          <w:bCs/>
          <w:sz w:val="22"/>
          <w:szCs w:val="22"/>
        </w:rPr>
        <w:t xml:space="preserve">kraj, Katastrální pracoviště </w:t>
      </w:r>
      <w:r>
        <w:rPr>
          <w:rFonts w:ascii="Arial" w:hAnsi="Arial" w:cs="Arial"/>
          <w:bCs/>
          <w:sz w:val="22"/>
          <w:szCs w:val="22"/>
        </w:rPr>
        <w:t>Opava</w:t>
      </w:r>
      <w:r w:rsidRPr="00752B31">
        <w:rPr>
          <w:rFonts w:ascii="Arial" w:hAnsi="Arial" w:cs="Arial"/>
          <w:bCs/>
          <w:sz w:val="22"/>
          <w:szCs w:val="22"/>
        </w:rPr>
        <w:t xml:space="preserve"> příslušnou změnu v katastru n</w:t>
      </w:r>
      <w:r>
        <w:rPr>
          <w:rFonts w:ascii="Arial" w:hAnsi="Arial" w:cs="Arial"/>
          <w:bCs/>
          <w:sz w:val="22"/>
          <w:szCs w:val="22"/>
        </w:rPr>
        <w:t xml:space="preserve">emovitostí a </w:t>
      </w:r>
      <w:r w:rsidR="0071051B">
        <w:rPr>
          <w:rFonts w:ascii="Arial" w:hAnsi="Arial" w:cs="Arial"/>
          <w:bCs/>
          <w:sz w:val="22"/>
          <w:szCs w:val="22"/>
        </w:rPr>
        <w:t xml:space="preserve">dotčený </w:t>
      </w:r>
      <w:r>
        <w:rPr>
          <w:rFonts w:ascii="Arial" w:hAnsi="Arial" w:cs="Arial"/>
          <w:bCs/>
          <w:sz w:val="22"/>
          <w:szCs w:val="22"/>
        </w:rPr>
        <w:t>pozemek zapsal</w:t>
      </w:r>
      <w:r w:rsidR="0071051B">
        <w:rPr>
          <w:rFonts w:ascii="Arial" w:hAnsi="Arial" w:cs="Arial"/>
          <w:bCs/>
          <w:sz w:val="22"/>
          <w:szCs w:val="22"/>
        </w:rPr>
        <w:t xml:space="preserve"> na </w:t>
      </w:r>
      <w:r w:rsidR="00351F3B">
        <w:rPr>
          <w:rFonts w:ascii="Arial" w:hAnsi="Arial" w:cs="Arial"/>
          <w:bCs/>
          <w:sz w:val="22"/>
          <w:szCs w:val="22"/>
        </w:rPr>
        <w:t>Leopolda Pazderu jako výlučného vlastníka dotčeného pozemku</w:t>
      </w:r>
      <w:r>
        <w:rPr>
          <w:rFonts w:ascii="Arial" w:hAnsi="Arial" w:cs="Arial"/>
          <w:bCs/>
          <w:sz w:val="22"/>
          <w:szCs w:val="22"/>
        </w:rPr>
        <w:t>.</w:t>
      </w:r>
      <w:r w:rsidRPr="00752B31">
        <w:rPr>
          <w:rFonts w:ascii="Arial" w:hAnsi="Arial" w:cs="Arial"/>
          <w:bCs/>
          <w:sz w:val="22"/>
          <w:szCs w:val="22"/>
        </w:rPr>
        <w:t xml:space="preserve"> </w:t>
      </w:r>
    </w:p>
    <w:p w:rsidR="0001351B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</w:p>
    <w:p w:rsidR="0001351B" w:rsidRPr="00752B31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</w:p>
    <w:p w:rsidR="0001351B" w:rsidRPr="00752B31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IV</w:t>
      </w:r>
    </w:p>
    <w:p w:rsidR="0001351B" w:rsidRPr="00752B31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</w:p>
    <w:p w:rsidR="0001351B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jc w:val="both"/>
        <w:rPr>
          <w:rFonts w:ascii="Arial" w:hAnsi="Arial" w:cs="Arial"/>
          <w:i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O </w:t>
      </w:r>
      <w:r w:rsidRPr="00752B31">
        <w:rPr>
          <w:rFonts w:ascii="Arial" w:hAnsi="Arial" w:cs="Arial"/>
          <w:bCs/>
          <w:sz w:val="22"/>
          <w:szCs w:val="22"/>
        </w:rPr>
        <w:t>vlastnictví</w:t>
      </w:r>
      <w:r>
        <w:rPr>
          <w:rFonts w:ascii="Arial" w:hAnsi="Arial" w:cs="Arial"/>
          <w:bCs/>
          <w:sz w:val="22"/>
          <w:szCs w:val="22"/>
        </w:rPr>
        <w:t xml:space="preserve"> ČR – Státního pozemkového úřadu a </w:t>
      </w:r>
      <w:r w:rsidR="00351F3B">
        <w:rPr>
          <w:rFonts w:ascii="Arial" w:hAnsi="Arial" w:cs="Arial"/>
          <w:bCs/>
          <w:sz w:val="22"/>
          <w:szCs w:val="22"/>
        </w:rPr>
        <w:t>Leopolda Pazdery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="00351F3B">
        <w:rPr>
          <w:rFonts w:ascii="Arial" w:hAnsi="Arial" w:cs="Arial"/>
          <w:sz w:val="22"/>
          <w:szCs w:val="22"/>
        </w:rPr>
        <w:t xml:space="preserve"> dotčenému </w:t>
      </w:r>
      <w:r>
        <w:rPr>
          <w:rFonts w:ascii="Arial" w:hAnsi="Arial" w:cs="Arial"/>
          <w:sz w:val="22"/>
          <w:szCs w:val="22"/>
        </w:rPr>
        <w:t xml:space="preserve">pozemku </w:t>
      </w:r>
      <w:r w:rsidRPr="00752B31">
        <w:rPr>
          <w:rFonts w:ascii="Arial" w:hAnsi="Arial" w:cs="Arial"/>
          <w:sz w:val="22"/>
          <w:szCs w:val="22"/>
        </w:rPr>
        <w:t xml:space="preserve">není veden žádný spor, ani jeho existenci žádná fyzická či právnická osoba nezpochybňuje. Stav </w:t>
      </w:r>
      <w:r>
        <w:rPr>
          <w:rFonts w:ascii="Arial" w:hAnsi="Arial" w:cs="Arial"/>
          <w:sz w:val="22"/>
          <w:szCs w:val="22"/>
        </w:rPr>
        <w:t xml:space="preserve">pozemku je oběma vlastníkům </w:t>
      </w:r>
      <w:r w:rsidRPr="00752B31">
        <w:rPr>
          <w:rFonts w:ascii="Arial" w:hAnsi="Arial" w:cs="Arial"/>
          <w:sz w:val="22"/>
          <w:szCs w:val="22"/>
        </w:rPr>
        <w:t xml:space="preserve">znám, mezi účastníky tohoto prohlášení nejsou žádná nevyrovnaná práva ani závazky.  </w:t>
      </w:r>
    </w:p>
    <w:p w:rsidR="0001351B" w:rsidRPr="00752B31" w:rsidRDefault="0001351B" w:rsidP="0001351B">
      <w:pPr>
        <w:jc w:val="both"/>
        <w:rPr>
          <w:rFonts w:ascii="Arial" w:hAnsi="Arial" w:cs="Arial"/>
          <w:i/>
          <w:sz w:val="22"/>
          <w:szCs w:val="22"/>
        </w:rPr>
      </w:pPr>
    </w:p>
    <w:p w:rsidR="0001351B" w:rsidRPr="00752B31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</w:p>
    <w:p w:rsidR="0001351B" w:rsidRPr="00752B31" w:rsidRDefault="0001351B" w:rsidP="0001351B">
      <w:pPr>
        <w:jc w:val="center"/>
        <w:rPr>
          <w:rFonts w:ascii="Arial" w:hAnsi="Arial" w:cs="Arial"/>
          <w:b/>
          <w:sz w:val="22"/>
          <w:szCs w:val="22"/>
        </w:rPr>
      </w:pPr>
      <w:r w:rsidRPr="00752B31">
        <w:rPr>
          <w:rFonts w:ascii="Arial" w:hAnsi="Arial" w:cs="Arial"/>
          <w:b/>
          <w:sz w:val="22"/>
          <w:szCs w:val="22"/>
        </w:rPr>
        <w:t>Čl. V</w:t>
      </w:r>
    </w:p>
    <w:p w:rsidR="0001351B" w:rsidRPr="00752B31" w:rsidRDefault="0001351B" w:rsidP="0001351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1351B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Default="0001351B" w:rsidP="0001351B">
      <w:pPr>
        <w:jc w:val="both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Toto souhlasné prohlášení je vyhotoveno ve třech stejnopisech, z nichž každý má platnost originálu. Jeden stejnopis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je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určen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</w:t>
      </w:r>
      <w:r w:rsidR="00351F3B">
        <w:rPr>
          <w:rFonts w:ascii="Arial" w:hAnsi="Arial" w:cs="Arial"/>
          <w:sz w:val="22"/>
          <w:szCs w:val="22"/>
        </w:rPr>
        <w:t>Leopolda Pazderu</w:t>
      </w:r>
      <w:r w:rsidRPr="00752B31">
        <w:rPr>
          <w:rFonts w:ascii="Arial" w:hAnsi="Arial" w:cs="Arial"/>
          <w:sz w:val="22"/>
          <w:szCs w:val="22"/>
        </w:rPr>
        <w:t>, jeden stejnopis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je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určen</w:t>
      </w:r>
      <w:r w:rsidRPr="00752B31">
        <w:rPr>
          <w:rFonts w:ascii="Arial" w:hAnsi="Arial" w:cs="Arial"/>
          <w:i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 xml:space="preserve">pro Státní pozemkový úřad a jeden stejnopis je určen pro Katastrální úřad pro </w:t>
      </w:r>
      <w:r>
        <w:rPr>
          <w:rFonts w:ascii="Arial" w:hAnsi="Arial" w:cs="Arial"/>
          <w:sz w:val="22"/>
          <w:szCs w:val="22"/>
        </w:rPr>
        <w:t>Moravskoslezský</w:t>
      </w:r>
      <w:r w:rsidRPr="00752B31">
        <w:rPr>
          <w:rFonts w:ascii="Arial" w:hAnsi="Arial" w:cs="Arial"/>
          <w:sz w:val="22"/>
          <w:szCs w:val="22"/>
        </w:rPr>
        <w:t xml:space="preserve"> kraj,</w:t>
      </w:r>
      <w:r>
        <w:rPr>
          <w:rFonts w:ascii="Arial" w:hAnsi="Arial" w:cs="Arial"/>
          <w:sz w:val="22"/>
          <w:szCs w:val="22"/>
        </w:rPr>
        <w:t xml:space="preserve"> Katastrální pracoviště Opava</w:t>
      </w:r>
      <w:r w:rsidRPr="00752B31">
        <w:rPr>
          <w:rFonts w:ascii="Arial" w:hAnsi="Arial" w:cs="Arial"/>
          <w:sz w:val="22"/>
          <w:szCs w:val="22"/>
        </w:rPr>
        <w:t xml:space="preserve"> jako vkladová listina k provedení příslušných změn v katastru nemovitostí. Návrh na zápis vzniku</w:t>
      </w:r>
      <w:r>
        <w:rPr>
          <w:rFonts w:ascii="Arial" w:hAnsi="Arial" w:cs="Arial"/>
          <w:sz w:val="22"/>
          <w:szCs w:val="22"/>
        </w:rPr>
        <w:t xml:space="preserve"> spoluvlastnického </w:t>
      </w:r>
      <w:r w:rsidRPr="00752B31">
        <w:rPr>
          <w:rFonts w:ascii="Arial" w:hAnsi="Arial" w:cs="Arial"/>
          <w:sz w:val="22"/>
          <w:szCs w:val="22"/>
        </w:rPr>
        <w:t xml:space="preserve">práva </w:t>
      </w:r>
      <w:r>
        <w:rPr>
          <w:rFonts w:ascii="Arial" w:hAnsi="Arial" w:cs="Arial"/>
          <w:sz w:val="22"/>
          <w:szCs w:val="22"/>
        </w:rPr>
        <w:t xml:space="preserve">ČR – Státního pozemkového úřadu a </w:t>
      </w:r>
      <w:r w:rsidR="00351F3B">
        <w:rPr>
          <w:rFonts w:ascii="Arial" w:hAnsi="Arial" w:cs="Arial"/>
          <w:sz w:val="22"/>
          <w:szCs w:val="22"/>
        </w:rPr>
        <w:t>Leopolda Pazderu</w:t>
      </w:r>
      <w:r w:rsidR="00351F3B" w:rsidRPr="00752B31">
        <w:rPr>
          <w:rFonts w:ascii="Arial" w:hAnsi="Arial" w:cs="Arial"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v katastru nemovitostí podá u příslušného katastrálního úřadu Státní pozemkový úřad.</w:t>
      </w:r>
    </w:p>
    <w:p w:rsidR="0001351B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Default="0001351B" w:rsidP="0001351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BC0015">
        <w:rPr>
          <w:rFonts w:ascii="Arial" w:hAnsi="Arial" w:cs="Arial"/>
          <w:b/>
          <w:sz w:val="22"/>
          <w:szCs w:val="22"/>
        </w:rPr>
        <w:t>Čl. VI</w:t>
      </w:r>
    </w:p>
    <w:p w:rsidR="0001351B" w:rsidRPr="00BC0015" w:rsidRDefault="0001351B" w:rsidP="0001351B">
      <w:pPr>
        <w:jc w:val="both"/>
        <w:rPr>
          <w:rFonts w:ascii="Arial" w:hAnsi="Arial" w:cs="Arial"/>
          <w:b/>
          <w:sz w:val="22"/>
          <w:szCs w:val="22"/>
        </w:rPr>
      </w:pPr>
    </w:p>
    <w:p w:rsidR="0001351B" w:rsidRPr="00752B31" w:rsidRDefault="0001351B" w:rsidP="0001351B">
      <w:pPr>
        <w:jc w:val="both"/>
        <w:rPr>
          <w:rFonts w:ascii="Arial" w:hAnsi="Arial" w:cs="Arial"/>
          <w:sz w:val="22"/>
          <w:szCs w:val="22"/>
        </w:rPr>
      </w:pPr>
    </w:p>
    <w:p w:rsidR="0001351B" w:rsidRDefault="0001351B" w:rsidP="000135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0015">
        <w:rPr>
          <w:rFonts w:ascii="Arial" w:hAnsi="Arial" w:cs="Arial"/>
          <w:sz w:val="22"/>
          <w:szCs w:val="22"/>
        </w:rPr>
        <w:t>SPÚ  jako správce osobních údajů dle zákona č. 101/2000 Sb., o ochraně osobních údajů a</w:t>
      </w:r>
      <w:r>
        <w:rPr>
          <w:rFonts w:ascii="Arial" w:hAnsi="Arial" w:cs="Arial"/>
          <w:sz w:val="22"/>
          <w:szCs w:val="22"/>
        </w:rPr>
        <w:t> </w:t>
      </w:r>
      <w:r w:rsidRPr="00BC001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BC0015">
        <w:rPr>
          <w:rFonts w:ascii="Arial" w:hAnsi="Arial" w:cs="Arial"/>
          <w:sz w:val="22"/>
          <w:szCs w:val="22"/>
        </w:rPr>
        <w:t>změně některých zákonů, ve znění pozdějších předpisů a platného nařízení (EU) 2016/679 (GDPR), tímto informuje ve smlouvě uvedený subjekt osobních údajů, že jeho údaje uvedené v</w:t>
      </w:r>
      <w:r>
        <w:rPr>
          <w:rFonts w:ascii="Arial" w:hAnsi="Arial" w:cs="Arial"/>
          <w:sz w:val="22"/>
          <w:szCs w:val="22"/>
        </w:rPr>
        <w:t> </w:t>
      </w:r>
      <w:r w:rsidRPr="00BC0015">
        <w:rPr>
          <w:rFonts w:ascii="Arial" w:hAnsi="Arial" w:cs="Arial"/>
          <w:sz w:val="22"/>
          <w:szCs w:val="22"/>
        </w:rPr>
        <w:t>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</w:t>
      </w:r>
      <w:r>
        <w:rPr>
          <w:rFonts w:ascii="Arial" w:hAnsi="Arial" w:cs="Arial"/>
          <w:sz w:val="22"/>
          <w:szCs w:val="22"/>
        </w:rPr>
        <w:t> </w:t>
      </w:r>
      <w:r w:rsidRPr="00BC0015">
        <w:rPr>
          <w:rFonts w:ascii="Arial" w:hAnsi="Arial" w:cs="Arial"/>
          <w:sz w:val="22"/>
          <w:szCs w:val="22"/>
        </w:rPr>
        <w:t>souladu s aktuální platnou a účinnou legislativou. Postupy a opatření se SPÚ zavazuje dodržovat po celou dobu trvání skartační lhůty ve smyslu § 2 písm. s) zákona č. 499/2004 Sb.</w:t>
      </w:r>
      <w:r>
        <w:rPr>
          <w:rFonts w:ascii="Arial" w:hAnsi="Arial" w:cs="Arial"/>
          <w:sz w:val="22"/>
          <w:szCs w:val="22"/>
        </w:rPr>
        <w:t>,</w:t>
      </w:r>
      <w:r w:rsidRPr="00BC0015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 </w:t>
      </w:r>
      <w:r w:rsidRPr="00BC0015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:rsidR="0001351B" w:rsidRPr="00752B31" w:rsidRDefault="0001351B" w:rsidP="000135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1351B" w:rsidRPr="00741D1C" w:rsidRDefault="0001351B" w:rsidP="003716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351F3B">
        <w:rPr>
          <w:rFonts w:ascii="Arial" w:hAnsi="Arial" w:cs="Arial"/>
          <w:sz w:val="22"/>
          <w:szCs w:val="22"/>
        </w:rPr>
        <w:t>Leopold Pazdera</w:t>
      </w:r>
      <w:r w:rsidRPr="00741D1C">
        <w:rPr>
          <w:rFonts w:ascii="Arial" w:hAnsi="Arial" w:cs="Arial"/>
          <w:sz w:val="22"/>
          <w:szCs w:val="22"/>
        </w:rPr>
        <w:t xml:space="preserve"> poskytuje souhlas s uveřejněním souhlasného prohlášení v registru smluv zřízeném zákonem č. 340/2015 Sb., o zvláštních podmínkách účinnosti některých smluv, uveřejňování těchto smluv a o registru smluv, ve znění pozdějších předpisů. </w:t>
      </w:r>
      <w:r>
        <w:rPr>
          <w:rFonts w:ascii="Arial" w:hAnsi="Arial" w:cs="Arial"/>
          <w:sz w:val="22"/>
          <w:szCs w:val="22"/>
        </w:rPr>
        <w:t xml:space="preserve">Pan </w:t>
      </w:r>
      <w:r w:rsidR="00351F3B">
        <w:rPr>
          <w:rFonts w:ascii="Arial" w:hAnsi="Arial" w:cs="Arial"/>
          <w:sz w:val="22"/>
          <w:szCs w:val="22"/>
        </w:rPr>
        <w:t>Leopold Pazdera</w:t>
      </w:r>
      <w:r w:rsidR="00351F3B" w:rsidRPr="00741D1C">
        <w:rPr>
          <w:rFonts w:ascii="Arial" w:hAnsi="Arial" w:cs="Arial"/>
          <w:sz w:val="22"/>
          <w:szCs w:val="22"/>
        </w:rPr>
        <w:t xml:space="preserve"> </w:t>
      </w:r>
      <w:r w:rsidRPr="00741D1C">
        <w:rPr>
          <w:rFonts w:ascii="Arial" w:hAnsi="Arial" w:cs="Arial"/>
          <w:sz w:val="22"/>
          <w:szCs w:val="22"/>
        </w:rPr>
        <w:t>bere na vědomí, že uveřejnění Smlouvy v registru smluv zajistí Státní pozemkový úřad. Do</w:t>
      </w:r>
      <w:r>
        <w:rPr>
          <w:rFonts w:ascii="Arial" w:hAnsi="Arial" w:cs="Arial"/>
          <w:sz w:val="22"/>
          <w:szCs w:val="22"/>
        </w:rPr>
        <w:t> </w:t>
      </w:r>
      <w:r w:rsidRPr="00741D1C">
        <w:rPr>
          <w:rFonts w:ascii="Arial" w:hAnsi="Arial" w:cs="Arial"/>
          <w:sz w:val="22"/>
          <w:szCs w:val="22"/>
        </w:rPr>
        <w:t>registru smluv bude vložen elektronický obraz textového obsahu souhlasného prohlášení v</w:t>
      </w:r>
      <w:r>
        <w:rPr>
          <w:rFonts w:ascii="Arial" w:hAnsi="Arial" w:cs="Arial"/>
          <w:sz w:val="22"/>
          <w:szCs w:val="22"/>
        </w:rPr>
        <w:t> </w:t>
      </w:r>
      <w:r w:rsidRPr="00741D1C">
        <w:rPr>
          <w:rFonts w:ascii="Arial" w:hAnsi="Arial" w:cs="Arial"/>
          <w:sz w:val="22"/>
          <w:szCs w:val="22"/>
        </w:rPr>
        <w:t xml:space="preserve">otevřeném a strojově čitelném formátu. </w:t>
      </w:r>
    </w:p>
    <w:p w:rsidR="0001351B" w:rsidRPr="00741D1C" w:rsidRDefault="0001351B" w:rsidP="0001351B">
      <w:pPr>
        <w:jc w:val="center"/>
        <w:rPr>
          <w:rFonts w:ascii="Arial" w:hAnsi="Arial" w:cs="Arial"/>
          <w:sz w:val="22"/>
          <w:szCs w:val="22"/>
        </w:rPr>
      </w:pPr>
    </w:p>
    <w:p w:rsidR="0001351B" w:rsidRDefault="0001351B" w:rsidP="0001351B">
      <w:pPr>
        <w:jc w:val="both"/>
        <w:rPr>
          <w:rFonts w:ascii="Arial" w:hAnsi="Arial" w:cs="Arial"/>
          <w:sz w:val="22"/>
          <w:szCs w:val="22"/>
        </w:rPr>
      </w:pPr>
      <w:r w:rsidRPr="00741D1C">
        <w:rPr>
          <w:rFonts w:ascii="Arial" w:hAnsi="Arial" w:cs="Arial"/>
          <w:sz w:val="22"/>
          <w:szCs w:val="22"/>
        </w:rPr>
        <w:t>Toto souhlasné prohlášení nabývá platnosti dnem podpisu obou smluvních stran a účinnosti dnem uveřejnění v registru smluv.</w:t>
      </w:r>
    </w:p>
    <w:p w:rsidR="0001351B" w:rsidRPr="00752B31" w:rsidRDefault="0001351B" w:rsidP="0001351B">
      <w:pPr>
        <w:jc w:val="both"/>
        <w:rPr>
          <w:rFonts w:ascii="Arial" w:hAnsi="Arial" w:cs="Arial"/>
          <w:b/>
          <w:sz w:val="22"/>
          <w:szCs w:val="22"/>
        </w:rPr>
      </w:pPr>
    </w:p>
    <w:p w:rsidR="0001351B" w:rsidRPr="00752B31" w:rsidRDefault="0001351B" w:rsidP="0001351B">
      <w:pPr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Ostravě </w:t>
      </w:r>
      <w:r w:rsidRPr="00752B31">
        <w:rPr>
          <w:rFonts w:ascii="Arial" w:hAnsi="Arial" w:cs="Arial"/>
          <w:sz w:val="22"/>
          <w:szCs w:val="22"/>
        </w:rPr>
        <w:t>dne</w:t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752B3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Opavě - Kateřinkách dne </w:t>
      </w:r>
      <w:r w:rsidRPr="00752B31">
        <w:rPr>
          <w:rFonts w:ascii="Arial" w:hAnsi="Arial" w:cs="Arial"/>
          <w:sz w:val="22"/>
          <w:szCs w:val="22"/>
        </w:rPr>
        <w:tab/>
      </w:r>
    </w:p>
    <w:p w:rsidR="0001351B" w:rsidRPr="00752B31" w:rsidRDefault="0001351B" w:rsidP="0001351B">
      <w:pPr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rPr>
          <w:rFonts w:ascii="Arial" w:hAnsi="Arial" w:cs="Arial"/>
          <w:sz w:val="22"/>
          <w:szCs w:val="22"/>
        </w:rPr>
      </w:pPr>
    </w:p>
    <w:p w:rsidR="0001351B" w:rsidRPr="00752B31" w:rsidRDefault="0001351B" w:rsidP="0001351B">
      <w:pPr>
        <w:pStyle w:val="adresa"/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 xml:space="preserve">..........................................……                     </w:t>
      </w:r>
      <w:r w:rsidRPr="00752B31">
        <w:rPr>
          <w:rFonts w:ascii="Arial" w:hAnsi="Arial" w:cs="Arial"/>
          <w:sz w:val="22"/>
          <w:szCs w:val="22"/>
        </w:rPr>
        <w:tab/>
        <w:t xml:space="preserve">   </w:t>
      </w:r>
      <w:r w:rsidRPr="00752B31">
        <w:rPr>
          <w:rFonts w:ascii="Arial" w:hAnsi="Arial" w:cs="Arial"/>
          <w:sz w:val="22"/>
          <w:szCs w:val="22"/>
        </w:rPr>
        <w:tab/>
        <w:t>..........................................…….</w:t>
      </w:r>
      <w:r w:rsidRPr="00752B31">
        <w:rPr>
          <w:rFonts w:ascii="Arial" w:hAnsi="Arial" w:cs="Arial"/>
          <w:sz w:val="22"/>
          <w:szCs w:val="22"/>
        </w:rPr>
        <w:tab/>
        <w:t xml:space="preserve">      </w:t>
      </w:r>
    </w:p>
    <w:p w:rsidR="0001351B" w:rsidRPr="00752B31" w:rsidRDefault="0001351B" w:rsidP="00351F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Lišková</w:t>
      </w:r>
      <w:r w:rsidRPr="00752B31">
        <w:rPr>
          <w:rFonts w:ascii="Arial" w:hAnsi="Arial" w:cs="Arial"/>
          <w:sz w:val="22"/>
          <w:szCs w:val="22"/>
        </w:rPr>
        <w:t xml:space="preserve">        </w:t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  <w:t xml:space="preserve">           </w:t>
      </w:r>
      <w:r w:rsidR="00351F3B">
        <w:rPr>
          <w:rFonts w:ascii="Arial" w:hAnsi="Arial" w:cs="Arial"/>
          <w:sz w:val="22"/>
          <w:szCs w:val="22"/>
        </w:rPr>
        <w:t>Leopold Pazdera</w:t>
      </w:r>
    </w:p>
    <w:p w:rsidR="0001351B" w:rsidRPr="00752B31" w:rsidRDefault="0001351B" w:rsidP="0001351B">
      <w:pPr>
        <w:rPr>
          <w:rFonts w:ascii="Arial" w:hAnsi="Arial" w:cs="Arial"/>
          <w:sz w:val="22"/>
          <w:szCs w:val="22"/>
        </w:rPr>
      </w:pPr>
      <w:r w:rsidRPr="00752B31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752B31">
        <w:rPr>
          <w:rFonts w:ascii="Arial" w:hAnsi="Arial" w:cs="Arial"/>
          <w:sz w:val="22"/>
          <w:szCs w:val="22"/>
        </w:rPr>
        <w:t xml:space="preserve"> Krajského pozemkového úřadu</w:t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  <w:r w:rsidRPr="00752B31">
        <w:rPr>
          <w:rFonts w:ascii="Arial" w:hAnsi="Arial" w:cs="Arial"/>
          <w:sz w:val="22"/>
          <w:szCs w:val="22"/>
        </w:rPr>
        <w:tab/>
      </w:r>
    </w:p>
    <w:p w:rsidR="0001351B" w:rsidRPr="00314891" w:rsidRDefault="0001351B" w:rsidP="000135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Moravskoslezský kraj</w:t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</w:r>
      <w:r w:rsidRPr="006D25D6">
        <w:rPr>
          <w:rFonts w:ascii="Arial" w:hAnsi="Arial" w:cs="Arial"/>
        </w:rPr>
        <w:tab/>
        <w:t xml:space="preserve"> </w:t>
      </w:r>
    </w:p>
    <w:p w:rsidR="0001351B" w:rsidRDefault="0001351B" w:rsidP="0001351B">
      <w:pPr>
        <w:tabs>
          <w:tab w:val="left" w:pos="5688"/>
        </w:tabs>
        <w:rPr>
          <w:rFonts w:ascii="Arial" w:hAnsi="Arial" w:cs="Arial"/>
          <w:i/>
        </w:rPr>
      </w:pPr>
    </w:p>
    <w:p w:rsidR="0001351B" w:rsidRDefault="0001351B" w:rsidP="0001351B">
      <w:pPr>
        <w:tabs>
          <w:tab w:val="left" w:pos="5688"/>
        </w:tabs>
        <w:rPr>
          <w:rFonts w:ascii="Arial" w:hAnsi="Arial" w:cs="Arial"/>
          <w:i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351F3B" w:rsidRDefault="00351F3B" w:rsidP="0001351B">
      <w:pPr>
        <w:pStyle w:val="Odstavecseseznamem"/>
        <w:ind w:left="0"/>
        <w:rPr>
          <w:rFonts w:ascii="Arial" w:hAnsi="Arial" w:cs="Arial"/>
        </w:rPr>
      </w:pPr>
    </w:p>
    <w:p w:rsidR="00351F3B" w:rsidRDefault="00351F3B" w:rsidP="0001351B">
      <w:pPr>
        <w:pStyle w:val="Odstavecseseznamem"/>
        <w:ind w:left="0"/>
        <w:rPr>
          <w:rFonts w:ascii="Arial" w:hAnsi="Arial" w:cs="Arial"/>
        </w:rPr>
      </w:pPr>
    </w:p>
    <w:p w:rsidR="00351F3B" w:rsidRDefault="00351F3B" w:rsidP="0001351B">
      <w:pPr>
        <w:pStyle w:val="Odstavecseseznamem"/>
        <w:ind w:left="0"/>
        <w:rPr>
          <w:rFonts w:ascii="Arial" w:hAnsi="Arial" w:cs="Arial"/>
        </w:rPr>
      </w:pPr>
    </w:p>
    <w:p w:rsidR="00351F3B" w:rsidRDefault="00351F3B" w:rsidP="0001351B">
      <w:pPr>
        <w:pStyle w:val="Odstavecseseznamem"/>
        <w:ind w:left="0"/>
        <w:rPr>
          <w:rFonts w:ascii="Arial" w:hAnsi="Arial" w:cs="Arial"/>
        </w:rPr>
      </w:pPr>
    </w:p>
    <w:p w:rsidR="00351F3B" w:rsidRDefault="00351F3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Toto souhlasné prohlášení  bylo uveřejněno v registru smluv dle zákona č. 340/2015 Sb., o zvláštních podmínkách účinnosti některých smluv, uveřejňování těchto smluv a o registru smluv (zákon o registru smluv), ve znění pozdějších předpisů.</w:t>
      </w: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Datum registrace ………………………….</w:t>
      </w: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ID smlouvy ………………………………..</w:t>
      </w: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ID verze ……………………………………</w:t>
      </w: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Registraci provedl ……………………… </w:t>
      </w: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V Ostravě dne ……………..                           …………………………………..</w:t>
      </w:r>
    </w:p>
    <w:p w:rsidR="0001351B" w:rsidRDefault="0001351B" w:rsidP="0001351B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                      podpis odpovědného zaměstnance</w:t>
      </w:r>
    </w:p>
    <w:p w:rsidR="0001351B" w:rsidRPr="006D25D6" w:rsidRDefault="0001351B" w:rsidP="0001351B">
      <w:pPr>
        <w:tabs>
          <w:tab w:val="left" w:pos="5688"/>
        </w:tabs>
        <w:rPr>
          <w:rFonts w:ascii="Arial" w:hAnsi="Arial" w:cs="Arial"/>
          <w:i/>
        </w:rPr>
      </w:pPr>
    </w:p>
    <w:p w:rsidR="00105753" w:rsidRDefault="00105753"/>
    <w:sectPr w:rsidR="00105753" w:rsidSect="00637763">
      <w:footerReference w:type="default" r:id="rId6"/>
      <w:pgSz w:w="11907" w:h="16840" w:code="9"/>
      <w:pgMar w:top="1134" w:right="1134" w:bottom="1134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B3" w:rsidRDefault="00A55323">
      <w:r>
        <w:separator/>
      </w:r>
    </w:p>
  </w:endnote>
  <w:endnote w:type="continuationSeparator" w:id="0">
    <w:p w:rsidR="007662B3" w:rsidRDefault="00A5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20" w:rsidRDefault="003716D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38E5">
      <w:rPr>
        <w:noProof/>
      </w:rPr>
      <w:t>3</w:t>
    </w:r>
    <w:r>
      <w:fldChar w:fldCharType="end"/>
    </w:r>
  </w:p>
  <w:p w:rsidR="00A32E20" w:rsidRDefault="004238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B3" w:rsidRDefault="00A55323">
      <w:r>
        <w:separator/>
      </w:r>
    </w:p>
  </w:footnote>
  <w:footnote w:type="continuationSeparator" w:id="0">
    <w:p w:rsidR="007662B3" w:rsidRDefault="00A55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1B"/>
    <w:rsid w:val="0001351B"/>
    <w:rsid w:val="000A56D0"/>
    <w:rsid w:val="00105753"/>
    <w:rsid w:val="00267563"/>
    <w:rsid w:val="003067C0"/>
    <w:rsid w:val="00351F3B"/>
    <w:rsid w:val="003716D8"/>
    <w:rsid w:val="003A2C26"/>
    <w:rsid w:val="004238E5"/>
    <w:rsid w:val="0044055E"/>
    <w:rsid w:val="004D605B"/>
    <w:rsid w:val="0071051B"/>
    <w:rsid w:val="007146AB"/>
    <w:rsid w:val="00761153"/>
    <w:rsid w:val="00764E23"/>
    <w:rsid w:val="007662B3"/>
    <w:rsid w:val="007A7131"/>
    <w:rsid w:val="00831747"/>
    <w:rsid w:val="008354E7"/>
    <w:rsid w:val="009A78D3"/>
    <w:rsid w:val="009C3A5E"/>
    <w:rsid w:val="00A034EA"/>
    <w:rsid w:val="00A35729"/>
    <w:rsid w:val="00A55323"/>
    <w:rsid w:val="00AB224A"/>
    <w:rsid w:val="00C3792C"/>
    <w:rsid w:val="00E010EE"/>
    <w:rsid w:val="00E370A1"/>
    <w:rsid w:val="00E5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B074"/>
  <w15:chartTrackingRefBased/>
  <w15:docId w15:val="{3817C87D-1BA4-4D67-8492-13DD243C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135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35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1">
    <w:name w:val="Body Text 31"/>
    <w:basedOn w:val="Normln"/>
    <w:rsid w:val="0001351B"/>
    <w:pPr>
      <w:suppressAutoHyphens/>
    </w:pPr>
    <w:rPr>
      <w:szCs w:val="20"/>
      <w:lang w:eastAsia="ar-SA"/>
    </w:rPr>
  </w:style>
  <w:style w:type="paragraph" w:customStyle="1" w:styleId="adresa">
    <w:name w:val="adresa"/>
    <w:basedOn w:val="Normln"/>
    <w:link w:val="adresaChar"/>
    <w:rsid w:val="0001351B"/>
    <w:pPr>
      <w:jc w:val="both"/>
    </w:pPr>
  </w:style>
  <w:style w:type="character" w:customStyle="1" w:styleId="adresaChar">
    <w:name w:val="adresa Char"/>
    <w:link w:val="adresa"/>
    <w:rsid w:val="000135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1351B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0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Šádek Jan Mgr.</dc:creator>
  <cp:keywords/>
  <dc:description/>
  <cp:lastModifiedBy>Mičková Drahomíra</cp:lastModifiedBy>
  <cp:revision>2</cp:revision>
  <cp:lastPrinted>2018-06-27T05:49:00Z</cp:lastPrinted>
  <dcterms:created xsi:type="dcterms:W3CDTF">2018-07-10T11:11:00Z</dcterms:created>
  <dcterms:modified xsi:type="dcterms:W3CDTF">2018-07-10T11:11:00Z</dcterms:modified>
</cp:coreProperties>
</file>