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0" w:tblpY="1"/>
        <w:tblOverlap w:val="never"/>
        <w:tblW w:w="8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5443"/>
        <w:gridCol w:w="916"/>
      </w:tblGrid>
      <w:tr w:rsidR="007C7E1B" w:rsidRPr="007C7E1B" w:rsidTr="007C7E1B">
        <w:trPr>
          <w:trHeight w:val="37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7C7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Objednávka učebnic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Odběratel :</w:t>
            </w:r>
            <w:proofErr w:type="gramEnd"/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7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Základní škola Olomouc, Zeyerova 28, příspěvková organizace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IČ: 47657162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Zeyerova 28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7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Olomouc  772 00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Dodavatel :</w:t>
            </w:r>
            <w:proofErr w:type="gramEnd"/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Jan Vitoul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IČ : 62285777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7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Litovel - Nová Ves 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7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Chudobín 783 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7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Objednáváme u Vás učebnice a pracovní sešity dle níže uvedené specifikace.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7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Předpokládaná cena objednávan</w:t>
            </w:r>
            <w:r>
              <w:rPr>
                <w:rFonts w:ascii="Calibri" w:eastAsia="Times New Roman" w:hAnsi="Calibri" w:cs="Calibri"/>
                <w:color w:val="000000"/>
              </w:rPr>
              <w:t>ého zboží je 57.798,43,-kč bez DPH s DPH 63.939,-kč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7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Dodání požadujeme na adresu odběratele.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7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Forma úhrady - převodním příkazem na základě vystavené faktury.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Nakladatel</w:t>
            </w:r>
          </w:p>
        </w:tc>
        <w:tc>
          <w:tcPr>
            <w:tcW w:w="5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Název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Počet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Nová Škola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Slabikář MV - nové vydání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Nová Škola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Živá abeceda - nové vydání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Nová Škola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Moje první psaní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Nová Škola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Písanka 1.roč.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1.díl - nové vydání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Nová Škola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Písanka 1.roč.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2.díl - nové vydání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Nová Škola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Písanka 1.roč.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3.díl - nové vydání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Nová Škola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Písanka 1.roč.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4.díl - nové vydání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Prodos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Matematika a její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aplikace 1.roč.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1 díl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Prodos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Matematika a její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aplikace 1.roč.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2 díl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Prodos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Matematika a její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aplikace 1.roč.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3 díl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Prodos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Matematické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minutovky 1.roč.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1 díl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C7E1B" w:rsidRPr="007C7E1B" w:rsidTr="007C7E1B">
        <w:trPr>
          <w:gridBefore w:val="1"/>
          <w:wBefore w:w="1728" w:type="dxa"/>
          <w:trHeight w:val="315"/>
        </w:trPr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Matematické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minutovky 1.roč.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2 díl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Prodos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Matematické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minutovky 1.roč.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3 díl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Nová Škola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Já a můj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svět 1.roč.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- pracovní učebnice prvouky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Nová Škola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Sada skládací abeceda + značky a číslice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Alter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Notýsek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pro 1.třídu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Prodos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Matematika a její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aplikace 2.roč.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1 díl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Prodos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Matematika a její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aplikace 2.roč.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2 díl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Prodos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Matematika a její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aplikace 2.roč.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3 díl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Nová Škola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Český jazyk 2.roč - pracovní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sešit 1.díl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Nová Škola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Český jazyk 2.roč - pracovní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sešit 2.díl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Nová Škola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Český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jazyk 3.roč.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- učebnice - nová řada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Alter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Matematika 3.roč.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učebnice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Nová Škola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Já a můj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svět 3.roč.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- encyklopedická učebnice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lastRenderedPageBreak/>
              <w:t>Nakladatel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Název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Počet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Nová Škola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Hudební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výchova 3.roč.</w:t>
            </w:r>
            <w:proofErr w:type="gramEnd"/>
            <w:r w:rsidRPr="007C7E1B">
              <w:rPr>
                <w:rFonts w:ascii="Calibri" w:eastAsia="Times New Roman" w:hAnsi="Calibri" w:cs="Calibri"/>
                <w:color w:val="000000"/>
              </w:rPr>
              <w:t xml:space="preserve"> - učebnice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Taktik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Čtení s porozuměním 2 - pracovní sešit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Taktik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Čtení s porozuměním 3 - pracovní sešit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Taktik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Čtení s porozuměním 4 - pracovní sešit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Taktik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Čtení s porozuměním 5 - pracovní sešit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Taktik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Hravá slohová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výchova 3.roč.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Taktik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Hravá slohová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výchova 4.roč.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7E1B" w:rsidRPr="007C7E1B" w:rsidTr="007C7E1B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Taktik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Hravá slohová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výchova 5.roč.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V Olomouci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dne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7.6.2018</w:t>
            </w:r>
            <w:proofErr w:type="gramEnd"/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                   za objednatele :……………………….………………………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…..</w:t>
            </w:r>
            <w:proofErr w:type="gramEnd"/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7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Potvrzení akceptace objednávky dodavatelem: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0"/>
            </w:tblGrid>
            <w:tr w:rsidR="007C7E1B" w:rsidRPr="007C7E1B">
              <w:trPr>
                <w:trHeight w:val="300"/>
                <w:tblCellSpacing w:w="0" w:type="dxa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E1B" w:rsidRPr="007C7E1B" w:rsidRDefault="007C7E1B" w:rsidP="00857FD4">
                  <w:pPr>
                    <w:framePr w:hSpace="141" w:wrap="around" w:vAnchor="text" w:hAnchor="text" w:x="70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460375</wp:posOffset>
                        </wp:positionH>
                        <wp:positionV relativeFrom="paragraph">
                          <wp:posOffset>173990</wp:posOffset>
                        </wp:positionV>
                        <wp:extent cx="2619375" cy="981075"/>
                        <wp:effectExtent l="19050" t="0" r="9525" b="0"/>
                        <wp:wrapNone/>
                        <wp:docPr id="2" name="Obrázek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>V Nové Vsi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dne </w:t>
            </w:r>
            <w:proofErr w:type="gramStart"/>
            <w:r w:rsidRPr="007C7E1B">
              <w:rPr>
                <w:rFonts w:ascii="Calibri" w:eastAsia="Times New Roman" w:hAnsi="Calibri" w:cs="Calibri"/>
                <w:color w:val="000000"/>
              </w:rPr>
              <w:t>8.6.2018</w:t>
            </w:r>
            <w:proofErr w:type="gramEnd"/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</w:t>
            </w: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E1B">
              <w:rPr>
                <w:rFonts w:ascii="Calibri" w:eastAsia="Times New Roman" w:hAnsi="Calibri" w:cs="Calibri"/>
                <w:color w:val="000000"/>
              </w:rPr>
              <w:t xml:space="preserve">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</w:t>
            </w:r>
            <w:r w:rsidRPr="007C7E1B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</w:t>
            </w:r>
          </w:p>
        </w:tc>
      </w:tr>
      <w:tr w:rsidR="007C7E1B" w:rsidRPr="007C7E1B" w:rsidTr="007C7E1B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7C7E1B">
              <w:rPr>
                <w:rFonts w:ascii="Calibri" w:eastAsia="Times New Roman" w:hAnsi="Calibri" w:cs="Calibri"/>
                <w:color w:val="000000"/>
              </w:rPr>
              <w:t>Jan Vitoul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B" w:rsidRPr="007C7E1B" w:rsidRDefault="007C7E1B" w:rsidP="007C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535BB" w:rsidRDefault="007C7E1B">
      <w:r>
        <w:br w:type="textWrapping" w:clear="all"/>
      </w:r>
    </w:p>
    <w:sectPr w:rsidR="00D535BB" w:rsidSect="007C7E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1B"/>
    <w:rsid w:val="007C7E1B"/>
    <w:rsid w:val="00857FD4"/>
    <w:rsid w:val="00D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Vitoul</dc:creator>
  <cp:lastModifiedBy>Nezhybova Anastázie</cp:lastModifiedBy>
  <cp:revision>2</cp:revision>
  <cp:lastPrinted>2018-06-20T04:45:00Z</cp:lastPrinted>
  <dcterms:created xsi:type="dcterms:W3CDTF">2018-06-20T04:46:00Z</dcterms:created>
  <dcterms:modified xsi:type="dcterms:W3CDTF">2018-06-20T04:46:00Z</dcterms:modified>
</cp:coreProperties>
</file>