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16" w:rsidRDefault="000F7FFE" w:rsidP="00BC3E16">
      <w:pPr>
        <w:tabs>
          <w:tab w:val="left" w:pos="5103"/>
          <w:tab w:val="right" w:leader="underscore" w:pos="9781"/>
        </w:tabs>
        <w:spacing w:after="120"/>
        <w:rPr>
          <w:rFonts w:ascii="Times New Roman" w:hAnsi="Times New Roman"/>
          <w:sz w:val="22"/>
          <w:szCs w:val="22"/>
        </w:rPr>
      </w:pPr>
      <w:r>
        <w:rPr>
          <w:rFonts w:ascii="Times New Roman" w:hAnsi="Times New Roman"/>
          <w:sz w:val="22"/>
          <w:szCs w:val="22"/>
        </w:rPr>
        <w:tab/>
      </w:r>
      <w:r w:rsidR="00504381">
        <w:rPr>
          <w:rFonts w:ascii="Times New Roman" w:hAnsi="Times New Roman"/>
          <w:sz w:val="22"/>
          <w:szCs w:val="22"/>
        </w:rPr>
        <w:t xml:space="preserve">Číslo smlouvy kupujícího: </w:t>
      </w:r>
      <w:r w:rsidR="00BC3E16">
        <w:rPr>
          <w:rFonts w:ascii="Times New Roman" w:hAnsi="Times New Roman"/>
          <w:sz w:val="22"/>
          <w:szCs w:val="22"/>
        </w:rPr>
        <w:t>SD/20180066</w:t>
      </w:r>
    </w:p>
    <w:p w:rsidR="000F7FFE" w:rsidRPr="00131283" w:rsidRDefault="00BC3E16" w:rsidP="00BC3E16">
      <w:pPr>
        <w:tabs>
          <w:tab w:val="left" w:pos="5103"/>
          <w:tab w:val="right" w:leader="underscore" w:pos="9781"/>
        </w:tabs>
        <w:spacing w:after="120"/>
        <w:rPr>
          <w:rFonts w:ascii="Times New Roman" w:hAnsi="Times New Roman"/>
          <w:sz w:val="22"/>
          <w:szCs w:val="22"/>
        </w:rPr>
      </w:pPr>
      <w:r>
        <w:rPr>
          <w:rFonts w:ascii="Times New Roman" w:hAnsi="Times New Roman"/>
          <w:sz w:val="22"/>
          <w:szCs w:val="22"/>
        </w:rPr>
        <w:tab/>
      </w:r>
      <w:r w:rsidR="00504381">
        <w:rPr>
          <w:rFonts w:ascii="Times New Roman" w:hAnsi="Times New Roman"/>
          <w:sz w:val="22"/>
          <w:szCs w:val="22"/>
        </w:rPr>
        <w:t xml:space="preserve">Číslo smlouvy prodávajícího: </w:t>
      </w:r>
      <w:r w:rsidR="00504381">
        <w:rPr>
          <w:rFonts w:ascii="Times New Roman" w:hAnsi="Times New Roman"/>
          <w:sz w:val="22"/>
          <w:szCs w:val="22"/>
        </w:rPr>
        <w:tab/>
      </w:r>
    </w:p>
    <w:p w:rsidR="00553F5A" w:rsidRPr="0075357A" w:rsidRDefault="00C927E6" w:rsidP="0075357A">
      <w:pPr>
        <w:pStyle w:val="SBSTitulekmal"/>
        <w:jc w:val="left"/>
        <w:rPr>
          <w:rFonts w:cs="Arial"/>
          <w:sz w:val="36"/>
          <w:szCs w:val="36"/>
        </w:rPr>
      </w:pPr>
      <w:r w:rsidRPr="0075357A">
        <w:rPr>
          <w:rFonts w:cs="Arial"/>
          <w:sz w:val="36"/>
          <w:szCs w:val="36"/>
        </w:rPr>
        <w:t>Kupní smlouva</w:t>
      </w:r>
    </w:p>
    <w:p w:rsidR="00645281" w:rsidRDefault="00645281" w:rsidP="00645281">
      <w:pPr>
        <w:pStyle w:val="SBSTitulekmal"/>
        <w:spacing w:after="360"/>
        <w:jc w:val="left"/>
        <w:rPr>
          <w:rFonts w:cs="Arial"/>
        </w:rPr>
      </w:pPr>
      <w:r>
        <w:rPr>
          <w:rFonts w:cs="Arial"/>
        </w:rPr>
        <w:t>(dále jen „smlouva“)</w:t>
      </w:r>
    </w:p>
    <w:p w:rsidR="00544389" w:rsidRPr="00544389" w:rsidRDefault="00544389" w:rsidP="005443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544389">
        <w:rPr>
          <w:rFonts w:ascii="Times New Roman" w:hAnsi="Times New Roman"/>
          <w:b/>
          <w:sz w:val="22"/>
          <w:szCs w:val="22"/>
        </w:rPr>
        <w:t>Smluvní strany</w:t>
      </w:r>
    </w:p>
    <w:p w:rsidR="00544389" w:rsidRPr="00544389" w:rsidRDefault="00544389" w:rsidP="00544389">
      <w:pPr>
        <w:tabs>
          <w:tab w:val="left" w:pos="0"/>
          <w:tab w:val="left" w:leader="underscore" w:pos="4706"/>
          <w:tab w:val="left" w:pos="4990"/>
          <w:tab w:val="left" w:leader="underscore" w:pos="9639"/>
        </w:tabs>
        <w:rPr>
          <w:rFonts w:ascii="Times New Roman" w:hAnsi="Times New Roman"/>
          <w:sz w:val="22"/>
          <w:szCs w:val="22"/>
        </w:rPr>
      </w:pPr>
    </w:p>
    <w:p w:rsidR="00544389" w:rsidRPr="00CF6CA4" w:rsidRDefault="00504381" w:rsidP="005E6F21">
      <w:pPr>
        <w:tabs>
          <w:tab w:val="left" w:pos="0"/>
          <w:tab w:val="left" w:pos="4706"/>
          <w:tab w:val="left" w:pos="4990"/>
          <w:tab w:val="left" w:pos="9639"/>
        </w:tabs>
        <w:spacing w:before="0"/>
        <w:rPr>
          <w:rFonts w:ascii="Times New Roman" w:hAnsi="Times New Roman"/>
          <w:sz w:val="22"/>
          <w:szCs w:val="22"/>
        </w:rPr>
      </w:pPr>
      <w:r>
        <w:rPr>
          <w:rFonts w:ascii="Times New Roman" w:hAnsi="Times New Roman"/>
          <w:b/>
          <w:sz w:val="22"/>
          <w:szCs w:val="22"/>
        </w:rPr>
        <w:t>OVANET a.s.</w:t>
      </w:r>
      <w:r w:rsidR="00544389" w:rsidRPr="00544389">
        <w:rPr>
          <w:rFonts w:ascii="Times New Roman" w:hAnsi="Times New Roman"/>
          <w:sz w:val="22"/>
          <w:szCs w:val="22"/>
        </w:rPr>
        <w:t xml:space="preserve"> </w:t>
      </w:r>
      <w:r w:rsidR="00544389" w:rsidRPr="00544389">
        <w:rPr>
          <w:rFonts w:ascii="Times New Roman" w:hAnsi="Times New Roman"/>
          <w:sz w:val="22"/>
          <w:szCs w:val="22"/>
        </w:rPr>
        <w:tab/>
      </w:r>
      <w:r w:rsidR="00544389" w:rsidRPr="00544389">
        <w:rPr>
          <w:rFonts w:ascii="Times New Roman" w:hAnsi="Times New Roman"/>
          <w:sz w:val="22"/>
          <w:szCs w:val="22"/>
        </w:rPr>
        <w:tab/>
      </w:r>
      <w:proofErr w:type="spellStart"/>
      <w:r w:rsidR="007871B9">
        <w:rPr>
          <w:rFonts w:ascii="Times New Roman" w:hAnsi="Times New Roman"/>
          <w:b/>
          <w:sz w:val="22"/>
          <w:szCs w:val="22"/>
        </w:rPr>
        <w:t>Proact</w:t>
      </w:r>
      <w:proofErr w:type="spellEnd"/>
      <w:r w:rsidR="007871B9">
        <w:rPr>
          <w:rFonts w:ascii="Times New Roman" w:hAnsi="Times New Roman"/>
          <w:b/>
          <w:sz w:val="22"/>
          <w:szCs w:val="22"/>
        </w:rPr>
        <w:t xml:space="preserve"> </w:t>
      </w:r>
      <w:proofErr w:type="spellStart"/>
      <w:r w:rsidR="007871B9">
        <w:rPr>
          <w:rFonts w:ascii="Times New Roman" w:hAnsi="Times New Roman"/>
          <w:b/>
          <w:sz w:val="22"/>
          <w:szCs w:val="22"/>
        </w:rPr>
        <w:t>Czech</w:t>
      </w:r>
      <w:proofErr w:type="spellEnd"/>
      <w:r w:rsidR="007871B9">
        <w:rPr>
          <w:rFonts w:ascii="Times New Roman" w:hAnsi="Times New Roman"/>
          <w:b/>
          <w:sz w:val="22"/>
          <w:szCs w:val="22"/>
        </w:rPr>
        <w:t xml:space="preserve"> </w:t>
      </w:r>
      <w:proofErr w:type="spellStart"/>
      <w:r w:rsidR="007871B9">
        <w:rPr>
          <w:rFonts w:ascii="Times New Roman" w:hAnsi="Times New Roman"/>
          <w:b/>
          <w:sz w:val="22"/>
          <w:szCs w:val="22"/>
        </w:rPr>
        <w:t>Republic</w:t>
      </w:r>
      <w:proofErr w:type="spellEnd"/>
      <w:r w:rsidR="007871B9">
        <w:rPr>
          <w:rFonts w:ascii="Times New Roman" w:hAnsi="Times New Roman"/>
          <w:b/>
          <w:sz w:val="22"/>
          <w:szCs w:val="22"/>
        </w:rPr>
        <w:t>, s.r.o.</w:t>
      </w:r>
    </w:p>
    <w:p w:rsidR="00544389" w:rsidRPr="00CF6CA4" w:rsidRDefault="00504381" w:rsidP="005E6F21">
      <w:pPr>
        <w:tabs>
          <w:tab w:val="left" w:pos="0"/>
          <w:tab w:val="left" w:pos="4706"/>
          <w:tab w:val="left" w:pos="4990"/>
          <w:tab w:val="left" w:pos="9639"/>
        </w:tabs>
        <w:spacing w:before="0"/>
        <w:rPr>
          <w:rFonts w:ascii="Times New Roman" w:hAnsi="Times New Roman"/>
          <w:sz w:val="22"/>
          <w:szCs w:val="22"/>
        </w:rPr>
      </w:pPr>
      <w:r>
        <w:rPr>
          <w:rFonts w:ascii="Times New Roman" w:hAnsi="Times New Roman"/>
          <w:sz w:val="22"/>
          <w:szCs w:val="22"/>
        </w:rPr>
        <w:t>Hájkova 1100/13</w:t>
      </w:r>
      <w:r w:rsidR="00CF6CA4" w:rsidRPr="00CF6CA4">
        <w:rPr>
          <w:rFonts w:ascii="Times New Roman" w:hAnsi="Times New Roman"/>
          <w:sz w:val="22"/>
          <w:szCs w:val="22"/>
        </w:rPr>
        <w:t xml:space="preserve">, </w:t>
      </w:r>
      <w:r>
        <w:rPr>
          <w:rFonts w:ascii="Times New Roman" w:hAnsi="Times New Roman"/>
          <w:sz w:val="22"/>
          <w:szCs w:val="22"/>
        </w:rPr>
        <w:t>702 00</w:t>
      </w:r>
      <w:r w:rsidR="00CF6CA4" w:rsidRPr="00CF6CA4">
        <w:rPr>
          <w:rFonts w:ascii="Times New Roman" w:hAnsi="Times New Roman"/>
          <w:sz w:val="22"/>
          <w:szCs w:val="22"/>
        </w:rPr>
        <w:t xml:space="preserve"> Ostrava</w:t>
      </w:r>
      <w:r w:rsidR="00544389" w:rsidRPr="00CF6CA4">
        <w:rPr>
          <w:rFonts w:ascii="Times New Roman" w:hAnsi="Times New Roman"/>
          <w:sz w:val="22"/>
          <w:szCs w:val="22"/>
        </w:rPr>
        <w:t xml:space="preserve"> </w:t>
      </w:r>
      <w:r w:rsidR="00544389" w:rsidRPr="00CF6CA4">
        <w:rPr>
          <w:rFonts w:ascii="Times New Roman" w:hAnsi="Times New Roman"/>
          <w:sz w:val="22"/>
          <w:szCs w:val="22"/>
        </w:rPr>
        <w:tab/>
      </w:r>
      <w:r w:rsidR="00544389" w:rsidRPr="00CF6CA4">
        <w:rPr>
          <w:rFonts w:ascii="Times New Roman" w:hAnsi="Times New Roman"/>
          <w:sz w:val="22"/>
          <w:szCs w:val="22"/>
        </w:rPr>
        <w:tab/>
      </w:r>
      <w:proofErr w:type="spellStart"/>
      <w:r w:rsidR="007871B9">
        <w:rPr>
          <w:rFonts w:ascii="Times New Roman" w:hAnsi="Times New Roman"/>
          <w:sz w:val="22"/>
          <w:szCs w:val="22"/>
        </w:rPr>
        <w:t>Türkova</w:t>
      </w:r>
      <w:proofErr w:type="spellEnd"/>
      <w:r w:rsidR="007871B9">
        <w:rPr>
          <w:rFonts w:ascii="Times New Roman" w:hAnsi="Times New Roman"/>
          <w:sz w:val="22"/>
          <w:szCs w:val="22"/>
        </w:rPr>
        <w:t xml:space="preserve"> 2319/5b, </w:t>
      </w:r>
      <w:proofErr w:type="gramStart"/>
      <w:r w:rsidR="007871B9">
        <w:rPr>
          <w:rFonts w:ascii="Times New Roman" w:hAnsi="Times New Roman"/>
          <w:sz w:val="22"/>
          <w:szCs w:val="22"/>
        </w:rPr>
        <w:t xml:space="preserve">149 </w:t>
      </w:r>
      <w:r w:rsidR="00A27D49">
        <w:rPr>
          <w:rFonts w:ascii="Times New Roman" w:hAnsi="Times New Roman"/>
          <w:sz w:val="22"/>
          <w:szCs w:val="22"/>
        </w:rPr>
        <w:t>0</w:t>
      </w:r>
      <w:r w:rsidR="007871B9">
        <w:rPr>
          <w:rFonts w:ascii="Times New Roman" w:hAnsi="Times New Roman"/>
          <w:sz w:val="22"/>
          <w:szCs w:val="22"/>
        </w:rPr>
        <w:t>0  Praha</w:t>
      </w:r>
      <w:proofErr w:type="gramEnd"/>
      <w:r w:rsidR="007871B9">
        <w:rPr>
          <w:rFonts w:ascii="Times New Roman" w:hAnsi="Times New Roman"/>
          <w:sz w:val="22"/>
          <w:szCs w:val="22"/>
        </w:rPr>
        <w:t xml:space="preserve"> 4 - Chodov</w:t>
      </w:r>
    </w:p>
    <w:p w:rsidR="00544389" w:rsidRPr="00CF6CA4" w:rsidRDefault="00544389" w:rsidP="005E6F21">
      <w:pPr>
        <w:tabs>
          <w:tab w:val="left" w:pos="0"/>
          <w:tab w:val="left" w:pos="4706"/>
          <w:tab w:val="left" w:pos="4990"/>
          <w:tab w:val="left" w:pos="9639"/>
        </w:tabs>
        <w:spacing w:before="0"/>
        <w:rPr>
          <w:rFonts w:ascii="Times New Roman" w:hAnsi="Times New Roman"/>
          <w:sz w:val="22"/>
          <w:szCs w:val="22"/>
        </w:rPr>
      </w:pPr>
      <w:r w:rsidRPr="00CF6CA4">
        <w:rPr>
          <w:rFonts w:ascii="Times New Roman" w:hAnsi="Times New Roman"/>
          <w:sz w:val="22"/>
          <w:szCs w:val="22"/>
        </w:rPr>
        <w:t>zastoupe</w:t>
      </w:r>
      <w:r w:rsidR="00504381">
        <w:rPr>
          <w:rFonts w:ascii="Times New Roman" w:hAnsi="Times New Roman"/>
          <w:sz w:val="22"/>
          <w:szCs w:val="22"/>
        </w:rPr>
        <w:t>na</w:t>
      </w:r>
      <w:r w:rsidRPr="00CF6CA4">
        <w:rPr>
          <w:rFonts w:ascii="Times New Roman" w:hAnsi="Times New Roman"/>
          <w:sz w:val="22"/>
          <w:szCs w:val="22"/>
        </w:rPr>
        <w:t xml:space="preserve"> </w:t>
      </w:r>
      <w:r w:rsidR="00504381">
        <w:rPr>
          <w:rFonts w:ascii="Times New Roman" w:hAnsi="Times New Roman"/>
          <w:sz w:val="22"/>
          <w:szCs w:val="22"/>
        </w:rPr>
        <w:t>členem představenstva</w:t>
      </w:r>
      <w:r w:rsidR="00CF6CA4" w:rsidRPr="00CF6CA4">
        <w:rPr>
          <w:rFonts w:ascii="Times New Roman" w:hAnsi="Times New Roman"/>
          <w:sz w:val="22"/>
          <w:szCs w:val="22"/>
        </w:rPr>
        <w:tab/>
      </w:r>
      <w:r w:rsidR="00CF6CA4" w:rsidRPr="00CF6CA4">
        <w:rPr>
          <w:rFonts w:ascii="Times New Roman" w:hAnsi="Times New Roman"/>
          <w:sz w:val="22"/>
          <w:szCs w:val="22"/>
        </w:rPr>
        <w:tab/>
      </w:r>
      <w:r w:rsidR="007871B9">
        <w:rPr>
          <w:rFonts w:ascii="Times New Roman" w:hAnsi="Times New Roman"/>
          <w:sz w:val="22"/>
          <w:szCs w:val="22"/>
        </w:rPr>
        <w:t>zastoupen jednatelem</w:t>
      </w:r>
    </w:p>
    <w:p w:rsidR="00544389" w:rsidRPr="00CF6CA4" w:rsidRDefault="00504381" w:rsidP="005E6F21">
      <w:pPr>
        <w:tabs>
          <w:tab w:val="left" w:pos="0"/>
          <w:tab w:val="left" w:pos="4706"/>
          <w:tab w:val="left" w:pos="4990"/>
          <w:tab w:val="left" w:pos="9639"/>
        </w:tabs>
        <w:spacing w:before="0"/>
        <w:rPr>
          <w:rFonts w:ascii="Times New Roman" w:hAnsi="Times New Roman"/>
          <w:sz w:val="22"/>
          <w:szCs w:val="22"/>
        </w:rPr>
      </w:pPr>
      <w:r>
        <w:rPr>
          <w:rFonts w:ascii="Times New Roman" w:hAnsi="Times New Roman"/>
          <w:sz w:val="22"/>
          <w:szCs w:val="22"/>
        </w:rPr>
        <w:t>Ing. Michalem Hrotíkem</w:t>
      </w:r>
      <w:r w:rsidR="00544389" w:rsidRPr="00CF6CA4">
        <w:rPr>
          <w:rFonts w:ascii="Times New Roman" w:hAnsi="Times New Roman"/>
          <w:sz w:val="22"/>
          <w:szCs w:val="22"/>
        </w:rPr>
        <w:tab/>
      </w:r>
      <w:r w:rsidR="00544389" w:rsidRPr="00CF6CA4">
        <w:rPr>
          <w:rFonts w:ascii="Times New Roman" w:hAnsi="Times New Roman"/>
          <w:sz w:val="22"/>
          <w:szCs w:val="22"/>
        </w:rPr>
        <w:tab/>
      </w:r>
      <w:r w:rsidR="007871B9">
        <w:rPr>
          <w:rFonts w:ascii="Times New Roman" w:hAnsi="Times New Roman"/>
          <w:sz w:val="22"/>
          <w:szCs w:val="22"/>
        </w:rPr>
        <w:t>Ing. Víte</w:t>
      </w:r>
      <w:r w:rsidR="00A27D49">
        <w:rPr>
          <w:rFonts w:ascii="Times New Roman" w:hAnsi="Times New Roman"/>
          <w:sz w:val="22"/>
          <w:szCs w:val="22"/>
        </w:rPr>
        <w:t>m</w:t>
      </w:r>
      <w:r w:rsidR="007871B9">
        <w:rPr>
          <w:rFonts w:ascii="Times New Roman" w:hAnsi="Times New Roman"/>
          <w:sz w:val="22"/>
          <w:szCs w:val="22"/>
        </w:rPr>
        <w:t xml:space="preserve"> Létavkou</w:t>
      </w:r>
    </w:p>
    <w:p w:rsidR="00544389" w:rsidRPr="00544389" w:rsidRDefault="00544389"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544389">
        <w:rPr>
          <w:rFonts w:ascii="Times New Roman" w:hAnsi="Times New Roman"/>
          <w:sz w:val="22"/>
          <w:szCs w:val="22"/>
        </w:rPr>
        <w:tab/>
      </w:r>
      <w:r w:rsidRPr="00544389">
        <w:rPr>
          <w:rFonts w:ascii="Times New Roman" w:hAnsi="Times New Roman"/>
          <w:sz w:val="22"/>
          <w:szCs w:val="22"/>
        </w:rPr>
        <w:tab/>
      </w:r>
      <w:r w:rsidRPr="00544389">
        <w:rPr>
          <w:rFonts w:ascii="Times New Roman" w:hAnsi="Times New Roman"/>
          <w:sz w:val="22"/>
          <w:szCs w:val="22"/>
        </w:rPr>
        <w:tab/>
      </w:r>
    </w:p>
    <w:p w:rsidR="00544389" w:rsidRPr="00544389" w:rsidRDefault="00544389"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544389" w:rsidRP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IČO: </w:t>
      </w:r>
      <w:r w:rsidRPr="00544389">
        <w:rPr>
          <w:rFonts w:ascii="Times New Roman" w:hAnsi="Times New Roman"/>
          <w:sz w:val="22"/>
          <w:szCs w:val="22"/>
        </w:rPr>
        <w:tab/>
      </w:r>
      <w:r w:rsidR="00785AA3" w:rsidRPr="00785AA3">
        <w:rPr>
          <w:rFonts w:ascii="Times New Roman" w:hAnsi="Times New Roman"/>
          <w:sz w:val="22"/>
          <w:szCs w:val="22"/>
        </w:rPr>
        <w:t>25857568</w:t>
      </w:r>
      <w:r w:rsidRPr="00544389">
        <w:rPr>
          <w:rFonts w:ascii="Times New Roman" w:hAnsi="Times New Roman"/>
          <w:sz w:val="22"/>
          <w:szCs w:val="22"/>
        </w:rPr>
        <w:tab/>
        <w:t>IČO:</w:t>
      </w:r>
      <w:r w:rsidRPr="00544389">
        <w:rPr>
          <w:rFonts w:ascii="Times New Roman" w:hAnsi="Times New Roman"/>
          <w:sz w:val="22"/>
          <w:szCs w:val="22"/>
        </w:rPr>
        <w:tab/>
      </w:r>
      <w:r w:rsidR="007871B9">
        <w:rPr>
          <w:rFonts w:ascii="Times New Roman" w:hAnsi="Times New Roman"/>
          <w:sz w:val="22"/>
          <w:szCs w:val="22"/>
        </w:rPr>
        <w:t>24799629</w:t>
      </w:r>
    </w:p>
    <w:p w:rsidR="00544389" w:rsidRP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DIČ: </w:t>
      </w:r>
      <w:r w:rsidRPr="00544389">
        <w:rPr>
          <w:rFonts w:ascii="Times New Roman" w:hAnsi="Times New Roman"/>
          <w:sz w:val="22"/>
          <w:szCs w:val="22"/>
        </w:rPr>
        <w:tab/>
        <w:t>CZ</w:t>
      </w:r>
      <w:r w:rsidR="00785AA3" w:rsidRPr="00785AA3">
        <w:rPr>
          <w:rFonts w:ascii="Times New Roman" w:hAnsi="Times New Roman"/>
          <w:sz w:val="22"/>
          <w:szCs w:val="22"/>
        </w:rPr>
        <w:t>25857568</w:t>
      </w:r>
      <w:r w:rsidRPr="00544389">
        <w:rPr>
          <w:rFonts w:ascii="Times New Roman" w:hAnsi="Times New Roman"/>
          <w:sz w:val="22"/>
          <w:szCs w:val="22"/>
        </w:rPr>
        <w:t xml:space="preserve"> (plátce DPH)</w:t>
      </w:r>
      <w:r w:rsidRPr="00544389">
        <w:rPr>
          <w:rFonts w:ascii="Times New Roman" w:hAnsi="Times New Roman"/>
          <w:sz w:val="22"/>
          <w:szCs w:val="22"/>
        </w:rPr>
        <w:tab/>
        <w:t>DIČ:</w:t>
      </w:r>
      <w:r w:rsidRPr="00544389">
        <w:rPr>
          <w:rFonts w:ascii="Times New Roman" w:hAnsi="Times New Roman"/>
          <w:sz w:val="22"/>
          <w:szCs w:val="22"/>
        </w:rPr>
        <w:tab/>
      </w:r>
      <w:r w:rsidR="007871B9">
        <w:rPr>
          <w:rFonts w:ascii="Times New Roman" w:hAnsi="Times New Roman"/>
          <w:sz w:val="22"/>
          <w:szCs w:val="22"/>
        </w:rPr>
        <w:t>CZ24799629 (plátce DPH)</w:t>
      </w:r>
    </w:p>
    <w:p w:rsidR="00544389" w:rsidRPr="00544389" w:rsidRDefault="00544389" w:rsidP="002827C8">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Peněžní ústav: </w:t>
      </w:r>
      <w:r w:rsidRPr="00544389">
        <w:rPr>
          <w:rFonts w:ascii="Times New Roman" w:hAnsi="Times New Roman"/>
          <w:sz w:val="22"/>
          <w:szCs w:val="22"/>
        </w:rPr>
        <w:tab/>
      </w:r>
      <w:proofErr w:type="spellStart"/>
      <w:r w:rsidR="002827C8">
        <w:rPr>
          <w:rFonts w:ascii="Times New Roman" w:hAnsi="Times New Roman"/>
          <w:sz w:val="22"/>
          <w:szCs w:val="22"/>
        </w:rPr>
        <w:t>xxxxxx</w:t>
      </w:r>
      <w:proofErr w:type="spellEnd"/>
      <w:r w:rsidRPr="00544389">
        <w:rPr>
          <w:rFonts w:ascii="Times New Roman" w:hAnsi="Times New Roman"/>
          <w:sz w:val="22"/>
          <w:szCs w:val="22"/>
        </w:rPr>
        <w:tab/>
        <w:t>Peněžní ústav:</w:t>
      </w:r>
      <w:r w:rsidRPr="00544389">
        <w:rPr>
          <w:rFonts w:ascii="Times New Roman" w:hAnsi="Times New Roman"/>
          <w:sz w:val="22"/>
          <w:szCs w:val="22"/>
        </w:rPr>
        <w:tab/>
      </w:r>
      <w:proofErr w:type="spellStart"/>
      <w:r w:rsidR="002827C8">
        <w:rPr>
          <w:rFonts w:ascii="Times New Roman" w:hAnsi="Times New Roman"/>
          <w:sz w:val="22"/>
          <w:szCs w:val="22"/>
        </w:rPr>
        <w:t>xxxxxx</w:t>
      </w:r>
      <w:proofErr w:type="spellEnd"/>
      <w:r w:rsidR="002827C8" w:rsidRPr="00F33A15">
        <w:rPr>
          <w:rFonts w:ascii="Times New Roman" w:hAnsi="Times New Roman"/>
          <w:sz w:val="22"/>
          <w:szCs w:val="22"/>
        </w:rPr>
        <w:t xml:space="preserve"> </w:t>
      </w:r>
    </w:p>
    <w:p w:rsidR="00544389" w:rsidRDefault="00544389" w:rsidP="005E6F21">
      <w:pPr>
        <w:tabs>
          <w:tab w:val="left" w:pos="1588"/>
          <w:tab w:val="left" w:pos="5040"/>
          <w:tab w:val="left" w:pos="6521"/>
        </w:tabs>
        <w:spacing w:before="0"/>
        <w:rPr>
          <w:rFonts w:ascii="Times New Roman" w:hAnsi="Times New Roman"/>
          <w:sz w:val="22"/>
          <w:szCs w:val="22"/>
        </w:rPr>
      </w:pPr>
      <w:r w:rsidRPr="00544389">
        <w:rPr>
          <w:rFonts w:ascii="Times New Roman" w:hAnsi="Times New Roman"/>
          <w:sz w:val="22"/>
          <w:szCs w:val="22"/>
        </w:rPr>
        <w:t xml:space="preserve">Číslo účtu: </w:t>
      </w:r>
      <w:r w:rsidRPr="00544389">
        <w:rPr>
          <w:rFonts w:ascii="Times New Roman" w:hAnsi="Times New Roman"/>
          <w:sz w:val="22"/>
          <w:szCs w:val="22"/>
        </w:rPr>
        <w:tab/>
      </w:r>
      <w:proofErr w:type="spellStart"/>
      <w:r w:rsidR="002827C8">
        <w:rPr>
          <w:rFonts w:ascii="Times New Roman" w:hAnsi="Times New Roman"/>
          <w:sz w:val="22"/>
          <w:szCs w:val="22"/>
        </w:rPr>
        <w:t>xxxxxx</w:t>
      </w:r>
      <w:proofErr w:type="spellEnd"/>
      <w:r w:rsidRPr="00544389">
        <w:rPr>
          <w:rFonts w:ascii="Times New Roman" w:hAnsi="Times New Roman"/>
          <w:sz w:val="22"/>
          <w:szCs w:val="22"/>
        </w:rPr>
        <w:tab/>
        <w:t xml:space="preserve">Číslo účtu: </w:t>
      </w:r>
      <w:r w:rsidRPr="00544389">
        <w:rPr>
          <w:rFonts w:ascii="Times New Roman" w:hAnsi="Times New Roman"/>
          <w:sz w:val="22"/>
          <w:szCs w:val="22"/>
        </w:rPr>
        <w:tab/>
      </w:r>
      <w:proofErr w:type="spellStart"/>
      <w:r w:rsidR="002827C8">
        <w:rPr>
          <w:rFonts w:ascii="Times New Roman" w:hAnsi="Times New Roman"/>
          <w:sz w:val="22"/>
          <w:szCs w:val="22"/>
        </w:rPr>
        <w:t>xxxxxx</w:t>
      </w:r>
      <w:proofErr w:type="spellEnd"/>
    </w:p>
    <w:p w:rsidR="00785AA3" w:rsidRDefault="00785AA3" w:rsidP="005E6F21">
      <w:pPr>
        <w:tabs>
          <w:tab w:val="left" w:pos="1588"/>
          <w:tab w:val="left" w:pos="5040"/>
          <w:tab w:val="left" w:pos="6521"/>
        </w:tabs>
        <w:spacing w:before="0"/>
        <w:rPr>
          <w:rFonts w:ascii="Times New Roman" w:hAnsi="Times New Roman"/>
          <w:iCs/>
          <w:sz w:val="22"/>
          <w:szCs w:val="22"/>
        </w:rPr>
      </w:pPr>
      <w:r w:rsidRPr="00785AA3">
        <w:rPr>
          <w:rFonts w:ascii="Times New Roman" w:hAnsi="Times New Roman"/>
          <w:sz w:val="22"/>
          <w:szCs w:val="22"/>
        </w:rPr>
        <w:t>Zapsaná v obchodním rejstříku vedeném</w:t>
      </w:r>
      <w:r>
        <w:rPr>
          <w:rFonts w:ascii="Times New Roman" w:hAnsi="Times New Roman"/>
          <w:sz w:val="22"/>
          <w:szCs w:val="22"/>
        </w:rPr>
        <w:tab/>
      </w:r>
      <w:r w:rsidRPr="00BC10FD">
        <w:rPr>
          <w:rFonts w:ascii="Times New Roman" w:hAnsi="Times New Roman"/>
          <w:sz w:val="22"/>
          <w:szCs w:val="22"/>
        </w:rPr>
        <w:t xml:space="preserve">Zapsaná v obchodním rejstříku </w:t>
      </w:r>
      <w:r>
        <w:rPr>
          <w:rFonts w:ascii="Times New Roman" w:hAnsi="Times New Roman"/>
          <w:iCs/>
          <w:sz w:val="22"/>
          <w:szCs w:val="22"/>
        </w:rPr>
        <w:t xml:space="preserve">vedeném u </w:t>
      </w:r>
    </w:p>
    <w:p w:rsidR="00785AA3" w:rsidRPr="00544389" w:rsidRDefault="00785AA3" w:rsidP="005E6F21">
      <w:pPr>
        <w:tabs>
          <w:tab w:val="left" w:pos="1588"/>
          <w:tab w:val="left" w:pos="5040"/>
          <w:tab w:val="left" w:pos="6521"/>
        </w:tabs>
        <w:spacing w:before="0"/>
        <w:rPr>
          <w:rFonts w:ascii="Times New Roman" w:hAnsi="Times New Roman"/>
          <w:sz w:val="22"/>
          <w:szCs w:val="22"/>
        </w:rPr>
      </w:pPr>
      <w:r w:rsidRPr="00785AA3">
        <w:rPr>
          <w:rFonts w:ascii="Times New Roman" w:hAnsi="Times New Roman"/>
          <w:sz w:val="22"/>
          <w:szCs w:val="22"/>
        </w:rPr>
        <w:t>u Krajského soudu v Ostravě, spisová značka B 2335</w:t>
      </w:r>
      <w:r>
        <w:rPr>
          <w:rFonts w:ascii="Times New Roman" w:hAnsi="Times New Roman"/>
          <w:sz w:val="22"/>
          <w:szCs w:val="22"/>
        </w:rPr>
        <w:tab/>
      </w:r>
      <w:r w:rsidR="00730FFF" w:rsidRPr="00F33A15">
        <w:rPr>
          <w:rFonts w:ascii="Times New Roman" w:hAnsi="Times New Roman"/>
          <w:iCs/>
          <w:sz w:val="22"/>
          <w:szCs w:val="22"/>
        </w:rPr>
        <w:t>Městského soudu v Praze, oddíl C, vložka 175329</w:t>
      </w:r>
    </w:p>
    <w:p w:rsidR="00544389" w:rsidRPr="00544389" w:rsidRDefault="00544389"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544389">
        <w:rPr>
          <w:rFonts w:ascii="Times New Roman" w:hAnsi="Times New Roman"/>
          <w:sz w:val="22"/>
          <w:szCs w:val="22"/>
        </w:rPr>
        <w:tab/>
      </w:r>
      <w:r w:rsidRPr="00544389">
        <w:rPr>
          <w:rFonts w:ascii="Times New Roman" w:hAnsi="Times New Roman"/>
          <w:sz w:val="22"/>
          <w:szCs w:val="22"/>
        </w:rPr>
        <w:tab/>
      </w:r>
      <w:r w:rsidRPr="00544389">
        <w:rPr>
          <w:rFonts w:ascii="Times New Roman" w:hAnsi="Times New Roman"/>
          <w:sz w:val="22"/>
          <w:szCs w:val="22"/>
        </w:rPr>
        <w:tab/>
      </w:r>
    </w:p>
    <w:p w:rsidR="00544389" w:rsidRPr="00544389" w:rsidRDefault="00544389" w:rsidP="005E6F21">
      <w:pPr>
        <w:tabs>
          <w:tab w:val="left" w:pos="0"/>
          <w:tab w:val="left" w:pos="4706"/>
          <w:tab w:val="left" w:pos="4990"/>
          <w:tab w:val="left" w:pos="9639"/>
        </w:tabs>
        <w:spacing w:before="0"/>
        <w:rPr>
          <w:rFonts w:ascii="Times New Roman" w:hAnsi="Times New Roman"/>
          <w:sz w:val="22"/>
          <w:szCs w:val="22"/>
        </w:rPr>
      </w:pPr>
      <w:r w:rsidRPr="00544389">
        <w:rPr>
          <w:rFonts w:ascii="Times New Roman" w:hAnsi="Times New Roman"/>
          <w:sz w:val="22"/>
          <w:szCs w:val="22"/>
        </w:rPr>
        <w:t xml:space="preserve">dále jen </w:t>
      </w:r>
      <w:r>
        <w:rPr>
          <w:rFonts w:ascii="Times New Roman" w:hAnsi="Times New Roman"/>
          <w:b/>
          <w:sz w:val="22"/>
          <w:szCs w:val="22"/>
        </w:rPr>
        <w:t>kupující</w:t>
      </w:r>
      <w:r w:rsidRPr="00544389">
        <w:rPr>
          <w:rFonts w:ascii="Times New Roman" w:hAnsi="Times New Roman"/>
          <w:sz w:val="22"/>
          <w:szCs w:val="22"/>
        </w:rPr>
        <w:tab/>
      </w:r>
      <w:r w:rsidRPr="00544389">
        <w:rPr>
          <w:rFonts w:ascii="Times New Roman" w:hAnsi="Times New Roman"/>
          <w:sz w:val="22"/>
          <w:szCs w:val="22"/>
        </w:rPr>
        <w:tab/>
        <w:t>dále jen</w:t>
      </w:r>
      <w:r w:rsidRPr="00544389">
        <w:rPr>
          <w:rFonts w:ascii="Times New Roman" w:hAnsi="Times New Roman"/>
          <w:b/>
          <w:sz w:val="22"/>
          <w:szCs w:val="22"/>
        </w:rPr>
        <w:t xml:space="preserve"> </w:t>
      </w:r>
      <w:r>
        <w:rPr>
          <w:rFonts w:ascii="Times New Roman" w:hAnsi="Times New Roman"/>
          <w:b/>
          <w:sz w:val="22"/>
          <w:szCs w:val="22"/>
        </w:rPr>
        <w:t>prodávající</w:t>
      </w:r>
      <w:r w:rsidRPr="00544389">
        <w:rPr>
          <w:rFonts w:ascii="Times New Roman" w:hAnsi="Times New Roman"/>
          <w:sz w:val="22"/>
          <w:szCs w:val="22"/>
        </w:rPr>
        <w:tab/>
      </w:r>
    </w:p>
    <w:p w:rsidR="0048667B" w:rsidRDefault="0048667B" w:rsidP="005E6F21">
      <w:pPr>
        <w:pBdr>
          <w:bottom w:val="single" w:sz="6" w:space="1" w:color="auto"/>
        </w:pBdr>
        <w:tabs>
          <w:tab w:val="left" w:pos="0"/>
          <w:tab w:val="left" w:leader="underscore" w:pos="4706"/>
          <w:tab w:val="left" w:pos="4990"/>
          <w:tab w:val="left" w:leader="underscore" w:pos="9639"/>
        </w:tabs>
        <w:spacing w:before="0"/>
        <w:jc w:val="both"/>
        <w:rPr>
          <w:rFonts w:ascii="Times New Roman" w:hAnsi="Times New Roman"/>
          <w:b/>
          <w:sz w:val="22"/>
          <w:szCs w:val="22"/>
        </w:rPr>
      </w:pPr>
    </w:p>
    <w:p w:rsidR="004F705E" w:rsidRPr="00544389" w:rsidRDefault="009F2789" w:rsidP="004F705E">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sidRPr="00544389">
        <w:rPr>
          <w:rFonts w:ascii="Times New Roman" w:hAnsi="Times New Roman"/>
          <w:b/>
          <w:sz w:val="22"/>
          <w:szCs w:val="22"/>
        </w:rPr>
        <w:t>Obsah smlouvy</w:t>
      </w:r>
    </w:p>
    <w:p w:rsidR="00C36578" w:rsidRPr="0075357A" w:rsidRDefault="00CD7E9E" w:rsidP="00CD7E9E">
      <w:pPr>
        <w:pStyle w:val="Nadpis1"/>
        <w:ind w:left="0" w:firstLine="0"/>
      </w:pPr>
      <w:r>
        <w:br/>
      </w:r>
      <w:r w:rsidR="00C36578" w:rsidRPr="0075357A">
        <w:t>Úvodní ustanovení</w:t>
      </w:r>
    </w:p>
    <w:p w:rsidR="006B51CE" w:rsidRPr="006B51CE" w:rsidRDefault="007933EB" w:rsidP="00E97A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7933EB">
        <w:rPr>
          <w:rFonts w:ascii="Times New Roman" w:hAnsi="Times New Roman"/>
          <w:sz w:val="22"/>
          <w:szCs w:val="22"/>
        </w:rPr>
        <w:t xml:space="preserve">Smluvní strany se dohodly, že se rozsah a obsah vzájemných práv a povinností z této smlouvy vyplývajících bude řídit příslušnými ustanoveními (zejména </w:t>
      </w:r>
      <w:proofErr w:type="spellStart"/>
      <w:r w:rsidRPr="007933EB">
        <w:rPr>
          <w:rFonts w:ascii="Times New Roman" w:hAnsi="Times New Roman"/>
          <w:sz w:val="22"/>
          <w:szCs w:val="22"/>
        </w:rPr>
        <w:t>ust</w:t>
      </w:r>
      <w:proofErr w:type="spellEnd"/>
      <w:r w:rsidRPr="007933EB">
        <w:rPr>
          <w:rFonts w:ascii="Times New Roman" w:hAnsi="Times New Roman"/>
          <w:sz w:val="22"/>
          <w:szCs w:val="22"/>
        </w:rPr>
        <w:t xml:space="preserve">. § 2079 a </w:t>
      </w:r>
      <w:proofErr w:type="spellStart"/>
      <w:r w:rsidRPr="007933EB">
        <w:rPr>
          <w:rFonts w:ascii="Times New Roman" w:hAnsi="Times New Roman"/>
          <w:sz w:val="22"/>
          <w:szCs w:val="22"/>
        </w:rPr>
        <w:t>násl</w:t>
      </w:r>
      <w:proofErr w:type="spellEnd"/>
      <w:r w:rsidRPr="007933EB">
        <w:rPr>
          <w:rFonts w:ascii="Times New Roman" w:hAnsi="Times New Roman"/>
          <w:sz w:val="22"/>
          <w:szCs w:val="22"/>
        </w:rPr>
        <w:t>.) zákona č. 89/2012 Sb., občanský zákoník (dále také „občanský zákoník“ nebo „OZ“).</w:t>
      </w:r>
    </w:p>
    <w:p w:rsidR="00C36578" w:rsidRDefault="00C36578" w:rsidP="00E97A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C36578">
        <w:rPr>
          <w:rFonts w:ascii="Times New Roman" w:hAnsi="Times New Roman"/>
          <w:sz w:val="22"/>
          <w:szCs w:val="22"/>
        </w:rPr>
        <w:t>Smluvní strany prohlašují, že údaje uvedené v </w:t>
      </w:r>
      <w:r w:rsidR="005312B1">
        <w:rPr>
          <w:rFonts w:ascii="Times New Roman" w:hAnsi="Times New Roman"/>
          <w:sz w:val="22"/>
          <w:szCs w:val="22"/>
        </w:rPr>
        <w:t>záhlaví</w:t>
      </w:r>
      <w:r w:rsidRPr="00C36578">
        <w:rPr>
          <w:rFonts w:ascii="Times New Roman" w:hAnsi="Times New Roman"/>
          <w:sz w:val="22"/>
          <w:szCs w:val="22"/>
        </w:rPr>
        <w:t xml:space="preserve"> </w:t>
      </w:r>
      <w:r w:rsidR="00E43B88">
        <w:rPr>
          <w:rFonts w:ascii="Times New Roman" w:hAnsi="Times New Roman"/>
          <w:sz w:val="22"/>
          <w:szCs w:val="22"/>
        </w:rPr>
        <w:t xml:space="preserve">této </w:t>
      </w:r>
      <w:r w:rsidRPr="00C36578">
        <w:rPr>
          <w:rFonts w:ascii="Times New Roman" w:hAnsi="Times New Roman"/>
          <w:sz w:val="22"/>
          <w:szCs w:val="22"/>
        </w:rPr>
        <w:t>smlouvy a taktéž oprávnění k podnikání jsou v souladu s právní skutečností v době uzavření smlouvy. Smluvní strany se zavazují, že změny dotčených údajů oznámí</w:t>
      </w:r>
      <w:r w:rsidR="001B2277">
        <w:rPr>
          <w:rFonts w:ascii="Times New Roman" w:hAnsi="Times New Roman"/>
          <w:sz w:val="22"/>
          <w:szCs w:val="22"/>
        </w:rPr>
        <w:t xml:space="preserve"> bez prodlení </w:t>
      </w:r>
      <w:r w:rsidRPr="00C36578">
        <w:rPr>
          <w:rFonts w:ascii="Times New Roman" w:hAnsi="Times New Roman"/>
          <w:sz w:val="22"/>
          <w:szCs w:val="22"/>
        </w:rPr>
        <w:t>druhé smluvní straně.</w:t>
      </w:r>
    </w:p>
    <w:p w:rsidR="00A638ED" w:rsidRDefault="00A638ED" w:rsidP="00E97A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Smluvní strany </w:t>
      </w:r>
      <w:r w:rsidRPr="00A638ED">
        <w:rPr>
          <w:rFonts w:ascii="Times New Roman" w:hAnsi="Times New Roman"/>
          <w:sz w:val="22"/>
          <w:szCs w:val="22"/>
        </w:rPr>
        <w:t>prohlašují, že osoby podepisující tuto smlouvu jsou k tomuto úkonu oprávněny</w:t>
      </w:r>
      <w:r>
        <w:rPr>
          <w:rFonts w:ascii="Times New Roman" w:hAnsi="Times New Roman"/>
          <w:sz w:val="22"/>
          <w:szCs w:val="22"/>
        </w:rPr>
        <w:t>.</w:t>
      </w:r>
    </w:p>
    <w:p w:rsidR="004B73AB" w:rsidRPr="00243F73" w:rsidRDefault="004B73AB" w:rsidP="004B73AB">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243F73">
        <w:rPr>
          <w:rFonts w:ascii="Times New Roman" w:hAnsi="Times New Roman"/>
          <w:sz w:val="22"/>
          <w:szCs w:val="22"/>
        </w:rPr>
        <w:t>Prodávající prohlašuje, že je odborně způsobilý k zajištění předmětu smlouvy.</w:t>
      </w:r>
    </w:p>
    <w:p w:rsidR="004B73AB" w:rsidRPr="007933EB" w:rsidRDefault="004B73AB" w:rsidP="007933EB">
      <w:pPr>
        <w:numPr>
          <w:ilvl w:val="0"/>
          <w:numId w:val="1"/>
        </w:numPr>
        <w:jc w:val="both"/>
        <w:rPr>
          <w:rFonts w:ascii="Times New Roman" w:hAnsi="Times New Roman"/>
          <w:sz w:val="22"/>
          <w:szCs w:val="22"/>
        </w:rPr>
      </w:pPr>
      <w:r w:rsidRPr="00582085">
        <w:rPr>
          <w:rFonts w:ascii="Times New Roman" w:hAnsi="Times New Roman"/>
          <w:sz w:val="22"/>
          <w:szCs w:val="22"/>
        </w:rPr>
        <w:t xml:space="preserve">Účelem uzavření této </w:t>
      </w:r>
      <w:r w:rsidRPr="00147DDE">
        <w:rPr>
          <w:rFonts w:ascii="Times New Roman" w:hAnsi="Times New Roman"/>
          <w:sz w:val="22"/>
          <w:szCs w:val="22"/>
        </w:rPr>
        <w:t>smlouvy</w:t>
      </w:r>
      <w:r>
        <w:rPr>
          <w:rFonts w:ascii="Times New Roman" w:hAnsi="Times New Roman"/>
          <w:sz w:val="22"/>
          <w:szCs w:val="22"/>
        </w:rPr>
        <w:t xml:space="preserve"> je</w:t>
      </w:r>
      <w:r w:rsidRPr="00147DDE">
        <w:rPr>
          <w:rFonts w:ascii="Times New Roman" w:hAnsi="Times New Roman"/>
          <w:sz w:val="22"/>
          <w:szCs w:val="22"/>
        </w:rPr>
        <w:t xml:space="preserve"> </w:t>
      </w:r>
      <w:r w:rsidR="00992C0A">
        <w:rPr>
          <w:rFonts w:ascii="Times New Roman" w:hAnsi="Times New Roman"/>
          <w:sz w:val="22"/>
          <w:szCs w:val="22"/>
        </w:rPr>
        <w:t xml:space="preserve">prostřednictvím plnění </w:t>
      </w:r>
      <w:r w:rsidR="002B39E5">
        <w:rPr>
          <w:rFonts w:ascii="Times New Roman" w:hAnsi="Times New Roman"/>
          <w:sz w:val="22"/>
          <w:szCs w:val="22"/>
        </w:rPr>
        <w:t xml:space="preserve">specifikovaného dále v čl. II. a přílohách této smlouvy </w:t>
      </w:r>
      <w:r w:rsidR="00870DAE">
        <w:rPr>
          <w:rFonts w:ascii="Times New Roman" w:hAnsi="Times New Roman"/>
          <w:sz w:val="22"/>
          <w:szCs w:val="22"/>
        </w:rPr>
        <w:t xml:space="preserve">zajistit </w:t>
      </w:r>
      <w:r w:rsidR="007933EB" w:rsidRPr="00F449A1">
        <w:rPr>
          <w:rFonts w:ascii="Times New Roman" w:hAnsi="Times New Roman"/>
          <w:sz w:val="22"/>
          <w:szCs w:val="22"/>
        </w:rPr>
        <w:t>rozšíření</w:t>
      </w:r>
      <w:r w:rsidR="007933EB">
        <w:rPr>
          <w:rFonts w:ascii="Times New Roman" w:hAnsi="Times New Roman"/>
          <w:sz w:val="22"/>
          <w:szCs w:val="22"/>
        </w:rPr>
        <w:t>m</w:t>
      </w:r>
      <w:r w:rsidR="007933EB" w:rsidRPr="00F449A1">
        <w:rPr>
          <w:rFonts w:ascii="Times New Roman" w:hAnsi="Times New Roman"/>
          <w:sz w:val="22"/>
          <w:szCs w:val="22"/>
        </w:rPr>
        <w:t xml:space="preserve"> kapacity diskového systému</w:t>
      </w:r>
      <w:r w:rsidR="007933EB">
        <w:rPr>
          <w:rFonts w:ascii="Times New Roman" w:hAnsi="Times New Roman"/>
          <w:sz w:val="22"/>
          <w:szCs w:val="22"/>
        </w:rPr>
        <w:t xml:space="preserve"> a </w:t>
      </w:r>
      <w:proofErr w:type="spellStart"/>
      <w:r w:rsidR="007933EB">
        <w:rPr>
          <w:rFonts w:ascii="Times New Roman" w:hAnsi="Times New Roman"/>
          <w:sz w:val="22"/>
          <w:szCs w:val="22"/>
        </w:rPr>
        <w:t>Fibre</w:t>
      </w:r>
      <w:proofErr w:type="spellEnd"/>
      <w:r w:rsidR="007933EB">
        <w:rPr>
          <w:rFonts w:ascii="Times New Roman" w:hAnsi="Times New Roman"/>
          <w:sz w:val="22"/>
          <w:szCs w:val="22"/>
        </w:rPr>
        <w:t xml:space="preserve"> </w:t>
      </w:r>
      <w:proofErr w:type="spellStart"/>
      <w:r w:rsidR="007933EB">
        <w:rPr>
          <w:rFonts w:ascii="Times New Roman" w:hAnsi="Times New Roman"/>
          <w:sz w:val="22"/>
          <w:szCs w:val="22"/>
        </w:rPr>
        <w:t>Channel</w:t>
      </w:r>
      <w:proofErr w:type="spellEnd"/>
      <w:r w:rsidR="007933EB">
        <w:rPr>
          <w:rFonts w:ascii="Times New Roman" w:hAnsi="Times New Roman"/>
          <w:sz w:val="22"/>
          <w:szCs w:val="22"/>
        </w:rPr>
        <w:t xml:space="preserve"> SAN infrastruktury</w:t>
      </w:r>
      <w:r w:rsidR="007933EB" w:rsidRPr="00870DAE">
        <w:rPr>
          <w:rFonts w:ascii="Times New Roman" w:hAnsi="Times New Roman"/>
          <w:sz w:val="22"/>
          <w:szCs w:val="22"/>
        </w:rPr>
        <w:t xml:space="preserve"> </w:t>
      </w:r>
      <w:r w:rsidR="00870DAE" w:rsidRPr="00870DAE">
        <w:rPr>
          <w:rFonts w:ascii="Times New Roman" w:hAnsi="Times New Roman"/>
          <w:sz w:val="22"/>
          <w:szCs w:val="22"/>
        </w:rPr>
        <w:t xml:space="preserve">dostupnost CCTV dat </w:t>
      </w:r>
      <w:r w:rsidR="007933EB">
        <w:rPr>
          <w:rFonts w:ascii="Times New Roman" w:hAnsi="Times New Roman"/>
          <w:sz w:val="22"/>
          <w:szCs w:val="22"/>
        </w:rPr>
        <w:t>v aktivním provozu</w:t>
      </w:r>
      <w:r w:rsidR="00870DAE" w:rsidRPr="00870DAE">
        <w:rPr>
          <w:rFonts w:ascii="Times New Roman" w:hAnsi="Times New Roman"/>
          <w:sz w:val="22"/>
          <w:szCs w:val="22"/>
        </w:rPr>
        <w:t xml:space="preserve"> na dvou oddělených diskových systémech se vzájemnou periodickou replikací pro účely z</w:t>
      </w:r>
      <w:r w:rsidR="007933EB">
        <w:rPr>
          <w:rFonts w:ascii="Times New Roman" w:hAnsi="Times New Roman"/>
          <w:sz w:val="22"/>
          <w:szCs w:val="22"/>
        </w:rPr>
        <w:t xml:space="preserve">álohování a </w:t>
      </w:r>
      <w:proofErr w:type="spellStart"/>
      <w:r w:rsidR="007933EB">
        <w:rPr>
          <w:rFonts w:ascii="Times New Roman" w:hAnsi="Times New Roman"/>
          <w:sz w:val="22"/>
          <w:szCs w:val="22"/>
        </w:rPr>
        <w:t>Disater</w:t>
      </w:r>
      <w:proofErr w:type="spellEnd"/>
      <w:r w:rsidR="007933EB">
        <w:rPr>
          <w:rFonts w:ascii="Times New Roman" w:hAnsi="Times New Roman"/>
          <w:sz w:val="22"/>
          <w:szCs w:val="22"/>
        </w:rPr>
        <w:t xml:space="preserve"> </w:t>
      </w:r>
      <w:proofErr w:type="spellStart"/>
      <w:r w:rsidR="007933EB">
        <w:rPr>
          <w:rFonts w:ascii="Times New Roman" w:hAnsi="Times New Roman"/>
          <w:sz w:val="22"/>
          <w:szCs w:val="22"/>
        </w:rPr>
        <w:t>Recovery</w:t>
      </w:r>
      <w:proofErr w:type="spellEnd"/>
      <w:r w:rsidR="007933EB">
        <w:rPr>
          <w:rFonts w:ascii="Times New Roman" w:hAnsi="Times New Roman"/>
          <w:sz w:val="22"/>
          <w:szCs w:val="22"/>
        </w:rPr>
        <w:t xml:space="preserve"> (DR).</w:t>
      </w:r>
    </w:p>
    <w:p w:rsidR="005133A3" w:rsidRPr="0060359D" w:rsidRDefault="00A638ED" w:rsidP="0060359D">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Smluvní strany </w:t>
      </w:r>
      <w:r w:rsidRPr="00A638ED">
        <w:rPr>
          <w:rFonts w:ascii="Times New Roman" w:hAnsi="Times New Roman"/>
          <w:sz w:val="22"/>
          <w:szCs w:val="22"/>
        </w:rPr>
        <w:t>berou na vědomí, že k nabytí účinnosti této smlouvy je vyžadováno uveřejnění v registru smluv podle zákona č. 340/2015 Sb., o zvláštních podmínkách účinnosti některých smluv, uveřejňování některých smluv a o registru smluv (zákon o registru smluv)</w:t>
      </w:r>
      <w:r w:rsidR="00EF2673">
        <w:rPr>
          <w:rFonts w:ascii="Times New Roman" w:hAnsi="Times New Roman"/>
          <w:sz w:val="22"/>
          <w:szCs w:val="22"/>
        </w:rPr>
        <w:t>, ve znění zákona č. 298/2016 Sb</w:t>
      </w:r>
      <w:r w:rsidRPr="00A638ED">
        <w:rPr>
          <w:rFonts w:ascii="Times New Roman" w:hAnsi="Times New Roman"/>
          <w:sz w:val="22"/>
          <w:szCs w:val="22"/>
        </w:rPr>
        <w:t>.</w:t>
      </w:r>
      <w:r>
        <w:rPr>
          <w:rFonts w:ascii="Times New Roman" w:hAnsi="Times New Roman"/>
          <w:sz w:val="22"/>
          <w:szCs w:val="22"/>
        </w:rPr>
        <w:t xml:space="preserve"> </w:t>
      </w:r>
      <w:r w:rsidRPr="00A638ED">
        <w:rPr>
          <w:rFonts w:ascii="Times New Roman" w:hAnsi="Times New Roman"/>
          <w:sz w:val="22"/>
          <w:szCs w:val="22"/>
        </w:rPr>
        <w:t xml:space="preserve">Zaslání smlouvy do registru smluv zajistí </w:t>
      </w:r>
      <w:r w:rsidR="002A085E">
        <w:rPr>
          <w:rFonts w:ascii="Times New Roman" w:hAnsi="Times New Roman"/>
          <w:sz w:val="22"/>
          <w:szCs w:val="22"/>
        </w:rPr>
        <w:t>kupující.</w:t>
      </w:r>
    </w:p>
    <w:p w:rsidR="00544389" w:rsidRPr="00544389" w:rsidRDefault="00544389" w:rsidP="00E97A52">
      <w:pPr>
        <w:numPr>
          <w:ilvl w:val="0"/>
          <w:numId w:val="1"/>
        </w:numPr>
        <w:tabs>
          <w:tab w:val="clear" w:pos="284"/>
          <w:tab w:val="num" w:pos="-426"/>
        </w:tabs>
        <w:jc w:val="both"/>
        <w:rPr>
          <w:rFonts w:ascii="Times New Roman" w:hAnsi="Times New Roman"/>
          <w:sz w:val="22"/>
          <w:szCs w:val="22"/>
        </w:rPr>
      </w:pPr>
      <w:r>
        <w:rPr>
          <w:rFonts w:ascii="Times New Roman" w:hAnsi="Times New Roman"/>
          <w:sz w:val="22"/>
          <w:szCs w:val="22"/>
        </w:rPr>
        <w:t>Prodávající</w:t>
      </w:r>
      <w:r w:rsidRPr="00544389">
        <w:rPr>
          <w:rFonts w:ascii="Times New Roman" w:hAnsi="Times New Roman"/>
          <w:sz w:val="22"/>
          <w:szCs w:val="22"/>
        </w:rPr>
        <w:t xml:space="preserve"> prohlašuje, že není nespolehlivým plátcem DPH a v případě, že by se jím v průběhu trvání smluvního vztahu stal, tuto informaci neprodleně sdělí </w:t>
      </w:r>
      <w:r>
        <w:rPr>
          <w:rFonts w:ascii="Times New Roman" w:hAnsi="Times New Roman"/>
          <w:sz w:val="22"/>
          <w:szCs w:val="22"/>
        </w:rPr>
        <w:t>kupujícímu</w:t>
      </w:r>
      <w:r w:rsidRPr="00544389">
        <w:rPr>
          <w:rFonts w:ascii="Times New Roman" w:hAnsi="Times New Roman"/>
          <w:sz w:val="22"/>
          <w:szCs w:val="22"/>
        </w:rPr>
        <w:t>.</w:t>
      </w:r>
    </w:p>
    <w:p w:rsidR="00C36578" w:rsidRPr="005E6F21" w:rsidRDefault="00CD7E9E" w:rsidP="00CD7E9E">
      <w:pPr>
        <w:pStyle w:val="Nadpis1"/>
        <w:ind w:left="0" w:firstLine="0"/>
      </w:pPr>
      <w:r>
        <w:lastRenderedPageBreak/>
        <w:br/>
      </w:r>
      <w:r w:rsidR="001B2277" w:rsidRPr="005E6F21">
        <w:t>Předmět</w:t>
      </w:r>
      <w:r w:rsidR="003347A1" w:rsidRPr="005E6F21">
        <w:t xml:space="preserve"> </w:t>
      </w:r>
      <w:r w:rsidR="002B39E5">
        <w:t>smlouvy</w:t>
      </w:r>
    </w:p>
    <w:p w:rsidR="00FF622A" w:rsidRPr="000731A1" w:rsidRDefault="000E39F5" w:rsidP="00377C8E">
      <w:pPr>
        <w:pStyle w:val="Zkladntextodsazen-slo"/>
        <w:numPr>
          <w:ilvl w:val="0"/>
          <w:numId w:val="11"/>
        </w:numPr>
        <w:outlineLvl w:val="9"/>
      </w:pPr>
      <w:r w:rsidRPr="000731A1">
        <w:t xml:space="preserve">Prodávající se touto smlouvou zavazuje, že dodá </w:t>
      </w:r>
      <w:r w:rsidR="00FF622A" w:rsidRPr="000731A1">
        <w:t xml:space="preserve">kupujícímu </w:t>
      </w:r>
      <w:r w:rsidR="00852660">
        <w:t>položky</w:t>
      </w:r>
      <w:r w:rsidR="00BA7306" w:rsidRPr="000731A1">
        <w:t xml:space="preserve"> </w:t>
      </w:r>
      <w:r w:rsidR="00FF622A" w:rsidRPr="000731A1">
        <w:t>dále podrobně specifikovan</w:t>
      </w:r>
      <w:r w:rsidR="00852660">
        <w:t>é</w:t>
      </w:r>
      <w:r w:rsidR="00FF622A" w:rsidRPr="000731A1">
        <w:t xml:space="preserve"> v</w:t>
      </w:r>
      <w:r w:rsidR="003A2C17" w:rsidRPr="000731A1">
        <w:t> </w:t>
      </w:r>
      <w:r w:rsidR="00FF622A" w:rsidRPr="000731A1">
        <w:t xml:space="preserve">odst. 2. </w:t>
      </w:r>
      <w:r w:rsidR="00FB3FBE" w:rsidRPr="000731A1">
        <w:t>a</w:t>
      </w:r>
      <w:r w:rsidR="00FF622A" w:rsidRPr="000731A1">
        <w:t xml:space="preserve"> 3. </w:t>
      </w:r>
      <w:r w:rsidR="00BA7306" w:rsidRPr="000731A1">
        <w:t>tohoto článku</w:t>
      </w:r>
      <w:r w:rsidR="00FF622A" w:rsidRPr="000731A1">
        <w:t xml:space="preserve"> smlouvy a s jejich dodáním a provozem související služby dále specifikované v</w:t>
      </w:r>
      <w:r w:rsidR="00BA7306" w:rsidRPr="000731A1">
        <w:t xml:space="preserve"> odstavci </w:t>
      </w:r>
      <w:r w:rsidR="00FF622A" w:rsidRPr="000731A1">
        <w:t>4.</w:t>
      </w:r>
      <w:r w:rsidR="00BA7306" w:rsidRPr="000731A1">
        <w:t xml:space="preserve"> tohoto článku smlouvy</w:t>
      </w:r>
      <w:r w:rsidR="00FF622A" w:rsidRPr="000731A1">
        <w:t xml:space="preserve"> (dále souhrnně také „</w:t>
      </w:r>
      <w:r w:rsidR="00FF622A" w:rsidRPr="00F1094C">
        <w:rPr>
          <w:b/>
        </w:rPr>
        <w:t>zboží</w:t>
      </w:r>
      <w:r w:rsidR="00FF622A" w:rsidRPr="000731A1">
        <w:t>“), převede vlastnictví ke zboží odevzdáním zboží, a kupující se zavazuje, že převezme bezvadné zboží a uhradí prodávajícímu za dodané zboží kupní cenu. Prodávající odevzdá kupujícímu zboží ve spe</w:t>
      </w:r>
      <w:r w:rsidR="00FB3FBE" w:rsidRPr="000731A1">
        <w:t>cifikaci a v množství dle této s</w:t>
      </w:r>
      <w:r w:rsidR="00FF622A" w:rsidRPr="000731A1">
        <w:t>mlouvy.</w:t>
      </w:r>
    </w:p>
    <w:p w:rsidR="000819C6" w:rsidRPr="000731A1" w:rsidRDefault="00BA7306" w:rsidP="00377C8E">
      <w:pPr>
        <w:pStyle w:val="Zkladntextodsazen-slo"/>
        <w:numPr>
          <w:ilvl w:val="0"/>
          <w:numId w:val="11"/>
        </w:numPr>
        <w:outlineLvl w:val="9"/>
      </w:pPr>
      <w:r w:rsidRPr="000731A1">
        <w:t>Specifikace</w:t>
      </w:r>
      <w:r w:rsidR="000731A1">
        <w:t xml:space="preserve"> </w:t>
      </w:r>
      <w:r w:rsidR="00526F00">
        <w:t>dodávaného zboží</w:t>
      </w:r>
      <w:r w:rsidR="00E24EFD" w:rsidRPr="000731A1">
        <w:t>:</w:t>
      </w:r>
    </w:p>
    <w:p w:rsidR="00FF622A" w:rsidRPr="00C3601F" w:rsidRDefault="00C10482" w:rsidP="00377C8E">
      <w:pPr>
        <w:pStyle w:val="Odstavecseseznamem"/>
        <w:numPr>
          <w:ilvl w:val="0"/>
          <w:numId w:val="13"/>
        </w:numPr>
        <w:ind w:left="1134" w:hanging="425"/>
        <w:rPr>
          <w:rFonts w:ascii="Times New Roman" w:eastAsia="Times New Roman" w:hAnsi="Times New Roman"/>
          <w:lang w:eastAsia="cs-CZ"/>
        </w:rPr>
      </w:pPr>
      <w:r>
        <w:rPr>
          <w:rFonts w:ascii="Times New Roman" w:eastAsia="Times New Roman" w:hAnsi="Times New Roman"/>
          <w:iCs/>
          <w:lang w:eastAsia="cs-CZ"/>
        </w:rPr>
        <w:t>Doplnění</w:t>
      </w:r>
      <w:r w:rsidR="00C3601F">
        <w:rPr>
          <w:rFonts w:ascii="Times New Roman" w:eastAsia="Times New Roman" w:hAnsi="Times New Roman"/>
          <w:iCs/>
          <w:lang w:eastAsia="cs-CZ"/>
        </w:rPr>
        <w:t xml:space="preserve"> </w:t>
      </w:r>
      <w:r w:rsidR="00CA0814">
        <w:rPr>
          <w:rFonts w:ascii="Times New Roman" w:eastAsia="Times New Roman" w:hAnsi="Times New Roman"/>
          <w:iCs/>
          <w:lang w:eastAsia="cs-CZ"/>
        </w:rPr>
        <w:t xml:space="preserve">a rozšíření </w:t>
      </w:r>
      <w:r w:rsidR="00C3601F">
        <w:rPr>
          <w:rFonts w:ascii="Times New Roman" w:eastAsia="Times New Roman" w:hAnsi="Times New Roman"/>
          <w:iCs/>
          <w:lang w:eastAsia="cs-CZ"/>
        </w:rPr>
        <w:t>kapacity</w:t>
      </w:r>
      <w:r>
        <w:rPr>
          <w:rFonts w:ascii="Times New Roman" w:eastAsia="Times New Roman" w:hAnsi="Times New Roman"/>
          <w:iCs/>
          <w:lang w:eastAsia="cs-CZ"/>
        </w:rPr>
        <w:t xml:space="preserve"> provozovaného diskového systému E60VT </w:t>
      </w:r>
    </w:p>
    <w:p w:rsidR="00FF622A" w:rsidRDefault="002E175B" w:rsidP="00377C8E">
      <w:pPr>
        <w:pStyle w:val="Odstavecseseznamem"/>
        <w:numPr>
          <w:ilvl w:val="0"/>
          <w:numId w:val="13"/>
        </w:numPr>
        <w:ind w:left="1134" w:hanging="425"/>
        <w:rPr>
          <w:rFonts w:ascii="Times New Roman" w:eastAsia="Times New Roman" w:hAnsi="Times New Roman"/>
          <w:lang w:eastAsia="cs-CZ"/>
        </w:rPr>
      </w:pPr>
      <w:r>
        <w:rPr>
          <w:rFonts w:ascii="Times New Roman" w:eastAsia="Times New Roman" w:hAnsi="Times New Roman"/>
          <w:lang w:eastAsia="cs-CZ"/>
        </w:rPr>
        <w:t>Nový diskový systém</w:t>
      </w:r>
    </w:p>
    <w:p w:rsidR="007D636A" w:rsidRPr="00A04637" w:rsidRDefault="002E175B" w:rsidP="00377C8E">
      <w:pPr>
        <w:pStyle w:val="Odstavecseseznamem"/>
        <w:numPr>
          <w:ilvl w:val="0"/>
          <w:numId w:val="13"/>
        </w:numPr>
        <w:ind w:left="1134" w:hanging="425"/>
        <w:rPr>
          <w:rFonts w:ascii="Times New Roman" w:eastAsia="Times New Roman" w:hAnsi="Times New Roman"/>
          <w:lang w:eastAsia="cs-CZ"/>
        </w:rPr>
      </w:pPr>
      <w:r>
        <w:rPr>
          <w:rFonts w:ascii="Times New Roman" w:eastAsia="Times New Roman" w:hAnsi="Times New Roman"/>
          <w:lang w:eastAsia="cs-CZ"/>
        </w:rPr>
        <w:t>Rozšíření</w:t>
      </w:r>
      <w:r w:rsidR="000E3E71" w:rsidRPr="00A04637">
        <w:rPr>
          <w:rFonts w:ascii="Times New Roman" w:eastAsia="Times New Roman" w:hAnsi="Times New Roman"/>
          <w:lang w:eastAsia="cs-CZ"/>
        </w:rPr>
        <w:t xml:space="preserve"> FC SAN infrastruktur</w:t>
      </w:r>
      <w:r>
        <w:rPr>
          <w:rFonts w:ascii="Times New Roman" w:eastAsia="Times New Roman" w:hAnsi="Times New Roman"/>
          <w:lang w:eastAsia="cs-CZ"/>
        </w:rPr>
        <w:t>y</w:t>
      </w:r>
    </w:p>
    <w:p w:rsidR="00FF622A" w:rsidRPr="00FF622A" w:rsidRDefault="00FF622A" w:rsidP="00377C8E">
      <w:pPr>
        <w:pStyle w:val="Zkladntextodsazen-slo"/>
        <w:numPr>
          <w:ilvl w:val="0"/>
          <w:numId w:val="11"/>
        </w:numPr>
        <w:outlineLvl w:val="9"/>
      </w:pPr>
      <w:r w:rsidRPr="00FF622A">
        <w:t xml:space="preserve">Podrobná specifikace </w:t>
      </w:r>
      <w:r w:rsidR="00916DAD">
        <w:t>předmětu koupě</w:t>
      </w:r>
      <w:r w:rsidRPr="00FF622A">
        <w:t xml:space="preserve"> je uvedena v Příloze č. </w:t>
      </w:r>
      <w:r w:rsidR="001763B0">
        <w:t>3</w:t>
      </w:r>
      <w:r w:rsidRPr="00FF622A">
        <w:t xml:space="preserve"> –</w:t>
      </w:r>
      <w:r w:rsidR="001763B0">
        <w:t xml:space="preserve"> </w:t>
      </w:r>
      <w:r w:rsidRPr="00FF622A">
        <w:t xml:space="preserve">Technická specifikace zboží, </w:t>
      </w:r>
      <w:r>
        <w:t xml:space="preserve">která </w:t>
      </w:r>
      <w:r w:rsidRPr="00FF622A">
        <w:t>odpovídá nabídce prodávajícího podané do zadávacího ří</w:t>
      </w:r>
      <w:r>
        <w:t>zení</w:t>
      </w:r>
      <w:r w:rsidR="003A2C17">
        <w:t>, na jehož základě je tato smlouva uzavírána</w:t>
      </w:r>
      <w:r w:rsidR="00926711">
        <w:t xml:space="preserve"> a dále </w:t>
      </w:r>
      <w:r w:rsidRPr="00FF622A">
        <w:t>v Příloze č. 1 – Požadavky kupujícího na zboží</w:t>
      </w:r>
      <w:r w:rsidR="00CF7E30">
        <w:t xml:space="preserve"> a služby</w:t>
      </w:r>
      <w:r w:rsidRPr="00FF622A">
        <w:t xml:space="preserve">, která obsahuje </w:t>
      </w:r>
      <w:proofErr w:type="spellStart"/>
      <w:r w:rsidRPr="00FF622A">
        <w:t>nepodkročitelné</w:t>
      </w:r>
      <w:proofErr w:type="spellEnd"/>
      <w:r w:rsidRPr="00FF622A">
        <w:t xml:space="preserve"> požadavky kupujícího na zboží</w:t>
      </w:r>
      <w:r w:rsidR="00CF7E30">
        <w:t xml:space="preserve"> a služby</w:t>
      </w:r>
      <w:r w:rsidRPr="00FF622A">
        <w:t xml:space="preserve">. Smluvní strany činí nesporným, že zboží dodávané dle této smlouvy musí splňovat veškeré podmínky a požadavky obsažené v této </w:t>
      </w:r>
      <w:r>
        <w:t>s</w:t>
      </w:r>
      <w:r w:rsidRPr="00FF622A">
        <w:t>mlouvě jako celku, tedy rovněž v jejích Přílohách č. 1 a č. 3.</w:t>
      </w:r>
    </w:p>
    <w:p w:rsidR="00E5170F" w:rsidRDefault="00FF622A" w:rsidP="00377C8E">
      <w:pPr>
        <w:pStyle w:val="Zkladntextodsazen-slo"/>
        <w:numPr>
          <w:ilvl w:val="0"/>
          <w:numId w:val="11"/>
        </w:numPr>
        <w:outlineLvl w:val="9"/>
      </w:pPr>
      <w:r w:rsidRPr="00FF622A">
        <w:t>Součástí předmětu plnění je</w:t>
      </w:r>
      <w:r w:rsidR="00E5170F">
        <w:t>:</w:t>
      </w:r>
    </w:p>
    <w:p w:rsidR="00E5170F" w:rsidRDefault="00E5170F" w:rsidP="00377C8E">
      <w:pPr>
        <w:pStyle w:val="Zkladntextodsazen-slo"/>
        <w:numPr>
          <w:ilvl w:val="0"/>
          <w:numId w:val="27"/>
        </w:numPr>
        <w:outlineLvl w:val="9"/>
      </w:pPr>
      <w:r>
        <w:t xml:space="preserve">prodloužení záruky a </w:t>
      </w:r>
      <w:r w:rsidR="000D2E57">
        <w:t>podpory</w:t>
      </w:r>
      <w:r>
        <w:t xml:space="preserve"> na provozovaný diskový systém E60VT</w:t>
      </w:r>
      <w:r w:rsidR="00526F00">
        <w:t>,</w:t>
      </w:r>
    </w:p>
    <w:p w:rsidR="00FF622A" w:rsidRDefault="00E5170F" w:rsidP="00E5170F">
      <w:pPr>
        <w:pStyle w:val="Zkladntextodsazen-slo"/>
        <w:tabs>
          <w:tab w:val="clear" w:pos="284"/>
        </w:tabs>
        <w:ind w:left="360" w:firstLine="0"/>
        <w:outlineLvl w:val="9"/>
      </w:pPr>
      <w:r>
        <w:t xml:space="preserve">a </w:t>
      </w:r>
      <w:r w:rsidR="00526F00">
        <w:t xml:space="preserve">dále také </w:t>
      </w:r>
      <w:r w:rsidR="00FF622A" w:rsidRPr="00FF622A">
        <w:t xml:space="preserve">doprava zboží na místo (místa) plnění (včetně umísťování uvnitř budov do konkrétních místností určených pro umístění zboží), demontáž stávající (nahrazované) technologie (je-li v případě konkrétní položky relevantní), montáž (tj. instalace a implementace, zapojení, oživení a vyzkoušení) jednotlivých </w:t>
      </w:r>
      <w:r w:rsidR="00A83F22">
        <w:t>komponent</w:t>
      </w:r>
      <w:r w:rsidR="00FF622A" w:rsidRPr="00FF622A">
        <w:t xml:space="preserve"> vč. zaškolení obsluhy, kterou budou pověřené osoby kupujícího</w:t>
      </w:r>
      <w:r w:rsidR="006642E6">
        <w:t xml:space="preserve">, </w:t>
      </w:r>
      <w:r w:rsidR="0013650D">
        <w:t xml:space="preserve">předání provozní dokumentace, </w:t>
      </w:r>
      <w:r w:rsidR="006642E6">
        <w:t>migrace dat z</w:t>
      </w:r>
      <w:r w:rsidR="00703B43">
        <w:t>e</w:t>
      </w:r>
      <w:r w:rsidR="00C134F5">
        <w:t xml:space="preserve"> stávajících diskových systémů</w:t>
      </w:r>
      <w:r w:rsidR="006642E6">
        <w:t> na nové systémy</w:t>
      </w:r>
      <w:r w:rsidR="003A2C17">
        <w:t xml:space="preserve"> </w:t>
      </w:r>
      <w:r w:rsidR="00FF622A" w:rsidRPr="00FF622A">
        <w:t xml:space="preserve">a odvoz a ekologická likvidace veškerého odpadu (včetně demontovaných součástí infrastruktury) vzniklého v souvislosti s plněním předmětu této </w:t>
      </w:r>
      <w:r w:rsidR="00FF622A">
        <w:t>s</w:t>
      </w:r>
      <w:r w:rsidR="00FF622A" w:rsidRPr="00FF622A">
        <w:t>mlouvy</w:t>
      </w:r>
      <w:r w:rsidR="00FF622A">
        <w:t>.</w:t>
      </w:r>
    </w:p>
    <w:p w:rsidR="00C36578" w:rsidRPr="000B3020" w:rsidRDefault="00CD7E9E" w:rsidP="00CD7E9E">
      <w:pPr>
        <w:pStyle w:val="Nadpis1"/>
        <w:ind w:left="0" w:firstLine="0"/>
      </w:pPr>
      <w:r>
        <w:br/>
      </w:r>
      <w:r w:rsidR="00AA0505" w:rsidRPr="000B3020">
        <w:t>Kupní c</w:t>
      </w:r>
      <w:r w:rsidR="0052716C" w:rsidRPr="000B3020">
        <w:t>ena</w:t>
      </w:r>
    </w:p>
    <w:p w:rsidR="00C36578" w:rsidRPr="00D7401F" w:rsidRDefault="00BD4CD5" w:rsidP="00377C8E">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Kupní </w:t>
      </w:r>
      <w:r w:rsidR="00A41DFF">
        <w:rPr>
          <w:rFonts w:ascii="Times New Roman" w:hAnsi="Times New Roman"/>
          <w:sz w:val="22"/>
          <w:szCs w:val="22"/>
        </w:rPr>
        <w:t>cena předmětu koupě dle článku</w:t>
      </w:r>
      <w:r>
        <w:rPr>
          <w:rFonts w:ascii="Times New Roman" w:hAnsi="Times New Roman"/>
          <w:sz w:val="22"/>
          <w:szCs w:val="22"/>
        </w:rPr>
        <w:t xml:space="preserve"> II. této smlouvy je stanovena dohodou smluvních stran a</w:t>
      </w:r>
      <w:r w:rsidR="003F21BF">
        <w:rPr>
          <w:rFonts w:ascii="Times New Roman" w:hAnsi="Times New Roman"/>
          <w:sz w:val="22"/>
          <w:szCs w:val="22"/>
        </w:rPr>
        <w:t> </w:t>
      </w:r>
      <w:r>
        <w:rPr>
          <w:rFonts w:ascii="Times New Roman" w:hAnsi="Times New Roman"/>
          <w:sz w:val="22"/>
          <w:szCs w:val="22"/>
        </w:rPr>
        <w:t>činí</w:t>
      </w:r>
      <w:r w:rsidR="009E3337">
        <w:rPr>
          <w:rFonts w:ascii="Times New Roman" w:hAnsi="Times New Roman"/>
          <w:sz w:val="22"/>
          <w:szCs w:val="22"/>
        </w:rPr>
        <w:t>:</w:t>
      </w:r>
      <w:r w:rsidR="009E3337" w:rsidRPr="009E3337">
        <w:rPr>
          <w:rFonts w:ascii="Times New Roman" w:hAnsi="Times New Roman"/>
          <w:sz w:val="22"/>
          <w:szCs w:val="22"/>
          <w:highlight w:val="yellow"/>
        </w:rPr>
        <w:t xml:space="preserve"> </w:t>
      </w:r>
    </w:p>
    <w:p w:rsidR="00A129E0" w:rsidRPr="00A27D49" w:rsidRDefault="00443AE3" w:rsidP="00A129E0">
      <w:pPr>
        <w:tabs>
          <w:tab w:val="left" w:pos="2268"/>
          <w:tab w:val="left" w:pos="4536"/>
          <w:tab w:val="left" w:leader="underscore" w:pos="6237"/>
        </w:tabs>
        <w:jc w:val="both"/>
        <w:rPr>
          <w:rFonts w:ascii="Times New Roman" w:hAnsi="Times New Roman"/>
          <w:sz w:val="22"/>
          <w:szCs w:val="22"/>
        </w:rPr>
      </w:pPr>
      <w:r>
        <w:rPr>
          <w:rFonts w:ascii="Times New Roman" w:hAnsi="Times New Roman"/>
          <w:sz w:val="22"/>
          <w:szCs w:val="22"/>
        </w:rPr>
        <w:tab/>
        <w:t>Cena bez DPH</w:t>
      </w:r>
      <w:r>
        <w:rPr>
          <w:rFonts w:ascii="Times New Roman" w:hAnsi="Times New Roman"/>
          <w:sz w:val="22"/>
          <w:szCs w:val="22"/>
        </w:rPr>
        <w:tab/>
      </w:r>
      <w:r w:rsidR="00264518" w:rsidRPr="00A27D49">
        <w:rPr>
          <w:rFonts w:ascii="Times New Roman" w:hAnsi="Times New Roman"/>
          <w:sz w:val="22"/>
          <w:szCs w:val="22"/>
        </w:rPr>
        <w:t xml:space="preserve">7 008 400,- </w:t>
      </w:r>
      <w:r w:rsidR="00A129E0" w:rsidRPr="00A27D49">
        <w:rPr>
          <w:rFonts w:ascii="Times New Roman" w:hAnsi="Times New Roman"/>
          <w:sz w:val="22"/>
          <w:szCs w:val="22"/>
        </w:rPr>
        <w:t>Kč</w:t>
      </w:r>
    </w:p>
    <w:p w:rsidR="00A129E0" w:rsidRPr="00A27D49" w:rsidRDefault="00A129E0" w:rsidP="00A129E0">
      <w:pPr>
        <w:tabs>
          <w:tab w:val="left" w:pos="2268"/>
          <w:tab w:val="left" w:pos="4536"/>
          <w:tab w:val="left" w:leader="underscore" w:pos="6237"/>
        </w:tabs>
        <w:jc w:val="both"/>
        <w:rPr>
          <w:rFonts w:ascii="Times New Roman" w:hAnsi="Times New Roman"/>
          <w:sz w:val="22"/>
          <w:szCs w:val="22"/>
        </w:rPr>
      </w:pPr>
      <w:r w:rsidRPr="00A27D49">
        <w:rPr>
          <w:rFonts w:ascii="Times New Roman" w:hAnsi="Times New Roman"/>
          <w:sz w:val="22"/>
          <w:szCs w:val="22"/>
        </w:rPr>
        <w:tab/>
        <w:t>DPH</w:t>
      </w:r>
      <w:r w:rsidRPr="00A27D49">
        <w:rPr>
          <w:rFonts w:ascii="Times New Roman" w:hAnsi="Times New Roman"/>
          <w:sz w:val="22"/>
          <w:szCs w:val="22"/>
        </w:rPr>
        <w:tab/>
      </w:r>
      <w:r w:rsidR="00264518" w:rsidRPr="00A27D49">
        <w:rPr>
          <w:rFonts w:ascii="Times New Roman" w:hAnsi="Times New Roman"/>
          <w:sz w:val="22"/>
          <w:szCs w:val="22"/>
        </w:rPr>
        <w:t xml:space="preserve">1 471 764,- </w:t>
      </w:r>
      <w:r w:rsidRPr="00A27D49">
        <w:rPr>
          <w:rFonts w:ascii="Times New Roman" w:hAnsi="Times New Roman"/>
          <w:sz w:val="22"/>
          <w:szCs w:val="22"/>
        </w:rPr>
        <w:t>Kč</w:t>
      </w:r>
    </w:p>
    <w:p w:rsidR="00A129E0" w:rsidRDefault="00A129E0" w:rsidP="00A129E0">
      <w:pPr>
        <w:tabs>
          <w:tab w:val="left" w:pos="2268"/>
          <w:tab w:val="left" w:pos="4536"/>
          <w:tab w:val="left" w:leader="underscore" w:pos="6237"/>
        </w:tabs>
        <w:spacing w:after="240"/>
        <w:jc w:val="both"/>
        <w:rPr>
          <w:rFonts w:ascii="Times New Roman" w:hAnsi="Times New Roman"/>
          <w:sz w:val="22"/>
          <w:szCs w:val="22"/>
        </w:rPr>
      </w:pPr>
      <w:r w:rsidRPr="00A27D49">
        <w:rPr>
          <w:rFonts w:ascii="Times New Roman" w:hAnsi="Times New Roman"/>
          <w:sz w:val="22"/>
          <w:szCs w:val="22"/>
        </w:rPr>
        <w:tab/>
        <w:t>Celkem vč. DPH</w:t>
      </w:r>
      <w:r w:rsidRPr="00A27D49">
        <w:rPr>
          <w:rFonts w:ascii="Times New Roman" w:hAnsi="Times New Roman"/>
          <w:sz w:val="22"/>
          <w:szCs w:val="22"/>
        </w:rPr>
        <w:tab/>
      </w:r>
      <w:r w:rsidR="00264518" w:rsidRPr="00A27D49">
        <w:rPr>
          <w:rFonts w:ascii="Times New Roman" w:hAnsi="Times New Roman"/>
          <w:sz w:val="22"/>
          <w:szCs w:val="22"/>
        </w:rPr>
        <w:t xml:space="preserve">8 480 164,- </w:t>
      </w:r>
      <w:r w:rsidRPr="00A27D49">
        <w:rPr>
          <w:rFonts w:ascii="Times New Roman" w:hAnsi="Times New Roman"/>
          <w:sz w:val="22"/>
          <w:szCs w:val="22"/>
        </w:rPr>
        <w:t>Kč</w:t>
      </w:r>
    </w:p>
    <w:p w:rsidR="00A129E0" w:rsidRDefault="00A129E0" w:rsidP="00A129E0">
      <w:pPr>
        <w:tabs>
          <w:tab w:val="left" w:pos="0"/>
          <w:tab w:val="left" w:leader="underscore" w:pos="4706"/>
          <w:tab w:val="left" w:pos="4990"/>
          <w:tab w:val="left" w:leader="underscore" w:pos="9639"/>
        </w:tabs>
        <w:ind w:left="284"/>
        <w:jc w:val="both"/>
        <w:rPr>
          <w:rFonts w:ascii="Times New Roman" w:hAnsi="Times New Roman"/>
          <w:sz w:val="22"/>
          <w:szCs w:val="22"/>
        </w:rPr>
      </w:pPr>
      <w:r w:rsidRPr="00A129E0">
        <w:rPr>
          <w:rFonts w:ascii="Times New Roman" w:hAnsi="Times New Roman"/>
          <w:sz w:val="22"/>
          <w:szCs w:val="22"/>
        </w:rPr>
        <w:t>DPH se bude řídit právními předpisy platnými a účinnými ke dni uskutečnění zdanitelného plnění</w:t>
      </w:r>
      <w:r>
        <w:rPr>
          <w:rFonts w:ascii="Times New Roman" w:hAnsi="Times New Roman"/>
          <w:sz w:val="22"/>
          <w:szCs w:val="22"/>
        </w:rPr>
        <w:t>.</w:t>
      </w:r>
    </w:p>
    <w:p w:rsidR="00317355" w:rsidRDefault="00317355" w:rsidP="00377C8E">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317355">
        <w:rPr>
          <w:rFonts w:ascii="Times New Roman" w:hAnsi="Times New Roman"/>
          <w:sz w:val="22"/>
          <w:szCs w:val="22"/>
        </w:rPr>
        <w:t>Cena bez DPH uvedená v</w:t>
      </w:r>
      <w:r w:rsidR="00960921">
        <w:rPr>
          <w:rFonts w:ascii="Times New Roman" w:hAnsi="Times New Roman"/>
          <w:sz w:val="22"/>
          <w:szCs w:val="22"/>
        </w:rPr>
        <w:t> </w:t>
      </w:r>
      <w:r w:rsidRPr="00317355">
        <w:rPr>
          <w:rFonts w:ascii="Times New Roman" w:hAnsi="Times New Roman"/>
          <w:sz w:val="22"/>
          <w:szCs w:val="22"/>
        </w:rPr>
        <w:t>odst</w:t>
      </w:r>
      <w:r w:rsidR="00960921">
        <w:rPr>
          <w:rFonts w:ascii="Times New Roman" w:hAnsi="Times New Roman"/>
          <w:sz w:val="22"/>
          <w:szCs w:val="22"/>
        </w:rPr>
        <w:t>.</w:t>
      </w:r>
      <w:r w:rsidRPr="00317355">
        <w:rPr>
          <w:rFonts w:ascii="Times New Roman" w:hAnsi="Times New Roman"/>
          <w:sz w:val="22"/>
          <w:szCs w:val="22"/>
        </w:rPr>
        <w:t xml:space="preserve"> 1. tohoto článku je dohodnuta jako nejvýše přípustná a platí po celou dobu účinnosti smlouvy.</w:t>
      </w:r>
    </w:p>
    <w:p w:rsidR="0001283C" w:rsidRPr="0001283C" w:rsidRDefault="0001283C" w:rsidP="00377C8E">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01283C">
        <w:rPr>
          <w:rFonts w:ascii="Times New Roman" w:hAnsi="Times New Roman"/>
          <w:sz w:val="22"/>
          <w:szCs w:val="22"/>
        </w:rPr>
        <w:t>Součástí sjednané ceny</w:t>
      </w:r>
      <w:r w:rsidR="009C6CAC">
        <w:rPr>
          <w:rFonts w:ascii="Times New Roman" w:hAnsi="Times New Roman"/>
          <w:sz w:val="22"/>
          <w:szCs w:val="22"/>
        </w:rPr>
        <w:t xml:space="preserve"> bez DPH</w:t>
      </w:r>
      <w:r w:rsidRPr="0001283C">
        <w:rPr>
          <w:rFonts w:ascii="Times New Roman" w:hAnsi="Times New Roman"/>
          <w:sz w:val="22"/>
          <w:szCs w:val="22"/>
        </w:rPr>
        <w:t xml:space="preserve"> jsou veškeré náklady spojené s odevzdáním </w:t>
      </w:r>
      <w:r w:rsidR="00E338BA">
        <w:rPr>
          <w:rFonts w:ascii="Times New Roman" w:hAnsi="Times New Roman"/>
          <w:sz w:val="22"/>
          <w:szCs w:val="22"/>
        </w:rPr>
        <w:t>zboží</w:t>
      </w:r>
      <w:r w:rsidR="00F22C38">
        <w:rPr>
          <w:rFonts w:ascii="Times New Roman" w:hAnsi="Times New Roman"/>
          <w:sz w:val="22"/>
          <w:szCs w:val="22"/>
        </w:rPr>
        <w:t xml:space="preserve"> v místě plnění a</w:t>
      </w:r>
      <w:r w:rsidR="009D2D48">
        <w:rPr>
          <w:rFonts w:ascii="Times New Roman" w:hAnsi="Times New Roman"/>
          <w:sz w:val="22"/>
          <w:szCs w:val="22"/>
        </w:rPr>
        <w:t> </w:t>
      </w:r>
      <w:r w:rsidR="00F22C38">
        <w:rPr>
          <w:rFonts w:ascii="Times New Roman" w:hAnsi="Times New Roman"/>
          <w:sz w:val="22"/>
          <w:szCs w:val="22"/>
        </w:rPr>
        <w:t>s </w:t>
      </w:r>
      <w:r w:rsidRPr="0001283C">
        <w:rPr>
          <w:rFonts w:ascii="Times New Roman" w:hAnsi="Times New Roman"/>
          <w:sz w:val="22"/>
          <w:szCs w:val="22"/>
        </w:rPr>
        <w:t>úplným splněním této smlouvy.</w:t>
      </w:r>
    </w:p>
    <w:p w:rsidR="000B0223" w:rsidRDefault="0001283C" w:rsidP="00377C8E">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01283C">
        <w:rPr>
          <w:rFonts w:ascii="Times New Roman" w:hAnsi="Times New Roman"/>
          <w:sz w:val="22"/>
          <w:szCs w:val="22"/>
        </w:rPr>
        <w:t>Smluvní strany se dohodly, že dojde-li v průběhu plnění předmětu této smlouvy ke změně zákonné sazby DPH stanovené pro příslušné plnění vyplývající z této smlouvy, je</w:t>
      </w:r>
      <w:r w:rsidR="00B56994">
        <w:rPr>
          <w:rFonts w:ascii="Times New Roman" w:hAnsi="Times New Roman"/>
          <w:sz w:val="22"/>
          <w:szCs w:val="22"/>
        </w:rPr>
        <w:t xml:space="preserve"> smluvní strana odpovědná za</w:t>
      </w:r>
      <w:r w:rsidR="003C72FE">
        <w:rPr>
          <w:rFonts w:ascii="Times New Roman" w:hAnsi="Times New Roman"/>
          <w:sz w:val="22"/>
          <w:szCs w:val="22"/>
        </w:rPr>
        <w:t> </w:t>
      </w:r>
      <w:r w:rsidR="00B56994">
        <w:rPr>
          <w:rFonts w:ascii="Times New Roman" w:hAnsi="Times New Roman"/>
          <w:sz w:val="22"/>
          <w:szCs w:val="22"/>
        </w:rPr>
        <w:t>odvedení DPH povinna stanovit DPH v platné sazbě</w:t>
      </w:r>
      <w:r w:rsidRPr="0001283C">
        <w:rPr>
          <w:rFonts w:ascii="Times New Roman" w:hAnsi="Times New Roman"/>
          <w:sz w:val="22"/>
          <w:szCs w:val="22"/>
        </w:rPr>
        <w:t xml:space="preserve">. O </w:t>
      </w:r>
      <w:r w:rsidR="00B56994">
        <w:rPr>
          <w:rFonts w:ascii="Times New Roman" w:hAnsi="Times New Roman"/>
          <w:sz w:val="22"/>
          <w:szCs w:val="22"/>
        </w:rPr>
        <w:t xml:space="preserve">změně sazby </w:t>
      </w:r>
      <w:r w:rsidR="00A129E0">
        <w:rPr>
          <w:rFonts w:ascii="Times New Roman" w:hAnsi="Times New Roman"/>
          <w:sz w:val="22"/>
          <w:szCs w:val="22"/>
        </w:rPr>
        <w:t>není nutné uzavírat dodatek k </w:t>
      </w:r>
      <w:r w:rsidRPr="0001283C">
        <w:rPr>
          <w:rFonts w:ascii="Times New Roman" w:hAnsi="Times New Roman"/>
          <w:sz w:val="22"/>
          <w:szCs w:val="22"/>
        </w:rPr>
        <w:t>této smlouvě.</w:t>
      </w:r>
    </w:p>
    <w:p w:rsidR="00380DBD" w:rsidRPr="000B0223" w:rsidRDefault="00380DBD" w:rsidP="00380DBD">
      <w:pPr>
        <w:tabs>
          <w:tab w:val="left" w:pos="0"/>
          <w:tab w:val="left" w:leader="underscore" w:pos="4706"/>
          <w:tab w:val="left" w:pos="4990"/>
          <w:tab w:val="left" w:leader="underscore" w:pos="9639"/>
        </w:tabs>
        <w:jc w:val="both"/>
        <w:rPr>
          <w:rFonts w:ascii="Times New Roman" w:hAnsi="Times New Roman"/>
          <w:sz w:val="22"/>
          <w:szCs w:val="22"/>
        </w:rPr>
      </w:pPr>
    </w:p>
    <w:p w:rsidR="00C36578" w:rsidRPr="000B3020" w:rsidRDefault="00CD7E9E" w:rsidP="00CD7E9E">
      <w:pPr>
        <w:pStyle w:val="Nadpis1"/>
        <w:ind w:left="0" w:firstLine="0"/>
      </w:pPr>
      <w:r>
        <w:lastRenderedPageBreak/>
        <w:br/>
      </w:r>
      <w:r w:rsidR="00D864DF">
        <w:t xml:space="preserve">Lhůty a </w:t>
      </w:r>
      <w:r w:rsidR="0004746B" w:rsidRPr="000B3020">
        <w:t>místo plnění</w:t>
      </w:r>
    </w:p>
    <w:p w:rsidR="00531226" w:rsidRDefault="00531226" w:rsidP="00377C8E">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531226">
        <w:rPr>
          <w:rFonts w:ascii="Times New Roman" w:hAnsi="Times New Roman"/>
          <w:sz w:val="22"/>
          <w:szCs w:val="22"/>
        </w:rPr>
        <w:t xml:space="preserve">Prodávající se zavazuje, že uskuteční plnění předmětu této </w:t>
      </w:r>
      <w:r w:rsidR="0079408B">
        <w:rPr>
          <w:rFonts w:ascii="Times New Roman" w:hAnsi="Times New Roman"/>
          <w:sz w:val="22"/>
          <w:szCs w:val="22"/>
        </w:rPr>
        <w:t>s</w:t>
      </w:r>
      <w:r w:rsidRPr="00531226">
        <w:rPr>
          <w:rFonts w:ascii="Times New Roman" w:hAnsi="Times New Roman"/>
          <w:sz w:val="22"/>
          <w:szCs w:val="22"/>
        </w:rPr>
        <w:t>mlouvy v následujících lhůtách</w:t>
      </w:r>
      <w:r>
        <w:rPr>
          <w:rFonts w:ascii="Times New Roman" w:hAnsi="Times New Roman"/>
          <w:sz w:val="22"/>
          <w:szCs w:val="22"/>
        </w:rPr>
        <w:t>:</w:t>
      </w:r>
    </w:p>
    <w:p w:rsidR="00531226" w:rsidRDefault="00531226" w:rsidP="00377C8E">
      <w:pPr>
        <w:numPr>
          <w:ilvl w:val="0"/>
          <w:numId w:val="14"/>
        </w:numPr>
        <w:jc w:val="both"/>
        <w:rPr>
          <w:rFonts w:ascii="Times New Roman" w:hAnsi="Times New Roman"/>
          <w:sz w:val="22"/>
          <w:szCs w:val="22"/>
        </w:rPr>
      </w:pPr>
      <w:r w:rsidRPr="00531226">
        <w:rPr>
          <w:rFonts w:ascii="Times New Roman" w:hAnsi="Times New Roman"/>
          <w:sz w:val="22"/>
          <w:szCs w:val="22"/>
        </w:rPr>
        <w:t xml:space="preserve">dodání bezvadného zboží (všech položek dle </w:t>
      </w:r>
      <w:r w:rsidR="00A658EA">
        <w:rPr>
          <w:rFonts w:ascii="Times New Roman" w:hAnsi="Times New Roman"/>
          <w:sz w:val="22"/>
          <w:szCs w:val="22"/>
        </w:rPr>
        <w:t xml:space="preserve">čl. II. </w:t>
      </w:r>
      <w:r w:rsidRPr="00531226">
        <w:rPr>
          <w:rFonts w:ascii="Times New Roman" w:hAnsi="Times New Roman"/>
          <w:sz w:val="22"/>
          <w:szCs w:val="22"/>
        </w:rPr>
        <w:t>odst.</w:t>
      </w:r>
      <w:r w:rsidR="00A658EA">
        <w:rPr>
          <w:rFonts w:ascii="Times New Roman" w:hAnsi="Times New Roman"/>
          <w:sz w:val="22"/>
          <w:szCs w:val="22"/>
        </w:rPr>
        <w:t xml:space="preserve"> </w:t>
      </w:r>
      <w:r w:rsidRPr="00531226">
        <w:rPr>
          <w:rFonts w:ascii="Times New Roman" w:hAnsi="Times New Roman"/>
          <w:sz w:val="22"/>
          <w:szCs w:val="22"/>
        </w:rPr>
        <w:t xml:space="preserve">2. a 3. této </w:t>
      </w:r>
      <w:r>
        <w:rPr>
          <w:rFonts w:ascii="Times New Roman" w:hAnsi="Times New Roman"/>
          <w:sz w:val="22"/>
          <w:szCs w:val="22"/>
        </w:rPr>
        <w:t>s</w:t>
      </w:r>
      <w:r w:rsidRPr="00531226">
        <w:rPr>
          <w:rFonts w:ascii="Times New Roman" w:hAnsi="Times New Roman"/>
          <w:sz w:val="22"/>
          <w:szCs w:val="22"/>
        </w:rPr>
        <w:t xml:space="preserve">mlouvy) na místo plnění a zahájení instalace a implementace nejpozději </w:t>
      </w:r>
      <w:r w:rsidRPr="006118DD">
        <w:rPr>
          <w:rFonts w:ascii="Times New Roman" w:hAnsi="Times New Roman"/>
          <w:sz w:val="22"/>
          <w:szCs w:val="22"/>
        </w:rPr>
        <w:t xml:space="preserve">do </w:t>
      </w:r>
      <w:r w:rsidR="00A03959">
        <w:rPr>
          <w:rFonts w:ascii="Times New Roman" w:hAnsi="Times New Roman"/>
          <w:sz w:val="22"/>
          <w:szCs w:val="22"/>
        </w:rPr>
        <w:t>30</w:t>
      </w:r>
      <w:r w:rsidRPr="006118DD">
        <w:rPr>
          <w:rFonts w:ascii="Times New Roman" w:hAnsi="Times New Roman"/>
          <w:sz w:val="22"/>
          <w:szCs w:val="22"/>
        </w:rPr>
        <w:t xml:space="preserve"> kalendářních dnů</w:t>
      </w:r>
      <w:r>
        <w:rPr>
          <w:rFonts w:ascii="Times New Roman" w:hAnsi="Times New Roman"/>
          <w:sz w:val="22"/>
          <w:szCs w:val="22"/>
        </w:rPr>
        <w:t xml:space="preserve"> ode dne nabytí účinnosti této s</w:t>
      </w:r>
      <w:r w:rsidRPr="00531226">
        <w:rPr>
          <w:rFonts w:ascii="Times New Roman" w:hAnsi="Times New Roman"/>
          <w:sz w:val="22"/>
          <w:szCs w:val="22"/>
        </w:rPr>
        <w:t>mlouvy,</w:t>
      </w:r>
    </w:p>
    <w:p w:rsidR="00531226" w:rsidRDefault="00531226" w:rsidP="00377C8E">
      <w:pPr>
        <w:numPr>
          <w:ilvl w:val="0"/>
          <w:numId w:val="14"/>
        </w:numPr>
        <w:jc w:val="both"/>
        <w:rPr>
          <w:rFonts w:ascii="Times New Roman" w:hAnsi="Times New Roman"/>
          <w:sz w:val="22"/>
          <w:szCs w:val="22"/>
        </w:rPr>
      </w:pPr>
      <w:r w:rsidRPr="00531226">
        <w:rPr>
          <w:rFonts w:ascii="Times New Roman" w:hAnsi="Times New Roman"/>
          <w:sz w:val="22"/>
          <w:szCs w:val="22"/>
        </w:rPr>
        <w:t>dokončení instalace a implementace zboží a uvedení zboží do provozu (včetně dokončení realizace všech dalších činností ve smyslu</w:t>
      </w:r>
      <w:r w:rsidR="00A658EA">
        <w:rPr>
          <w:rFonts w:ascii="Times New Roman" w:hAnsi="Times New Roman"/>
          <w:sz w:val="22"/>
          <w:szCs w:val="22"/>
        </w:rPr>
        <w:t xml:space="preserve"> čl. II.</w:t>
      </w:r>
      <w:r w:rsidRPr="00531226">
        <w:rPr>
          <w:rFonts w:ascii="Times New Roman" w:hAnsi="Times New Roman"/>
          <w:sz w:val="22"/>
          <w:szCs w:val="22"/>
        </w:rPr>
        <w:t xml:space="preserve"> odst.</w:t>
      </w:r>
      <w:r w:rsidR="00A658EA">
        <w:rPr>
          <w:rFonts w:ascii="Times New Roman" w:hAnsi="Times New Roman"/>
          <w:sz w:val="22"/>
          <w:szCs w:val="22"/>
        </w:rPr>
        <w:t xml:space="preserve"> </w:t>
      </w:r>
      <w:r w:rsidRPr="00531226">
        <w:rPr>
          <w:rFonts w:ascii="Times New Roman" w:hAnsi="Times New Roman"/>
          <w:sz w:val="22"/>
          <w:szCs w:val="22"/>
        </w:rPr>
        <w:t xml:space="preserve">4. této </w:t>
      </w:r>
      <w:r w:rsidR="0079408B">
        <w:rPr>
          <w:rFonts w:ascii="Times New Roman" w:hAnsi="Times New Roman"/>
          <w:sz w:val="22"/>
          <w:szCs w:val="22"/>
        </w:rPr>
        <w:t>smlou</w:t>
      </w:r>
      <w:r w:rsidRPr="00531226">
        <w:rPr>
          <w:rFonts w:ascii="Times New Roman" w:hAnsi="Times New Roman"/>
          <w:sz w:val="22"/>
          <w:szCs w:val="22"/>
        </w:rPr>
        <w:t xml:space="preserve">vy) </w:t>
      </w:r>
      <w:r w:rsidRPr="0079782F">
        <w:rPr>
          <w:rFonts w:ascii="Times New Roman" w:hAnsi="Times New Roman"/>
          <w:sz w:val="22"/>
          <w:szCs w:val="22"/>
        </w:rPr>
        <w:t xml:space="preserve">nejpozději do </w:t>
      </w:r>
      <w:r w:rsidR="00A03959">
        <w:rPr>
          <w:rFonts w:ascii="Times New Roman" w:hAnsi="Times New Roman"/>
          <w:sz w:val="22"/>
          <w:szCs w:val="22"/>
        </w:rPr>
        <w:t>30</w:t>
      </w:r>
      <w:r w:rsidRPr="0079782F">
        <w:rPr>
          <w:rFonts w:ascii="Times New Roman" w:hAnsi="Times New Roman"/>
          <w:sz w:val="22"/>
          <w:szCs w:val="22"/>
        </w:rPr>
        <w:t xml:space="preserve"> kalendářních</w:t>
      </w:r>
      <w:r w:rsidRPr="00531226">
        <w:rPr>
          <w:rFonts w:ascii="Times New Roman" w:hAnsi="Times New Roman"/>
          <w:sz w:val="22"/>
          <w:szCs w:val="22"/>
        </w:rPr>
        <w:t xml:space="preserve"> dnů od dodání zboží na místo plnění a zahájení instalace a implementace, nejpozději však do </w:t>
      </w:r>
      <w:r w:rsidR="00A03959">
        <w:rPr>
          <w:rFonts w:ascii="Times New Roman" w:hAnsi="Times New Roman"/>
          <w:sz w:val="22"/>
          <w:szCs w:val="22"/>
        </w:rPr>
        <w:t>60</w:t>
      </w:r>
      <w:r w:rsidRPr="00531226">
        <w:rPr>
          <w:rFonts w:ascii="Times New Roman" w:hAnsi="Times New Roman"/>
          <w:sz w:val="22"/>
          <w:szCs w:val="22"/>
        </w:rPr>
        <w:t xml:space="preserve"> dnů </w:t>
      </w:r>
      <w:r>
        <w:rPr>
          <w:rFonts w:ascii="Times New Roman" w:hAnsi="Times New Roman"/>
          <w:sz w:val="22"/>
          <w:szCs w:val="22"/>
        </w:rPr>
        <w:t>ode dne účinnosti této s</w:t>
      </w:r>
      <w:r w:rsidRPr="00531226">
        <w:rPr>
          <w:rFonts w:ascii="Times New Roman" w:hAnsi="Times New Roman"/>
          <w:sz w:val="22"/>
          <w:szCs w:val="22"/>
        </w:rPr>
        <w:t>mlouvy</w:t>
      </w:r>
      <w:r>
        <w:rPr>
          <w:rFonts w:ascii="Times New Roman" w:hAnsi="Times New Roman"/>
          <w:sz w:val="22"/>
          <w:szCs w:val="22"/>
        </w:rPr>
        <w:t>,</w:t>
      </w:r>
    </w:p>
    <w:p w:rsidR="0015231E" w:rsidRPr="00E139D3" w:rsidRDefault="00CA6D66" w:rsidP="00377C8E">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7752DE">
        <w:rPr>
          <w:rFonts w:ascii="Times New Roman" w:hAnsi="Times New Roman"/>
          <w:sz w:val="22"/>
          <w:szCs w:val="22"/>
        </w:rPr>
        <w:t xml:space="preserve">Místem </w:t>
      </w:r>
      <w:r w:rsidR="003D7311" w:rsidRPr="003D7311">
        <w:rPr>
          <w:rFonts w:ascii="Times New Roman" w:hAnsi="Times New Roman"/>
          <w:bCs/>
          <w:sz w:val="22"/>
          <w:szCs w:val="22"/>
        </w:rPr>
        <w:t xml:space="preserve">plnění předmětu smlouvy </w:t>
      </w:r>
      <w:r w:rsidR="0021259A" w:rsidRPr="007752DE">
        <w:rPr>
          <w:rFonts w:ascii="Times New Roman" w:hAnsi="Times New Roman"/>
          <w:sz w:val="22"/>
          <w:szCs w:val="22"/>
        </w:rPr>
        <w:t xml:space="preserve">je </w:t>
      </w:r>
      <w:r w:rsidR="003D7311" w:rsidRPr="003D7311">
        <w:rPr>
          <w:rFonts w:ascii="Times New Roman" w:hAnsi="Times New Roman"/>
          <w:bCs/>
          <w:sz w:val="22"/>
          <w:szCs w:val="22"/>
        </w:rPr>
        <w:t>budova společnosti OVAN</w:t>
      </w:r>
      <w:r w:rsidR="00C2210C">
        <w:rPr>
          <w:rFonts w:ascii="Times New Roman" w:hAnsi="Times New Roman"/>
          <w:bCs/>
          <w:sz w:val="22"/>
          <w:szCs w:val="22"/>
        </w:rPr>
        <w:t xml:space="preserve">ET a.s., Hájkova 1100/13, 70200 </w:t>
      </w:r>
      <w:r w:rsidR="003D7311" w:rsidRPr="003D7311">
        <w:rPr>
          <w:rFonts w:ascii="Times New Roman" w:hAnsi="Times New Roman"/>
          <w:bCs/>
          <w:sz w:val="22"/>
          <w:szCs w:val="22"/>
        </w:rPr>
        <w:t>Ostrava-Přívoz</w:t>
      </w:r>
      <w:r w:rsidR="003D7311">
        <w:rPr>
          <w:rFonts w:ascii="Times New Roman" w:hAnsi="Times New Roman"/>
          <w:bCs/>
          <w:sz w:val="22"/>
          <w:szCs w:val="22"/>
        </w:rPr>
        <w:t>.</w:t>
      </w:r>
    </w:p>
    <w:p w:rsidR="00E139D3" w:rsidRPr="00E139D3" w:rsidRDefault="00E139D3" w:rsidP="00377C8E">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bCs/>
          <w:sz w:val="22"/>
          <w:szCs w:val="22"/>
        </w:rPr>
        <w:t>Ve věcech technických jsou za smluvní strany oprávněni jednat:</w:t>
      </w:r>
    </w:p>
    <w:p w:rsidR="00E139D3" w:rsidRDefault="00E139D3" w:rsidP="0035309A">
      <w:pPr>
        <w:tabs>
          <w:tab w:val="left" w:pos="0"/>
          <w:tab w:val="left" w:leader="underscore" w:pos="4253"/>
          <w:tab w:val="left" w:leader="underscore" w:pos="6663"/>
          <w:tab w:val="left" w:leader="underscore" w:pos="9356"/>
        </w:tabs>
        <w:ind w:left="284"/>
        <w:jc w:val="both"/>
        <w:rPr>
          <w:rFonts w:ascii="Times New Roman" w:hAnsi="Times New Roman"/>
          <w:bCs/>
          <w:sz w:val="22"/>
          <w:szCs w:val="22"/>
        </w:rPr>
      </w:pPr>
      <w:r>
        <w:rPr>
          <w:rFonts w:ascii="Times New Roman" w:hAnsi="Times New Roman"/>
          <w:bCs/>
          <w:sz w:val="22"/>
          <w:szCs w:val="22"/>
        </w:rPr>
        <w:t>Za kupujícího:</w:t>
      </w:r>
      <w:r w:rsidR="0035309A">
        <w:rPr>
          <w:rFonts w:ascii="Times New Roman" w:hAnsi="Times New Roman"/>
          <w:bCs/>
          <w:sz w:val="22"/>
          <w:szCs w:val="22"/>
        </w:rPr>
        <w:t xml:space="preserve"> </w:t>
      </w:r>
      <w:r w:rsidR="00187059">
        <w:rPr>
          <w:rFonts w:ascii="Times New Roman" w:hAnsi="Times New Roman"/>
          <w:bCs/>
          <w:sz w:val="22"/>
          <w:szCs w:val="22"/>
        </w:rPr>
        <w:tab/>
      </w:r>
      <w:r w:rsidR="00580502">
        <w:rPr>
          <w:rFonts w:ascii="Times New Roman" w:hAnsi="Times New Roman"/>
          <w:bCs/>
          <w:sz w:val="22"/>
          <w:szCs w:val="22"/>
        </w:rPr>
        <w:t>t</w:t>
      </w:r>
      <w:r>
        <w:rPr>
          <w:rFonts w:ascii="Times New Roman" w:hAnsi="Times New Roman"/>
          <w:bCs/>
          <w:sz w:val="22"/>
          <w:szCs w:val="22"/>
        </w:rPr>
        <w:t>el.:</w:t>
      </w:r>
      <w:r w:rsidR="00136CAB">
        <w:rPr>
          <w:rFonts w:ascii="Times New Roman" w:hAnsi="Times New Roman"/>
          <w:bCs/>
          <w:sz w:val="22"/>
          <w:szCs w:val="22"/>
        </w:rPr>
        <w:tab/>
      </w:r>
      <w:r>
        <w:rPr>
          <w:rFonts w:ascii="Times New Roman" w:hAnsi="Times New Roman"/>
          <w:bCs/>
          <w:sz w:val="22"/>
          <w:szCs w:val="22"/>
        </w:rPr>
        <w:t>email:</w:t>
      </w:r>
    </w:p>
    <w:p w:rsidR="0035309A" w:rsidRPr="00D864DF" w:rsidRDefault="0035309A" w:rsidP="0035309A">
      <w:pPr>
        <w:tabs>
          <w:tab w:val="left" w:pos="0"/>
          <w:tab w:val="left" w:leader="underscore" w:pos="4253"/>
          <w:tab w:val="left" w:leader="underscore" w:pos="6663"/>
          <w:tab w:val="left" w:leader="underscore" w:pos="9356"/>
        </w:tabs>
        <w:ind w:left="284"/>
        <w:jc w:val="both"/>
        <w:rPr>
          <w:rFonts w:ascii="Times New Roman" w:hAnsi="Times New Roman"/>
          <w:sz w:val="22"/>
          <w:szCs w:val="22"/>
        </w:rPr>
      </w:pPr>
      <w:r>
        <w:rPr>
          <w:rFonts w:ascii="Times New Roman" w:hAnsi="Times New Roman"/>
          <w:bCs/>
          <w:sz w:val="22"/>
          <w:szCs w:val="22"/>
        </w:rPr>
        <w:t>Za prodávajícího:</w:t>
      </w:r>
      <w:r w:rsidR="00187059">
        <w:rPr>
          <w:rFonts w:ascii="Times New Roman" w:hAnsi="Times New Roman"/>
          <w:bCs/>
          <w:sz w:val="22"/>
          <w:szCs w:val="22"/>
        </w:rPr>
        <w:tab/>
      </w:r>
      <w:r w:rsidR="00580502">
        <w:rPr>
          <w:rFonts w:ascii="Times New Roman" w:hAnsi="Times New Roman"/>
          <w:bCs/>
          <w:sz w:val="22"/>
          <w:szCs w:val="22"/>
        </w:rPr>
        <w:t>t</w:t>
      </w:r>
      <w:r>
        <w:rPr>
          <w:rFonts w:ascii="Times New Roman" w:hAnsi="Times New Roman"/>
          <w:bCs/>
          <w:sz w:val="22"/>
          <w:szCs w:val="22"/>
        </w:rPr>
        <w:t>el.:</w:t>
      </w:r>
      <w:r w:rsidR="00187059">
        <w:rPr>
          <w:rFonts w:ascii="Times New Roman" w:hAnsi="Times New Roman"/>
          <w:bCs/>
          <w:sz w:val="22"/>
          <w:szCs w:val="22"/>
        </w:rPr>
        <w:tab/>
      </w:r>
      <w:r>
        <w:rPr>
          <w:rFonts w:ascii="Times New Roman" w:hAnsi="Times New Roman"/>
          <w:bCs/>
          <w:sz w:val="22"/>
          <w:szCs w:val="22"/>
        </w:rPr>
        <w:t>email:</w:t>
      </w:r>
    </w:p>
    <w:p w:rsidR="000E5C92" w:rsidRPr="000B3020" w:rsidRDefault="000E5C92" w:rsidP="000E5C92">
      <w:pPr>
        <w:pStyle w:val="Nadpis1"/>
        <w:ind w:left="0" w:firstLine="0"/>
      </w:pPr>
      <w:r>
        <w:br/>
      </w:r>
      <w:r w:rsidRPr="00B0086A">
        <w:t>Platební</w:t>
      </w:r>
      <w:r w:rsidRPr="000B3020">
        <w:t xml:space="preserve"> podmínky</w:t>
      </w:r>
    </w:p>
    <w:p w:rsidR="000E5C92" w:rsidRPr="00544389" w:rsidRDefault="000E5C92" w:rsidP="00377C8E">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CB6B3B">
        <w:rPr>
          <w:rFonts w:ascii="Times New Roman" w:hAnsi="Times New Roman"/>
          <w:sz w:val="22"/>
          <w:szCs w:val="22"/>
        </w:rPr>
        <w:t>Zálohy nejsou sjednány.</w:t>
      </w:r>
    </w:p>
    <w:p w:rsidR="000E5C92" w:rsidRDefault="000E5C92" w:rsidP="00377C8E">
      <w:pPr>
        <w:pStyle w:val="Zkladntextodsazen-slo"/>
        <w:numPr>
          <w:ilvl w:val="0"/>
          <w:numId w:val="3"/>
        </w:numPr>
        <w:outlineLvl w:val="9"/>
      </w:pPr>
      <w:r>
        <w:t xml:space="preserve">Podkladem pro úhradu smluvní ceny je vyúčtování nazvané FAKTURA (dále jen „faktura“), které bude mít náležitosti daňového dokladu dle zákona č. 235/2004 Sb., o dani z přidané hodnoty, ve znění pozdějších </w:t>
      </w:r>
      <w:r w:rsidRPr="0077134F">
        <w:t>předpisů</w:t>
      </w:r>
      <w:r>
        <w:t xml:space="preserve"> (dále jen „zákon o DPH“)</w:t>
      </w:r>
      <w:r w:rsidRPr="0077134F">
        <w:t>.</w:t>
      </w:r>
    </w:p>
    <w:p w:rsidR="006B28E9" w:rsidRPr="007600BF" w:rsidRDefault="006E3597" w:rsidP="00377C8E">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3597">
        <w:rPr>
          <w:rFonts w:ascii="Times New Roman" w:hAnsi="Times New Roman"/>
          <w:sz w:val="22"/>
          <w:szCs w:val="22"/>
        </w:rPr>
        <w:t xml:space="preserve">Faktura pro bude vystavena do 10 dnů po </w:t>
      </w:r>
      <w:r>
        <w:rPr>
          <w:rFonts w:ascii="Times New Roman" w:hAnsi="Times New Roman"/>
          <w:sz w:val="22"/>
          <w:szCs w:val="22"/>
        </w:rPr>
        <w:t>akceptaci a převzetí zboží</w:t>
      </w:r>
      <w:r w:rsidRPr="006E3597">
        <w:rPr>
          <w:rFonts w:ascii="Times New Roman" w:hAnsi="Times New Roman"/>
          <w:sz w:val="22"/>
          <w:szCs w:val="22"/>
        </w:rPr>
        <w:t xml:space="preserve"> kupujícím</w:t>
      </w:r>
      <w:r>
        <w:rPr>
          <w:rFonts w:ascii="Times New Roman" w:hAnsi="Times New Roman"/>
          <w:sz w:val="22"/>
          <w:szCs w:val="22"/>
        </w:rPr>
        <w:t>.</w:t>
      </w:r>
    </w:p>
    <w:p w:rsidR="000E5C92" w:rsidRPr="00CB6B3B" w:rsidRDefault="000E5C92" w:rsidP="00377C8E">
      <w:pPr>
        <w:pStyle w:val="Zkladntextodsazen-slo"/>
        <w:numPr>
          <w:ilvl w:val="0"/>
          <w:numId w:val="3"/>
        </w:numPr>
        <w:outlineLvl w:val="9"/>
      </w:pPr>
      <w:r w:rsidRPr="00CB6B3B">
        <w:t xml:space="preserve">Kromě náležitostí stanovených platnými právními předpisy pro daňový doklad </w:t>
      </w:r>
      <w:r>
        <w:t>musí faktura obsahovat</w:t>
      </w:r>
      <w:r w:rsidRPr="00CB6B3B">
        <w:t xml:space="preserve"> i</w:t>
      </w:r>
      <w:r>
        <w:t> </w:t>
      </w:r>
      <w:r w:rsidRPr="00CB6B3B">
        <w:t>tyto údaje:</w:t>
      </w:r>
    </w:p>
    <w:p w:rsidR="000E5C92" w:rsidRDefault="000E5C92" w:rsidP="00377C8E">
      <w:pPr>
        <w:numPr>
          <w:ilvl w:val="0"/>
          <w:numId w:val="7"/>
        </w:numPr>
        <w:jc w:val="both"/>
        <w:rPr>
          <w:rFonts w:ascii="Times New Roman" w:hAnsi="Times New Roman"/>
          <w:sz w:val="22"/>
          <w:szCs w:val="22"/>
        </w:rPr>
      </w:pPr>
      <w:r w:rsidRPr="00544389">
        <w:rPr>
          <w:rFonts w:ascii="Times New Roman" w:hAnsi="Times New Roman"/>
          <w:sz w:val="22"/>
          <w:szCs w:val="22"/>
        </w:rPr>
        <w:t>číslo a datum vystavení faktury</w:t>
      </w:r>
      <w:r>
        <w:rPr>
          <w:rFonts w:ascii="Times New Roman" w:hAnsi="Times New Roman"/>
          <w:sz w:val="22"/>
          <w:szCs w:val="22"/>
        </w:rPr>
        <w:t>,</w:t>
      </w:r>
    </w:p>
    <w:p w:rsidR="000E5C92" w:rsidRDefault="000E5C92" w:rsidP="00377C8E">
      <w:pPr>
        <w:numPr>
          <w:ilvl w:val="0"/>
          <w:numId w:val="7"/>
        </w:numPr>
        <w:jc w:val="both"/>
        <w:rPr>
          <w:rFonts w:ascii="Times New Roman" w:hAnsi="Times New Roman"/>
          <w:sz w:val="22"/>
          <w:szCs w:val="22"/>
        </w:rPr>
      </w:pPr>
      <w:r w:rsidRPr="00CD7E9E">
        <w:rPr>
          <w:rFonts w:ascii="Times New Roman" w:hAnsi="Times New Roman"/>
          <w:sz w:val="22"/>
          <w:szCs w:val="22"/>
        </w:rPr>
        <w:t>číslo s</w:t>
      </w:r>
      <w:r w:rsidR="00C2210C">
        <w:rPr>
          <w:rFonts w:ascii="Times New Roman" w:hAnsi="Times New Roman"/>
          <w:sz w:val="22"/>
          <w:szCs w:val="22"/>
        </w:rPr>
        <w:t>mlouvy a datum jejího uzavření,</w:t>
      </w:r>
      <w:r w:rsidRPr="0065728C">
        <w:rPr>
          <w:rFonts w:ascii="Times New Roman" w:hAnsi="Times New Roman"/>
          <w:sz w:val="22"/>
          <w:szCs w:val="22"/>
        </w:rPr>
        <w:t xml:space="preserve"> </w:t>
      </w:r>
    </w:p>
    <w:p w:rsidR="000E5C92" w:rsidRPr="0065728C" w:rsidRDefault="000E5C92" w:rsidP="00377C8E">
      <w:pPr>
        <w:numPr>
          <w:ilvl w:val="0"/>
          <w:numId w:val="7"/>
        </w:numPr>
        <w:jc w:val="both"/>
        <w:rPr>
          <w:rFonts w:ascii="Times New Roman" w:hAnsi="Times New Roman"/>
          <w:sz w:val="22"/>
          <w:szCs w:val="22"/>
        </w:rPr>
      </w:pPr>
      <w:r w:rsidRPr="0065728C">
        <w:rPr>
          <w:rFonts w:ascii="Times New Roman" w:hAnsi="Times New Roman"/>
          <w:sz w:val="22"/>
          <w:szCs w:val="22"/>
        </w:rPr>
        <w:t xml:space="preserve">předmět </w:t>
      </w:r>
      <w:r>
        <w:rPr>
          <w:rFonts w:ascii="Times New Roman" w:hAnsi="Times New Roman"/>
          <w:sz w:val="22"/>
          <w:szCs w:val="22"/>
        </w:rPr>
        <w:t>plnění</w:t>
      </w:r>
      <w:r w:rsidRPr="0065728C">
        <w:rPr>
          <w:rFonts w:ascii="Times New Roman" w:hAnsi="Times New Roman"/>
          <w:sz w:val="22"/>
          <w:szCs w:val="22"/>
        </w:rPr>
        <w:t xml:space="preserve"> a jeho přesnou specifikaci ve slovním vyjádření (nestačí odkaz na číslo smlouvy),</w:t>
      </w:r>
    </w:p>
    <w:p w:rsidR="00C2210C" w:rsidRPr="00C2210C" w:rsidRDefault="00C2210C" w:rsidP="00377C8E">
      <w:pPr>
        <w:pStyle w:val="Odstavecseseznamem"/>
        <w:numPr>
          <w:ilvl w:val="0"/>
          <w:numId w:val="7"/>
        </w:numPr>
        <w:rPr>
          <w:rFonts w:ascii="Times New Roman" w:eastAsia="Times New Roman" w:hAnsi="Times New Roman"/>
          <w:lang w:eastAsia="cs-CZ"/>
        </w:rPr>
      </w:pPr>
      <w:r w:rsidRPr="00C2210C">
        <w:rPr>
          <w:rFonts w:ascii="Times New Roman" w:eastAsia="Times New Roman" w:hAnsi="Times New Roman"/>
          <w:lang w:eastAsia="cs-CZ"/>
        </w:rPr>
        <w:t xml:space="preserve">název, sídlo, IČO a DIČ </w:t>
      </w:r>
      <w:r>
        <w:rPr>
          <w:rFonts w:ascii="Times New Roman" w:eastAsia="Times New Roman" w:hAnsi="Times New Roman"/>
          <w:lang w:eastAsia="cs-CZ"/>
        </w:rPr>
        <w:t>prodávajícího</w:t>
      </w:r>
      <w:r w:rsidRPr="00C2210C">
        <w:rPr>
          <w:rFonts w:ascii="Times New Roman" w:eastAsia="Times New Roman" w:hAnsi="Times New Roman"/>
          <w:lang w:eastAsia="cs-CZ"/>
        </w:rPr>
        <w:t xml:space="preserve"> a </w:t>
      </w:r>
      <w:r>
        <w:rPr>
          <w:rFonts w:ascii="Times New Roman" w:eastAsia="Times New Roman" w:hAnsi="Times New Roman"/>
          <w:lang w:eastAsia="cs-CZ"/>
        </w:rPr>
        <w:t>kupujícího</w:t>
      </w:r>
      <w:r w:rsidRPr="00C2210C">
        <w:rPr>
          <w:rFonts w:ascii="Times New Roman" w:eastAsia="Times New Roman" w:hAnsi="Times New Roman"/>
          <w:lang w:eastAsia="cs-CZ"/>
        </w:rPr>
        <w:t>,</w:t>
      </w:r>
    </w:p>
    <w:p w:rsidR="000E5C92" w:rsidRPr="00544389" w:rsidRDefault="000E5C92" w:rsidP="00377C8E">
      <w:pPr>
        <w:numPr>
          <w:ilvl w:val="0"/>
          <w:numId w:val="7"/>
        </w:numPr>
        <w:jc w:val="both"/>
        <w:rPr>
          <w:rFonts w:ascii="Times New Roman" w:hAnsi="Times New Roman"/>
          <w:sz w:val="22"/>
          <w:szCs w:val="22"/>
        </w:rPr>
      </w:pPr>
      <w:r w:rsidRPr="00544389">
        <w:rPr>
          <w:rFonts w:ascii="Times New Roman" w:hAnsi="Times New Roman"/>
          <w:sz w:val="22"/>
          <w:szCs w:val="22"/>
        </w:rPr>
        <w:t>dobu splatnosti faktury,</w:t>
      </w:r>
    </w:p>
    <w:p w:rsidR="000E5C92" w:rsidRDefault="000E5C92" w:rsidP="00377C8E">
      <w:pPr>
        <w:numPr>
          <w:ilvl w:val="0"/>
          <w:numId w:val="7"/>
        </w:numPr>
        <w:jc w:val="both"/>
        <w:rPr>
          <w:rFonts w:ascii="Times New Roman" w:hAnsi="Times New Roman"/>
          <w:sz w:val="22"/>
          <w:szCs w:val="22"/>
        </w:rPr>
      </w:pPr>
      <w:r w:rsidRPr="00544389">
        <w:rPr>
          <w:rFonts w:ascii="Times New Roman" w:hAnsi="Times New Roman"/>
          <w:sz w:val="22"/>
          <w:szCs w:val="22"/>
        </w:rPr>
        <w:t>označení banky a číslo účtu, na který musí být zaplaceno</w:t>
      </w:r>
      <w:r>
        <w:rPr>
          <w:rFonts w:ascii="Times New Roman" w:hAnsi="Times New Roman"/>
          <w:sz w:val="22"/>
          <w:szCs w:val="22"/>
        </w:rPr>
        <w:t>,</w:t>
      </w:r>
    </w:p>
    <w:p w:rsidR="000E5C92" w:rsidRDefault="000E5C92" w:rsidP="00377C8E">
      <w:pPr>
        <w:numPr>
          <w:ilvl w:val="0"/>
          <w:numId w:val="7"/>
        </w:numPr>
        <w:jc w:val="both"/>
        <w:rPr>
          <w:rFonts w:ascii="Times New Roman" w:hAnsi="Times New Roman"/>
          <w:sz w:val="22"/>
          <w:szCs w:val="22"/>
        </w:rPr>
      </w:pPr>
      <w:r w:rsidRPr="00177D36">
        <w:rPr>
          <w:rFonts w:ascii="Times New Roman" w:hAnsi="Times New Roman"/>
          <w:sz w:val="22"/>
          <w:szCs w:val="22"/>
        </w:rPr>
        <w:t xml:space="preserve">číslo a datum </w:t>
      </w:r>
      <w:r w:rsidR="00C518C3">
        <w:rPr>
          <w:rFonts w:ascii="Times New Roman" w:hAnsi="Times New Roman"/>
          <w:sz w:val="22"/>
          <w:szCs w:val="22"/>
        </w:rPr>
        <w:t>akceptačního</w:t>
      </w:r>
      <w:r w:rsidRPr="00177D36">
        <w:rPr>
          <w:rFonts w:ascii="Times New Roman" w:hAnsi="Times New Roman"/>
          <w:sz w:val="22"/>
          <w:szCs w:val="22"/>
        </w:rPr>
        <w:t xml:space="preserve"> protokolu podepsaného prodávajícím a odsouhlaseného kupujícím (</w:t>
      </w:r>
      <w:r w:rsidR="00C518C3">
        <w:rPr>
          <w:rFonts w:ascii="Times New Roman" w:hAnsi="Times New Roman"/>
          <w:sz w:val="22"/>
          <w:szCs w:val="22"/>
        </w:rPr>
        <w:t>akceptační</w:t>
      </w:r>
      <w:r w:rsidRPr="00177D36">
        <w:rPr>
          <w:rFonts w:ascii="Times New Roman" w:hAnsi="Times New Roman"/>
          <w:sz w:val="22"/>
          <w:szCs w:val="22"/>
        </w:rPr>
        <w:t xml:space="preserve"> protokol bude přílohou faktury)</w:t>
      </w:r>
      <w:r>
        <w:rPr>
          <w:rFonts w:ascii="Times New Roman" w:hAnsi="Times New Roman"/>
          <w:sz w:val="22"/>
          <w:szCs w:val="22"/>
        </w:rPr>
        <w:t>.</w:t>
      </w:r>
    </w:p>
    <w:p w:rsidR="000E5C92" w:rsidRDefault="00C2210C" w:rsidP="00377C8E">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Doba splatnosti faktury činí 15</w:t>
      </w:r>
      <w:r w:rsidR="000E5C92" w:rsidRPr="00B027AA">
        <w:rPr>
          <w:rFonts w:ascii="Times New Roman" w:hAnsi="Times New Roman"/>
          <w:sz w:val="22"/>
          <w:szCs w:val="22"/>
        </w:rPr>
        <w:t xml:space="preserve"> kalendářních dnů </w:t>
      </w:r>
      <w:r w:rsidR="000E5C92">
        <w:rPr>
          <w:rFonts w:ascii="Times New Roman" w:hAnsi="Times New Roman"/>
          <w:sz w:val="22"/>
          <w:szCs w:val="22"/>
        </w:rPr>
        <w:t>po</w:t>
      </w:r>
      <w:r w:rsidR="000E5C92" w:rsidRPr="00B027AA">
        <w:rPr>
          <w:rFonts w:ascii="Times New Roman" w:hAnsi="Times New Roman"/>
          <w:sz w:val="22"/>
          <w:szCs w:val="22"/>
        </w:rPr>
        <w:t xml:space="preserve"> její</w:t>
      </w:r>
      <w:r w:rsidR="000E5C92">
        <w:rPr>
          <w:rFonts w:ascii="Times New Roman" w:hAnsi="Times New Roman"/>
          <w:sz w:val="22"/>
          <w:szCs w:val="22"/>
        </w:rPr>
        <w:t>m</w:t>
      </w:r>
      <w:r w:rsidR="000E5C92" w:rsidRPr="00B027AA">
        <w:rPr>
          <w:rFonts w:ascii="Times New Roman" w:hAnsi="Times New Roman"/>
          <w:sz w:val="22"/>
          <w:szCs w:val="22"/>
        </w:rPr>
        <w:t xml:space="preserve"> doručení kupujícímu. </w:t>
      </w:r>
      <w:r w:rsidR="000E5C92">
        <w:rPr>
          <w:rFonts w:ascii="Times New Roman" w:hAnsi="Times New Roman"/>
          <w:sz w:val="22"/>
          <w:szCs w:val="22"/>
        </w:rPr>
        <w:t xml:space="preserve">Pro </w:t>
      </w:r>
      <w:r w:rsidR="000E5C92" w:rsidRPr="00B027AA">
        <w:rPr>
          <w:rFonts w:ascii="Times New Roman" w:hAnsi="Times New Roman"/>
          <w:sz w:val="22"/>
          <w:szCs w:val="22"/>
        </w:rPr>
        <w:t>placení jiných plateb (např. úroků z prodlení, smluvních pokut, náhrady škody aj.)</w:t>
      </w:r>
      <w:r w:rsidR="000E5C92">
        <w:rPr>
          <w:rFonts w:ascii="Times New Roman" w:hAnsi="Times New Roman"/>
          <w:sz w:val="22"/>
          <w:szCs w:val="22"/>
        </w:rPr>
        <w:t xml:space="preserve"> si smluvní strany sjednávají 10 denní dobu splatnosti</w:t>
      </w:r>
    </w:p>
    <w:p w:rsidR="000E5C92" w:rsidRPr="00890DAE" w:rsidRDefault="000E5C92" w:rsidP="00377C8E">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5312B1">
        <w:rPr>
          <w:rFonts w:ascii="Times New Roman" w:hAnsi="Times New Roman"/>
          <w:sz w:val="22"/>
          <w:szCs w:val="22"/>
        </w:rPr>
        <w:t>Nebude-li faktura obsahovat některou povi</w:t>
      </w:r>
      <w:r>
        <w:rPr>
          <w:rFonts w:ascii="Times New Roman" w:hAnsi="Times New Roman"/>
          <w:sz w:val="22"/>
          <w:szCs w:val="22"/>
        </w:rPr>
        <w:t xml:space="preserve">nnou nebo dohodnutou náležitost, </w:t>
      </w:r>
      <w:r w:rsidRPr="005312B1">
        <w:rPr>
          <w:rFonts w:ascii="Times New Roman" w:hAnsi="Times New Roman"/>
          <w:sz w:val="22"/>
          <w:szCs w:val="22"/>
        </w:rPr>
        <w:t>bude</w:t>
      </w:r>
      <w:r>
        <w:rPr>
          <w:rFonts w:ascii="Times New Roman" w:hAnsi="Times New Roman"/>
          <w:sz w:val="22"/>
          <w:szCs w:val="22"/>
        </w:rPr>
        <w:t>-li</w:t>
      </w:r>
      <w:r w:rsidRPr="005312B1">
        <w:rPr>
          <w:rFonts w:ascii="Times New Roman" w:hAnsi="Times New Roman"/>
          <w:sz w:val="22"/>
          <w:szCs w:val="22"/>
        </w:rPr>
        <w:t xml:space="preserve"> </w:t>
      </w:r>
      <w:r>
        <w:rPr>
          <w:rFonts w:ascii="Times New Roman" w:hAnsi="Times New Roman"/>
          <w:sz w:val="22"/>
          <w:szCs w:val="22"/>
        </w:rPr>
        <w:t>nesprávně</w:t>
      </w:r>
      <w:r w:rsidRPr="005312B1">
        <w:rPr>
          <w:rFonts w:ascii="Times New Roman" w:hAnsi="Times New Roman"/>
          <w:sz w:val="22"/>
          <w:szCs w:val="22"/>
        </w:rPr>
        <w:t xml:space="preserve"> vyúčtována cena nebo</w:t>
      </w:r>
      <w:r>
        <w:rPr>
          <w:rFonts w:ascii="Times New Roman" w:hAnsi="Times New Roman"/>
          <w:sz w:val="22"/>
          <w:szCs w:val="22"/>
        </w:rPr>
        <w:t xml:space="preserve"> nesprávně uvedena</w:t>
      </w:r>
      <w:r w:rsidRPr="005312B1">
        <w:rPr>
          <w:rFonts w:ascii="Times New Roman" w:hAnsi="Times New Roman"/>
          <w:sz w:val="22"/>
          <w:szCs w:val="22"/>
        </w:rPr>
        <w:t xml:space="preserve"> DPH, je kupující o</w:t>
      </w:r>
      <w:r>
        <w:rPr>
          <w:rFonts w:ascii="Times New Roman" w:hAnsi="Times New Roman"/>
          <w:sz w:val="22"/>
          <w:szCs w:val="22"/>
        </w:rPr>
        <w:t xml:space="preserve">právněn fakturu před uplynutím doby </w:t>
      </w:r>
      <w:r w:rsidRPr="005312B1">
        <w:rPr>
          <w:rFonts w:ascii="Times New Roman" w:hAnsi="Times New Roman"/>
          <w:sz w:val="22"/>
          <w:szCs w:val="22"/>
        </w:rPr>
        <w:t xml:space="preserve">splatnosti vrátit </w:t>
      </w:r>
      <w:r>
        <w:rPr>
          <w:rFonts w:ascii="Times New Roman" w:hAnsi="Times New Roman"/>
          <w:sz w:val="22"/>
          <w:szCs w:val="22"/>
        </w:rPr>
        <w:t xml:space="preserve">prodávajícímu bez zaplacení </w:t>
      </w:r>
      <w:r w:rsidRPr="005312B1">
        <w:rPr>
          <w:rFonts w:ascii="Times New Roman" w:hAnsi="Times New Roman"/>
          <w:sz w:val="22"/>
          <w:szCs w:val="22"/>
        </w:rPr>
        <w:t>k provedení opravy</w:t>
      </w:r>
      <w:r>
        <w:rPr>
          <w:rFonts w:ascii="Times New Roman" w:hAnsi="Times New Roman"/>
          <w:sz w:val="22"/>
          <w:szCs w:val="22"/>
        </w:rPr>
        <w:t xml:space="preserve"> s vyznačením důvodu vrácení. </w:t>
      </w:r>
      <w:r w:rsidRPr="005312B1">
        <w:rPr>
          <w:rFonts w:ascii="Times New Roman" w:hAnsi="Times New Roman"/>
          <w:sz w:val="22"/>
          <w:szCs w:val="22"/>
        </w:rPr>
        <w:t>Prodávající provede opravu vystavením nové faktury. Od</w:t>
      </w:r>
      <w:r>
        <w:rPr>
          <w:rFonts w:ascii="Times New Roman" w:hAnsi="Times New Roman"/>
          <w:sz w:val="22"/>
          <w:szCs w:val="22"/>
        </w:rPr>
        <w:t>e</w:t>
      </w:r>
      <w:r w:rsidRPr="005312B1">
        <w:rPr>
          <w:rFonts w:ascii="Times New Roman" w:hAnsi="Times New Roman"/>
          <w:sz w:val="22"/>
          <w:szCs w:val="22"/>
        </w:rPr>
        <w:t xml:space="preserve"> d</w:t>
      </w:r>
      <w:r>
        <w:rPr>
          <w:rFonts w:ascii="Times New Roman" w:hAnsi="Times New Roman"/>
          <w:sz w:val="22"/>
          <w:szCs w:val="22"/>
        </w:rPr>
        <w:t>ne</w:t>
      </w:r>
      <w:r w:rsidRPr="005312B1">
        <w:rPr>
          <w:rFonts w:ascii="Times New Roman" w:hAnsi="Times New Roman"/>
          <w:sz w:val="22"/>
          <w:szCs w:val="22"/>
        </w:rPr>
        <w:t xml:space="preserve"> odeslání vadné </w:t>
      </w:r>
      <w:r>
        <w:rPr>
          <w:rFonts w:ascii="Times New Roman" w:hAnsi="Times New Roman"/>
          <w:sz w:val="22"/>
          <w:szCs w:val="22"/>
        </w:rPr>
        <w:t xml:space="preserve">faktury přestává běžet původní doba </w:t>
      </w:r>
      <w:r w:rsidRPr="005312B1">
        <w:rPr>
          <w:rFonts w:ascii="Times New Roman" w:hAnsi="Times New Roman"/>
          <w:sz w:val="22"/>
          <w:szCs w:val="22"/>
        </w:rPr>
        <w:t xml:space="preserve">splatnosti. Celá </w:t>
      </w:r>
      <w:r>
        <w:rPr>
          <w:rFonts w:ascii="Times New Roman" w:hAnsi="Times New Roman"/>
          <w:sz w:val="22"/>
          <w:szCs w:val="22"/>
        </w:rPr>
        <w:t>doba</w:t>
      </w:r>
      <w:r w:rsidRPr="005312B1">
        <w:rPr>
          <w:rFonts w:ascii="Times New Roman" w:hAnsi="Times New Roman"/>
          <w:sz w:val="22"/>
          <w:szCs w:val="22"/>
        </w:rPr>
        <w:t xml:space="preserve"> splatnosti běží opět ode dne doručení nově vyhotovené faktury kupujícímu. </w:t>
      </w:r>
    </w:p>
    <w:p w:rsidR="000E5C92" w:rsidRPr="00177D36" w:rsidRDefault="000E5C92" w:rsidP="00377C8E">
      <w:pPr>
        <w:pStyle w:val="Odstavecseseznamem"/>
        <w:numPr>
          <w:ilvl w:val="0"/>
          <w:numId w:val="3"/>
        </w:numPr>
        <w:jc w:val="both"/>
        <w:rPr>
          <w:rFonts w:ascii="Times New Roman" w:eastAsia="Times New Roman" w:hAnsi="Times New Roman"/>
          <w:lang w:eastAsia="cs-CZ"/>
        </w:rPr>
      </w:pPr>
      <w:r w:rsidRPr="00C80361">
        <w:rPr>
          <w:rFonts w:ascii="Times New Roman" w:eastAsia="Times New Roman" w:hAnsi="Times New Roman"/>
          <w:lang w:eastAsia="cs-CZ"/>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w:t>
      </w:r>
      <w:r>
        <w:rPr>
          <w:rFonts w:ascii="Times New Roman" w:eastAsia="Times New Roman" w:hAnsi="Times New Roman"/>
          <w:lang w:eastAsia="cs-CZ"/>
        </w:rPr>
        <w:t>Generálního finančního ředitelství</w:t>
      </w:r>
      <w:r w:rsidRPr="00C80361">
        <w:rPr>
          <w:rFonts w:ascii="Times New Roman" w:eastAsia="Times New Roman" w:hAnsi="Times New Roman"/>
          <w:lang w:eastAsia="cs-CZ"/>
        </w:rPr>
        <w:t xml:space="preserve"> k jednotnému </w:t>
      </w:r>
      <w:r>
        <w:rPr>
          <w:rFonts w:ascii="Times New Roman" w:eastAsia="Times New Roman" w:hAnsi="Times New Roman"/>
          <w:lang w:eastAsia="cs-CZ"/>
        </w:rPr>
        <w:t>p</w:t>
      </w:r>
      <w:r w:rsidRPr="00C80361">
        <w:rPr>
          <w:rFonts w:ascii="Times New Roman" w:eastAsia="Times New Roman" w:hAnsi="Times New Roman"/>
          <w:lang w:eastAsia="cs-CZ"/>
        </w:rPr>
        <w:t xml:space="preserve">ostupu při uplatňování některých ustanovení zákona č. 586/1992 Sb., o daních z příjmů, ve znění pozdějších předpisů, </w:t>
      </w:r>
      <w:r>
        <w:rPr>
          <w:rFonts w:ascii="Times New Roman" w:eastAsia="Times New Roman" w:hAnsi="Times New Roman"/>
          <w:lang w:eastAsia="cs-CZ"/>
        </w:rPr>
        <w:t>v aktuálním znění</w:t>
      </w:r>
      <w:r w:rsidRPr="00C80361">
        <w:rPr>
          <w:rFonts w:ascii="Times New Roman" w:eastAsia="Times New Roman" w:hAnsi="Times New Roman"/>
          <w:lang w:eastAsia="cs-CZ"/>
        </w:rPr>
        <w:t xml:space="preserve">. </w:t>
      </w:r>
    </w:p>
    <w:p w:rsidR="000E5C92" w:rsidRPr="00C2210C" w:rsidRDefault="00C2210C" w:rsidP="00377C8E">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C2210C">
        <w:rPr>
          <w:rFonts w:ascii="Times New Roman" w:hAnsi="Times New Roman"/>
          <w:sz w:val="22"/>
          <w:szCs w:val="22"/>
        </w:rPr>
        <w:lastRenderedPageBreak/>
        <w:t xml:space="preserve">Faktura bude doručena do datové schránky </w:t>
      </w:r>
      <w:r>
        <w:rPr>
          <w:rFonts w:ascii="Times New Roman" w:hAnsi="Times New Roman"/>
          <w:sz w:val="22"/>
          <w:szCs w:val="22"/>
        </w:rPr>
        <w:t>kupujícího</w:t>
      </w:r>
      <w:r w:rsidRPr="00C2210C">
        <w:rPr>
          <w:rFonts w:ascii="Times New Roman" w:hAnsi="Times New Roman"/>
          <w:sz w:val="22"/>
          <w:szCs w:val="22"/>
        </w:rPr>
        <w:t xml:space="preserve"> nebo na emailovou adresu</w:t>
      </w:r>
      <w:r>
        <w:rPr>
          <w:rFonts w:ascii="Times New Roman" w:hAnsi="Times New Roman"/>
          <w:sz w:val="22"/>
          <w:szCs w:val="22"/>
        </w:rPr>
        <w:t xml:space="preserve"> </w:t>
      </w:r>
      <w:hyperlink r:id="rId8" w:history="1">
        <w:r w:rsidRPr="00D35D09">
          <w:rPr>
            <w:rStyle w:val="Hypertextovodkaz"/>
            <w:sz w:val="22"/>
            <w:szCs w:val="22"/>
          </w:rPr>
          <w:t>ovanet@ovanet.cz</w:t>
        </w:r>
      </w:hyperlink>
      <w:r>
        <w:rPr>
          <w:rFonts w:ascii="Times New Roman" w:hAnsi="Times New Roman"/>
          <w:sz w:val="22"/>
          <w:szCs w:val="22"/>
        </w:rPr>
        <w:t xml:space="preserve"> </w:t>
      </w:r>
      <w:r w:rsidRPr="00C2210C">
        <w:rPr>
          <w:rFonts w:ascii="Times New Roman" w:hAnsi="Times New Roman"/>
          <w:sz w:val="22"/>
          <w:szCs w:val="22"/>
        </w:rPr>
        <w:t xml:space="preserve"> nebo osobně proti podpisu zmocněné osoby nebo jako doporučené psaní prostřednictvím držitele poštovní licence</w:t>
      </w:r>
      <w:r>
        <w:rPr>
          <w:rFonts w:ascii="Times New Roman" w:hAnsi="Times New Roman"/>
          <w:sz w:val="22"/>
          <w:szCs w:val="22"/>
        </w:rPr>
        <w:t xml:space="preserve"> </w:t>
      </w:r>
      <w:r w:rsidRPr="001D455C">
        <w:rPr>
          <w:rFonts w:ascii="Times New Roman" w:hAnsi="Times New Roman"/>
          <w:sz w:val="22"/>
          <w:szCs w:val="22"/>
        </w:rPr>
        <w:t xml:space="preserve">nebo ve formě, která </w:t>
      </w:r>
      <w:r>
        <w:rPr>
          <w:rFonts w:ascii="Times New Roman" w:hAnsi="Times New Roman"/>
          <w:sz w:val="22"/>
          <w:szCs w:val="22"/>
        </w:rPr>
        <w:t>je v souladu s </w:t>
      </w:r>
      <w:proofErr w:type="spellStart"/>
      <w:r>
        <w:rPr>
          <w:rFonts w:ascii="Times New Roman" w:hAnsi="Times New Roman"/>
          <w:sz w:val="22"/>
          <w:szCs w:val="22"/>
        </w:rPr>
        <w:t>ust</w:t>
      </w:r>
      <w:proofErr w:type="spellEnd"/>
      <w:r>
        <w:rPr>
          <w:rFonts w:ascii="Times New Roman" w:hAnsi="Times New Roman"/>
          <w:sz w:val="22"/>
          <w:szCs w:val="22"/>
        </w:rPr>
        <w:t>. § 221 zákona o zadávání veřejných zakázek.</w:t>
      </w:r>
    </w:p>
    <w:p w:rsidR="000E5C92" w:rsidRDefault="000E5C92" w:rsidP="00377C8E">
      <w:pPr>
        <w:pStyle w:val="Zkladntextodsazen-slo"/>
        <w:numPr>
          <w:ilvl w:val="0"/>
          <w:numId w:val="3"/>
        </w:numPr>
        <w:outlineLvl w:val="9"/>
      </w:pPr>
      <w:r w:rsidRPr="002F46B8">
        <w:t xml:space="preserve">Smluvní strany se dohodly, že platba bude provedena na číslo účtu uvedené </w:t>
      </w:r>
      <w:r>
        <w:t>prodávajícím</w:t>
      </w:r>
      <w:r w:rsidRPr="002F46B8">
        <w:t xml:space="preserve"> ve faktuře bez ohledu na číslo účtu uvedené v</w:t>
      </w:r>
      <w:r>
        <w:t> záhlaví této smlouvy</w:t>
      </w:r>
      <w:r w:rsidRPr="002F46B8">
        <w:t xml:space="preserve">. Musí se však jednat o číslo účtu zveřejněné způsobem umožňujícím dálkový přístup podle § 96 zákona </w:t>
      </w:r>
      <w:r>
        <w:t>o DPH</w:t>
      </w:r>
      <w:r w:rsidRPr="002F46B8">
        <w:t>. Zároveň se musí jednat o účet vedený v tuzemsku.</w:t>
      </w:r>
    </w:p>
    <w:p w:rsidR="000E5C92" w:rsidRDefault="000E5C92" w:rsidP="00377C8E">
      <w:pPr>
        <w:pStyle w:val="Zkladntextodsazen-slo"/>
        <w:numPr>
          <w:ilvl w:val="0"/>
          <w:numId w:val="3"/>
        </w:numPr>
        <w:outlineLvl w:val="9"/>
      </w:pPr>
      <w:r>
        <w:t>P</w:t>
      </w:r>
      <w:r w:rsidRPr="002F46B8">
        <w:t xml:space="preserve">okud se stane </w:t>
      </w:r>
      <w:r>
        <w:t xml:space="preserve">prodávající </w:t>
      </w:r>
      <w:r w:rsidRPr="002F46B8">
        <w:t xml:space="preserve">nespolehlivým plátcem daně dle § 106a </w:t>
      </w:r>
      <w:r>
        <w:t xml:space="preserve"> zákona o DPH</w:t>
      </w:r>
      <w:r w:rsidRPr="002F46B8">
        <w:t xml:space="preserve">, je </w:t>
      </w:r>
      <w:r>
        <w:t>kupující</w:t>
      </w:r>
      <w:r w:rsidRPr="002F46B8">
        <w:t xml:space="preserve"> oprávněn uhradit </w:t>
      </w:r>
      <w:r>
        <w:t>prodávajícímu</w:t>
      </w:r>
      <w:r w:rsidRPr="002F46B8">
        <w:t xml:space="preserve"> za zdanitelné plnění částku bez DPH a úhradu samotné DPH provést přímo na</w:t>
      </w:r>
      <w:r>
        <w:t> </w:t>
      </w:r>
      <w:r w:rsidRPr="002F46B8">
        <w:t xml:space="preserve">příslušný účet daného finančního úřadu, dle § 109a </w:t>
      </w:r>
      <w:r>
        <w:t xml:space="preserve"> zákona o DPH</w:t>
      </w:r>
      <w:r w:rsidRPr="002F46B8">
        <w:t>. Zaplacení</w:t>
      </w:r>
      <w:r>
        <w:t>m</w:t>
      </w:r>
      <w:r w:rsidRPr="002F46B8">
        <w:t xml:space="preserve"> částky ve výši daně na účet správce daně </w:t>
      </w:r>
      <w:r>
        <w:t>prodávajícího</w:t>
      </w:r>
      <w:r w:rsidRPr="002F46B8">
        <w:t xml:space="preserve"> a zaplacení</w:t>
      </w:r>
      <w:r>
        <w:t>m</w:t>
      </w:r>
      <w:r w:rsidRPr="002F46B8">
        <w:t xml:space="preserve"> ceny bez DPH </w:t>
      </w:r>
      <w:r>
        <w:t>prodávajícímu je splněn závazek</w:t>
      </w:r>
      <w:r w:rsidRPr="002F46B8">
        <w:t xml:space="preserve"> </w:t>
      </w:r>
      <w:r>
        <w:t xml:space="preserve">kupujícího </w:t>
      </w:r>
      <w:r w:rsidRPr="002F46B8">
        <w:t>uhradit sjednanou cenu.</w:t>
      </w:r>
    </w:p>
    <w:p w:rsidR="000E5C92" w:rsidRDefault="000E5C92" w:rsidP="00377C8E">
      <w:pPr>
        <w:pStyle w:val="Zkladntextodsazen-slo"/>
        <w:numPr>
          <w:ilvl w:val="0"/>
          <w:numId w:val="3"/>
        </w:numPr>
        <w:outlineLvl w:val="9"/>
      </w:pPr>
      <w:r w:rsidRPr="0076661D">
        <w:t xml:space="preserve">Povinnost zaplatit je splněna </w:t>
      </w:r>
      <w:r>
        <w:t>odepsáním</w:t>
      </w:r>
      <w:r w:rsidRPr="0076661D">
        <w:t xml:space="preserve"> příslušné částky </w:t>
      </w:r>
      <w:r>
        <w:t>z </w:t>
      </w:r>
      <w:r w:rsidRPr="0076661D">
        <w:t>účt</w:t>
      </w:r>
      <w:r>
        <w:t>u kupujícího.</w:t>
      </w:r>
    </w:p>
    <w:p w:rsidR="00F41C1C" w:rsidRPr="000B3020" w:rsidRDefault="00F41C1C" w:rsidP="00F41C1C">
      <w:pPr>
        <w:pStyle w:val="Nadpis1"/>
        <w:ind w:left="0" w:firstLine="0"/>
      </w:pPr>
      <w:r>
        <w:br/>
        <w:t>Licenční ujednání</w:t>
      </w:r>
    </w:p>
    <w:p w:rsidR="00F41C1C" w:rsidRPr="00F41C1C" w:rsidRDefault="00F41C1C" w:rsidP="00377C8E">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F41C1C">
        <w:rPr>
          <w:rFonts w:ascii="Times New Roman" w:hAnsi="Times New Roman"/>
          <w:sz w:val="22"/>
          <w:szCs w:val="22"/>
        </w:rPr>
        <w:t xml:space="preserve">Prodávající prohlašuje, že součástí zboží je i zboží, které je předmětem ochrany autorských práv (softwarové vybavení dodávaných položek). K takovému zboží prodávající jeho dodáním převádí na kupujícího licenci k užívání zboží všemi způsoby užití v neomezeném rozsahu, v pochybnostech se má za to, že se jedná o licenci nevýhradní, převoditelnou, časově a místně neomezenou. Prodávající prohlašuje, že cena licence je zahrnuta v kupní ceně dle článku </w:t>
      </w:r>
      <w:r>
        <w:rPr>
          <w:rFonts w:ascii="Times New Roman" w:hAnsi="Times New Roman"/>
          <w:sz w:val="22"/>
          <w:szCs w:val="22"/>
        </w:rPr>
        <w:t>III.</w:t>
      </w:r>
      <w:r w:rsidRPr="00F41C1C">
        <w:rPr>
          <w:rFonts w:ascii="Times New Roman" w:hAnsi="Times New Roman"/>
          <w:sz w:val="22"/>
          <w:szCs w:val="22"/>
        </w:rPr>
        <w:t xml:space="preserve"> této </w:t>
      </w:r>
      <w:r>
        <w:rPr>
          <w:rFonts w:ascii="Times New Roman" w:hAnsi="Times New Roman"/>
          <w:sz w:val="22"/>
          <w:szCs w:val="22"/>
        </w:rPr>
        <w:t>s</w:t>
      </w:r>
      <w:r w:rsidRPr="00F41C1C">
        <w:rPr>
          <w:rFonts w:ascii="Times New Roman" w:hAnsi="Times New Roman"/>
          <w:sz w:val="22"/>
          <w:szCs w:val="22"/>
        </w:rPr>
        <w:t>mlouvy.</w:t>
      </w:r>
    </w:p>
    <w:p w:rsidR="00F41C1C" w:rsidRPr="00F41C1C" w:rsidRDefault="00F41C1C" w:rsidP="00377C8E">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F41C1C">
        <w:rPr>
          <w:rFonts w:ascii="Times New Roman" w:hAnsi="Times New Roman"/>
          <w:sz w:val="22"/>
          <w:szCs w:val="22"/>
        </w:rPr>
        <w:t>Prodávající dále prohlašuje, že je oprávněn licenci dle tohoto článku na kupujícího převést a v případě, že by se toto prohlášení ukázalo nepravdivým, zavazuje se uhradit veškeré škody či nároky osob, jimž svědčí autorská práva, za kupujícího, jakož i nahradit veškerou majetkovou i nemajetkovou újmu vzniklou přímo kupujícímu.</w:t>
      </w:r>
    </w:p>
    <w:p w:rsidR="00F41C1C" w:rsidRPr="00991E67" w:rsidRDefault="00F41C1C" w:rsidP="00377C8E">
      <w:pPr>
        <w:numPr>
          <w:ilvl w:val="0"/>
          <w:numId w:val="12"/>
        </w:numPr>
        <w:tabs>
          <w:tab w:val="left" w:pos="0"/>
          <w:tab w:val="left" w:leader="underscore" w:pos="4706"/>
          <w:tab w:val="left" w:pos="4990"/>
          <w:tab w:val="left" w:leader="underscore" w:pos="9639"/>
        </w:tabs>
        <w:jc w:val="both"/>
        <w:rPr>
          <w:rFonts w:ascii="Times New Roman" w:hAnsi="Times New Roman"/>
          <w:sz w:val="22"/>
          <w:szCs w:val="22"/>
        </w:rPr>
      </w:pPr>
      <w:r w:rsidRPr="00F41C1C">
        <w:rPr>
          <w:rFonts w:ascii="Times New Roman" w:hAnsi="Times New Roman"/>
          <w:sz w:val="22"/>
          <w:szCs w:val="22"/>
        </w:rPr>
        <w:t>Smluvní strany se dohodly, že kupující není povinen licenci využít.</w:t>
      </w:r>
    </w:p>
    <w:p w:rsidR="000E5C92" w:rsidRPr="000B3020" w:rsidRDefault="000E5C92" w:rsidP="000E5C92">
      <w:pPr>
        <w:pStyle w:val="Nadpis1"/>
        <w:ind w:left="0" w:firstLine="0"/>
      </w:pPr>
      <w:r>
        <w:br/>
      </w:r>
      <w:r w:rsidRPr="000E5C92">
        <w:t>Práva a povinnosti smluvních stran, dodací podmínky, předání a převzetí zboží</w:t>
      </w:r>
    </w:p>
    <w:p w:rsid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15231E">
        <w:rPr>
          <w:rFonts w:ascii="Times New Roman" w:hAnsi="Times New Roman"/>
          <w:sz w:val="22"/>
          <w:szCs w:val="22"/>
        </w:rPr>
        <w:t>Prodávající je povinen</w:t>
      </w:r>
      <w:r>
        <w:rPr>
          <w:rFonts w:ascii="Times New Roman" w:hAnsi="Times New Roman"/>
          <w:sz w:val="22"/>
          <w:szCs w:val="22"/>
        </w:rPr>
        <w:t>,</w:t>
      </w:r>
    </w:p>
    <w:p w:rsidR="000E5C92" w:rsidRDefault="000E5C92" w:rsidP="00377C8E">
      <w:pPr>
        <w:numPr>
          <w:ilvl w:val="0"/>
          <w:numId w:val="22"/>
        </w:numPr>
        <w:jc w:val="both"/>
        <w:rPr>
          <w:rFonts w:ascii="Times New Roman" w:hAnsi="Times New Roman"/>
          <w:sz w:val="22"/>
          <w:szCs w:val="22"/>
        </w:rPr>
      </w:pPr>
      <w:r w:rsidRPr="000E5C92">
        <w:rPr>
          <w:rFonts w:ascii="Times New Roman" w:hAnsi="Times New Roman"/>
          <w:sz w:val="22"/>
          <w:szCs w:val="22"/>
        </w:rPr>
        <w:t>dodat kupujícímu zbo</w:t>
      </w:r>
      <w:r w:rsidR="00360FBE">
        <w:rPr>
          <w:rFonts w:ascii="Times New Roman" w:hAnsi="Times New Roman"/>
          <w:sz w:val="22"/>
          <w:szCs w:val="22"/>
        </w:rPr>
        <w:t xml:space="preserve">ží originální, nové, nepoužité a </w:t>
      </w:r>
      <w:r w:rsidRPr="000E5C92">
        <w:rPr>
          <w:rFonts w:ascii="Times New Roman" w:hAnsi="Times New Roman"/>
          <w:sz w:val="22"/>
          <w:szCs w:val="22"/>
        </w:rPr>
        <w:t xml:space="preserve">bez vad, </w:t>
      </w:r>
      <w:r w:rsidR="00360FBE">
        <w:rPr>
          <w:rFonts w:ascii="Times New Roman" w:hAnsi="Times New Roman"/>
          <w:sz w:val="22"/>
          <w:szCs w:val="22"/>
        </w:rPr>
        <w:t xml:space="preserve">určené pro český trh, </w:t>
      </w:r>
      <w:r w:rsidRPr="000E5C92">
        <w:rPr>
          <w:rFonts w:ascii="Times New Roman" w:hAnsi="Times New Roman"/>
          <w:sz w:val="22"/>
          <w:szCs w:val="22"/>
        </w:rPr>
        <w:t>spolu s doklady a dokumenty, které se ke zboží vztahují. Doklady a dokumenty, které se ke zboží vztahují, jsou uvedeny dále v odst. 2. t</w:t>
      </w:r>
      <w:r>
        <w:rPr>
          <w:rFonts w:ascii="Times New Roman" w:hAnsi="Times New Roman"/>
          <w:sz w:val="22"/>
          <w:szCs w:val="22"/>
        </w:rPr>
        <w:t>ohoto článku</w:t>
      </w:r>
      <w:r w:rsidRPr="000E5C92">
        <w:rPr>
          <w:rFonts w:ascii="Times New Roman" w:hAnsi="Times New Roman"/>
          <w:sz w:val="22"/>
          <w:szCs w:val="22"/>
        </w:rPr>
        <w:t xml:space="preserve"> </w:t>
      </w:r>
      <w:r>
        <w:rPr>
          <w:rFonts w:ascii="Times New Roman" w:hAnsi="Times New Roman"/>
          <w:sz w:val="22"/>
          <w:szCs w:val="22"/>
        </w:rPr>
        <w:t>s</w:t>
      </w:r>
      <w:r w:rsidRPr="000E5C92">
        <w:rPr>
          <w:rFonts w:ascii="Times New Roman" w:hAnsi="Times New Roman"/>
          <w:sz w:val="22"/>
          <w:szCs w:val="22"/>
        </w:rPr>
        <w:t>mlouvy</w:t>
      </w:r>
      <w:r>
        <w:rPr>
          <w:rFonts w:ascii="Times New Roman" w:hAnsi="Times New Roman"/>
          <w:sz w:val="22"/>
          <w:szCs w:val="22"/>
        </w:rPr>
        <w:t>,</w:t>
      </w:r>
    </w:p>
    <w:p w:rsidR="000E5C92" w:rsidRDefault="000E5C92" w:rsidP="00377C8E">
      <w:pPr>
        <w:numPr>
          <w:ilvl w:val="0"/>
          <w:numId w:val="22"/>
        </w:numPr>
        <w:jc w:val="both"/>
        <w:rPr>
          <w:rFonts w:ascii="Times New Roman" w:hAnsi="Times New Roman"/>
          <w:sz w:val="22"/>
          <w:szCs w:val="22"/>
        </w:rPr>
      </w:pPr>
      <w:r w:rsidRPr="000E5C92">
        <w:rPr>
          <w:rFonts w:ascii="Times New Roman" w:hAnsi="Times New Roman"/>
          <w:sz w:val="22"/>
          <w:szCs w:val="22"/>
        </w:rPr>
        <w:t>zajistit, aby dodané zboží včetně jeho balení a ochrany pro přepravu splňovalo požadavky příslušných platných ČSN</w:t>
      </w:r>
      <w:r>
        <w:rPr>
          <w:rFonts w:ascii="Times New Roman" w:hAnsi="Times New Roman"/>
          <w:sz w:val="22"/>
          <w:szCs w:val="22"/>
        </w:rPr>
        <w:t>,</w:t>
      </w:r>
    </w:p>
    <w:p w:rsidR="000E5C92" w:rsidRDefault="000E5C92" w:rsidP="00377C8E">
      <w:pPr>
        <w:numPr>
          <w:ilvl w:val="0"/>
          <w:numId w:val="22"/>
        </w:numPr>
        <w:jc w:val="both"/>
        <w:rPr>
          <w:rFonts w:ascii="Times New Roman" w:hAnsi="Times New Roman"/>
          <w:sz w:val="22"/>
          <w:szCs w:val="22"/>
        </w:rPr>
      </w:pPr>
      <w:r w:rsidRPr="000E5C92">
        <w:rPr>
          <w:rFonts w:ascii="Times New Roman" w:hAnsi="Times New Roman"/>
          <w:sz w:val="22"/>
          <w:szCs w:val="22"/>
        </w:rPr>
        <w:t>zajistit, aby montáž a instalaci (implementaci) zboží prováděly osoby odborně kvalifikované</w:t>
      </w:r>
      <w:r>
        <w:rPr>
          <w:rFonts w:ascii="Times New Roman" w:hAnsi="Times New Roman"/>
          <w:sz w:val="22"/>
          <w:szCs w:val="22"/>
        </w:rPr>
        <w:t>.</w:t>
      </w:r>
    </w:p>
    <w:p w:rsid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Prodávající se zavazuje odevzdat zboží kupujícímu a jako nedílnou součást dodávky každé položky zboží odevzdat doklady a dokumenty dle § 9 odst. 1 a § 10 zákona č. 634/1992 Sb., o ochraně spotřebitele, ve znění pozdějších předpisů, prohlášení o shodě ve smyslu zákona č. 22/1997 Sb., o technických požadavcích na výrobky, ve znění pozdějších předpisů, potvrzení o provedení příslušných revizí vyžadovaných obecně závaznými právními předpisy a technickými předpisy platnými pro daný typ zboží (je-li relevantní) a potřebnou technickou dokumentaci v českém nebo anglickém jazyce</w:t>
      </w:r>
      <w:r>
        <w:rPr>
          <w:rFonts w:ascii="Times New Roman" w:hAnsi="Times New Roman"/>
          <w:sz w:val="22"/>
          <w:szCs w:val="22"/>
        </w:rPr>
        <w:t>.</w:t>
      </w:r>
      <w:r w:rsidR="00360FBE">
        <w:rPr>
          <w:rFonts w:ascii="Times New Roman" w:hAnsi="Times New Roman"/>
          <w:sz w:val="22"/>
          <w:szCs w:val="22"/>
        </w:rPr>
        <w:t xml:space="preserve"> </w:t>
      </w:r>
      <w:r w:rsidR="00360FBE" w:rsidRPr="00360FBE">
        <w:rPr>
          <w:rFonts w:ascii="Times New Roman" w:hAnsi="Times New Roman"/>
          <w:sz w:val="22"/>
          <w:szCs w:val="22"/>
        </w:rPr>
        <w:t>Kupující si vyhrazuje právo vyžádat od prodávajícího prohlášení výrobce o původu dodávaného zboží (včetně sériových čísel) a o jeho určení pro český trh</w:t>
      </w:r>
      <w:r w:rsidR="00360FBE">
        <w:rPr>
          <w:rFonts w:ascii="Times New Roman" w:hAnsi="Times New Roman"/>
          <w:sz w:val="22"/>
          <w:szCs w:val="22"/>
        </w:rPr>
        <w:t>.</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 xml:space="preserve">Nejpozději </w:t>
      </w:r>
      <w:r w:rsidR="00A03959">
        <w:rPr>
          <w:rFonts w:ascii="Times New Roman" w:hAnsi="Times New Roman"/>
          <w:sz w:val="22"/>
          <w:szCs w:val="22"/>
        </w:rPr>
        <w:t>3</w:t>
      </w:r>
      <w:r w:rsidRPr="000E5C92">
        <w:rPr>
          <w:rFonts w:ascii="Times New Roman" w:hAnsi="Times New Roman"/>
          <w:sz w:val="22"/>
          <w:szCs w:val="22"/>
        </w:rPr>
        <w:t xml:space="preserve"> (</w:t>
      </w:r>
      <w:r w:rsidR="00A03959">
        <w:rPr>
          <w:rFonts w:ascii="Times New Roman" w:hAnsi="Times New Roman"/>
          <w:sz w:val="22"/>
          <w:szCs w:val="22"/>
        </w:rPr>
        <w:t>tři</w:t>
      </w:r>
      <w:r w:rsidRPr="000E5C92">
        <w:rPr>
          <w:rFonts w:ascii="Times New Roman" w:hAnsi="Times New Roman"/>
          <w:sz w:val="22"/>
          <w:szCs w:val="22"/>
        </w:rPr>
        <w:t>) pracovní dn</w:t>
      </w:r>
      <w:r w:rsidR="009C16F3">
        <w:rPr>
          <w:rFonts w:ascii="Times New Roman" w:hAnsi="Times New Roman"/>
          <w:sz w:val="22"/>
          <w:szCs w:val="22"/>
        </w:rPr>
        <w:t>y</w:t>
      </w:r>
      <w:r w:rsidRPr="000E5C92">
        <w:rPr>
          <w:rFonts w:ascii="Times New Roman" w:hAnsi="Times New Roman"/>
          <w:sz w:val="22"/>
          <w:szCs w:val="22"/>
        </w:rPr>
        <w:t xml:space="preserve"> před zahájením závozu zboží na míst</w:t>
      </w:r>
      <w:r w:rsidR="001A3631">
        <w:rPr>
          <w:rFonts w:ascii="Times New Roman" w:hAnsi="Times New Roman"/>
          <w:sz w:val="22"/>
          <w:szCs w:val="22"/>
        </w:rPr>
        <w:t>o</w:t>
      </w:r>
      <w:r w:rsidRPr="000E5C92">
        <w:rPr>
          <w:rFonts w:ascii="Times New Roman" w:hAnsi="Times New Roman"/>
          <w:sz w:val="22"/>
          <w:szCs w:val="22"/>
        </w:rPr>
        <w:t xml:space="preserve"> plnění a zahájení jeho instalace, je prodávající povinen oznámit kupujícímu (resp. osobě oprávněné jednat ve věcech technických), písemně elektronickými prostředky (tj. e-mailem) datum a hodinu zahájení plnění kupujícímu tak, aby kupující mohl včas zajistit přístup pracovníků prodávajícího na místa plnění.</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lastRenderedPageBreak/>
        <w:t>N</w:t>
      </w:r>
      <w:r w:rsidR="00BA7306">
        <w:rPr>
          <w:rFonts w:ascii="Times New Roman" w:hAnsi="Times New Roman"/>
          <w:sz w:val="22"/>
          <w:szCs w:val="22"/>
        </w:rPr>
        <w:t>ejpozději 3</w:t>
      </w:r>
      <w:r w:rsidRPr="000E5C92">
        <w:rPr>
          <w:rFonts w:ascii="Times New Roman" w:hAnsi="Times New Roman"/>
          <w:sz w:val="22"/>
          <w:szCs w:val="22"/>
        </w:rPr>
        <w:t xml:space="preserve"> (</w:t>
      </w:r>
      <w:r w:rsidR="00BA7306">
        <w:rPr>
          <w:rFonts w:ascii="Times New Roman" w:hAnsi="Times New Roman"/>
          <w:sz w:val="22"/>
          <w:szCs w:val="22"/>
        </w:rPr>
        <w:t>tři</w:t>
      </w:r>
      <w:r w:rsidRPr="000E5C92">
        <w:rPr>
          <w:rFonts w:ascii="Times New Roman" w:hAnsi="Times New Roman"/>
          <w:sz w:val="22"/>
          <w:szCs w:val="22"/>
        </w:rPr>
        <w:t xml:space="preserve">) pracovní dny přede dnem odevzdání zboží (odpovídajícího </w:t>
      </w:r>
      <w:r w:rsidR="006E3597">
        <w:rPr>
          <w:rFonts w:ascii="Times New Roman" w:hAnsi="Times New Roman"/>
          <w:sz w:val="22"/>
          <w:szCs w:val="22"/>
        </w:rPr>
        <w:t xml:space="preserve">čl. II. </w:t>
      </w:r>
      <w:r w:rsidRPr="000E5C92">
        <w:rPr>
          <w:rFonts w:ascii="Times New Roman" w:hAnsi="Times New Roman"/>
          <w:sz w:val="22"/>
          <w:szCs w:val="22"/>
        </w:rPr>
        <w:t>odst. 2. a 3., r</w:t>
      </w:r>
      <w:r w:rsidR="00804C54">
        <w:rPr>
          <w:rFonts w:ascii="Times New Roman" w:hAnsi="Times New Roman"/>
          <w:sz w:val="22"/>
          <w:szCs w:val="22"/>
        </w:rPr>
        <w:t>esp. Přílohám č. 1 a č. 3 této s</w:t>
      </w:r>
      <w:r w:rsidRPr="000E5C92">
        <w:rPr>
          <w:rFonts w:ascii="Times New Roman" w:hAnsi="Times New Roman"/>
          <w:sz w:val="22"/>
          <w:szCs w:val="22"/>
        </w:rPr>
        <w:t>mlouvy a ohledně něhož byly provedeny služby a práce dle</w:t>
      </w:r>
      <w:r w:rsidR="006E3597">
        <w:rPr>
          <w:rFonts w:ascii="Times New Roman" w:hAnsi="Times New Roman"/>
          <w:sz w:val="22"/>
          <w:szCs w:val="22"/>
        </w:rPr>
        <w:t xml:space="preserve"> čl. II.</w:t>
      </w:r>
      <w:r w:rsidRPr="000E5C92">
        <w:rPr>
          <w:rFonts w:ascii="Times New Roman" w:hAnsi="Times New Roman"/>
          <w:sz w:val="22"/>
          <w:szCs w:val="22"/>
        </w:rPr>
        <w:t xml:space="preserve"> odst.</w:t>
      </w:r>
      <w:r w:rsidR="006E3597">
        <w:rPr>
          <w:rFonts w:ascii="Times New Roman" w:hAnsi="Times New Roman"/>
          <w:sz w:val="22"/>
          <w:szCs w:val="22"/>
        </w:rPr>
        <w:t xml:space="preserve"> </w:t>
      </w:r>
      <w:r w:rsidRPr="000E5C92">
        <w:rPr>
          <w:rFonts w:ascii="Times New Roman" w:hAnsi="Times New Roman"/>
          <w:sz w:val="22"/>
          <w:szCs w:val="22"/>
        </w:rPr>
        <w:t xml:space="preserve">4. této </w:t>
      </w:r>
      <w:r w:rsidR="0079408B">
        <w:rPr>
          <w:rFonts w:ascii="Times New Roman" w:hAnsi="Times New Roman"/>
          <w:sz w:val="22"/>
          <w:szCs w:val="22"/>
        </w:rPr>
        <w:t>smlou</w:t>
      </w:r>
      <w:r w:rsidRPr="000E5C92">
        <w:rPr>
          <w:rFonts w:ascii="Times New Roman" w:hAnsi="Times New Roman"/>
          <w:sz w:val="22"/>
          <w:szCs w:val="22"/>
        </w:rPr>
        <w:t>vy, tedy po dokončení implementace) je prodávající povinen oznámit kupujícímu (resp. osobě oprávněné jednat ve věcech technických), písemně elektronickými prostředky (tj. e-mailem) datum a hodinu zaháj</w:t>
      </w:r>
      <w:r w:rsidR="00F420EB">
        <w:rPr>
          <w:rFonts w:ascii="Times New Roman" w:hAnsi="Times New Roman"/>
          <w:sz w:val="22"/>
          <w:szCs w:val="22"/>
        </w:rPr>
        <w:t>ení odevzdání zboží kupujícímu.</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Prodávající je povinen předat celkové množství</w:t>
      </w:r>
      <w:r w:rsidR="00135832">
        <w:rPr>
          <w:rFonts w:ascii="Times New Roman" w:hAnsi="Times New Roman"/>
          <w:sz w:val="22"/>
          <w:szCs w:val="22"/>
        </w:rPr>
        <w:t xml:space="preserve"> položek zboží, ujednané touto s</w:t>
      </w:r>
      <w:r w:rsidRPr="000E5C92">
        <w:rPr>
          <w:rFonts w:ascii="Times New Roman" w:hAnsi="Times New Roman"/>
          <w:sz w:val="22"/>
          <w:szCs w:val="22"/>
        </w:rPr>
        <w:t xml:space="preserve">mlouvou, včetně dokladů a dokumentů dle odst. 2. </w:t>
      </w:r>
      <w:r w:rsidR="00135832">
        <w:rPr>
          <w:rFonts w:ascii="Times New Roman" w:hAnsi="Times New Roman"/>
          <w:sz w:val="22"/>
          <w:szCs w:val="22"/>
        </w:rPr>
        <w:t>tohoto článku s</w:t>
      </w:r>
      <w:r w:rsidRPr="000E5C92">
        <w:rPr>
          <w:rFonts w:ascii="Times New Roman" w:hAnsi="Times New Roman"/>
          <w:sz w:val="22"/>
          <w:szCs w:val="22"/>
        </w:rPr>
        <w:t xml:space="preserve">mlouvy a spolu s odevzdáním předloží dodací listy, ve kterých prodávající uvede počet odevzdávaného zboží, identifikaci jednotlivého kusu odevzdávaného zboží, seznam dokumentů dle odst. 2. </w:t>
      </w:r>
      <w:r w:rsidR="00135832">
        <w:rPr>
          <w:rFonts w:ascii="Times New Roman" w:hAnsi="Times New Roman"/>
          <w:sz w:val="22"/>
          <w:szCs w:val="22"/>
        </w:rPr>
        <w:t>tohoto článku s</w:t>
      </w:r>
      <w:r w:rsidRPr="000E5C92">
        <w:rPr>
          <w:rFonts w:ascii="Times New Roman" w:hAnsi="Times New Roman"/>
          <w:sz w:val="22"/>
          <w:szCs w:val="22"/>
        </w:rPr>
        <w:t xml:space="preserve">mlouvy, datum a podpis osoby jednající za prodávajícího. </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BA7306">
        <w:rPr>
          <w:rFonts w:ascii="Times New Roman" w:hAnsi="Times New Roman"/>
          <w:sz w:val="22"/>
          <w:szCs w:val="22"/>
        </w:rPr>
        <w:t>Kupující není povinen převzít částečné plnění nebo</w:t>
      </w:r>
      <w:r w:rsidRPr="000E5C92">
        <w:rPr>
          <w:rFonts w:ascii="Times New Roman" w:hAnsi="Times New Roman"/>
          <w:sz w:val="22"/>
          <w:szCs w:val="22"/>
        </w:rPr>
        <w:t xml:space="preserve"> zboží s vadami, a to bez ohledu na povahu a množství těchto vad. Kupující rovněž není povinen převzít ty položky zboží, ke kterým nebyly dodány doklady a dokumenty dle odst. 2. </w:t>
      </w:r>
      <w:r w:rsidR="00135832">
        <w:rPr>
          <w:rFonts w:ascii="Times New Roman" w:hAnsi="Times New Roman"/>
          <w:sz w:val="22"/>
          <w:szCs w:val="22"/>
        </w:rPr>
        <w:t>tohoto článku s</w:t>
      </w:r>
      <w:r w:rsidRPr="000E5C92">
        <w:rPr>
          <w:rFonts w:ascii="Times New Roman" w:hAnsi="Times New Roman"/>
          <w:sz w:val="22"/>
          <w:szCs w:val="22"/>
        </w:rPr>
        <w:t xml:space="preserve">mlouvy nebo dodací listy. Prodávající bere na vědomí, že odevzdání pouze části zboží nebo zboží s vadami nenaplní účel této </w:t>
      </w:r>
      <w:r w:rsidR="0079408B">
        <w:rPr>
          <w:rFonts w:ascii="Times New Roman" w:hAnsi="Times New Roman"/>
          <w:sz w:val="22"/>
          <w:szCs w:val="22"/>
        </w:rPr>
        <w:t>smlou</w:t>
      </w:r>
      <w:r w:rsidRPr="000E5C92">
        <w:rPr>
          <w:rFonts w:ascii="Times New Roman" w:hAnsi="Times New Roman"/>
          <w:sz w:val="22"/>
          <w:szCs w:val="22"/>
        </w:rPr>
        <w:t xml:space="preserve">vy. </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Při odevzdání zboží bude za účasti obou smluvních stran provedena prohlídka a kontrola plné funkčnost</w:t>
      </w:r>
      <w:r w:rsidR="00135832">
        <w:rPr>
          <w:rFonts w:ascii="Times New Roman" w:hAnsi="Times New Roman"/>
          <w:sz w:val="22"/>
          <w:szCs w:val="22"/>
        </w:rPr>
        <w:t>i zboží. Po provedené prohlídce</w:t>
      </w:r>
    </w:p>
    <w:p w:rsidR="000E5C92" w:rsidRPr="00E96794" w:rsidRDefault="000E5C92" w:rsidP="00377C8E">
      <w:pPr>
        <w:pStyle w:val="Odstavecseseznamem"/>
        <w:numPr>
          <w:ilvl w:val="0"/>
          <w:numId w:val="21"/>
        </w:numPr>
        <w:tabs>
          <w:tab w:val="left" w:pos="0"/>
          <w:tab w:val="left" w:leader="underscore" w:pos="4706"/>
          <w:tab w:val="left" w:pos="4990"/>
          <w:tab w:val="left" w:leader="underscore" w:pos="9639"/>
        </w:tabs>
        <w:jc w:val="both"/>
        <w:rPr>
          <w:rFonts w:ascii="Times New Roman" w:hAnsi="Times New Roman"/>
        </w:rPr>
      </w:pPr>
      <w:r w:rsidRPr="00E96794">
        <w:rPr>
          <w:rFonts w:ascii="Times New Roman" w:hAnsi="Times New Roman"/>
        </w:rPr>
        <w:t xml:space="preserve">kupující zboží převezme, je-li v souladu s touto </w:t>
      </w:r>
      <w:r w:rsidR="0079408B">
        <w:rPr>
          <w:rFonts w:ascii="Times New Roman" w:hAnsi="Times New Roman"/>
        </w:rPr>
        <w:t>smlou</w:t>
      </w:r>
      <w:r w:rsidRPr="00E96794">
        <w:rPr>
          <w:rFonts w:ascii="Times New Roman" w:hAnsi="Times New Roman"/>
        </w:rPr>
        <w:t xml:space="preserve">vou, nevykazuje-li zboží žádné vady, byly-li provedeny veškeré činnosti dle této </w:t>
      </w:r>
      <w:r w:rsidR="0079408B">
        <w:rPr>
          <w:rFonts w:ascii="Times New Roman" w:hAnsi="Times New Roman"/>
        </w:rPr>
        <w:t>smlou</w:t>
      </w:r>
      <w:r w:rsidRPr="00E96794">
        <w:rPr>
          <w:rFonts w:ascii="Times New Roman" w:hAnsi="Times New Roman"/>
        </w:rPr>
        <w:t>v</w:t>
      </w:r>
      <w:r w:rsidR="00135832" w:rsidRPr="00E96794">
        <w:rPr>
          <w:rFonts w:ascii="Times New Roman" w:hAnsi="Times New Roman"/>
        </w:rPr>
        <w:t xml:space="preserve">y (zejména dle </w:t>
      </w:r>
      <w:r w:rsidR="006E3597">
        <w:rPr>
          <w:rFonts w:ascii="Times New Roman" w:hAnsi="Times New Roman"/>
        </w:rPr>
        <w:t xml:space="preserve">čl. II. </w:t>
      </w:r>
      <w:r w:rsidR="00135832" w:rsidRPr="00E96794">
        <w:rPr>
          <w:rFonts w:ascii="Times New Roman" w:hAnsi="Times New Roman"/>
        </w:rPr>
        <w:t>odst. 4. této s</w:t>
      </w:r>
      <w:r w:rsidRPr="00E96794">
        <w:rPr>
          <w:rFonts w:ascii="Times New Roman" w:hAnsi="Times New Roman"/>
        </w:rPr>
        <w:t>mlouvy) a jsou-li připojeny doklady a dokumenty dle odst. 2.</w:t>
      </w:r>
      <w:r w:rsidR="00135832" w:rsidRPr="00E96794">
        <w:rPr>
          <w:rFonts w:ascii="Times New Roman" w:hAnsi="Times New Roman"/>
        </w:rPr>
        <w:t xml:space="preserve"> tohoto článku s</w:t>
      </w:r>
      <w:r w:rsidRPr="00E96794">
        <w:rPr>
          <w:rFonts w:ascii="Times New Roman" w:hAnsi="Times New Roman"/>
        </w:rPr>
        <w:t>mlouvy, dodací listy, podepsané a datované osobou oprávněnou jednat za prodávajícího</w:t>
      </w:r>
      <w:r w:rsidR="00C518C3">
        <w:rPr>
          <w:rFonts w:ascii="Times New Roman" w:hAnsi="Times New Roman"/>
        </w:rPr>
        <w:t xml:space="preserve"> ve věcech technických</w:t>
      </w:r>
      <w:r w:rsidRPr="00E96794">
        <w:rPr>
          <w:rFonts w:ascii="Times New Roman" w:hAnsi="Times New Roman"/>
        </w:rPr>
        <w:t xml:space="preserve"> a návrh akceptačního protokolu potvrzujícího řádnou implementaci zboží. Kupující převezme zboží prostřednictvím osoby oprávněné jednat ve věcech technických, která při převzetí zboží doplní na všechny výtisky dodacího listu datum, podpis a ponechá si jeden výtisk podepsaného dodacího listu a podepíše akceptační protokol stvrzující řádné dokončení implementace a dalš</w:t>
      </w:r>
      <w:r w:rsidR="00135832" w:rsidRPr="00E96794">
        <w:rPr>
          <w:rFonts w:ascii="Times New Roman" w:hAnsi="Times New Roman"/>
        </w:rPr>
        <w:t xml:space="preserve">ích služeb dle </w:t>
      </w:r>
      <w:r w:rsidR="006E3597">
        <w:rPr>
          <w:rFonts w:ascii="Times New Roman" w:hAnsi="Times New Roman"/>
        </w:rPr>
        <w:t xml:space="preserve">čl. II. </w:t>
      </w:r>
      <w:r w:rsidR="00135832" w:rsidRPr="00E96794">
        <w:rPr>
          <w:rFonts w:ascii="Times New Roman" w:hAnsi="Times New Roman"/>
        </w:rPr>
        <w:t>odst. 4. této s</w:t>
      </w:r>
      <w:r w:rsidRPr="00E96794">
        <w:rPr>
          <w:rFonts w:ascii="Times New Roman" w:hAnsi="Times New Roman"/>
        </w:rPr>
        <w:t xml:space="preserve">mlouvy, nebo </w:t>
      </w:r>
    </w:p>
    <w:p w:rsidR="000E5C92" w:rsidRPr="00E96794" w:rsidRDefault="000E5C92" w:rsidP="00377C8E">
      <w:pPr>
        <w:pStyle w:val="Odstavecseseznamem"/>
        <w:numPr>
          <w:ilvl w:val="0"/>
          <w:numId w:val="21"/>
        </w:numPr>
        <w:tabs>
          <w:tab w:val="left" w:pos="0"/>
          <w:tab w:val="left" w:leader="underscore" w:pos="4706"/>
          <w:tab w:val="left" w:pos="4990"/>
          <w:tab w:val="left" w:leader="underscore" w:pos="9639"/>
        </w:tabs>
        <w:jc w:val="both"/>
        <w:rPr>
          <w:rFonts w:ascii="Times New Roman" w:hAnsi="Times New Roman"/>
        </w:rPr>
      </w:pPr>
      <w:r w:rsidRPr="00E96794">
        <w:rPr>
          <w:rFonts w:ascii="Times New Roman" w:hAnsi="Times New Roman"/>
        </w:rPr>
        <w:t>kupující zboží nepřevezme, pokud zboží nebude dodáno v požadovaném množství, jakosti nebo neodpovídá-li jinak podmínkám této smlouvy, nebo má-li zboží nebo jednotlivé věci vady, nebo nejsou proveden</w:t>
      </w:r>
      <w:r w:rsidR="00135832" w:rsidRPr="00E96794">
        <w:rPr>
          <w:rFonts w:ascii="Times New Roman" w:hAnsi="Times New Roman"/>
        </w:rPr>
        <w:t xml:space="preserve">y činnosti dle </w:t>
      </w:r>
      <w:r w:rsidR="006E3597">
        <w:rPr>
          <w:rFonts w:ascii="Times New Roman" w:hAnsi="Times New Roman"/>
        </w:rPr>
        <w:t>čl. II. od</w:t>
      </w:r>
      <w:r w:rsidR="00135832" w:rsidRPr="00E96794">
        <w:rPr>
          <w:rFonts w:ascii="Times New Roman" w:hAnsi="Times New Roman"/>
        </w:rPr>
        <w:t>st. 4. této s</w:t>
      </w:r>
      <w:r w:rsidRPr="00E96794">
        <w:rPr>
          <w:rFonts w:ascii="Times New Roman" w:hAnsi="Times New Roman"/>
        </w:rPr>
        <w:t>mlouvy, nebo prodávající neodevzdá kupujícímu doklady a dokumen</w:t>
      </w:r>
      <w:r w:rsidR="00135832" w:rsidRPr="00E96794">
        <w:rPr>
          <w:rFonts w:ascii="Times New Roman" w:hAnsi="Times New Roman"/>
        </w:rPr>
        <w:t xml:space="preserve">ty, jmenovitě uvedené v odst. </w:t>
      </w:r>
      <w:r w:rsidRPr="00E96794">
        <w:rPr>
          <w:rFonts w:ascii="Times New Roman" w:hAnsi="Times New Roman"/>
        </w:rPr>
        <w:t xml:space="preserve">2. </w:t>
      </w:r>
      <w:r w:rsidR="00135832" w:rsidRPr="00E96794">
        <w:rPr>
          <w:rFonts w:ascii="Times New Roman" w:hAnsi="Times New Roman"/>
        </w:rPr>
        <w:t>tohoto článku</w:t>
      </w:r>
      <w:r w:rsidRPr="00E96794">
        <w:rPr>
          <w:rFonts w:ascii="Times New Roman" w:hAnsi="Times New Roman"/>
        </w:rPr>
        <w:t xml:space="preserve"> </w:t>
      </w:r>
      <w:r w:rsidR="00135832" w:rsidRPr="00E96794">
        <w:rPr>
          <w:rFonts w:ascii="Times New Roman" w:hAnsi="Times New Roman"/>
        </w:rPr>
        <w:t>s</w:t>
      </w:r>
      <w:r w:rsidRPr="00E96794">
        <w:rPr>
          <w:rFonts w:ascii="Times New Roman" w:hAnsi="Times New Roman"/>
        </w:rPr>
        <w:t xml:space="preserve">mlouvy, a dodací listy nebo návrh akceptačního protokolu. O odmítnutí bude sepsán a podepsán oběma stranami zápis s uvedením všech důvodů nepřevzetí zboží, který je prodávající povinen podepsat. </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Odmítne-li kupující dův</w:t>
      </w:r>
      <w:r w:rsidR="00733CA8">
        <w:rPr>
          <w:rFonts w:ascii="Times New Roman" w:hAnsi="Times New Roman"/>
          <w:sz w:val="22"/>
          <w:szCs w:val="22"/>
        </w:rPr>
        <w:t xml:space="preserve">odně převzetí zboží dle odst. </w:t>
      </w:r>
      <w:r w:rsidRPr="000E5C92">
        <w:rPr>
          <w:rFonts w:ascii="Times New Roman" w:hAnsi="Times New Roman"/>
          <w:sz w:val="22"/>
          <w:szCs w:val="22"/>
        </w:rPr>
        <w:t xml:space="preserve">6. a 7. </w:t>
      </w:r>
      <w:r w:rsidR="00733CA8">
        <w:rPr>
          <w:rFonts w:ascii="Times New Roman" w:hAnsi="Times New Roman"/>
          <w:sz w:val="22"/>
          <w:szCs w:val="22"/>
        </w:rPr>
        <w:t>tohoto článku s</w:t>
      </w:r>
      <w:r w:rsidRPr="000E5C92">
        <w:rPr>
          <w:rFonts w:ascii="Times New Roman" w:hAnsi="Times New Roman"/>
          <w:sz w:val="22"/>
          <w:szCs w:val="22"/>
        </w:rPr>
        <w:t xml:space="preserve">mlouvy, nepřechází na kupujícího nebezpečí škody na zboží. </w:t>
      </w:r>
    </w:p>
    <w:p w:rsidR="00804C54"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Vlastnické právo a nebezpečí škody na zboží přechází na kupujícího převzetím zboží.</w:t>
      </w:r>
    </w:p>
    <w:p w:rsidR="00C479E4" w:rsidRDefault="00C479E4"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Kupující se zavazuje prodávajícímu poskytnout t</w:t>
      </w:r>
      <w:r w:rsidRPr="00C479E4">
        <w:rPr>
          <w:rFonts w:ascii="Times New Roman" w:hAnsi="Times New Roman"/>
          <w:sz w:val="22"/>
          <w:szCs w:val="22"/>
        </w:rPr>
        <w:t xml:space="preserve">echnické údaje a doplňující podklady, které si </w:t>
      </w:r>
      <w:r>
        <w:rPr>
          <w:rFonts w:ascii="Times New Roman" w:hAnsi="Times New Roman"/>
          <w:sz w:val="22"/>
          <w:szCs w:val="22"/>
        </w:rPr>
        <w:t xml:space="preserve">prodávající </w:t>
      </w:r>
      <w:r w:rsidRPr="00C479E4">
        <w:rPr>
          <w:rFonts w:ascii="Times New Roman" w:hAnsi="Times New Roman"/>
          <w:sz w:val="22"/>
          <w:szCs w:val="22"/>
        </w:rPr>
        <w:t>vyžádá jako nezbytný předpoklad pro řádné, včasné a úplné splnění svého závazku</w:t>
      </w:r>
      <w:r>
        <w:rPr>
          <w:rFonts w:ascii="Times New Roman" w:hAnsi="Times New Roman"/>
          <w:sz w:val="22"/>
          <w:szCs w:val="22"/>
        </w:rPr>
        <w:t xml:space="preserve">. Požadované údaje a podklady </w:t>
      </w:r>
      <w:r w:rsidRPr="00C479E4">
        <w:rPr>
          <w:rFonts w:ascii="Times New Roman" w:hAnsi="Times New Roman"/>
          <w:sz w:val="22"/>
          <w:szCs w:val="22"/>
        </w:rPr>
        <w:t xml:space="preserve">poskytne </w:t>
      </w:r>
      <w:r>
        <w:rPr>
          <w:rFonts w:ascii="Times New Roman" w:hAnsi="Times New Roman"/>
          <w:sz w:val="22"/>
          <w:szCs w:val="22"/>
        </w:rPr>
        <w:t>kupující písemně nebo elektronicky</w:t>
      </w:r>
      <w:r w:rsidRPr="00C479E4">
        <w:rPr>
          <w:rFonts w:ascii="Times New Roman" w:hAnsi="Times New Roman"/>
          <w:sz w:val="22"/>
          <w:szCs w:val="22"/>
        </w:rPr>
        <w:t xml:space="preserve"> v co nejkratším možném termínu, nejdéle do 5 pracovních dnů od doručení žádosti </w:t>
      </w:r>
      <w:r>
        <w:rPr>
          <w:rFonts w:ascii="Times New Roman" w:hAnsi="Times New Roman"/>
          <w:sz w:val="22"/>
          <w:szCs w:val="22"/>
        </w:rPr>
        <w:t>prodávajícího kupujícímu</w:t>
      </w:r>
      <w:r w:rsidRPr="00C479E4">
        <w:rPr>
          <w:rFonts w:ascii="Times New Roman" w:hAnsi="Times New Roman"/>
          <w:sz w:val="22"/>
          <w:szCs w:val="22"/>
        </w:rPr>
        <w:t xml:space="preserve">. V případě, že nebudou ve stanoveném termínu údaje a podklady poskytnuty, může </w:t>
      </w:r>
      <w:r>
        <w:rPr>
          <w:rFonts w:ascii="Times New Roman" w:hAnsi="Times New Roman"/>
          <w:sz w:val="22"/>
          <w:szCs w:val="22"/>
        </w:rPr>
        <w:t>prodávající</w:t>
      </w:r>
      <w:r w:rsidRPr="00C479E4">
        <w:rPr>
          <w:rFonts w:ascii="Times New Roman" w:hAnsi="Times New Roman"/>
          <w:sz w:val="22"/>
          <w:szCs w:val="22"/>
        </w:rPr>
        <w:t xml:space="preserve"> prodloužit termín plnění o dobu, po kterou nemohl z uvedeného důvodu pokračovat v realizaci svého závazku</w:t>
      </w:r>
      <w:r>
        <w:rPr>
          <w:rFonts w:ascii="Times New Roman" w:hAnsi="Times New Roman"/>
          <w:sz w:val="22"/>
          <w:szCs w:val="22"/>
        </w:rPr>
        <w:t>.</w:t>
      </w:r>
    </w:p>
    <w:p w:rsidR="000E5C92" w:rsidRP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 xml:space="preserve">Prodávající se zavazuje během plnění </w:t>
      </w:r>
      <w:r w:rsidR="00733CA8">
        <w:rPr>
          <w:rFonts w:ascii="Times New Roman" w:hAnsi="Times New Roman"/>
          <w:sz w:val="22"/>
          <w:szCs w:val="22"/>
        </w:rPr>
        <w:t>smlouvy i po ukončení s</w:t>
      </w:r>
      <w:r w:rsidRPr="000E5C92">
        <w:rPr>
          <w:rFonts w:ascii="Times New Roman" w:hAnsi="Times New Roman"/>
          <w:sz w:val="22"/>
          <w:szCs w:val="22"/>
        </w:rPr>
        <w:t xml:space="preserve">mlouvy, zachovávat mlčenlivost o všech skutečnostech, o kterých se dozví od kupujícího v souvislosti s plněním </w:t>
      </w:r>
      <w:r w:rsidR="00733CA8">
        <w:rPr>
          <w:rFonts w:ascii="Times New Roman" w:hAnsi="Times New Roman"/>
          <w:sz w:val="22"/>
          <w:szCs w:val="22"/>
        </w:rPr>
        <w:t>s</w:t>
      </w:r>
      <w:r w:rsidRPr="000E5C92">
        <w:rPr>
          <w:rFonts w:ascii="Times New Roman" w:hAnsi="Times New Roman"/>
          <w:sz w:val="22"/>
          <w:szCs w:val="22"/>
        </w:rPr>
        <w:t xml:space="preserve">mlouvy, a to zejména, nikoliv však bezvýhradně, ve vztahu k systémové infrastruktuře kupujícího. </w:t>
      </w:r>
      <w:r w:rsidRPr="00AF19C8">
        <w:rPr>
          <w:rFonts w:ascii="Times New Roman" w:hAnsi="Times New Roman"/>
          <w:sz w:val="22"/>
          <w:szCs w:val="22"/>
        </w:rPr>
        <w:t xml:space="preserve">Za porušení mlčenlivosti specifikované v této </w:t>
      </w:r>
      <w:r w:rsidR="00733CA8" w:rsidRPr="00AF19C8">
        <w:rPr>
          <w:rFonts w:ascii="Times New Roman" w:hAnsi="Times New Roman"/>
          <w:sz w:val="22"/>
          <w:szCs w:val="22"/>
        </w:rPr>
        <w:t>s</w:t>
      </w:r>
      <w:r w:rsidRPr="00AF19C8">
        <w:rPr>
          <w:rFonts w:ascii="Times New Roman" w:hAnsi="Times New Roman"/>
          <w:sz w:val="22"/>
          <w:szCs w:val="22"/>
        </w:rPr>
        <w:t xml:space="preserve">mlouvě je prodávající povinen uhradit kupujícímu smluvní pokutu ve výši </w:t>
      </w:r>
      <w:r w:rsidRPr="00256959">
        <w:rPr>
          <w:rFonts w:ascii="Times New Roman" w:hAnsi="Times New Roman"/>
          <w:sz w:val="22"/>
          <w:szCs w:val="22"/>
        </w:rPr>
        <w:t>5</w:t>
      </w:r>
      <w:r w:rsidR="00733CA8" w:rsidRPr="00256959">
        <w:rPr>
          <w:rFonts w:ascii="Times New Roman" w:hAnsi="Times New Roman"/>
          <w:sz w:val="22"/>
          <w:szCs w:val="22"/>
        </w:rPr>
        <w:t xml:space="preserve"> 000,</w:t>
      </w:r>
      <w:r w:rsidR="00256959">
        <w:rPr>
          <w:rFonts w:ascii="Times New Roman" w:hAnsi="Times New Roman"/>
          <w:sz w:val="22"/>
          <w:szCs w:val="22"/>
        </w:rPr>
        <w:t xml:space="preserve">- </w:t>
      </w:r>
      <w:r w:rsidRPr="00AF19C8">
        <w:rPr>
          <w:rFonts w:ascii="Times New Roman" w:hAnsi="Times New Roman"/>
          <w:sz w:val="22"/>
          <w:szCs w:val="22"/>
        </w:rPr>
        <w:t>Kč, a to za každý jednotlivý případ porušení povinnosti.</w:t>
      </w:r>
    </w:p>
    <w:p w:rsidR="000E5C92" w:rsidRDefault="000E5C92" w:rsidP="00377C8E">
      <w:pPr>
        <w:numPr>
          <w:ilvl w:val="0"/>
          <w:numId w:val="23"/>
        </w:numPr>
        <w:tabs>
          <w:tab w:val="left" w:pos="0"/>
          <w:tab w:val="left" w:leader="underscore" w:pos="4706"/>
          <w:tab w:val="left" w:pos="4990"/>
          <w:tab w:val="left" w:leader="underscore" w:pos="9639"/>
        </w:tabs>
        <w:jc w:val="both"/>
        <w:rPr>
          <w:rFonts w:ascii="Times New Roman" w:hAnsi="Times New Roman"/>
          <w:sz w:val="22"/>
          <w:szCs w:val="22"/>
        </w:rPr>
      </w:pPr>
      <w:r w:rsidRPr="000E5C92">
        <w:rPr>
          <w:rFonts w:ascii="Times New Roman" w:hAnsi="Times New Roman"/>
          <w:sz w:val="22"/>
          <w:szCs w:val="22"/>
        </w:rPr>
        <w:t xml:space="preserve">Ekologická likvidace odpadu je provedena, je-li dokončena a prodávající předal kupujícímu doklad o ekologické likvidaci provedené osobou k tomu oprávněnou v souladu s platnými právními předpisy. </w:t>
      </w:r>
    </w:p>
    <w:p w:rsidR="00380DBD" w:rsidRPr="00256959" w:rsidRDefault="00380DBD" w:rsidP="00380DBD">
      <w:pPr>
        <w:tabs>
          <w:tab w:val="left" w:pos="0"/>
          <w:tab w:val="left" w:leader="underscore" w:pos="4706"/>
          <w:tab w:val="left" w:pos="4990"/>
          <w:tab w:val="left" w:leader="underscore" w:pos="9639"/>
        </w:tabs>
        <w:jc w:val="both"/>
        <w:rPr>
          <w:rFonts w:ascii="Times New Roman" w:hAnsi="Times New Roman"/>
          <w:sz w:val="22"/>
          <w:szCs w:val="22"/>
        </w:rPr>
      </w:pPr>
    </w:p>
    <w:p w:rsidR="00C36578" w:rsidRPr="000B3020" w:rsidRDefault="00CD7E9E" w:rsidP="00CD7E9E">
      <w:pPr>
        <w:pStyle w:val="Nadpis1"/>
        <w:ind w:left="0" w:firstLine="0"/>
      </w:pPr>
      <w:r>
        <w:lastRenderedPageBreak/>
        <w:br/>
      </w:r>
      <w:r w:rsidR="00126FD8" w:rsidRPr="00126FD8">
        <w:t xml:space="preserve">Odpovědnost za vady zboží, záruka za jakost, záruční </w:t>
      </w:r>
      <w:r w:rsidR="000D2E57">
        <w:t>podpora</w:t>
      </w:r>
    </w:p>
    <w:p w:rsidR="009D5C7C" w:rsidRPr="009D5C7C" w:rsidRDefault="009D5C7C" w:rsidP="00377C8E">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9D5C7C">
        <w:rPr>
          <w:rFonts w:ascii="Times New Roman" w:hAnsi="Times New Roman"/>
          <w:sz w:val="22"/>
          <w:szCs w:val="22"/>
        </w:rPr>
        <w:t xml:space="preserve">Zboží má vady, pokud nemá vlastnosti, které stanoví </w:t>
      </w:r>
      <w:r w:rsidR="0079408B">
        <w:rPr>
          <w:rFonts w:ascii="Times New Roman" w:hAnsi="Times New Roman"/>
          <w:sz w:val="22"/>
          <w:szCs w:val="22"/>
        </w:rPr>
        <w:t>smlou</w:t>
      </w:r>
      <w:r w:rsidRPr="009D5C7C">
        <w:rPr>
          <w:rFonts w:ascii="Times New Roman" w:hAnsi="Times New Roman"/>
          <w:sz w:val="22"/>
          <w:szCs w:val="22"/>
        </w:rPr>
        <w:t xml:space="preserve">va, nebo existují vady v dokladech a dokumentech dle čl. </w:t>
      </w:r>
      <w:r>
        <w:rPr>
          <w:rFonts w:ascii="Times New Roman" w:hAnsi="Times New Roman"/>
          <w:sz w:val="22"/>
          <w:szCs w:val="22"/>
        </w:rPr>
        <w:t>V</w:t>
      </w:r>
      <w:r w:rsidR="00AB1479">
        <w:rPr>
          <w:rFonts w:ascii="Times New Roman" w:hAnsi="Times New Roman"/>
          <w:sz w:val="22"/>
          <w:szCs w:val="22"/>
        </w:rPr>
        <w:t>I</w:t>
      </w:r>
      <w:r>
        <w:rPr>
          <w:rFonts w:ascii="Times New Roman" w:hAnsi="Times New Roman"/>
          <w:sz w:val="22"/>
          <w:szCs w:val="22"/>
        </w:rPr>
        <w:t>I.</w:t>
      </w:r>
      <w:r w:rsidR="00FD4631">
        <w:rPr>
          <w:rFonts w:ascii="Times New Roman" w:hAnsi="Times New Roman"/>
          <w:sz w:val="22"/>
          <w:szCs w:val="22"/>
        </w:rPr>
        <w:t xml:space="preserve"> odst. </w:t>
      </w:r>
      <w:r>
        <w:rPr>
          <w:rFonts w:ascii="Times New Roman" w:hAnsi="Times New Roman"/>
          <w:sz w:val="22"/>
          <w:szCs w:val="22"/>
        </w:rPr>
        <w:t>2</w:t>
      </w:r>
      <w:r w:rsidRPr="009D5C7C">
        <w:rPr>
          <w:rFonts w:ascii="Times New Roman" w:hAnsi="Times New Roman"/>
          <w:sz w:val="22"/>
          <w:szCs w:val="22"/>
        </w:rPr>
        <w:t xml:space="preserve">. </w:t>
      </w:r>
      <w:r>
        <w:rPr>
          <w:rFonts w:ascii="Times New Roman" w:hAnsi="Times New Roman"/>
          <w:sz w:val="22"/>
          <w:szCs w:val="22"/>
        </w:rPr>
        <w:t>této s</w:t>
      </w:r>
      <w:r w:rsidRPr="009D5C7C">
        <w:rPr>
          <w:rFonts w:ascii="Times New Roman" w:hAnsi="Times New Roman"/>
          <w:sz w:val="22"/>
          <w:szCs w:val="22"/>
        </w:rPr>
        <w:t xml:space="preserve">mlouvy nebo zboží má právní vady. Zárukou za jakost zboží se prodávající zavazuje, že zboží bude po dobu záruční doby způsobilé k použití pro účel dle této </w:t>
      </w:r>
      <w:r w:rsidR="0079408B">
        <w:rPr>
          <w:rFonts w:ascii="Times New Roman" w:hAnsi="Times New Roman"/>
          <w:sz w:val="22"/>
          <w:szCs w:val="22"/>
        </w:rPr>
        <w:t>smlou</w:t>
      </w:r>
      <w:r w:rsidRPr="009D5C7C">
        <w:rPr>
          <w:rFonts w:ascii="Times New Roman" w:hAnsi="Times New Roman"/>
          <w:sz w:val="22"/>
          <w:szCs w:val="22"/>
        </w:rPr>
        <w:t>vy, jinak pro obvyklý účel, a zachová si vlastnosti a par</w:t>
      </w:r>
      <w:r>
        <w:rPr>
          <w:rFonts w:ascii="Times New Roman" w:hAnsi="Times New Roman"/>
          <w:sz w:val="22"/>
          <w:szCs w:val="22"/>
        </w:rPr>
        <w:t xml:space="preserve">ametry vymezené touto </w:t>
      </w:r>
      <w:r w:rsidR="0079408B">
        <w:rPr>
          <w:rFonts w:ascii="Times New Roman" w:hAnsi="Times New Roman"/>
          <w:sz w:val="22"/>
          <w:szCs w:val="22"/>
        </w:rPr>
        <w:t>smlou</w:t>
      </w:r>
      <w:r>
        <w:rPr>
          <w:rFonts w:ascii="Times New Roman" w:hAnsi="Times New Roman"/>
          <w:sz w:val="22"/>
          <w:szCs w:val="22"/>
        </w:rPr>
        <w:t>vou.</w:t>
      </w:r>
    </w:p>
    <w:p w:rsidR="009D5C7C" w:rsidRPr="009D5C7C" w:rsidRDefault="009D5C7C" w:rsidP="00377C8E">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9D5C7C">
        <w:rPr>
          <w:rFonts w:ascii="Times New Roman" w:hAnsi="Times New Roman"/>
          <w:sz w:val="22"/>
          <w:szCs w:val="22"/>
        </w:rPr>
        <w:t xml:space="preserve">Záruční doba záruky za jakost zboží se sjednává na dobu </w:t>
      </w:r>
      <w:r>
        <w:rPr>
          <w:rFonts w:ascii="Times New Roman" w:hAnsi="Times New Roman"/>
          <w:sz w:val="22"/>
          <w:szCs w:val="22"/>
        </w:rPr>
        <w:t>36</w:t>
      </w:r>
      <w:r w:rsidRPr="009D5C7C">
        <w:rPr>
          <w:rFonts w:ascii="Times New Roman" w:hAnsi="Times New Roman"/>
          <w:sz w:val="22"/>
          <w:szCs w:val="22"/>
        </w:rPr>
        <w:t xml:space="preserve"> (</w:t>
      </w:r>
      <w:proofErr w:type="spellStart"/>
      <w:r>
        <w:rPr>
          <w:rFonts w:ascii="Times New Roman" w:hAnsi="Times New Roman"/>
          <w:sz w:val="22"/>
          <w:szCs w:val="22"/>
        </w:rPr>
        <w:t>třicetišesti</w:t>
      </w:r>
      <w:proofErr w:type="spellEnd"/>
      <w:r w:rsidRPr="009D5C7C">
        <w:rPr>
          <w:rFonts w:ascii="Times New Roman" w:hAnsi="Times New Roman"/>
          <w:sz w:val="22"/>
          <w:szCs w:val="22"/>
        </w:rPr>
        <w:t xml:space="preserve">) měsíců a běží od převzetí zboží kupujícím. Pokud je v technické a/nebo výrobní dokumentaci výrobce, a/ nebo na obalu zboží, v dokladech a dokumentech dodaných se zbožím uvedena kratší záruční doba, smluvní strany činí nesporným, že platí ustanovení o záruční době záruky za jakost, uvedená dle první věty tohoto odst. </w:t>
      </w:r>
      <w:r>
        <w:rPr>
          <w:rFonts w:ascii="Times New Roman" w:hAnsi="Times New Roman"/>
          <w:sz w:val="22"/>
          <w:szCs w:val="22"/>
        </w:rPr>
        <w:t>s</w:t>
      </w:r>
      <w:r w:rsidRPr="009D5C7C">
        <w:rPr>
          <w:rFonts w:ascii="Times New Roman" w:hAnsi="Times New Roman"/>
          <w:sz w:val="22"/>
          <w:szCs w:val="22"/>
        </w:rPr>
        <w:t>mlouvy.</w:t>
      </w:r>
    </w:p>
    <w:p w:rsidR="009D5C7C" w:rsidRPr="009D5C7C" w:rsidRDefault="009D5C7C" w:rsidP="00377C8E">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9D5C7C">
        <w:rPr>
          <w:rFonts w:ascii="Times New Roman" w:hAnsi="Times New Roman"/>
          <w:sz w:val="22"/>
          <w:szCs w:val="22"/>
        </w:rPr>
        <w:t>Kupující uplatní práva z vadného plnění a/nebo právo ze záruky za jakost zboží písemným oznámením vady doručeným prodávajícímu. Oznámení vady obsahuje identifikaci druhu vadného zboží, popis vady nebo způsob, jakým se vada projevuje, a uplatnění nároku z</w:t>
      </w:r>
      <w:r w:rsidR="00EB2684">
        <w:rPr>
          <w:rFonts w:ascii="Times New Roman" w:hAnsi="Times New Roman"/>
          <w:sz w:val="22"/>
          <w:szCs w:val="22"/>
        </w:rPr>
        <w:t xml:space="preserve"> vadného plnění nebo ze záruky.</w:t>
      </w:r>
    </w:p>
    <w:p w:rsidR="009D5C7C" w:rsidRPr="009D5C7C" w:rsidRDefault="009D5C7C" w:rsidP="00377C8E">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9D5C7C">
        <w:rPr>
          <w:rFonts w:ascii="Times New Roman" w:hAnsi="Times New Roman"/>
          <w:sz w:val="22"/>
          <w:szCs w:val="22"/>
        </w:rPr>
        <w:t>V případě, že kupující uplatní nárok z vadného plnění nebo ze záruky na odstranění vady, je prodávající povinen odstranit vady způsobem a v režimu, jak je te</w:t>
      </w:r>
      <w:r w:rsidR="00EB2684">
        <w:rPr>
          <w:rFonts w:ascii="Times New Roman" w:hAnsi="Times New Roman"/>
          <w:sz w:val="22"/>
          <w:szCs w:val="22"/>
        </w:rPr>
        <w:t>nto uveden v Příloze č. 1 této s</w:t>
      </w:r>
      <w:r w:rsidRPr="009D5C7C">
        <w:rPr>
          <w:rFonts w:ascii="Times New Roman" w:hAnsi="Times New Roman"/>
          <w:sz w:val="22"/>
          <w:szCs w:val="22"/>
        </w:rPr>
        <w:t xml:space="preserve">mlouvy u té které </w:t>
      </w:r>
      <w:r w:rsidR="00C518C3">
        <w:rPr>
          <w:rFonts w:ascii="Times New Roman" w:hAnsi="Times New Roman"/>
          <w:sz w:val="22"/>
          <w:szCs w:val="22"/>
        </w:rPr>
        <w:t>položky</w:t>
      </w:r>
      <w:r w:rsidRPr="009D5C7C">
        <w:rPr>
          <w:rFonts w:ascii="Times New Roman" w:hAnsi="Times New Roman"/>
          <w:sz w:val="22"/>
          <w:szCs w:val="22"/>
        </w:rPr>
        <w:t xml:space="preserve"> (konkrétně oprava či výměna na místě u kupujícího </w:t>
      </w:r>
      <w:r w:rsidRPr="00AF19C8">
        <w:rPr>
          <w:rFonts w:ascii="Times New Roman" w:hAnsi="Times New Roman"/>
          <w:sz w:val="22"/>
          <w:szCs w:val="22"/>
        </w:rPr>
        <w:t xml:space="preserve">do konce následujícího pracovního dne při uplatnění režimu 9x5 </w:t>
      </w:r>
      <w:r w:rsidRPr="009D5C7C">
        <w:rPr>
          <w:rFonts w:ascii="Times New Roman" w:hAnsi="Times New Roman"/>
          <w:sz w:val="22"/>
          <w:szCs w:val="22"/>
        </w:rPr>
        <w:t xml:space="preserve">od nahlášení). </w:t>
      </w:r>
    </w:p>
    <w:p w:rsidR="009D5C7C" w:rsidRPr="009D5C7C" w:rsidRDefault="009D5C7C" w:rsidP="00377C8E">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9D5C7C">
        <w:rPr>
          <w:rFonts w:ascii="Times New Roman" w:hAnsi="Times New Roman"/>
          <w:sz w:val="22"/>
          <w:szCs w:val="22"/>
        </w:rPr>
        <w:t xml:space="preserve">Ve smyslu dikce § 1922, odst. 2 zákona č. 89/20012 Sb., občanského zákoníku smluvní strany vzaly za ujednané, že v případě uplatnění práva kupujícího z odpovědnosti prodávajícího za vady zboží vytknutím (oznámením) vady zboží vůči prodávajícímu, kteréžto zboží nemůže kupující užívat pro jeho vady, a/nebo uplatnění práva kupujícího vytknutím (oznámením) vady zboží vůči prodávajícímu, nesoucímu záruku za jakost zboží, kteréžto zboží nemůže kupující užívat pro jeho vady, neběží záruční doba ani lhůta pro uplatnění práv kupujícího z vadného plnění prodávajícího. </w:t>
      </w:r>
    </w:p>
    <w:p w:rsidR="009D5C7C" w:rsidRDefault="009D5C7C" w:rsidP="00377C8E">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sidRPr="009D5C7C">
        <w:rPr>
          <w:rFonts w:ascii="Times New Roman" w:hAnsi="Times New Roman"/>
          <w:sz w:val="22"/>
          <w:szCs w:val="22"/>
        </w:rPr>
        <w:t>V případě, že prodávající neoprávněně odmítne odstranit vadu zboží jeho opravou, nebo je v prodlení s odstraněním vady jeho opravou, je kupující oprávněn vadu odstranit prostřednictvím třetí osoby, a to na náklady prodávajícího.</w:t>
      </w:r>
    </w:p>
    <w:p w:rsidR="00CB6B3B" w:rsidRPr="000D360F" w:rsidRDefault="00461281" w:rsidP="00461281">
      <w:pPr>
        <w:pStyle w:val="Nadpis1"/>
        <w:ind w:left="0" w:firstLine="0"/>
      </w:pPr>
      <w:r>
        <w:br/>
      </w:r>
      <w:r w:rsidR="00CB6B3B" w:rsidRPr="000D360F">
        <w:t>Sankční ujednání</w:t>
      </w:r>
    </w:p>
    <w:p w:rsidR="00D35DF3" w:rsidRPr="00D35DF3" w:rsidRDefault="00D35DF3" w:rsidP="00377C8E">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D35DF3">
        <w:rPr>
          <w:rFonts w:ascii="Times New Roman" w:hAnsi="Times New Roman"/>
          <w:sz w:val="22"/>
          <w:szCs w:val="22"/>
        </w:rPr>
        <w:t xml:space="preserve">Za prodlení prodávajícího s poskytnutím plnění v rozsahu a specifikaci dle čl. </w:t>
      </w:r>
      <w:r>
        <w:rPr>
          <w:rFonts w:ascii="Times New Roman" w:hAnsi="Times New Roman"/>
          <w:sz w:val="22"/>
          <w:szCs w:val="22"/>
        </w:rPr>
        <w:t>II.</w:t>
      </w:r>
      <w:r w:rsidRPr="00D35DF3">
        <w:rPr>
          <w:rFonts w:ascii="Times New Roman" w:hAnsi="Times New Roman"/>
          <w:sz w:val="22"/>
          <w:szCs w:val="22"/>
        </w:rPr>
        <w:t xml:space="preserve"> této </w:t>
      </w:r>
      <w:r>
        <w:rPr>
          <w:rFonts w:ascii="Times New Roman" w:hAnsi="Times New Roman"/>
          <w:sz w:val="22"/>
          <w:szCs w:val="22"/>
        </w:rPr>
        <w:t>s</w:t>
      </w:r>
      <w:r w:rsidRPr="00D35DF3">
        <w:rPr>
          <w:rFonts w:ascii="Times New Roman" w:hAnsi="Times New Roman"/>
          <w:sz w:val="22"/>
          <w:szCs w:val="22"/>
        </w:rPr>
        <w:t>mlouvy ve lhůtě stanovené v</w:t>
      </w:r>
      <w:r w:rsidR="00FD4631">
        <w:rPr>
          <w:rFonts w:ascii="Times New Roman" w:hAnsi="Times New Roman"/>
          <w:sz w:val="22"/>
          <w:szCs w:val="22"/>
        </w:rPr>
        <w:t xml:space="preserve"> čl. IV. </w:t>
      </w:r>
      <w:r w:rsidRPr="00D35DF3">
        <w:rPr>
          <w:rFonts w:ascii="Times New Roman" w:hAnsi="Times New Roman"/>
          <w:sz w:val="22"/>
          <w:szCs w:val="22"/>
        </w:rPr>
        <w:t xml:space="preserve">odst. 1. této </w:t>
      </w:r>
      <w:r>
        <w:rPr>
          <w:rFonts w:ascii="Times New Roman" w:hAnsi="Times New Roman"/>
          <w:sz w:val="22"/>
          <w:szCs w:val="22"/>
        </w:rPr>
        <w:t>s</w:t>
      </w:r>
      <w:r w:rsidRPr="00D35DF3">
        <w:rPr>
          <w:rFonts w:ascii="Times New Roman" w:hAnsi="Times New Roman"/>
          <w:sz w:val="22"/>
          <w:szCs w:val="22"/>
        </w:rPr>
        <w:t>mlouvy, je prodávající povinen zaplatit kupujícímu za každý, byť započatý den prodlení smluvní pokutu ve výši 0,</w:t>
      </w:r>
      <w:r w:rsidR="00565ED2">
        <w:rPr>
          <w:rFonts w:ascii="Times New Roman" w:hAnsi="Times New Roman"/>
          <w:sz w:val="22"/>
          <w:szCs w:val="22"/>
        </w:rPr>
        <w:t>5</w:t>
      </w:r>
      <w:r w:rsidRPr="00D35DF3">
        <w:rPr>
          <w:rFonts w:ascii="Times New Roman" w:hAnsi="Times New Roman"/>
          <w:sz w:val="22"/>
          <w:szCs w:val="22"/>
        </w:rPr>
        <w:t xml:space="preserve"> % z ceny položky vč. DPH</w:t>
      </w:r>
      <w:r w:rsidR="00FD4631">
        <w:rPr>
          <w:rFonts w:ascii="Times New Roman" w:hAnsi="Times New Roman"/>
          <w:sz w:val="22"/>
          <w:szCs w:val="22"/>
        </w:rPr>
        <w:t>,</w:t>
      </w:r>
      <w:r w:rsidRPr="00D35DF3">
        <w:rPr>
          <w:rFonts w:ascii="Times New Roman" w:hAnsi="Times New Roman"/>
          <w:sz w:val="22"/>
          <w:szCs w:val="22"/>
        </w:rPr>
        <w:t xml:space="preserve"> s jejímž řádným dodáním a odevzdáním v souladu s</w:t>
      </w:r>
      <w:r>
        <w:rPr>
          <w:rFonts w:ascii="Times New Roman" w:hAnsi="Times New Roman"/>
          <w:sz w:val="22"/>
          <w:szCs w:val="22"/>
        </w:rPr>
        <w:t xml:space="preserve"> čl. V</w:t>
      </w:r>
      <w:r w:rsidR="00AB1479">
        <w:rPr>
          <w:rFonts w:ascii="Times New Roman" w:hAnsi="Times New Roman"/>
          <w:sz w:val="22"/>
          <w:szCs w:val="22"/>
        </w:rPr>
        <w:t>I</w:t>
      </w:r>
      <w:r>
        <w:rPr>
          <w:rFonts w:ascii="Times New Roman" w:hAnsi="Times New Roman"/>
          <w:sz w:val="22"/>
          <w:szCs w:val="22"/>
        </w:rPr>
        <w:t>I. této s</w:t>
      </w:r>
      <w:r w:rsidRPr="00D35DF3">
        <w:rPr>
          <w:rFonts w:ascii="Times New Roman" w:hAnsi="Times New Roman"/>
          <w:sz w:val="22"/>
          <w:szCs w:val="22"/>
        </w:rPr>
        <w:t xml:space="preserve">mlouvy je prodávající v prodlení, a to až do úplného a řádného poskytnutí plnění dle této </w:t>
      </w:r>
      <w:r>
        <w:rPr>
          <w:rFonts w:ascii="Times New Roman" w:hAnsi="Times New Roman"/>
          <w:sz w:val="22"/>
          <w:szCs w:val="22"/>
        </w:rPr>
        <w:t>s</w:t>
      </w:r>
      <w:r w:rsidR="00FD4631">
        <w:rPr>
          <w:rFonts w:ascii="Times New Roman" w:hAnsi="Times New Roman"/>
          <w:sz w:val="22"/>
          <w:szCs w:val="22"/>
        </w:rPr>
        <w:t>mlouvy.</w:t>
      </w:r>
    </w:p>
    <w:p w:rsidR="00D35DF3" w:rsidRPr="00D35DF3" w:rsidRDefault="00D35DF3" w:rsidP="00377C8E">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D35DF3">
        <w:rPr>
          <w:rFonts w:ascii="Times New Roman" w:hAnsi="Times New Roman"/>
          <w:sz w:val="22"/>
          <w:szCs w:val="22"/>
        </w:rPr>
        <w:t>Za prodlení prodávajícího s odstraněním vad zboží ve lhůtách sjednaných v</w:t>
      </w:r>
      <w:r w:rsidR="00FD4631">
        <w:rPr>
          <w:rFonts w:ascii="Times New Roman" w:hAnsi="Times New Roman"/>
          <w:sz w:val="22"/>
          <w:szCs w:val="22"/>
        </w:rPr>
        <w:t> čl. VIII.</w:t>
      </w:r>
      <w:r w:rsidRPr="00D35DF3">
        <w:rPr>
          <w:rFonts w:ascii="Times New Roman" w:hAnsi="Times New Roman"/>
          <w:sz w:val="22"/>
          <w:szCs w:val="22"/>
        </w:rPr>
        <w:t xml:space="preserve"> odst. 4. této </w:t>
      </w:r>
      <w:r>
        <w:rPr>
          <w:rFonts w:ascii="Times New Roman" w:hAnsi="Times New Roman"/>
          <w:sz w:val="22"/>
          <w:szCs w:val="22"/>
        </w:rPr>
        <w:t>s</w:t>
      </w:r>
      <w:r w:rsidRPr="00D35DF3">
        <w:rPr>
          <w:rFonts w:ascii="Times New Roman" w:hAnsi="Times New Roman"/>
          <w:sz w:val="22"/>
          <w:szCs w:val="22"/>
        </w:rPr>
        <w:t>mlouvy</w:t>
      </w:r>
      <w:r w:rsidR="00FD4631">
        <w:rPr>
          <w:rFonts w:ascii="Times New Roman" w:hAnsi="Times New Roman"/>
          <w:sz w:val="22"/>
          <w:szCs w:val="22"/>
        </w:rPr>
        <w:t>,</w:t>
      </w:r>
      <w:r w:rsidRPr="00D35DF3">
        <w:rPr>
          <w:rFonts w:ascii="Times New Roman" w:hAnsi="Times New Roman"/>
          <w:sz w:val="22"/>
          <w:szCs w:val="22"/>
        </w:rPr>
        <w:t xml:space="preserve"> je prodávající povinen zaplatit kupujícímu za každou započatou </w:t>
      </w:r>
      <w:r w:rsidR="00E4530E">
        <w:rPr>
          <w:rFonts w:ascii="Times New Roman" w:hAnsi="Times New Roman"/>
          <w:sz w:val="22"/>
          <w:szCs w:val="22"/>
        </w:rPr>
        <w:t xml:space="preserve">pracovní </w:t>
      </w:r>
      <w:r w:rsidRPr="00D35DF3">
        <w:rPr>
          <w:rFonts w:ascii="Times New Roman" w:hAnsi="Times New Roman"/>
          <w:sz w:val="22"/>
          <w:szCs w:val="22"/>
        </w:rPr>
        <w:t>hodinu, v níž prodlení prodávajícíh</w:t>
      </w:r>
      <w:r>
        <w:rPr>
          <w:rFonts w:ascii="Times New Roman" w:hAnsi="Times New Roman"/>
          <w:sz w:val="22"/>
          <w:szCs w:val="22"/>
        </w:rPr>
        <w:t>o trvá, smluvní pokutu ve výši 2</w:t>
      </w:r>
      <w:r w:rsidRPr="00D35DF3">
        <w:rPr>
          <w:rFonts w:ascii="Times New Roman" w:hAnsi="Times New Roman"/>
          <w:sz w:val="22"/>
          <w:szCs w:val="22"/>
        </w:rPr>
        <w:t>.000,- Kč.</w:t>
      </w:r>
    </w:p>
    <w:p w:rsidR="00D35DF3" w:rsidRDefault="00D35DF3" w:rsidP="00377C8E">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D35DF3">
        <w:rPr>
          <w:rFonts w:ascii="Times New Roman" w:hAnsi="Times New Roman"/>
          <w:sz w:val="22"/>
          <w:szCs w:val="22"/>
        </w:rPr>
        <w:t>Kupující uplatní nárok na smluvní pokuty uvedené v předchozích odstavcích vždy písemnou výzvou u prodávajícího. Uplatněnou smluvní pokutu, uvedenou v předchozím odstavci, zaplatí prodávající bez ohledu na to, vznikla-li kupujícímu škoda. Nárok na náhradu škody, způsobené kupujícímu, zůstává kupujícímu v plné výši zachován</w:t>
      </w:r>
      <w:r>
        <w:rPr>
          <w:rFonts w:ascii="Times New Roman" w:hAnsi="Times New Roman"/>
          <w:sz w:val="22"/>
          <w:szCs w:val="22"/>
        </w:rPr>
        <w:t>.</w:t>
      </w:r>
    </w:p>
    <w:p w:rsidR="00A20582" w:rsidRPr="00A20582" w:rsidRDefault="00A20582" w:rsidP="00377C8E">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A20582">
        <w:rPr>
          <w:rFonts w:ascii="Times New Roman" w:hAnsi="Times New Roman"/>
          <w:sz w:val="22"/>
          <w:szCs w:val="22"/>
        </w:rPr>
        <w:t>Nebude-li faktura uhrazena v době splatnosti, je kupující povinen zaplatit prodávajícímu úrok z prodlení ve výši 0,</w:t>
      </w:r>
      <w:r w:rsidR="00AA0505">
        <w:rPr>
          <w:rFonts w:ascii="Times New Roman" w:hAnsi="Times New Roman"/>
          <w:sz w:val="22"/>
          <w:szCs w:val="22"/>
        </w:rPr>
        <w:t>5</w:t>
      </w:r>
      <w:r w:rsidR="00AA0505" w:rsidRPr="00A20582">
        <w:rPr>
          <w:rFonts w:ascii="Times New Roman" w:hAnsi="Times New Roman"/>
          <w:sz w:val="22"/>
          <w:szCs w:val="22"/>
        </w:rPr>
        <w:t xml:space="preserve"> </w:t>
      </w:r>
      <w:r w:rsidRPr="00A20582">
        <w:rPr>
          <w:rFonts w:ascii="Times New Roman" w:hAnsi="Times New Roman"/>
          <w:sz w:val="22"/>
          <w:szCs w:val="22"/>
        </w:rPr>
        <w:t>% z dlužné částky za každý i započatý den prodlení.</w:t>
      </w:r>
    </w:p>
    <w:p w:rsidR="00C36578" w:rsidRPr="00890DAE" w:rsidRDefault="00461281" w:rsidP="00377C8E">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61281">
        <w:rPr>
          <w:rFonts w:ascii="Times New Roman" w:hAnsi="Times New Roman"/>
          <w:sz w:val="22"/>
          <w:szCs w:val="22"/>
        </w:rPr>
        <w:t>Smluvní pokuty se nezapočítávají na náhradu případně vzniklé škody, kterou lze vymáhat samostatně</w:t>
      </w:r>
      <w:r w:rsidR="00890DAE">
        <w:rPr>
          <w:rFonts w:ascii="Times New Roman" w:hAnsi="Times New Roman"/>
          <w:sz w:val="22"/>
          <w:szCs w:val="22"/>
        </w:rPr>
        <w:t>.</w:t>
      </w:r>
    </w:p>
    <w:p w:rsidR="0048667B" w:rsidRDefault="00C36578" w:rsidP="00377C8E">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CB6B3B">
        <w:rPr>
          <w:rFonts w:ascii="Times New Roman" w:hAnsi="Times New Roman"/>
          <w:sz w:val="22"/>
          <w:szCs w:val="22"/>
        </w:rPr>
        <w:t>Smluvní pokuty je kupující oprávněn započíst proti pohledávce prodávající</w:t>
      </w:r>
      <w:r w:rsidR="0080761D">
        <w:rPr>
          <w:rFonts w:ascii="Times New Roman" w:hAnsi="Times New Roman"/>
          <w:sz w:val="22"/>
          <w:szCs w:val="22"/>
        </w:rPr>
        <w:t>ho</w:t>
      </w:r>
      <w:r w:rsidR="00E90362">
        <w:rPr>
          <w:rFonts w:ascii="Times New Roman" w:hAnsi="Times New Roman"/>
          <w:sz w:val="22"/>
          <w:szCs w:val="22"/>
        </w:rPr>
        <w:t>.</w:t>
      </w:r>
    </w:p>
    <w:p w:rsidR="00F1443F" w:rsidRPr="000D360F" w:rsidRDefault="00F1443F" w:rsidP="00F1443F">
      <w:pPr>
        <w:pStyle w:val="Nadpis1"/>
        <w:ind w:left="0" w:firstLine="0"/>
      </w:pPr>
      <w:r>
        <w:lastRenderedPageBreak/>
        <w:br/>
        <w:t>Zánik smlouvy</w:t>
      </w:r>
    </w:p>
    <w:p w:rsidR="00637A86" w:rsidRPr="00637A86" w:rsidRDefault="00637A86" w:rsidP="00377C8E">
      <w:pPr>
        <w:numPr>
          <w:ilvl w:val="0"/>
          <w:numId w:val="16"/>
        </w:numPr>
        <w:tabs>
          <w:tab w:val="left" w:pos="0"/>
          <w:tab w:val="left" w:leader="underscore" w:pos="4706"/>
          <w:tab w:val="left" w:pos="4990"/>
          <w:tab w:val="left" w:leader="underscore" w:pos="9639"/>
        </w:tabs>
        <w:jc w:val="both"/>
        <w:rPr>
          <w:rFonts w:ascii="Times New Roman" w:hAnsi="Times New Roman"/>
          <w:sz w:val="22"/>
          <w:szCs w:val="22"/>
        </w:rPr>
      </w:pPr>
      <w:r w:rsidRPr="00637A86">
        <w:rPr>
          <w:rFonts w:ascii="Times New Roman" w:hAnsi="Times New Roman"/>
          <w:sz w:val="22"/>
          <w:szCs w:val="22"/>
        </w:rPr>
        <w:t xml:space="preserve">Smlouva zaniká vedle případů stanovených zákonem č. 89/2012 Sb., občanský zákoník, ve znění pozdějších právních předpisů, také: </w:t>
      </w:r>
    </w:p>
    <w:p w:rsidR="00637A86" w:rsidRPr="00637A86" w:rsidRDefault="00637A86" w:rsidP="00377C8E">
      <w:pPr>
        <w:numPr>
          <w:ilvl w:val="0"/>
          <w:numId w:val="17"/>
        </w:numPr>
        <w:jc w:val="both"/>
        <w:rPr>
          <w:rFonts w:ascii="Times New Roman" w:hAnsi="Times New Roman"/>
          <w:sz w:val="22"/>
          <w:szCs w:val="22"/>
        </w:rPr>
      </w:pPr>
      <w:r w:rsidRPr="00637A86">
        <w:rPr>
          <w:rFonts w:ascii="Times New Roman" w:hAnsi="Times New Roman"/>
          <w:sz w:val="22"/>
          <w:szCs w:val="22"/>
        </w:rPr>
        <w:t xml:space="preserve">dohodou smluvních stran, v jejímž obsahu je dohodnuto též vzájemné vyrovnání účelně vynaložených nákladů, </w:t>
      </w:r>
    </w:p>
    <w:p w:rsidR="00637A86" w:rsidRPr="00637A86" w:rsidRDefault="00637A86" w:rsidP="00377C8E">
      <w:pPr>
        <w:numPr>
          <w:ilvl w:val="0"/>
          <w:numId w:val="17"/>
        </w:numPr>
        <w:jc w:val="both"/>
        <w:rPr>
          <w:rFonts w:ascii="Times New Roman" w:hAnsi="Times New Roman"/>
          <w:sz w:val="22"/>
          <w:szCs w:val="22"/>
        </w:rPr>
      </w:pPr>
      <w:r w:rsidRPr="00637A86">
        <w:rPr>
          <w:rFonts w:ascii="Times New Roman" w:hAnsi="Times New Roman"/>
          <w:sz w:val="22"/>
          <w:szCs w:val="22"/>
        </w:rPr>
        <w:t xml:space="preserve">jednostranným odstoupením od </w:t>
      </w:r>
      <w:r w:rsidR="0079408B">
        <w:rPr>
          <w:rFonts w:ascii="Times New Roman" w:hAnsi="Times New Roman"/>
          <w:sz w:val="22"/>
          <w:szCs w:val="22"/>
        </w:rPr>
        <w:t>smlou</w:t>
      </w:r>
      <w:r w:rsidRPr="00637A86">
        <w:rPr>
          <w:rFonts w:ascii="Times New Roman" w:hAnsi="Times New Roman"/>
          <w:sz w:val="22"/>
          <w:szCs w:val="22"/>
        </w:rPr>
        <w:t xml:space="preserve">vy kupujícím pro její podstatné porušení prodávajícím, kterým se rozumí: </w:t>
      </w:r>
    </w:p>
    <w:p w:rsidR="00637A86" w:rsidRPr="00637A86" w:rsidRDefault="00637A86" w:rsidP="00377C8E">
      <w:pPr>
        <w:pStyle w:val="Odstavecseseznamem"/>
        <w:numPr>
          <w:ilvl w:val="0"/>
          <w:numId w:val="18"/>
        </w:numPr>
        <w:tabs>
          <w:tab w:val="left" w:pos="0"/>
          <w:tab w:val="left" w:leader="underscore" w:pos="4706"/>
          <w:tab w:val="left" w:pos="4990"/>
          <w:tab w:val="left" w:leader="underscore" w:pos="9639"/>
        </w:tabs>
        <w:jc w:val="both"/>
        <w:rPr>
          <w:rFonts w:ascii="Times New Roman" w:hAnsi="Times New Roman"/>
        </w:rPr>
      </w:pPr>
      <w:r w:rsidRPr="00637A86">
        <w:rPr>
          <w:rFonts w:ascii="Times New Roman" w:hAnsi="Times New Roman"/>
        </w:rPr>
        <w:t xml:space="preserve">prodlení prodávajícího s poskytnutím plnění delší než 7 (sedm) kalendářních dnů, </w:t>
      </w:r>
    </w:p>
    <w:p w:rsidR="00F1443F" w:rsidRDefault="00637A86" w:rsidP="00377C8E">
      <w:pPr>
        <w:pStyle w:val="Odstavecseseznamem"/>
        <w:numPr>
          <w:ilvl w:val="0"/>
          <w:numId w:val="18"/>
        </w:numPr>
        <w:tabs>
          <w:tab w:val="left" w:pos="0"/>
          <w:tab w:val="left" w:leader="underscore" w:pos="4706"/>
          <w:tab w:val="left" w:pos="4990"/>
          <w:tab w:val="left" w:leader="underscore" w:pos="9639"/>
        </w:tabs>
        <w:jc w:val="both"/>
        <w:rPr>
          <w:rFonts w:ascii="Times New Roman" w:hAnsi="Times New Roman"/>
        </w:rPr>
      </w:pPr>
      <w:r w:rsidRPr="00637A86">
        <w:rPr>
          <w:rFonts w:ascii="Times New Roman" w:hAnsi="Times New Roman"/>
        </w:rPr>
        <w:t>prodlení prodávajícího s odstraněním vady delším než 7 (sedm) kalendářních dnů.</w:t>
      </w:r>
    </w:p>
    <w:p w:rsidR="00686783" w:rsidRPr="00686783" w:rsidRDefault="00686783" w:rsidP="00377C8E">
      <w:pPr>
        <w:numPr>
          <w:ilvl w:val="0"/>
          <w:numId w:val="16"/>
        </w:numPr>
        <w:tabs>
          <w:tab w:val="left" w:pos="0"/>
          <w:tab w:val="left" w:leader="underscore" w:pos="4706"/>
          <w:tab w:val="left" w:pos="4990"/>
          <w:tab w:val="left" w:leader="underscore" w:pos="9639"/>
        </w:tabs>
        <w:jc w:val="both"/>
        <w:rPr>
          <w:rFonts w:ascii="Times New Roman" w:hAnsi="Times New Roman"/>
          <w:sz w:val="22"/>
          <w:szCs w:val="22"/>
        </w:rPr>
      </w:pPr>
      <w:r w:rsidRPr="00686783">
        <w:rPr>
          <w:rFonts w:ascii="Times New Roman" w:hAnsi="Times New Roman"/>
          <w:sz w:val="22"/>
          <w:szCs w:val="22"/>
        </w:rPr>
        <w:t>Kupující může závazek ze smlouvy vypovědět bez výpovědní doby nebo od smlouvy odstoupit s okamžitou účinností v případě, že v jejím plnění nelze pokračovat, aniž by byla porušena pravidla uvedená v § 222 ZZVZ. Kupující může dále závazek ze smlouvy vypovědět s okamžitou účinností nebo od smlouvy odstoupit, a to bez zbytečného odkladu v případě zjištění uvedených v § 223 odst. 2. ZZVZ</w:t>
      </w:r>
      <w:r>
        <w:rPr>
          <w:rFonts w:ascii="Times New Roman" w:hAnsi="Times New Roman"/>
          <w:sz w:val="22"/>
          <w:szCs w:val="22"/>
        </w:rPr>
        <w:t>.</w:t>
      </w:r>
    </w:p>
    <w:p w:rsidR="00CB1D47" w:rsidRPr="000D360F" w:rsidRDefault="00CB1D47" w:rsidP="00CB1D47">
      <w:pPr>
        <w:pStyle w:val="Nadpis1"/>
        <w:ind w:left="0" w:firstLine="0"/>
      </w:pPr>
      <w:r>
        <w:br/>
        <w:t>Vyšší moc</w:t>
      </w:r>
    </w:p>
    <w:p w:rsidR="00CB1D47" w:rsidRP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 xml:space="preserve">Za okolnosti vylučující odpovědnost smluvních stran za prodlení s plněním smluvních závazků dle této </w:t>
      </w:r>
      <w:r w:rsidR="0079408B">
        <w:rPr>
          <w:rFonts w:ascii="Times New Roman" w:hAnsi="Times New Roman"/>
          <w:sz w:val="22"/>
          <w:szCs w:val="22"/>
        </w:rPr>
        <w:t>smlou</w:t>
      </w:r>
      <w:r w:rsidRPr="00CB1D47">
        <w:rPr>
          <w:rFonts w:ascii="Times New Roman" w:hAnsi="Times New Roman"/>
          <w:sz w:val="22"/>
          <w:szCs w:val="22"/>
        </w:rPr>
        <w:t xml:space="preserve">vy (vyšší moc) jsou považovány takové překážky, které nastanou nezávisle na vůli povinné smluvní strany a brání jí ve splnění její povinnosti z této </w:t>
      </w:r>
      <w:r w:rsidR="0079408B">
        <w:rPr>
          <w:rFonts w:ascii="Times New Roman" w:hAnsi="Times New Roman"/>
          <w:sz w:val="22"/>
          <w:szCs w:val="22"/>
        </w:rPr>
        <w:t>smlou</w:t>
      </w:r>
      <w:r w:rsidRPr="00CB1D47">
        <w:rPr>
          <w:rFonts w:ascii="Times New Roman" w:hAnsi="Times New Roman"/>
          <w:sz w:val="22"/>
          <w:szCs w:val="22"/>
        </w:rPr>
        <w:t xml:space="preserve">vy, jestliže nelze rozumně předpokládat, že by povinná smluvní strana takovou překážku nebo její následky odvrátila nebo překonala, a dále, že by v době vzniku smluvních závazků z této </w:t>
      </w:r>
      <w:r w:rsidR="0079408B">
        <w:rPr>
          <w:rFonts w:ascii="Times New Roman" w:hAnsi="Times New Roman"/>
          <w:sz w:val="22"/>
          <w:szCs w:val="22"/>
        </w:rPr>
        <w:t>smlou</w:t>
      </w:r>
      <w:r w:rsidRPr="00CB1D47">
        <w:rPr>
          <w:rFonts w:ascii="Times New Roman" w:hAnsi="Times New Roman"/>
          <w:sz w:val="22"/>
          <w:szCs w:val="22"/>
        </w:rPr>
        <w:t xml:space="preserve">vy vznik nebo existenci těchto překážek předpokládala. </w:t>
      </w:r>
    </w:p>
    <w:p w:rsidR="00CB1D47" w:rsidRP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 xml:space="preserve">Za překážky dle odst. 1. </w:t>
      </w:r>
      <w:r>
        <w:rPr>
          <w:rFonts w:ascii="Times New Roman" w:hAnsi="Times New Roman"/>
          <w:sz w:val="22"/>
          <w:szCs w:val="22"/>
        </w:rPr>
        <w:t>tohoto článku</w:t>
      </w:r>
      <w:r w:rsidRPr="00CB1D47">
        <w:rPr>
          <w:rFonts w:ascii="Times New Roman" w:hAnsi="Times New Roman"/>
          <w:sz w:val="22"/>
          <w:szCs w:val="22"/>
        </w:rPr>
        <w:t xml:space="preserve"> </w:t>
      </w:r>
      <w:r>
        <w:rPr>
          <w:rFonts w:ascii="Times New Roman" w:hAnsi="Times New Roman"/>
          <w:sz w:val="22"/>
          <w:szCs w:val="22"/>
        </w:rPr>
        <w:t>s</w:t>
      </w:r>
      <w:r w:rsidRPr="00CB1D47">
        <w:rPr>
          <w:rFonts w:ascii="Times New Roman" w:hAnsi="Times New Roman"/>
          <w:sz w:val="22"/>
          <w:szCs w:val="22"/>
        </w:rPr>
        <w:t xml:space="preserve">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w:t>
      </w:r>
    </w:p>
    <w:p w:rsidR="00CB1D47" w:rsidRP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 xml:space="preserve">Za okolnost vylučující odpovědnost prodávajícího se výslovně nepovažuje jakékoliv porušení právních povinností prodávajícího, způsobené jeho dodavateli. </w:t>
      </w:r>
    </w:p>
    <w:p w:rsidR="00CB1D47" w:rsidRP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 xml:space="preserve">Nastanou-li okolnosti vylučující odpovědnost jedné ze smluvních stran, které způsobí či mohou způsobit podstatné zpoždění jakéhokoliv termínu nebo prodlení lhůty podle této </w:t>
      </w:r>
      <w:r>
        <w:rPr>
          <w:rFonts w:ascii="Times New Roman" w:hAnsi="Times New Roman"/>
          <w:sz w:val="22"/>
          <w:szCs w:val="22"/>
        </w:rPr>
        <w:t>s</w:t>
      </w:r>
      <w:r w:rsidRPr="00CB1D47">
        <w:rPr>
          <w:rFonts w:ascii="Times New Roman" w:hAnsi="Times New Roman"/>
          <w:sz w:val="22"/>
          <w:szCs w:val="22"/>
        </w:rPr>
        <w:t xml:space="preserve">mlouvy, či zánik nebo zrušení závazků podle této </w:t>
      </w:r>
      <w:r>
        <w:rPr>
          <w:rFonts w:ascii="Times New Roman" w:hAnsi="Times New Roman"/>
          <w:sz w:val="22"/>
          <w:szCs w:val="22"/>
        </w:rPr>
        <w:t>s</w:t>
      </w:r>
      <w:r w:rsidRPr="00CB1D47">
        <w:rPr>
          <w:rFonts w:ascii="Times New Roman" w:hAnsi="Times New Roman"/>
          <w:sz w:val="22"/>
          <w:szCs w:val="22"/>
        </w:rPr>
        <w:t>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jedné smluvní strany spolupracovat s druhou smluvní stranou, je tato smluvní strana v prodlení s pln</w:t>
      </w:r>
      <w:r>
        <w:rPr>
          <w:rFonts w:ascii="Times New Roman" w:hAnsi="Times New Roman"/>
          <w:sz w:val="22"/>
          <w:szCs w:val="22"/>
        </w:rPr>
        <w:t>ěním svých povinností dle této s</w:t>
      </w:r>
      <w:r w:rsidRPr="00CB1D47">
        <w:rPr>
          <w:rFonts w:ascii="Times New Roman" w:hAnsi="Times New Roman"/>
          <w:sz w:val="22"/>
          <w:szCs w:val="22"/>
        </w:rPr>
        <w:t xml:space="preserve">mlouvy. </w:t>
      </w:r>
    </w:p>
    <w:p w:rsidR="00CB1D47" w:rsidRP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 xml:space="preserve">V případě, že nedojde k dohodě smluvních stran, termíny či lhůty plnění jednotlivých povinností podle této </w:t>
      </w:r>
      <w:r>
        <w:rPr>
          <w:rFonts w:ascii="Times New Roman" w:hAnsi="Times New Roman"/>
          <w:sz w:val="22"/>
          <w:szCs w:val="22"/>
        </w:rPr>
        <w:t>s</w:t>
      </w:r>
      <w:r w:rsidRPr="00CB1D47">
        <w:rPr>
          <w:rFonts w:ascii="Times New Roman" w:hAnsi="Times New Roman"/>
          <w:sz w:val="22"/>
          <w:szCs w:val="22"/>
        </w:rPr>
        <w:t xml:space="preserve">mlouvy, dotčené okolností vylučující odpovědnost, se prodlužují o dobu, po kterou okolnost, vylučující odpovědnost, trvala. </w:t>
      </w:r>
    </w:p>
    <w:p w:rsidR="00CB1D47" w:rsidRP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 xml:space="preserve">Odpovědnost nevylučuje překážka, která vznikla teprve v době, kdy povinná strana byla v prodlení s plněním své povinnosti, či vznikla z jejích hospodářských poměrů. </w:t>
      </w:r>
    </w:p>
    <w:p w:rsidR="00CB1D47" w:rsidRDefault="00CB1D47" w:rsidP="00377C8E">
      <w:pPr>
        <w:numPr>
          <w:ilvl w:val="0"/>
          <w:numId w:val="19"/>
        </w:numPr>
        <w:tabs>
          <w:tab w:val="left" w:pos="0"/>
          <w:tab w:val="left" w:leader="underscore" w:pos="4706"/>
          <w:tab w:val="left" w:pos="4990"/>
          <w:tab w:val="left" w:leader="underscore" w:pos="9639"/>
        </w:tabs>
        <w:jc w:val="both"/>
        <w:rPr>
          <w:rFonts w:ascii="Times New Roman" w:hAnsi="Times New Roman"/>
          <w:sz w:val="22"/>
          <w:szCs w:val="22"/>
        </w:rPr>
      </w:pPr>
      <w:r w:rsidRPr="00CB1D47">
        <w:rPr>
          <w:rFonts w:ascii="Times New Roman" w:hAnsi="Times New Roman"/>
          <w:sz w:val="22"/>
          <w:szCs w:val="22"/>
        </w:rPr>
        <w:t>Účinky okolnosti, vylučující odpovědnost, jsou omezeny pouze na dobu, dokud trvá příslušná překážka, s níž jsou tyto účinky spojeny.</w:t>
      </w:r>
    </w:p>
    <w:p w:rsidR="00380DBD" w:rsidRDefault="00380DBD" w:rsidP="00380DBD">
      <w:pPr>
        <w:tabs>
          <w:tab w:val="left" w:pos="0"/>
          <w:tab w:val="left" w:leader="underscore" w:pos="4706"/>
          <w:tab w:val="left" w:pos="4990"/>
          <w:tab w:val="left" w:leader="underscore" w:pos="9639"/>
        </w:tabs>
        <w:jc w:val="both"/>
        <w:rPr>
          <w:rFonts w:ascii="Times New Roman" w:hAnsi="Times New Roman"/>
          <w:sz w:val="22"/>
          <w:szCs w:val="22"/>
        </w:rPr>
      </w:pPr>
    </w:p>
    <w:p w:rsidR="00380DBD" w:rsidRPr="00CB1D47" w:rsidRDefault="00380DBD" w:rsidP="00380DBD">
      <w:pPr>
        <w:tabs>
          <w:tab w:val="left" w:pos="0"/>
          <w:tab w:val="left" w:leader="underscore" w:pos="4706"/>
          <w:tab w:val="left" w:pos="4990"/>
          <w:tab w:val="left" w:leader="underscore" w:pos="9639"/>
        </w:tabs>
        <w:jc w:val="both"/>
        <w:rPr>
          <w:rFonts w:ascii="Times New Roman" w:hAnsi="Times New Roman"/>
          <w:sz w:val="22"/>
          <w:szCs w:val="22"/>
        </w:rPr>
      </w:pPr>
    </w:p>
    <w:p w:rsidR="00CB6B3B" w:rsidRPr="00C02F39" w:rsidRDefault="00461281" w:rsidP="00461281">
      <w:pPr>
        <w:pStyle w:val="Nadpis1"/>
        <w:ind w:left="0" w:firstLine="0"/>
      </w:pPr>
      <w:r>
        <w:lastRenderedPageBreak/>
        <w:br/>
      </w:r>
      <w:r w:rsidR="00CB6B3B" w:rsidRPr="00C02F39">
        <w:t>Závěrečná ujednání</w:t>
      </w:r>
    </w:p>
    <w:p w:rsidR="00D3390F" w:rsidRPr="00CB6B3B" w:rsidRDefault="00025304" w:rsidP="00377C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Tato s</w:t>
      </w:r>
      <w:r w:rsidR="00D3390F" w:rsidRPr="00CB6B3B">
        <w:rPr>
          <w:rFonts w:ascii="Times New Roman" w:hAnsi="Times New Roman"/>
          <w:sz w:val="22"/>
          <w:szCs w:val="22"/>
        </w:rPr>
        <w:t xml:space="preserve">mlouva nabývá </w:t>
      </w:r>
      <w:r w:rsidR="00D3390F" w:rsidRPr="00041C30">
        <w:rPr>
          <w:rFonts w:cs="Arial"/>
          <w:b/>
        </w:rPr>
        <w:t xml:space="preserve">účinnosti </w:t>
      </w:r>
      <w:r w:rsidR="002B2AB4" w:rsidRPr="00041C30">
        <w:rPr>
          <w:rFonts w:cs="Arial"/>
          <w:b/>
        </w:rPr>
        <w:t>d</w:t>
      </w:r>
      <w:r w:rsidR="00F34B94">
        <w:rPr>
          <w:rFonts w:cs="Arial"/>
          <w:b/>
        </w:rPr>
        <w:t>n</w:t>
      </w:r>
      <w:r w:rsidR="002B2AB4" w:rsidRPr="00041C30">
        <w:rPr>
          <w:rFonts w:cs="Arial"/>
          <w:b/>
        </w:rPr>
        <w:t xml:space="preserve">em </w:t>
      </w:r>
      <w:r w:rsidR="00F34B94">
        <w:rPr>
          <w:rFonts w:cs="Arial"/>
          <w:b/>
        </w:rPr>
        <w:t>u</w:t>
      </w:r>
      <w:r w:rsidR="002B2AB4" w:rsidRPr="00041C30">
        <w:rPr>
          <w:rFonts w:cs="Arial"/>
          <w:b/>
        </w:rPr>
        <w:t xml:space="preserve">veřejnění </w:t>
      </w:r>
      <w:r w:rsidR="00F34B94">
        <w:rPr>
          <w:rFonts w:cs="Arial"/>
          <w:b/>
        </w:rPr>
        <w:t>prostřednictvím</w:t>
      </w:r>
      <w:r w:rsidR="002B2AB4" w:rsidRPr="00041C30">
        <w:rPr>
          <w:rFonts w:cs="Arial"/>
          <w:b/>
        </w:rPr>
        <w:t> registru smluv</w:t>
      </w:r>
      <w:r w:rsidR="00D3390F" w:rsidRPr="005700FB">
        <w:rPr>
          <w:rFonts w:ascii="Times New Roman" w:hAnsi="Times New Roman"/>
          <w:sz w:val="22"/>
          <w:szCs w:val="22"/>
        </w:rPr>
        <w:t>.</w:t>
      </w:r>
      <w:r w:rsidR="00D3390F" w:rsidRPr="00CB6B3B">
        <w:rPr>
          <w:rFonts w:ascii="Times New Roman" w:hAnsi="Times New Roman"/>
          <w:sz w:val="22"/>
          <w:szCs w:val="22"/>
        </w:rPr>
        <w:t xml:space="preserve">  </w:t>
      </w:r>
    </w:p>
    <w:p w:rsidR="002A0BCE" w:rsidRDefault="00E66E0A" w:rsidP="00377C8E">
      <w:pPr>
        <w:pStyle w:val="Zkladntextodsazen-slo"/>
        <w:numPr>
          <w:ilvl w:val="0"/>
          <w:numId w:val="5"/>
        </w:numPr>
        <w:outlineLvl w:val="9"/>
      </w:pPr>
      <w:r>
        <w:t>Dle</w:t>
      </w:r>
      <w:r w:rsidR="00025304">
        <w:t xml:space="preserve"> </w:t>
      </w:r>
      <w:r w:rsidR="00D11E42" w:rsidRPr="00890DAE">
        <w:rPr>
          <w:bCs/>
        </w:rPr>
        <w:t>§ 1765</w:t>
      </w:r>
      <w:r w:rsidR="00D11E42">
        <w:rPr>
          <w:rFonts w:ascii="Arial" w:hAnsi="Arial" w:cs="Arial"/>
          <w:b/>
          <w:bCs/>
          <w:sz w:val="20"/>
          <w:szCs w:val="20"/>
        </w:rPr>
        <w:t xml:space="preserve"> </w:t>
      </w:r>
      <w:r w:rsidR="00025304">
        <w:t>občanského</w:t>
      </w:r>
      <w:r w:rsidR="00D3390F" w:rsidRPr="002C6D28">
        <w:t xml:space="preserve"> zákoník</w:t>
      </w:r>
      <w:r w:rsidR="00025304">
        <w:t>u</w:t>
      </w:r>
      <w:r w:rsidR="00D3390F" w:rsidRPr="002C6D28">
        <w:t xml:space="preserve"> smluvní strany na sebe převzaly nebezpečí změny okolností. Před</w:t>
      </w:r>
      <w:r w:rsidR="00B20192">
        <w:t> </w:t>
      </w:r>
      <w:r w:rsidR="00D3390F" w:rsidRPr="002C6D28">
        <w:t xml:space="preserve">uzavřením smlouvy </w:t>
      </w:r>
      <w:r w:rsidR="00B20192">
        <w:t xml:space="preserve">smluvní </w:t>
      </w:r>
      <w:r w:rsidR="00D3390F" w:rsidRPr="002C6D28">
        <w:t xml:space="preserve">strany zvážily </w:t>
      </w:r>
      <w:r w:rsidR="00025304">
        <w:t>plně hospodářskou, ekonomickou i</w:t>
      </w:r>
      <w:r w:rsidR="00D3390F" w:rsidRPr="002C6D28">
        <w:t xml:space="preserve"> faktickou situaci a</w:t>
      </w:r>
      <w:r w:rsidR="00B20192">
        <w:t> </w:t>
      </w:r>
      <w:r w:rsidR="00D3390F" w:rsidRPr="002C6D28">
        <w:t xml:space="preserve">jsou si plně vědomy okolností smlouvy, jakož i okolností, které mohou po uzavření této smlouvy nastat. </w:t>
      </w:r>
    </w:p>
    <w:p w:rsidR="00D3390F" w:rsidRPr="002C6D28" w:rsidRDefault="002A0BCE" w:rsidP="00377C8E">
      <w:pPr>
        <w:pStyle w:val="Zkladntextodsazen-slo"/>
        <w:numPr>
          <w:ilvl w:val="0"/>
          <w:numId w:val="5"/>
        </w:numPr>
        <w:outlineLvl w:val="9"/>
      </w:pPr>
      <w:r w:rsidRPr="009C6C9F">
        <w:t>Smluvní strany se dále dohodly  ve smyslu § 1740 odst. 2</w:t>
      </w:r>
      <w:r w:rsidR="00B20192">
        <w:t>.</w:t>
      </w:r>
      <w:r w:rsidRPr="009C6C9F">
        <w:t xml:space="preserve"> a 3</w:t>
      </w:r>
      <w:r w:rsidR="00B20192">
        <w:t>.</w:t>
      </w:r>
      <w:r>
        <w:t xml:space="preserve"> občanského zákoníku</w:t>
      </w:r>
      <w:r w:rsidRPr="009C6C9F">
        <w:t>, že vylučují přijetí nabídky, která vyjadřuje obsah návrhu smlouvy jinými slovy, i přijetí nabídky s dodatkem nebo odchylkou, i když dodatek či odchylka podstatně nemění podmínky nabídky</w:t>
      </w:r>
      <w:r w:rsidR="00784761">
        <w:t>.</w:t>
      </w:r>
    </w:p>
    <w:p w:rsidR="002A0BCE" w:rsidRPr="0064053B" w:rsidRDefault="002A0BCE" w:rsidP="00377C8E">
      <w:pPr>
        <w:pStyle w:val="Zkladntextodsazen-slo"/>
        <w:numPr>
          <w:ilvl w:val="0"/>
          <w:numId w:val="5"/>
        </w:numPr>
        <w:tabs>
          <w:tab w:val="left" w:pos="0"/>
          <w:tab w:val="num" w:pos="2160"/>
          <w:tab w:val="left" w:leader="underscore" w:pos="4706"/>
          <w:tab w:val="left" w:pos="4990"/>
          <w:tab w:val="left" w:leader="underscore" w:pos="9639"/>
        </w:tabs>
        <w:outlineLvl w:val="9"/>
      </w:pPr>
      <w:r>
        <w:t xml:space="preserve">Změnit nebo doplnit tuto smlouvu mohou smluvní strany pouze formou písemných </w:t>
      </w:r>
      <w:r w:rsidR="00E66E0A" w:rsidRPr="0064053B">
        <w:t>dodatků</w:t>
      </w:r>
      <w:r w:rsidRPr="0064053B">
        <w:t>, které budou vzestupně číslovány, výslovně prohlášeny za dodatek této smlouvy a podepsány oprávněnými zástupci smluvních stran. Za písemnou formu nebude pro tento účel považována výměna e-</w:t>
      </w:r>
      <w:proofErr w:type="spellStart"/>
      <w:r w:rsidRPr="0064053B">
        <w:t>mailových</w:t>
      </w:r>
      <w:proofErr w:type="spellEnd"/>
      <w:r w:rsidRPr="0064053B">
        <w:t xml:space="preserve"> či jiných elektronických zpráv.</w:t>
      </w:r>
    </w:p>
    <w:p w:rsidR="00024FBB" w:rsidRDefault="00024FBB" w:rsidP="00377C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24FBB">
        <w:rPr>
          <w:rFonts w:ascii="Times New Roman" w:hAnsi="Times New Roman"/>
          <w:sz w:val="22"/>
          <w:szCs w:val="22"/>
        </w:rPr>
        <w:t>Smluvní vztah lze ukončit písemnou dohodou smluvních stran.</w:t>
      </w:r>
    </w:p>
    <w:p w:rsidR="00024FBB" w:rsidRDefault="00024FBB" w:rsidP="00377C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24FBB">
        <w:rPr>
          <w:rFonts w:ascii="Times New Roman" w:hAnsi="Times New Roman"/>
          <w:sz w:val="22"/>
          <w:szCs w:val="22"/>
        </w:rPr>
        <w:t>Vady zboží, které jej činí neupotřebitelným nebo pokud nemá zboží vlastnosti, které si kupující vymínil nebo o kterých prodávající ujistil, se považují za podstatné porušení smlouvy a kupující může z tohoto důvodu od smlouvy okamžitě odstoupit</w:t>
      </w:r>
      <w:r>
        <w:rPr>
          <w:rFonts w:ascii="Times New Roman" w:hAnsi="Times New Roman"/>
          <w:sz w:val="22"/>
          <w:szCs w:val="22"/>
        </w:rPr>
        <w:t>.</w:t>
      </w:r>
    </w:p>
    <w:p w:rsidR="002A0BCE" w:rsidRPr="002A0BCE" w:rsidRDefault="002A0BCE" w:rsidP="00377C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2A0BCE">
        <w:rPr>
          <w:rFonts w:ascii="Times New Roman" w:hAnsi="Times New Roman"/>
          <w:sz w:val="22"/>
          <w:szCs w:val="22"/>
        </w:rPr>
        <w:t xml:space="preserve">Prodávající nemůže bez souhlasu kupujícího postoupit kterákoliv svá práva, ani převést kterékoliv své povinnosti plynoucí z této smlouvy třetí osobě, ani není oprávněn tuto smlouvu postoupit. </w:t>
      </w:r>
    </w:p>
    <w:p w:rsidR="002A0BCE" w:rsidRDefault="002A0BCE" w:rsidP="00377C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2A0BCE">
        <w:rPr>
          <w:rFonts w:ascii="Times New Roman" w:hAnsi="Times New Roman"/>
          <w:sz w:val="22"/>
          <w:szCs w:val="22"/>
        </w:rPr>
        <w:t>Tato smlouva obsahuje úplné ujednání o předmětu smlouvy a všech náležitostech, které strany měly a</w:t>
      </w:r>
      <w:r w:rsidR="002A2C61">
        <w:rPr>
          <w:rFonts w:ascii="Times New Roman" w:hAnsi="Times New Roman"/>
          <w:sz w:val="22"/>
          <w:szCs w:val="22"/>
        </w:rPr>
        <w:t> </w:t>
      </w:r>
      <w:r w:rsidRPr="002A0BCE">
        <w:rPr>
          <w:rFonts w:ascii="Times New Roman" w:hAnsi="Times New Roman"/>
          <w:sz w:val="22"/>
          <w:szCs w:val="22"/>
        </w:rPr>
        <w:t xml:space="preserve">chtěly ve smlouvě ujednat, a které považují za důležité pro závaznost této smlouvy. Žádný projev </w:t>
      </w:r>
      <w:r w:rsidR="002A2C61">
        <w:rPr>
          <w:rFonts w:ascii="Times New Roman" w:hAnsi="Times New Roman"/>
          <w:sz w:val="22"/>
          <w:szCs w:val="22"/>
        </w:rPr>
        <w:t xml:space="preserve">smluvních </w:t>
      </w:r>
      <w:r w:rsidRPr="002A0BCE">
        <w:rPr>
          <w:rFonts w:ascii="Times New Roman" w:hAnsi="Times New Roman"/>
          <w:sz w:val="22"/>
          <w:szCs w:val="22"/>
        </w:rPr>
        <w:t>stran učiněný při jednání o této smlouvě ani projev učiněný po uzavření této smlouvy nesmí být vykládán v rozporu s výslovnými ustanoveními této smlouvy a nezakládá žádný závazek žádné ze</w:t>
      </w:r>
      <w:r w:rsidR="002A2C61">
        <w:rPr>
          <w:rFonts w:ascii="Times New Roman" w:hAnsi="Times New Roman"/>
          <w:sz w:val="22"/>
          <w:szCs w:val="22"/>
        </w:rPr>
        <w:t xml:space="preserve"> smluvních </w:t>
      </w:r>
      <w:r w:rsidRPr="002A0BCE">
        <w:rPr>
          <w:rFonts w:ascii="Times New Roman" w:hAnsi="Times New Roman"/>
          <w:sz w:val="22"/>
          <w:szCs w:val="22"/>
        </w:rPr>
        <w:t>stran.</w:t>
      </w:r>
    </w:p>
    <w:p w:rsidR="00C56BB2" w:rsidRPr="002A0BCE" w:rsidRDefault="00C56BB2" w:rsidP="00377C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C56BB2">
        <w:rPr>
          <w:rFonts w:ascii="Times New Roman" w:hAnsi="Times New Roman"/>
          <w:sz w:val="22"/>
          <w:szCs w:val="22"/>
        </w:rPr>
        <w:t>Ukáže-li se některé z ustanovení této smlouvy zdánlivým (nicotným), posoudí se vliv této vady na ostatní ustanovení smlouvy obdobně podle § 576 občanského zákoníku</w:t>
      </w:r>
      <w:r w:rsidR="0079408B">
        <w:rPr>
          <w:rFonts w:ascii="Times New Roman" w:hAnsi="Times New Roman"/>
          <w:sz w:val="22"/>
          <w:szCs w:val="22"/>
        </w:rPr>
        <w:t>.</w:t>
      </w:r>
    </w:p>
    <w:p w:rsidR="002A0BCE" w:rsidRDefault="0028723C" w:rsidP="00377C8E">
      <w:pPr>
        <w:pStyle w:val="Zkladntextodsazen-slo"/>
        <w:numPr>
          <w:ilvl w:val="0"/>
          <w:numId w:val="5"/>
        </w:numPr>
        <w:tabs>
          <w:tab w:val="left" w:pos="0"/>
          <w:tab w:val="left" w:leader="underscore" w:pos="4706"/>
          <w:tab w:val="left" w:pos="4990"/>
          <w:tab w:val="left" w:leader="underscore" w:pos="9639"/>
        </w:tabs>
        <w:outlineLvl w:val="9"/>
      </w:pPr>
      <w:r w:rsidRPr="00914001">
        <w:t xml:space="preserve">Písemnosti se považují za doručené i v případě, že kterákoliv ze </w:t>
      </w:r>
      <w:r w:rsidR="002A2C61">
        <w:t xml:space="preserve">smluvních </w:t>
      </w:r>
      <w:r w:rsidRPr="00914001">
        <w:t>stran její doručení odmítne či jinak znemožní.</w:t>
      </w:r>
    </w:p>
    <w:p w:rsidR="002A0BCE" w:rsidRDefault="002A0BCE" w:rsidP="00377C8E">
      <w:pPr>
        <w:pStyle w:val="Zkladntextodsazen-slo"/>
        <w:numPr>
          <w:ilvl w:val="0"/>
          <w:numId w:val="5"/>
        </w:numPr>
        <w:tabs>
          <w:tab w:val="left" w:pos="0"/>
          <w:tab w:val="num" w:pos="2160"/>
          <w:tab w:val="left" w:leader="underscore" w:pos="4706"/>
          <w:tab w:val="left" w:pos="4990"/>
          <w:tab w:val="left" w:leader="underscore" w:pos="9639"/>
        </w:tabs>
        <w:outlineLvl w:val="9"/>
      </w:pPr>
      <w:r w:rsidRPr="009C6C9F">
        <w:t>Smluvní strany shodně prohlašují, že si tuto smlouvu před jejím podepsáním přečetly, a že s jejím obsahem souhlasí.</w:t>
      </w:r>
    </w:p>
    <w:p w:rsidR="00C36578" w:rsidRPr="002A0BCE" w:rsidRDefault="00C56BB2" w:rsidP="00377C8E">
      <w:pPr>
        <w:pStyle w:val="Zkladntextodsazen-slo"/>
        <w:numPr>
          <w:ilvl w:val="0"/>
          <w:numId w:val="5"/>
        </w:numPr>
        <w:tabs>
          <w:tab w:val="left" w:pos="0"/>
          <w:tab w:val="left" w:leader="underscore" w:pos="4706"/>
          <w:tab w:val="left" w:pos="4990"/>
          <w:tab w:val="left" w:leader="underscore" w:pos="9639"/>
        </w:tabs>
        <w:outlineLvl w:val="9"/>
      </w:pPr>
      <w:r>
        <w:t>Tato s</w:t>
      </w:r>
      <w:r w:rsidR="00D3390F" w:rsidRPr="002A0BCE">
        <w:t xml:space="preserve">mlouva je vyhotovena ve </w:t>
      </w:r>
      <w:r w:rsidR="00024FBB">
        <w:t>dvou</w:t>
      </w:r>
      <w:r w:rsidR="00D3390F" w:rsidRPr="002A0BCE">
        <w:t xml:space="preserve"> </w:t>
      </w:r>
      <w:r w:rsidR="00C36578" w:rsidRPr="002A0BCE">
        <w:t>stejnopisech s platností origi</w:t>
      </w:r>
      <w:r w:rsidR="00270965" w:rsidRPr="002A0BCE">
        <w:t xml:space="preserve">nálu, podepsaných oprávněnými </w:t>
      </w:r>
      <w:r w:rsidR="00C36578" w:rsidRPr="002A0BCE">
        <w:t xml:space="preserve">zástupci smluvních </w:t>
      </w:r>
      <w:r w:rsidR="00D3390F" w:rsidRPr="002A0BCE">
        <w:t xml:space="preserve">stran, přičemž kupující obdrží </w:t>
      </w:r>
      <w:r w:rsidR="002A2C61">
        <w:t>tři</w:t>
      </w:r>
      <w:r w:rsidR="00E66E0A">
        <w:t xml:space="preserve"> </w:t>
      </w:r>
      <w:r w:rsidR="00C36578" w:rsidRPr="002A0BCE">
        <w:t>a prodávající jedno vyhotovení.</w:t>
      </w:r>
    </w:p>
    <w:p w:rsidR="00E96794" w:rsidRDefault="00461BB5" w:rsidP="00377C8E">
      <w:pPr>
        <w:pStyle w:val="Zkladntextodsazen-slo"/>
        <w:numPr>
          <w:ilvl w:val="0"/>
          <w:numId w:val="5"/>
        </w:numPr>
        <w:tabs>
          <w:tab w:val="left" w:pos="0"/>
          <w:tab w:val="left" w:leader="underscore" w:pos="4706"/>
          <w:tab w:val="left" w:pos="4990"/>
          <w:tab w:val="left" w:leader="underscore" w:pos="9639"/>
        </w:tabs>
        <w:outlineLvl w:val="9"/>
      </w:pPr>
      <w:r w:rsidRPr="00090A29">
        <w:t>Nedílnou součástí této smlouvy j</w:t>
      </w:r>
      <w:r w:rsidR="00E96794">
        <w:t xml:space="preserve">sou tyto </w:t>
      </w:r>
      <w:r w:rsidR="002A2C61">
        <w:t>p</w:t>
      </w:r>
      <w:r w:rsidRPr="00090A29">
        <w:t>říl</w:t>
      </w:r>
      <w:r w:rsidR="00E96794">
        <w:t>ohy</w:t>
      </w:r>
      <w:r w:rsidR="0028723C" w:rsidRPr="00090A29">
        <w:t xml:space="preserve"> </w:t>
      </w:r>
    </w:p>
    <w:p w:rsidR="00E96794" w:rsidRDefault="00E96794" w:rsidP="00377C8E">
      <w:pPr>
        <w:pStyle w:val="Zkladntextodsazen-slo"/>
        <w:numPr>
          <w:ilvl w:val="0"/>
          <w:numId w:val="20"/>
        </w:numPr>
        <w:tabs>
          <w:tab w:val="left" w:pos="0"/>
          <w:tab w:val="left" w:leader="underscore" w:pos="4706"/>
          <w:tab w:val="left" w:pos="4990"/>
          <w:tab w:val="left" w:leader="underscore" w:pos="9639"/>
        </w:tabs>
        <w:outlineLvl w:val="9"/>
      </w:pPr>
      <w:r>
        <w:t xml:space="preserve">Příloha </w:t>
      </w:r>
      <w:r w:rsidR="0028723C" w:rsidRPr="00090A29">
        <w:t xml:space="preserve">č. 1 – </w:t>
      </w:r>
      <w:r>
        <w:t>Požadavky kupujícího na zboží</w:t>
      </w:r>
      <w:r w:rsidR="000D2E57">
        <w:t xml:space="preserve"> a služby</w:t>
      </w:r>
    </w:p>
    <w:p w:rsidR="0061548E" w:rsidRDefault="00E96794" w:rsidP="00377C8E">
      <w:pPr>
        <w:pStyle w:val="Zkladntextodsazen-slo"/>
        <w:numPr>
          <w:ilvl w:val="0"/>
          <w:numId w:val="20"/>
        </w:numPr>
        <w:tabs>
          <w:tab w:val="left" w:pos="0"/>
          <w:tab w:val="left" w:leader="underscore" w:pos="4706"/>
          <w:tab w:val="left" w:pos="4990"/>
          <w:tab w:val="left" w:leader="underscore" w:pos="9639"/>
        </w:tabs>
        <w:outlineLvl w:val="9"/>
      </w:pPr>
      <w:r>
        <w:t xml:space="preserve">Příloha č. 2 – </w:t>
      </w:r>
      <w:r w:rsidR="00FD4631">
        <w:t>Cenová specifikace</w:t>
      </w:r>
    </w:p>
    <w:p w:rsidR="00E96794" w:rsidRDefault="00E96794" w:rsidP="00377C8E">
      <w:pPr>
        <w:pStyle w:val="Zkladntextodsazen-slo"/>
        <w:numPr>
          <w:ilvl w:val="0"/>
          <w:numId w:val="20"/>
        </w:numPr>
        <w:tabs>
          <w:tab w:val="left" w:pos="0"/>
          <w:tab w:val="left" w:leader="underscore" w:pos="4706"/>
          <w:tab w:val="left" w:pos="4990"/>
          <w:tab w:val="left" w:leader="underscore" w:pos="9639"/>
        </w:tabs>
        <w:outlineLvl w:val="9"/>
      </w:pPr>
      <w:r>
        <w:t>Příloha č. 3 – Technická specifikace zboží</w:t>
      </w:r>
    </w:p>
    <w:p w:rsidR="00BD6EF6" w:rsidRPr="002A0BCE" w:rsidRDefault="00BD6EF6" w:rsidP="005E6F21">
      <w:pPr>
        <w:tabs>
          <w:tab w:val="left" w:pos="0"/>
          <w:tab w:val="left" w:pos="4990"/>
        </w:tabs>
        <w:spacing w:before="0"/>
        <w:jc w:val="both"/>
        <w:rPr>
          <w:rFonts w:cs="Arial"/>
          <w:b/>
        </w:rPr>
      </w:pPr>
      <w:r w:rsidRPr="004D131C">
        <w:rPr>
          <w:b/>
        </w:rPr>
        <w:t>Za kupujícího</w:t>
      </w:r>
      <w:r w:rsidRPr="002A0BCE">
        <w:rPr>
          <w:rFonts w:cs="Arial"/>
          <w:b/>
        </w:rPr>
        <w:tab/>
      </w:r>
      <w:r w:rsidRPr="004D131C">
        <w:rPr>
          <w:b/>
        </w:rPr>
        <w:t>Za prodávajícího</w:t>
      </w:r>
    </w:p>
    <w:p w:rsidR="00BD6EF6" w:rsidRPr="0042653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426536">
        <w:rPr>
          <w:rFonts w:ascii="Times New Roman" w:hAnsi="Times New Roman"/>
          <w:sz w:val="22"/>
          <w:szCs w:val="22"/>
        </w:rPr>
        <w:tab/>
      </w:r>
      <w:r w:rsidRPr="00426536">
        <w:rPr>
          <w:rFonts w:ascii="Times New Roman" w:hAnsi="Times New Roman"/>
          <w:sz w:val="22"/>
          <w:szCs w:val="22"/>
        </w:rPr>
        <w:tab/>
      </w:r>
      <w:r w:rsidRPr="00426536">
        <w:rPr>
          <w:rFonts w:ascii="Times New Roman" w:hAnsi="Times New Roman"/>
          <w:sz w:val="22"/>
          <w:szCs w:val="22"/>
        </w:rPr>
        <w:tab/>
      </w:r>
    </w:p>
    <w:p w:rsidR="00BD6EF6" w:rsidRPr="0042653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Pr="002A0BCE"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2A0BCE">
        <w:rPr>
          <w:rFonts w:ascii="Times New Roman" w:hAnsi="Times New Roman"/>
          <w:sz w:val="22"/>
          <w:szCs w:val="22"/>
        </w:rPr>
        <w:t xml:space="preserve">Datum: </w:t>
      </w:r>
      <w:r w:rsidRPr="002A0BCE">
        <w:rPr>
          <w:rFonts w:ascii="Times New Roman" w:hAnsi="Times New Roman"/>
          <w:sz w:val="22"/>
          <w:szCs w:val="22"/>
        </w:rPr>
        <w:tab/>
      </w:r>
      <w:r w:rsidRPr="002A0BCE">
        <w:rPr>
          <w:rFonts w:ascii="Times New Roman" w:hAnsi="Times New Roman"/>
          <w:sz w:val="22"/>
          <w:szCs w:val="22"/>
        </w:rPr>
        <w:tab/>
        <w:t xml:space="preserve">Datum: </w:t>
      </w:r>
      <w:r w:rsidRPr="002A0BCE">
        <w:rPr>
          <w:rFonts w:ascii="Times New Roman" w:hAnsi="Times New Roman"/>
          <w:sz w:val="22"/>
          <w:szCs w:val="22"/>
        </w:rPr>
        <w:tab/>
      </w:r>
      <w:r w:rsidRPr="002A0BCE">
        <w:rPr>
          <w:rFonts w:ascii="Times New Roman" w:hAnsi="Times New Roman"/>
          <w:sz w:val="22"/>
          <w:szCs w:val="22"/>
        </w:rPr>
        <w:tab/>
      </w:r>
    </w:p>
    <w:p w:rsidR="00BD6EF6" w:rsidRPr="002A0BCE"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Pr="002A0BCE"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2A0BCE">
        <w:rPr>
          <w:rFonts w:ascii="Times New Roman" w:hAnsi="Times New Roman"/>
          <w:sz w:val="22"/>
          <w:szCs w:val="22"/>
        </w:rPr>
        <w:t xml:space="preserve">Místo: </w:t>
      </w:r>
      <w:r w:rsidRPr="002A0BCE">
        <w:rPr>
          <w:rFonts w:ascii="Times New Roman" w:hAnsi="Times New Roman"/>
          <w:sz w:val="22"/>
          <w:szCs w:val="22"/>
        </w:rPr>
        <w:tab/>
      </w:r>
      <w:r w:rsidRPr="002A0BCE">
        <w:rPr>
          <w:rFonts w:ascii="Times New Roman" w:hAnsi="Times New Roman"/>
          <w:sz w:val="22"/>
          <w:szCs w:val="22"/>
        </w:rPr>
        <w:tab/>
        <w:t>Místo:</w:t>
      </w:r>
      <w:r w:rsidRPr="002A0BCE">
        <w:rPr>
          <w:rFonts w:ascii="Times New Roman" w:hAnsi="Times New Roman"/>
          <w:sz w:val="22"/>
          <w:szCs w:val="22"/>
        </w:rPr>
        <w:tab/>
      </w:r>
      <w:r w:rsidRPr="002A0BCE">
        <w:rPr>
          <w:rFonts w:ascii="Times New Roman" w:hAnsi="Times New Roman"/>
          <w:sz w:val="22"/>
          <w:szCs w:val="22"/>
        </w:rPr>
        <w:tab/>
      </w:r>
    </w:p>
    <w:p w:rsidR="00BD6EF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5E6F21" w:rsidRPr="00426536" w:rsidRDefault="005E6F21" w:rsidP="005E6F21">
      <w:pPr>
        <w:tabs>
          <w:tab w:val="left" w:pos="0"/>
          <w:tab w:val="left" w:leader="underscore" w:pos="4706"/>
          <w:tab w:val="left" w:pos="4990"/>
          <w:tab w:val="left" w:leader="underscore" w:pos="9639"/>
        </w:tabs>
        <w:spacing w:before="0"/>
        <w:rPr>
          <w:rFonts w:ascii="Times New Roman" w:hAnsi="Times New Roman"/>
          <w:sz w:val="22"/>
          <w:szCs w:val="22"/>
        </w:rPr>
      </w:pPr>
    </w:p>
    <w:p w:rsidR="00BD6EF6" w:rsidRPr="00426536" w:rsidRDefault="00BD6EF6" w:rsidP="005E6F21">
      <w:pPr>
        <w:tabs>
          <w:tab w:val="left" w:pos="0"/>
          <w:tab w:val="left" w:leader="underscore" w:pos="4706"/>
          <w:tab w:val="left" w:pos="4990"/>
          <w:tab w:val="left" w:leader="underscore" w:pos="9639"/>
        </w:tabs>
        <w:spacing w:before="0"/>
        <w:rPr>
          <w:rFonts w:ascii="Times New Roman" w:hAnsi="Times New Roman"/>
          <w:sz w:val="22"/>
          <w:szCs w:val="22"/>
        </w:rPr>
      </w:pPr>
      <w:r w:rsidRPr="00426536">
        <w:rPr>
          <w:rFonts w:ascii="Times New Roman" w:hAnsi="Times New Roman"/>
          <w:sz w:val="22"/>
          <w:szCs w:val="22"/>
        </w:rPr>
        <w:tab/>
      </w:r>
      <w:r w:rsidRPr="00426536">
        <w:rPr>
          <w:rFonts w:ascii="Times New Roman" w:hAnsi="Times New Roman"/>
          <w:sz w:val="22"/>
          <w:szCs w:val="22"/>
        </w:rPr>
        <w:tab/>
      </w:r>
      <w:r w:rsidRPr="00426536">
        <w:rPr>
          <w:rFonts w:ascii="Times New Roman" w:hAnsi="Times New Roman"/>
          <w:sz w:val="22"/>
          <w:szCs w:val="22"/>
        </w:rPr>
        <w:tab/>
      </w:r>
      <w:r w:rsidRPr="00426536">
        <w:rPr>
          <w:rFonts w:ascii="Times New Roman" w:hAnsi="Times New Roman"/>
          <w:sz w:val="22"/>
          <w:szCs w:val="22"/>
        </w:rPr>
        <w:tab/>
      </w:r>
    </w:p>
    <w:p w:rsidR="009E3337" w:rsidRPr="002A0BCE" w:rsidRDefault="0035309A" w:rsidP="005E6F21">
      <w:pPr>
        <w:tabs>
          <w:tab w:val="left" w:pos="0"/>
          <w:tab w:val="left" w:pos="4990"/>
        </w:tabs>
        <w:spacing w:before="0"/>
        <w:rPr>
          <w:rFonts w:ascii="Times New Roman" w:hAnsi="Times New Roman"/>
          <w:b/>
          <w:sz w:val="22"/>
          <w:szCs w:val="22"/>
        </w:rPr>
      </w:pPr>
      <w:r>
        <w:rPr>
          <w:rFonts w:ascii="Times New Roman" w:hAnsi="Times New Roman"/>
          <w:b/>
          <w:sz w:val="22"/>
        </w:rPr>
        <w:t>Ing. Michal Hrotík</w:t>
      </w:r>
      <w:r w:rsidR="0061548E" w:rsidRPr="00426536">
        <w:rPr>
          <w:rFonts w:ascii="Times New Roman" w:hAnsi="Times New Roman"/>
          <w:b/>
          <w:sz w:val="22"/>
          <w:szCs w:val="22"/>
        </w:rPr>
        <w:tab/>
      </w:r>
      <w:r w:rsidR="00FA1FE5">
        <w:rPr>
          <w:b/>
        </w:rPr>
        <w:t>Ing. Vít Létavka</w:t>
      </w:r>
    </w:p>
    <w:p w:rsidR="00F83C74" w:rsidRDefault="0035309A" w:rsidP="005E6F21">
      <w:pPr>
        <w:tabs>
          <w:tab w:val="left" w:pos="0"/>
          <w:tab w:val="left" w:pos="4990"/>
        </w:tabs>
        <w:spacing w:before="0"/>
        <w:rPr>
          <w:rFonts w:ascii="Times New Roman" w:hAnsi="Times New Roman"/>
          <w:sz w:val="22"/>
          <w:szCs w:val="22"/>
        </w:rPr>
      </w:pPr>
      <w:r>
        <w:rPr>
          <w:rFonts w:ascii="Times New Roman" w:hAnsi="Times New Roman"/>
          <w:sz w:val="22"/>
        </w:rPr>
        <w:t>člen představenstva</w:t>
      </w:r>
      <w:r w:rsidR="0061548E" w:rsidRPr="004D131C">
        <w:rPr>
          <w:rFonts w:ascii="Times New Roman" w:hAnsi="Times New Roman"/>
          <w:sz w:val="22"/>
        </w:rPr>
        <w:t xml:space="preserve">  </w:t>
      </w:r>
      <w:r w:rsidR="0061548E">
        <w:t xml:space="preserve">                                               </w:t>
      </w:r>
      <w:r w:rsidR="0061548E">
        <w:tab/>
      </w:r>
      <w:r w:rsidR="00FA1FE5">
        <w:rPr>
          <w:rFonts w:ascii="Times New Roman" w:hAnsi="Times New Roman"/>
          <w:sz w:val="22"/>
        </w:rPr>
        <w:t>jednatel</w:t>
      </w:r>
    </w:p>
    <w:p w:rsidR="002A2C61" w:rsidRDefault="002A2C61" w:rsidP="005E6F21">
      <w:pPr>
        <w:tabs>
          <w:tab w:val="left" w:pos="0"/>
          <w:tab w:val="left" w:pos="4990"/>
        </w:tabs>
        <w:spacing w:before="0"/>
        <w:rPr>
          <w:rFonts w:ascii="Times New Roman" w:hAnsi="Times New Roman"/>
          <w:sz w:val="22"/>
        </w:rPr>
        <w:sectPr w:rsidR="002A2C61" w:rsidSect="009F44D4">
          <w:headerReference w:type="default" r:id="rId9"/>
          <w:footerReference w:type="default" r:id="rId10"/>
          <w:pgSz w:w="11906" w:h="16838"/>
          <w:pgMar w:top="1702" w:right="1106" w:bottom="1418" w:left="1259" w:header="709" w:footer="663" w:gutter="0"/>
          <w:cols w:space="708"/>
          <w:docGrid w:linePitch="360"/>
        </w:sectPr>
      </w:pPr>
    </w:p>
    <w:p w:rsidR="00826B91" w:rsidRDefault="00826B91" w:rsidP="005E6F21">
      <w:pPr>
        <w:spacing w:after="120"/>
        <w:jc w:val="right"/>
        <w:outlineLvl w:val="0"/>
        <w:rPr>
          <w:rFonts w:ascii="Times New Roman" w:hAnsi="Times New Roman"/>
          <w:sz w:val="22"/>
          <w:szCs w:val="22"/>
        </w:rPr>
      </w:pPr>
      <w:r w:rsidRPr="008760A0">
        <w:rPr>
          <w:rFonts w:ascii="Times New Roman" w:hAnsi="Times New Roman"/>
          <w:sz w:val="22"/>
          <w:szCs w:val="22"/>
        </w:rPr>
        <w:lastRenderedPageBreak/>
        <w:t>Příloha č. 1 ke smlouvě č.:</w:t>
      </w:r>
      <w:r w:rsidR="008760A0">
        <w:rPr>
          <w:rFonts w:ascii="Times New Roman" w:hAnsi="Times New Roman"/>
          <w:sz w:val="22"/>
          <w:szCs w:val="22"/>
        </w:rPr>
        <w:t xml:space="preserve"> </w:t>
      </w:r>
      <w:r w:rsidR="00BC3E16">
        <w:rPr>
          <w:rFonts w:ascii="Times New Roman" w:hAnsi="Times New Roman"/>
          <w:sz w:val="22"/>
          <w:szCs w:val="22"/>
        </w:rPr>
        <w:t>SD/20180066</w:t>
      </w:r>
    </w:p>
    <w:p w:rsidR="00A12D8C" w:rsidRDefault="00A12D8C" w:rsidP="0075357A">
      <w:pPr>
        <w:pStyle w:val="SBSTitulekmal"/>
        <w:spacing w:after="120"/>
        <w:jc w:val="left"/>
        <w:rPr>
          <w:sz w:val="36"/>
          <w:szCs w:val="36"/>
        </w:rPr>
      </w:pPr>
      <w:r>
        <w:rPr>
          <w:sz w:val="36"/>
          <w:szCs w:val="36"/>
        </w:rPr>
        <w:t>Požadavky kupujícího na zboží</w:t>
      </w:r>
      <w:r w:rsidR="000D2E57">
        <w:rPr>
          <w:sz w:val="36"/>
          <w:szCs w:val="36"/>
        </w:rPr>
        <w:t xml:space="preserve"> a služby</w:t>
      </w:r>
    </w:p>
    <w:p w:rsidR="00A12D8C" w:rsidRDefault="00D822C7" w:rsidP="00377C8E">
      <w:pPr>
        <w:pStyle w:val="Zkladntextodsazen-slo"/>
        <w:numPr>
          <w:ilvl w:val="0"/>
          <w:numId w:val="25"/>
        </w:numPr>
        <w:tabs>
          <w:tab w:val="left" w:pos="0"/>
          <w:tab w:val="left" w:leader="underscore" w:pos="4706"/>
          <w:tab w:val="left" w:pos="4990"/>
          <w:tab w:val="left" w:leader="underscore" w:pos="9639"/>
        </w:tabs>
        <w:spacing w:before="360" w:after="120"/>
        <w:outlineLvl w:val="1"/>
        <w:rPr>
          <w:rFonts w:asciiTheme="minorHAnsi" w:hAnsiTheme="minorHAnsi" w:cstheme="minorHAnsi"/>
          <w:b/>
          <w:sz w:val="24"/>
          <w:szCs w:val="24"/>
        </w:rPr>
      </w:pPr>
      <w:r w:rsidRPr="00D822C7">
        <w:rPr>
          <w:rFonts w:asciiTheme="minorHAnsi" w:hAnsiTheme="minorHAnsi" w:cstheme="minorHAnsi"/>
          <w:b/>
          <w:sz w:val="24"/>
          <w:szCs w:val="24"/>
        </w:rPr>
        <w:t xml:space="preserve">Doplnění </w:t>
      </w:r>
      <w:r w:rsidR="00CA0814">
        <w:rPr>
          <w:rFonts w:asciiTheme="minorHAnsi" w:hAnsiTheme="minorHAnsi" w:cstheme="minorHAnsi"/>
          <w:b/>
          <w:sz w:val="24"/>
          <w:szCs w:val="24"/>
        </w:rPr>
        <w:t xml:space="preserve">a rozšíření </w:t>
      </w:r>
      <w:r w:rsidRPr="00D822C7">
        <w:rPr>
          <w:rFonts w:asciiTheme="minorHAnsi" w:hAnsiTheme="minorHAnsi" w:cstheme="minorHAnsi"/>
          <w:b/>
          <w:sz w:val="24"/>
          <w:szCs w:val="24"/>
        </w:rPr>
        <w:t xml:space="preserve">kapacity provozovaného diskového systému </w:t>
      </w:r>
    </w:p>
    <w:tbl>
      <w:tblPr>
        <w:tblStyle w:val="Mkatabulky"/>
        <w:tblW w:w="9916" w:type="dxa"/>
        <w:tblLook w:val="04A0"/>
      </w:tblPr>
      <w:tblGrid>
        <w:gridCol w:w="1384"/>
        <w:gridCol w:w="4253"/>
        <w:gridCol w:w="4279"/>
      </w:tblGrid>
      <w:tr w:rsidR="00544093" w:rsidRPr="00FA4A82" w:rsidTr="000C3079">
        <w:trPr>
          <w:cantSplit/>
          <w:tblHeader/>
        </w:trPr>
        <w:tc>
          <w:tcPr>
            <w:tcW w:w="1384" w:type="dxa"/>
            <w:shd w:val="clear" w:color="auto" w:fill="D9D9D9" w:themeFill="background1" w:themeFillShade="D9"/>
          </w:tcPr>
          <w:p w:rsidR="00544093" w:rsidRPr="00FA4A82" w:rsidRDefault="00544093" w:rsidP="000C307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Sekce</w:t>
            </w:r>
          </w:p>
        </w:tc>
        <w:tc>
          <w:tcPr>
            <w:tcW w:w="4253" w:type="dxa"/>
            <w:shd w:val="clear" w:color="auto" w:fill="D9D9D9" w:themeFill="background1" w:themeFillShade="D9"/>
          </w:tcPr>
          <w:p w:rsidR="00544093" w:rsidRPr="00FA4A82" w:rsidRDefault="00544093" w:rsidP="000C307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Požadované technické a/nebo funkční vlastnosti</w:t>
            </w:r>
          </w:p>
        </w:tc>
        <w:tc>
          <w:tcPr>
            <w:tcW w:w="4279" w:type="dxa"/>
            <w:shd w:val="clear" w:color="auto" w:fill="D9D9D9" w:themeFill="background1" w:themeFillShade="D9"/>
          </w:tcPr>
          <w:p w:rsidR="00544093" w:rsidRPr="00FA4A82" w:rsidRDefault="00544093" w:rsidP="00024FBB">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Nabízené řešení (uchazeč uvede konkrétní hodnotu / specifikaci požadovanéh</w:t>
            </w:r>
            <w:r w:rsidR="00CA0814">
              <w:rPr>
                <w:rFonts w:asciiTheme="minorHAnsi" w:hAnsiTheme="minorHAnsi" w:cstheme="minorHAnsi"/>
                <w:b/>
                <w:sz w:val="18"/>
                <w:szCs w:val="18"/>
              </w:rPr>
              <w:t>o parametru, popř. ANO nebo NE</w:t>
            </w:r>
            <w:r w:rsidR="00024FBB">
              <w:rPr>
                <w:rFonts w:asciiTheme="minorHAnsi" w:hAnsiTheme="minorHAnsi" w:cstheme="minorHAnsi"/>
                <w:b/>
                <w:sz w:val="18"/>
                <w:szCs w:val="18"/>
              </w:rPr>
              <w:t>).</w:t>
            </w:r>
          </w:p>
        </w:tc>
      </w:tr>
      <w:tr w:rsidR="00CA0814" w:rsidRPr="00A12D8C" w:rsidTr="000C3079">
        <w:trPr>
          <w:cantSplit/>
        </w:trPr>
        <w:tc>
          <w:tcPr>
            <w:tcW w:w="1384" w:type="dxa"/>
            <w:vMerge w:val="restart"/>
          </w:tcPr>
          <w:p w:rsidR="00CA0814" w:rsidRPr="00F41515" w:rsidRDefault="00CA0814" w:rsidP="000C3079">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r w:rsidRPr="00F41515">
              <w:rPr>
                <w:rFonts w:asciiTheme="minorHAnsi" w:hAnsiTheme="minorHAnsi" w:cstheme="minorHAnsi"/>
                <w:b/>
                <w:sz w:val="18"/>
                <w:szCs w:val="18"/>
              </w:rPr>
              <w:t>HW konfigurace</w:t>
            </w:r>
          </w:p>
        </w:tc>
        <w:tc>
          <w:tcPr>
            <w:tcW w:w="4253" w:type="dxa"/>
            <w:vAlign w:val="bottom"/>
          </w:tcPr>
          <w:p w:rsidR="00CA0814" w:rsidRPr="00F41515" w:rsidRDefault="00CA0814"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CA0814" w:rsidRPr="00D1361B" w:rsidRDefault="00CA0814"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CA0814" w:rsidRPr="00D1361B" w:rsidTr="009F4BEC">
        <w:trPr>
          <w:cantSplit/>
        </w:trPr>
        <w:tc>
          <w:tcPr>
            <w:tcW w:w="1384" w:type="dxa"/>
            <w:vMerge/>
          </w:tcPr>
          <w:p w:rsidR="00CA0814" w:rsidRPr="00F41515" w:rsidRDefault="00CA0814" w:rsidP="009F4BEC">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CA0814" w:rsidRPr="00F41515" w:rsidRDefault="00CA0814"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CA0814" w:rsidRPr="00D1361B" w:rsidRDefault="00CA0814"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CA0814" w:rsidRPr="0066295B" w:rsidTr="009F4BEC">
        <w:trPr>
          <w:cantSplit/>
        </w:trPr>
        <w:tc>
          <w:tcPr>
            <w:tcW w:w="1384" w:type="dxa"/>
            <w:vMerge/>
          </w:tcPr>
          <w:p w:rsidR="00CA0814" w:rsidRPr="00F41515" w:rsidRDefault="00CA0814" w:rsidP="009F4BEC">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CA0814" w:rsidRPr="006139B3" w:rsidRDefault="00CA0814"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CA0814" w:rsidRPr="0066295B" w:rsidRDefault="00CA0814"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E738A9" w:rsidRPr="00A12D8C" w:rsidTr="009F4BEC">
        <w:trPr>
          <w:cantSplit/>
        </w:trPr>
        <w:tc>
          <w:tcPr>
            <w:tcW w:w="1384" w:type="dxa"/>
            <w:vMerge w:val="restart"/>
          </w:tcPr>
          <w:p w:rsidR="00E738A9" w:rsidRPr="00F41515" w:rsidRDefault="00E738A9" w:rsidP="00E738A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Pr>
                <w:rFonts w:asciiTheme="minorHAnsi" w:hAnsiTheme="minorHAnsi" w:cstheme="minorHAnsi"/>
                <w:b/>
                <w:sz w:val="18"/>
                <w:szCs w:val="18"/>
              </w:rPr>
              <w:t>Záruka a podpora</w:t>
            </w:r>
          </w:p>
        </w:tc>
        <w:tc>
          <w:tcPr>
            <w:tcW w:w="4253" w:type="dxa"/>
            <w:vAlign w:val="bottom"/>
          </w:tcPr>
          <w:p w:rsidR="00E738A9" w:rsidRPr="00253487" w:rsidRDefault="00E738A9"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E738A9" w:rsidRPr="00D1361B" w:rsidRDefault="00E738A9"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E738A9" w:rsidRPr="00A12D8C" w:rsidTr="009F4BEC">
        <w:trPr>
          <w:cantSplit/>
        </w:trPr>
        <w:tc>
          <w:tcPr>
            <w:tcW w:w="1384" w:type="dxa"/>
            <w:vMerge/>
          </w:tcPr>
          <w:p w:rsidR="00E738A9" w:rsidRPr="00F41515" w:rsidRDefault="00E738A9" w:rsidP="009F4BEC">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E738A9" w:rsidRDefault="00E738A9"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E738A9" w:rsidRPr="0066295B" w:rsidRDefault="00E738A9"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785896" w:rsidRPr="00A12D8C" w:rsidTr="009F4BEC">
        <w:trPr>
          <w:cantSplit/>
        </w:trPr>
        <w:tc>
          <w:tcPr>
            <w:tcW w:w="1384" w:type="dxa"/>
            <w:vMerge/>
          </w:tcPr>
          <w:p w:rsidR="00785896" w:rsidRPr="00F41515" w:rsidRDefault="00785896" w:rsidP="009F4BEC">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785896" w:rsidRDefault="00785896"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785896" w:rsidRPr="0066295B" w:rsidRDefault="00785896"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785896" w:rsidRPr="00A12D8C" w:rsidTr="009F4BEC">
        <w:trPr>
          <w:cantSplit/>
        </w:trPr>
        <w:tc>
          <w:tcPr>
            <w:tcW w:w="1384" w:type="dxa"/>
            <w:vMerge/>
          </w:tcPr>
          <w:p w:rsidR="00785896" w:rsidRPr="00F41515" w:rsidRDefault="00785896" w:rsidP="009F4BEC">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785896" w:rsidRDefault="00785896"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785896" w:rsidRPr="00360D2C" w:rsidRDefault="00785896"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785896" w:rsidRPr="00A12D8C" w:rsidTr="009F4BEC">
        <w:trPr>
          <w:cantSplit/>
        </w:trPr>
        <w:tc>
          <w:tcPr>
            <w:tcW w:w="1384" w:type="dxa"/>
          </w:tcPr>
          <w:p w:rsidR="00785896" w:rsidRPr="00F41515" w:rsidRDefault="00785896" w:rsidP="009F4BEC">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r w:rsidRPr="00F41515">
              <w:rPr>
                <w:rFonts w:asciiTheme="minorHAnsi" w:hAnsiTheme="minorHAnsi" w:cstheme="minorHAnsi"/>
                <w:b/>
                <w:sz w:val="18"/>
                <w:szCs w:val="18"/>
              </w:rPr>
              <w:t>Služby</w:t>
            </w:r>
          </w:p>
        </w:tc>
        <w:tc>
          <w:tcPr>
            <w:tcW w:w="4253" w:type="dxa"/>
            <w:vAlign w:val="bottom"/>
          </w:tcPr>
          <w:p w:rsidR="00785896" w:rsidRPr="00253487" w:rsidRDefault="00785896"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785896" w:rsidRPr="00D1361B" w:rsidRDefault="00785896"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bl>
    <w:p w:rsidR="000C7A53" w:rsidRDefault="000C7A53" w:rsidP="00377C8E">
      <w:pPr>
        <w:pStyle w:val="Zkladntextodsazen-slo"/>
        <w:numPr>
          <w:ilvl w:val="0"/>
          <w:numId w:val="25"/>
        </w:numPr>
        <w:tabs>
          <w:tab w:val="left" w:pos="0"/>
          <w:tab w:val="left" w:leader="underscore" w:pos="4706"/>
          <w:tab w:val="left" w:pos="4990"/>
          <w:tab w:val="left" w:leader="underscore" w:pos="9639"/>
        </w:tabs>
        <w:spacing w:before="360" w:after="120"/>
        <w:outlineLvl w:val="1"/>
        <w:rPr>
          <w:rFonts w:asciiTheme="minorHAnsi" w:hAnsiTheme="minorHAnsi" w:cstheme="minorHAnsi"/>
          <w:b/>
          <w:sz w:val="24"/>
          <w:szCs w:val="24"/>
        </w:rPr>
      </w:pPr>
      <w:r>
        <w:rPr>
          <w:rFonts w:asciiTheme="minorHAnsi" w:hAnsiTheme="minorHAnsi" w:cstheme="minorHAnsi"/>
          <w:b/>
          <w:sz w:val="24"/>
          <w:szCs w:val="24"/>
        </w:rPr>
        <w:t xml:space="preserve">Nový </w:t>
      </w:r>
      <w:r w:rsidRPr="00C73BC3">
        <w:rPr>
          <w:rFonts w:asciiTheme="minorHAnsi" w:hAnsiTheme="minorHAnsi" w:cstheme="minorHAnsi"/>
          <w:b/>
          <w:sz w:val="24"/>
          <w:szCs w:val="24"/>
        </w:rPr>
        <w:t>diskov</w:t>
      </w:r>
      <w:r>
        <w:rPr>
          <w:rFonts w:asciiTheme="minorHAnsi" w:hAnsiTheme="minorHAnsi" w:cstheme="minorHAnsi"/>
          <w:b/>
          <w:sz w:val="24"/>
          <w:szCs w:val="24"/>
        </w:rPr>
        <w:t>ý</w:t>
      </w:r>
      <w:r w:rsidRPr="00C73BC3">
        <w:rPr>
          <w:rFonts w:asciiTheme="minorHAnsi" w:hAnsiTheme="minorHAnsi" w:cstheme="minorHAnsi"/>
          <w:b/>
          <w:sz w:val="24"/>
          <w:szCs w:val="24"/>
        </w:rPr>
        <w:t xml:space="preserve"> systém</w:t>
      </w:r>
    </w:p>
    <w:tbl>
      <w:tblPr>
        <w:tblStyle w:val="Mkatabulky"/>
        <w:tblW w:w="9916" w:type="dxa"/>
        <w:tblLook w:val="04A0"/>
      </w:tblPr>
      <w:tblGrid>
        <w:gridCol w:w="1384"/>
        <w:gridCol w:w="4253"/>
        <w:gridCol w:w="4279"/>
      </w:tblGrid>
      <w:tr w:rsidR="00FA4A82" w:rsidRPr="00FA4A82" w:rsidTr="00F97A73">
        <w:trPr>
          <w:cantSplit/>
          <w:tblHeader/>
        </w:trPr>
        <w:tc>
          <w:tcPr>
            <w:tcW w:w="1384" w:type="dxa"/>
            <w:shd w:val="clear" w:color="auto" w:fill="D9D9D9" w:themeFill="background1" w:themeFillShade="D9"/>
          </w:tcPr>
          <w:p w:rsidR="00A12D8C" w:rsidRPr="00FA4A82" w:rsidRDefault="00A12D8C" w:rsidP="004446C4">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Sekce</w:t>
            </w:r>
          </w:p>
        </w:tc>
        <w:tc>
          <w:tcPr>
            <w:tcW w:w="4253" w:type="dxa"/>
            <w:shd w:val="clear" w:color="auto" w:fill="D9D9D9" w:themeFill="background1" w:themeFillShade="D9"/>
          </w:tcPr>
          <w:p w:rsidR="00A12D8C" w:rsidRPr="00FA4A82" w:rsidRDefault="00A12D8C" w:rsidP="00F97A73">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Požadované technické a/nebo funkční vlastnosti</w:t>
            </w:r>
          </w:p>
        </w:tc>
        <w:tc>
          <w:tcPr>
            <w:tcW w:w="4279" w:type="dxa"/>
            <w:shd w:val="clear" w:color="auto" w:fill="D9D9D9" w:themeFill="background1" w:themeFillShade="D9"/>
          </w:tcPr>
          <w:p w:rsidR="00A12D8C" w:rsidRPr="00FA4A82" w:rsidRDefault="00A12D8C" w:rsidP="00C51E4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Nabízené řešení (uchazeč uvede konkrétní hodnotu / specifikaci požadovaného parametru, popř. ANO nebo NE</w:t>
            </w:r>
            <w:r w:rsidR="00024FBB">
              <w:rPr>
                <w:rFonts w:asciiTheme="minorHAnsi" w:hAnsiTheme="minorHAnsi" w:cstheme="minorHAnsi"/>
                <w:b/>
                <w:sz w:val="18"/>
                <w:szCs w:val="18"/>
              </w:rPr>
              <w:t>)</w:t>
            </w:r>
            <w:r w:rsidR="00F85233">
              <w:rPr>
                <w:rFonts w:asciiTheme="minorHAnsi" w:hAnsiTheme="minorHAnsi" w:cstheme="minorHAnsi"/>
                <w:b/>
                <w:sz w:val="18"/>
                <w:szCs w:val="18"/>
              </w:rPr>
              <w:t>.</w:t>
            </w:r>
          </w:p>
        </w:tc>
      </w:tr>
      <w:tr w:rsidR="00377C8E" w:rsidRPr="00A12D8C" w:rsidTr="00F97A73">
        <w:trPr>
          <w:cantSplit/>
        </w:trPr>
        <w:tc>
          <w:tcPr>
            <w:tcW w:w="1384" w:type="dxa"/>
            <w:vMerge w:val="restart"/>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r w:rsidRPr="00D1361B">
              <w:rPr>
                <w:rFonts w:asciiTheme="minorHAnsi" w:hAnsiTheme="minorHAnsi" w:cstheme="minorHAnsi"/>
                <w:b/>
                <w:sz w:val="18"/>
                <w:szCs w:val="18"/>
              </w:rPr>
              <w:t>HW konfigurace</w:t>
            </w:r>
          </w:p>
        </w:tc>
        <w:tc>
          <w:tcPr>
            <w:tcW w:w="4253" w:type="dxa"/>
          </w:tcPr>
          <w:p w:rsidR="00377C8E" w:rsidRPr="000C307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0C307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F0162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186002"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186002"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F0162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F0162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0C307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F0162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F0162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Default="00377C8E" w:rsidP="00377C8E">
            <w:pPr>
              <w:pStyle w:val="Zkladntextodsazen-slo"/>
              <w:numPr>
                <w:ilvl w:val="0"/>
                <w:numId w:val="26"/>
              </w:numPr>
              <w:tabs>
                <w:tab w:val="left" w:pos="0"/>
                <w:tab w:val="left" w:leader="underscore" w:pos="4706"/>
                <w:tab w:val="left" w:pos="4990"/>
                <w:tab w:val="left" w:leader="underscore" w:pos="9639"/>
              </w:tabs>
              <w:ind w:left="459" w:hanging="99"/>
              <w:jc w:val="left"/>
              <w:outlineLvl w:val="9"/>
              <w:rPr>
                <w:rFonts w:asciiTheme="minorHAnsi" w:hAnsiTheme="minorHAnsi" w:cstheme="minorHAnsi"/>
                <w:sz w:val="18"/>
                <w:szCs w:val="18"/>
              </w:rPr>
            </w:pPr>
          </w:p>
        </w:tc>
        <w:tc>
          <w:tcPr>
            <w:tcW w:w="4279" w:type="dxa"/>
          </w:tcPr>
          <w:p w:rsidR="00377C8E" w:rsidRPr="00F01629"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val="restart"/>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r w:rsidRPr="00D1361B">
              <w:rPr>
                <w:rFonts w:asciiTheme="minorHAnsi" w:hAnsiTheme="minorHAnsi" w:cstheme="minorHAnsi"/>
                <w:b/>
                <w:sz w:val="18"/>
                <w:szCs w:val="18"/>
              </w:rPr>
              <w:t>Softwarová konfigurace</w:t>
            </w: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9F01F0"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377C8E" w:rsidRPr="00A12D8C" w:rsidTr="00F97A73">
        <w:trPr>
          <w:cantSplit/>
        </w:trPr>
        <w:tc>
          <w:tcPr>
            <w:tcW w:w="1384" w:type="dxa"/>
            <w:vMerge/>
          </w:tcPr>
          <w:p w:rsidR="00377C8E" w:rsidRPr="00D1361B" w:rsidRDefault="00377C8E"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377C8E" w:rsidRPr="00D1361B" w:rsidRDefault="00377C8E"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F97A73">
        <w:trPr>
          <w:cantSplit/>
        </w:trPr>
        <w:tc>
          <w:tcPr>
            <w:tcW w:w="1384" w:type="dxa"/>
            <w:vMerge w:val="restart"/>
          </w:tcPr>
          <w:p w:rsidR="009F50E2" w:rsidRPr="00772E8B" w:rsidRDefault="009F50E2" w:rsidP="00BD61C4">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Pr>
                <w:rFonts w:asciiTheme="minorHAnsi" w:hAnsiTheme="minorHAnsi" w:cstheme="minorHAnsi"/>
                <w:b/>
                <w:sz w:val="18"/>
                <w:szCs w:val="18"/>
              </w:rPr>
              <w:lastRenderedPageBreak/>
              <w:t>Záruka a podpora</w:t>
            </w:r>
          </w:p>
        </w:tc>
        <w:tc>
          <w:tcPr>
            <w:tcW w:w="4253"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F97A73">
        <w:trPr>
          <w:cantSplit/>
        </w:trPr>
        <w:tc>
          <w:tcPr>
            <w:tcW w:w="1384" w:type="dxa"/>
            <w:vMerge/>
          </w:tcPr>
          <w:p w:rsidR="009F50E2" w:rsidRPr="00D1361B"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F97A73">
        <w:trPr>
          <w:cantSplit/>
        </w:trPr>
        <w:tc>
          <w:tcPr>
            <w:tcW w:w="1384" w:type="dxa"/>
            <w:vMerge/>
          </w:tcPr>
          <w:p w:rsidR="009F50E2" w:rsidRPr="00D1361B"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F97A73">
        <w:trPr>
          <w:cantSplit/>
        </w:trPr>
        <w:tc>
          <w:tcPr>
            <w:tcW w:w="1384" w:type="dxa"/>
            <w:vMerge/>
          </w:tcPr>
          <w:p w:rsidR="009F50E2" w:rsidRPr="00D1361B"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F97A73">
        <w:trPr>
          <w:cantSplit/>
        </w:trPr>
        <w:tc>
          <w:tcPr>
            <w:tcW w:w="1384" w:type="dxa"/>
            <w:vMerge w:val="restart"/>
          </w:tcPr>
          <w:p w:rsidR="009F50E2" w:rsidRPr="00D1361B"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r w:rsidRPr="00772E8B">
              <w:rPr>
                <w:rFonts w:asciiTheme="minorHAnsi" w:hAnsiTheme="minorHAnsi" w:cstheme="minorHAnsi"/>
                <w:b/>
                <w:sz w:val="18"/>
                <w:szCs w:val="18"/>
              </w:rPr>
              <w:t>Služby</w:t>
            </w:r>
          </w:p>
        </w:tc>
        <w:tc>
          <w:tcPr>
            <w:tcW w:w="4253"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F97A73">
        <w:trPr>
          <w:cantSplit/>
        </w:trPr>
        <w:tc>
          <w:tcPr>
            <w:tcW w:w="1384" w:type="dxa"/>
            <w:vMerge/>
          </w:tcPr>
          <w:p w:rsidR="009F50E2" w:rsidRPr="00D1361B"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sz w:val="18"/>
                <w:szCs w:val="18"/>
              </w:rPr>
            </w:pPr>
          </w:p>
        </w:tc>
        <w:tc>
          <w:tcPr>
            <w:tcW w:w="4253"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bl>
    <w:p w:rsidR="004D4E99" w:rsidRPr="00142AFF" w:rsidRDefault="00186002" w:rsidP="00377C8E">
      <w:pPr>
        <w:pStyle w:val="Zkladntextodsazen-slo"/>
        <w:numPr>
          <w:ilvl w:val="0"/>
          <w:numId w:val="25"/>
        </w:numPr>
        <w:tabs>
          <w:tab w:val="left" w:pos="0"/>
          <w:tab w:val="left" w:leader="underscore" w:pos="4706"/>
          <w:tab w:val="left" w:pos="4990"/>
          <w:tab w:val="left" w:leader="underscore" w:pos="9639"/>
        </w:tabs>
        <w:spacing w:before="360" w:after="120"/>
        <w:outlineLvl w:val="1"/>
        <w:rPr>
          <w:rFonts w:asciiTheme="minorHAnsi" w:hAnsiTheme="minorHAnsi" w:cstheme="minorHAnsi"/>
          <w:b/>
          <w:sz w:val="24"/>
          <w:szCs w:val="24"/>
        </w:rPr>
      </w:pPr>
      <w:bookmarkStart w:id="0" w:name="_GoBack"/>
      <w:bookmarkStart w:id="1" w:name="_Toc491150533"/>
      <w:bookmarkEnd w:id="0"/>
      <w:r>
        <w:rPr>
          <w:rFonts w:asciiTheme="minorHAnsi" w:hAnsiTheme="minorHAnsi" w:cstheme="minorHAnsi"/>
          <w:b/>
          <w:sz w:val="24"/>
          <w:szCs w:val="24"/>
        </w:rPr>
        <w:t xml:space="preserve">Rozšíření </w:t>
      </w:r>
      <w:r w:rsidR="00142AFF" w:rsidRPr="00142AFF">
        <w:rPr>
          <w:rFonts w:asciiTheme="minorHAnsi" w:hAnsiTheme="minorHAnsi" w:cstheme="minorHAnsi"/>
          <w:b/>
          <w:sz w:val="24"/>
          <w:szCs w:val="24"/>
        </w:rPr>
        <w:t>FC SAN infrastruktur</w:t>
      </w:r>
      <w:bookmarkEnd w:id="1"/>
      <w:r>
        <w:rPr>
          <w:rFonts w:asciiTheme="minorHAnsi" w:hAnsiTheme="minorHAnsi" w:cstheme="minorHAnsi"/>
          <w:b/>
          <w:sz w:val="24"/>
          <w:szCs w:val="24"/>
        </w:rPr>
        <w:t>y</w:t>
      </w:r>
    </w:p>
    <w:tbl>
      <w:tblPr>
        <w:tblStyle w:val="Mkatabulky"/>
        <w:tblW w:w="9916" w:type="dxa"/>
        <w:tblLook w:val="04A0"/>
      </w:tblPr>
      <w:tblGrid>
        <w:gridCol w:w="1384"/>
        <w:gridCol w:w="4253"/>
        <w:gridCol w:w="4279"/>
      </w:tblGrid>
      <w:tr w:rsidR="00253487" w:rsidRPr="00FA4A82" w:rsidTr="001D5062">
        <w:trPr>
          <w:cantSplit/>
          <w:tblHeader/>
        </w:trPr>
        <w:tc>
          <w:tcPr>
            <w:tcW w:w="1384" w:type="dxa"/>
            <w:shd w:val="clear" w:color="auto" w:fill="D9D9D9" w:themeFill="background1" w:themeFillShade="D9"/>
          </w:tcPr>
          <w:p w:rsidR="00253487" w:rsidRPr="00FA4A82" w:rsidRDefault="00253487" w:rsidP="00B25FA0">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Sekce</w:t>
            </w:r>
          </w:p>
        </w:tc>
        <w:tc>
          <w:tcPr>
            <w:tcW w:w="4253" w:type="dxa"/>
            <w:shd w:val="clear" w:color="auto" w:fill="D9D9D9" w:themeFill="background1" w:themeFillShade="D9"/>
          </w:tcPr>
          <w:p w:rsidR="00253487" w:rsidRPr="00FA4A82" w:rsidRDefault="00253487" w:rsidP="00B25FA0">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Požadované technické a/nebo funkční vlastnosti</w:t>
            </w:r>
          </w:p>
        </w:tc>
        <w:tc>
          <w:tcPr>
            <w:tcW w:w="4279" w:type="dxa"/>
            <w:shd w:val="clear" w:color="auto" w:fill="D9D9D9" w:themeFill="background1" w:themeFillShade="D9"/>
          </w:tcPr>
          <w:p w:rsidR="00253487" w:rsidRPr="00FA4A82" w:rsidRDefault="00253487" w:rsidP="00C51E4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Nabízené řešení (uchazeč uvede konkrétní hodnotu / specifikaci požadovaného parametru, popř. ANO nebo NE</w:t>
            </w:r>
            <w:r w:rsidR="00024FBB">
              <w:rPr>
                <w:rFonts w:asciiTheme="minorHAnsi" w:hAnsiTheme="minorHAnsi" w:cstheme="minorHAnsi"/>
                <w:b/>
                <w:sz w:val="18"/>
                <w:szCs w:val="18"/>
              </w:rPr>
              <w:t>)</w:t>
            </w:r>
            <w:r w:rsidR="00A53D0B">
              <w:rPr>
                <w:rFonts w:asciiTheme="minorHAnsi" w:hAnsiTheme="minorHAnsi" w:cstheme="minorHAnsi"/>
                <w:b/>
                <w:sz w:val="18"/>
                <w:szCs w:val="18"/>
              </w:rPr>
              <w:t>.</w:t>
            </w:r>
          </w:p>
        </w:tc>
      </w:tr>
      <w:tr w:rsidR="009F50E2" w:rsidRPr="00A12D8C" w:rsidTr="00187059">
        <w:trPr>
          <w:cantSplit/>
        </w:trPr>
        <w:tc>
          <w:tcPr>
            <w:tcW w:w="1384" w:type="dxa"/>
            <w:vMerge w:val="restart"/>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r w:rsidRPr="00F41515">
              <w:rPr>
                <w:rFonts w:asciiTheme="minorHAnsi" w:hAnsiTheme="minorHAnsi" w:cstheme="minorHAnsi"/>
                <w:b/>
                <w:sz w:val="18"/>
                <w:szCs w:val="18"/>
              </w:rPr>
              <w:t>HW konfigurace</w:t>
            </w:r>
          </w:p>
        </w:tc>
        <w:tc>
          <w:tcPr>
            <w:tcW w:w="4253" w:type="dxa"/>
            <w:vAlign w:val="bottom"/>
          </w:tcPr>
          <w:p w:rsidR="009F50E2" w:rsidRPr="00025C6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vMerge/>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025C6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vMerge/>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025C6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vMerge w:val="restart"/>
          </w:tcPr>
          <w:p w:rsidR="009F50E2" w:rsidRPr="00F41515" w:rsidRDefault="009F50E2" w:rsidP="00BD61C4">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Pr>
                <w:rFonts w:asciiTheme="minorHAnsi" w:hAnsiTheme="minorHAnsi" w:cstheme="minorHAnsi"/>
                <w:b/>
                <w:sz w:val="18"/>
                <w:szCs w:val="18"/>
              </w:rPr>
              <w:t>Záruka a podpora</w:t>
            </w:r>
          </w:p>
        </w:tc>
        <w:tc>
          <w:tcPr>
            <w:tcW w:w="4253" w:type="dxa"/>
            <w:vAlign w:val="bottom"/>
          </w:tcPr>
          <w:p w:rsidR="009F50E2" w:rsidRPr="00253487"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vMerge/>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360D2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vMerge/>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025C6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vMerge/>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025C6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187059">
        <w:trPr>
          <w:cantSplit/>
        </w:trPr>
        <w:tc>
          <w:tcPr>
            <w:tcW w:w="1384" w:type="dxa"/>
          </w:tcPr>
          <w:p w:rsidR="009F50E2" w:rsidRPr="00F41515" w:rsidRDefault="009F50E2" w:rsidP="003C20B6">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r w:rsidRPr="00F41515">
              <w:rPr>
                <w:rFonts w:asciiTheme="minorHAnsi" w:hAnsiTheme="minorHAnsi" w:cstheme="minorHAnsi"/>
                <w:b/>
                <w:sz w:val="18"/>
                <w:szCs w:val="18"/>
              </w:rPr>
              <w:t>Služby</w:t>
            </w:r>
          </w:p>
        </w:tc>
        <w:tc>
          <w:tcPr>
            <w:tcW w:w="4253" w:type="dxa"/>
            <w:vAlign w:val="bottom"/>
          </w:tcPr>
          <w:p w:rsidR="009F50E2" w:rsidRPr="00253487"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vAlign w:val="bottom"/>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bl>
    <w:p w:rsidR="00BC5F56" w:rsidRDefault="00BC5F56">
      <w:pPr>
        <w:spacing w:before="0"/>
        <w:rPr>
          <w:rFonts w:asciiTheme="minorHAnsi" w:hAnsiTheme="minorHAnsi" w:cstheme="minorHAnsi"/>
          <w:b/>
          <w:sz w:val="24"/>
          <w:szCs w:val="24"/>
        </w:rPr>
      </w:pPr>
    </w:p>
    <w:p w:rsidR="00BC5F56" w:rsidRDefault="00BC5F56" w:rsidP="00377C8E">
      <w:pPr>
        <w:pStyle w:val="Zkladntextodsazen-slo"/>
        <w:numPr>
          <w:ilvl w:val="0"/>
          <w:numId w:val="25"/>
        </w:numPr>
        <w:tabs>
          <w:tab w:val="left" w:pos="0"/>
          <w:tab w:val="left" w:leader="underscore" w:pos="4706"/>
          <w:tab w:val="left" w:pos="4990"/>
          <w:tab w:val="left" w:leader="underscore" w:pos="9639"/>
        </w:tabs>
        <w:spacing w:before="360" w:after="120"/>
        <w:outlineLvl w:val="1"/>
        <w:rPr>
          <w:rFonts w:asciiTheme="minorHAnsi" w:hAnsiTheme="minorHAnsi" w:cstheme="minorHAnsi"/>
          <w:b/>
          <w:sz w:val="24"/>
          <w:szCs w:val="24"/>
        </w:rPr>
      </w:pPr>
      <w:r>
        <w:rPr>
          <w:rFonts w:asciiTheme="minorHAnsi" w:hAnsiTheme="minorHAnsi" w:cstheme="minorHAnsi"/>
          <w:b/>
          <w:sz w:val="24"/>
          <w:szCs w:val="24"/>
        </w:rPr>
        <w:t>Prodloužení</w:t>
      </w:r>
      <w:r w:rsidRPr="00544093">
        <w:rPr>
          <w:rFonts w:asciiTheme="minorHAnsi" w:hAnsiTheme="minorHAnsi" w:cstheme="minorHAnsi"/>
          <w:b/>
          <w:sz w:val="24"/>
          <w:szCs w:val="24"/>
        </w:rPr>
        <w:t xml:space="preserve"> záruky a </w:t>
      </w:r>
      <w:r>
        <w:rPr>
          <w:rFonts w:asciiTheme="minorHAnsi" w:hAnsiTheme="minorHAnsi" w:cstheme="minorHAnsi"/>
          <w:b/>
          <w:sz w:val="24"/>
          <w:szCs w:val="24"/>
        </w:rPr>
        <w:t>podpory</w:t>
      </w:r>
      <w:r w:rsidRPr="00544093">
        <w:rPr>
          <w:rFonts w:asciiTheme="minorHAnsi" w:hAnsiTheme="minorHAnsi" w:cstheme="minorHAnsi"/>
          <w:b/>
          <w:sz w:val="24"/>
          <w:szCs w:val="24"/>
        </w:rPr>
        <w:t xml:space="preserve"> na provozovaný diskový systém </w:t>
      </w:r>
    </w:p>
    <w:tbl>
      <w:tblPr>
        <w:tblStyle w:val="Mkatabulky"/>
        <w:tblW w:w="9916" w:type="dxa"/>
        <w:tblLook w:val="04A0"/>
      </w:tblPr>
      <w:tblGrid>
        <w:gridCol w:w="1384"/>
        <w:gridCol w:w="4253"/>
        <w:gridCol w:w="4279"/>
      </w:tblGrid>
      <w:tr w:rsidR="00BC5F56" w:rsidRPr="00FA4A82" w:rsidTr="007871B9">
        <w:trPr>
          <w:cantSplit/>
          <w:tblHeader/>
        </w:trPr>
        <w:tc>
          <w:tcPr>
            <w:tcW w:w="1384" w:type="dxa"/>
            <w:shd w:val="clear" w:color="auto" w:fill="D9D9D9" w:themeFill="background1" w:themeFillShade="D9"/>
          </w:tcPr>
          <w:p w:rsidR="00BC5F56" w:rsidRPr="00FA4A82" w:rsidRDefault="00BC5F56" w:rsidP="007871B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Sekce</w:t>
            </w:r>
          </w:p>
        </w:tc>
        <w:tc>
          <w:tcPr>
            <w:tcW w:w="4253" w:type="dxa"/>
            <w:shd w:val="clear" w:color="auto" w:fill="D9D9D9" w:themeFill="background1" w:themeFillShade="D9"/>
          </w:tcPr>
          <w:p w:rsidR="00BC5F56" w:rsidRPr="00FA4A82" w:rsidRDefault="00BC5F56" w:rsidP="007871B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Požadované technické a/nebo funkční vlastnosti</w:t>
            </w:r>
          </w:p>
        </w:tc>
        <w:tc>
          <w:tcPr>
            <w:tcW w:w="4279" w:type="dxa"/>
            <w:shd w:val="clear" w:color="auto" w:fill="D9D9D9" w:themeFill="background1" w:themeFillShade="D9"/>
          </w:tcPr>
          <w:p w:rsidR="00BC5F56" w:rsidRPr="00FA4A82" w:rsidRDefault="00BC5F56" w:rsidP="007871B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sidRPr="00FA4A82">
              <w:rPr>
                <w:rFonts w:asciiTheme="minorHAnsi" w:hAnsiTheme="minorHAnsi" w:cstheme="minorHAnsi"/>
                <w:b/>
                <w:sz w:val="18"/>
                <w:szCs w:val="18"/>
              </w:rPr>
              <w:t>Nabízené řešení (uchazeč uvede konkrétní hodnotu / specifikaci požadovaného parametru, popř. ANO nebo NE</w:t>
            </w:r>
            <w:r w:rsidR="00024FBB">
              <w:rPr>
                <w:rFonts w:asciiTheme="minorHAnsi" w:hAnsiTheme="minorHAnsi" w:cstheme="minorHAnsi"/>
                <w:b/>
                <w:sz w:val="18"/>
                <w:szCs w:val="18"/>
              </w:rPr>
              <w:t>).</w:t>
            </w:r>
          </w:p>
        </w:tc>
      </w:tr>
      <w:tr w:rsidR="009F50E2" w:rsidRPr="00A12D8C" w:rsidTr="007871B9">
        <w:trPr>
          <w:cantSplit/>
        </w:trPr>
        <w:tc>
          <w:tcPr>
            <w:tcW w:w="1384" w:type="dxa"/>
            <w:vMerge w:val="restart"/>
          </w:tcPr>
          <w:p w:rsidR="009F50E2" w:rsidRPr="00F41515" w:rsidRDefault="009F50E2" w:rsidP="007871B9">
            <w:pPr>
              <w:pStyle w:val="Zkladntextodsazen-slo"/>
              <w:tabs>
                <w:tab w:val="clear" w:pos="284"/>
                <w:tab w:val="left" w:pos="0"/>
                <w:tab w:val="left" w:leader="underscore" w:pos="4706"/>
                <w:tab w:val="left" w:pos="4990"/>
                <w:tab w:val="left" w:leader="underscore" w:pos="9639"/>
              </w:tabs>
              <w:ind w:left="0" w:firstLine="0"/>
              <w:jc w:val="left"/>
              <w:outlineLvl w:val="9"/>
              <w:rPr>
                <w:rFonts w:asciiTheme="minorHAnsi" w:hAnsiTheme="minorHAnsi" w:cstheme="minorHAnsi"/>
                <w:b/>
                <w:sz w:val="18"/>
                <w:szCs w:val="18"/>
              </w:rPr>
            </w:pPr>
            <w:r>
              <w:rPr>
                <w:rFonts w:asciiTheme="minorHAnsi" w:hAnsiTheme="minorHAnsi" w:cstheme="minorHAnsi"/>
                <w:b/>
                <w:sz w:val="18"/>
                <w:szCs w:val="18"/>
              </w:rPr>
              <w:t>Záruka a podpora</w:t>
            </w:r>
          </w:p>
        </w:tc>
        <w:tc>
          <w:tcPr>
            <w:tcW w:w="4253" w:type="dxa"/>
            <w:vAlign w:val="bottom"/>
          </w:tcPr>
          <w:p w:rsidR="009F50E2" w:rsidRPr="00253487"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D1361B"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7871B9">
        <w:trPr>
          <w:cantSplit/>
        </w:trPr>
        <w:tc>
          <w:tcPr>
            <w:tcW w:w="1384" w:type="dxa"/>
            <w:vMerge/>
          </w:tcPr>
          <w:p w:rsidR="009F50E2" w:rsidRPr="00F41515" w:rsidRDefault="009F50E2" w:rsidP="007871B9">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700C2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7871B9">
        <w:trPr>
          <w:cantSplit/>
        </w:trPr>
        <w:tc>
          <w:tcPr>
            <w:tcW w:w="1384" w:type="dxa"/>
            <w:vMerge/>
          </w:tcPr>
          <w:p w:rsidR="009F50E2" w:rsidRPr="00F41515" w:rsidRDefault="009F50E2" w:rsidP="007871B9">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700C2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r w:rsidR="009F50E2" w:rsidRPr="00A12D8C" w:rsidTr="007871B9">
        <w:trPr>
          <w:cantSplit/>
        </w:trPr>
        <w:tc>
          <w:tcPr>
            <w:tcW w:w="1384" w:type="dxa"/>
            <w:vMerge/>
          </w:tcPr>
          <w:p w:rsidR="009F50E2" w:rsidRPr="00F41515" w:rsidRDefault="009F50E2" w:rsidP="007871B9">
            <w:pPr>
              <w:pStyle w:val="Zkladntextodsazen-slo"/>
              <w:tabs>
                <w:tab w:val="clear" w:pos="284"/>
                <w:tab w:val="left" w:pos="0"/>
                <w:tab w:val="left" w:leader="underscore" w:pos="4706"/>
                <w:tab w:val="left" w:pos="4990"/>
                <w:tab w:val="left" w:leader="underscore" w:pos="9639"/>
              </w:tabs>
              <w:ind w:left="0" w:firstLine="0"/>
              <w:outlineLvl w:val="9"/>
              <w:rPr>
                <w:rFonts w:asciiTheme="minorHAnsi" w:hAnsiTheme="minorHAnsi" w:cstheme="minorHAnsi"/>
                <w:b/>
                <w:sz w:val="18"/>
                <w:szCs w:val="18"/>
              </w:rPr>
            </w:pPr>
          </w:p>
        </w:tc>
        <w:tc>
          <w:tcPr>
            <w:tcW w:w="4253" w:type="dxa"/>
            <w:vAlign w:val="bottom"/>
          </w:tcPr>
          <w:p w:rsidR="009F50E2" w:rsidRPr="00700C22"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c>
          <w:tcPr>
            <w:tcW w:w="4279" w:type="dxa"/>
          </w:tcPr>
          <w:p w:rsidR="009F50E2" w:rsidRPr="00360D2C" w:rsidRDefault="009F50E2" w:rsidP="00377C8E">
            <w:pPr>
              <w:pStyle w:val="Zkladntextodsazen-slo"/>
              <w:numPr>
                <w:ilvl w:val="0"/>
                <w:numId w:val="24"/>
              </w:numPr>
              <w:tabs>
                <w:tab w:val="left" w:pos="0"/>
                <w:tab w:val="left" w:leader="underscore" w:pos="4706"/>
                <w:tab w:val="left" w:pos="4990"/>
                <w:tab w:val="left" w:leader="underscore" w:pos="9639"/>
              </w:tabs>
              <w:ind w:left="317" w:hanging="283"/>
              <w:jc w:val="left"/>
              <w:outlineLvl w:val="9"/>
              <w:rPr>
                <w:rFonts w:asciiTheme="minorHAnsi" w:hAnsiTheme="minorHAnsi" w:cstheme="minorHAnsi"/>
                <w:sz w:val="18"/>
                <w:szCs w:val="18"/>
              </w:rPr>
            </w:pPr>
          </w:p>
        </w:tc>
      </w:tr>
    </w:tbl>
    <w:p w:rsidR="00BC5F56" w:rsidRDefault="00BC5F56" w:rsidP="00BC5F56">
      <w:pPr>
        <w:pStyle w:val="Zkladntextodsazen-slo"/>
        <w:tabs>
          <w:tab w:val="clear" w:pos="284"/>
          <w:tab w:val="left" w:pos="0"/>
          <w:tab w:val="left" w:leader="underscore" w:pos="4706"/>
          <w:tab w:val="left" w:pos="4990"/>
          <w:tab w:val="left" w:leader="underscore" w:pos="9639"/>
        </w:tabs>
        <w:spacing w:before="120" w:after="120"/>
        <w:ind w:left="425" w:firstLine="0"/>
        <w:outlineLvl w:val="9"/>
        <w:rPr>
          <w:rFonts w:asciiTheme="minorHAnsi" w:hAnsiTheme="minorHAnsi" w:cstheme="minorHAnsi"/>
          <w:sz w:val="24"/>
          <w:szCs w:val="24"/>
        </w:rPr>
      </w:pPr>
    </w:p>
    <w:p w:rsidR="00A86712" w:rsidRPr="00A86712" w:rsidRDefault="00A86712" w:rsidP="00A86712"/>
    <w:p w:rsidR="00A12D8C" w:rsidRPr="00A12D8C" w:rsidRDefault="00A12D8C" w:rsidP="003C20B6">
      <w:pPr>
        <w:pStyle w:val="Zkladntextodsazen-slo"/>
        <w:tabs>
          <w:tab w:val="clear" w:pos="284"/>
          <w:tab w:val="left" w:pos="0"/>
          <w:tab w:val="left" w:leader="underscore" w:pos="4706"/>
          <w:tab w:val="left" w:pos="4990"/>
          <w:tab w:val="left" w:leader="underscore" w:pos="9639"/>
        </w:tabs>
        <w:ind w:left="0" w:firstLine="0"/>
        <w:outlineLvl w:val="9"/>
      </w:pPr>
    </w:p>
    <w:p w:rsidR="00EA091B" w:rsidRDefault="00EA091B">
      <w:pPr>
        <w:spacing w:before="0"/>
        <w:rPr>
          <w:highlight w:val="yellow"/>
        </w:rPr>
      </w:pPr>
      <w:r>
        <w:rPr>
          <w:highlight w:val="yellow"/>
        </w:rPr>
        <w:br w:type="page"/>
      </w:r>
    </w:p>
    <w:p w:rsidR="00EA091B" w:rsidRDefault="00FA4A82" w:rsidP="00EA091B">
      <w:pPr>
        <w:spacing w:after="120"/>
        <w:jc w:val="right"/>
        <w:outlineLvl w:val="0"/>
        <w:rPr>
          <w:rFonts w:ascii="Times New Roman" w:hAnsi="Times New Roman"/>
          <w:sz w:val="22"/>
          <w:szCs w:val="22"/>
        </w:rPr>
      </w:pPr>
      <w:r>
        <w:rPr>
          <w:rFonts w:ascii="Times New Roman" w:hAnsi="Times New Roman"/>
          <w:sz w:val="22"/>
          <w:szCs w:val="22"/>
        </w:rPr>
        <w:lastRenderedPageBreak/>
        <w:t>Příloha č. 2</w:t>
      </w:r>
      <w:r w:rsidR="00EA091B" w:rsidRPr="008760A0">
        <w:rPr>
          <w:rFonts w:ascii="Times New Roman" w:hAnsi="Times New Roman"/>
          <w:sz w:val="22"/>
          <w:szCs w:val="22"/>
        </w:rPr>
        <w:t xml:space="preserve"> ke smlouvě č.:</w:t>
      </w:r>
      <w:r w:rsidR="00EA091B">
        <w:rPr>
          <w:rFonts w:ascii="Times New Roman" w:hAnsi="Times New Roman"/>
          <w:sz w:val="22"/>
          <w:szCs w:val="22"/>
        </w:rPr>
        <w:t xml:space="preserve"> </w:t>
      </w:r>
      <w:r w:rsidR="00BC3E16">
        <w:rPr>
          <w:rFonts w:ascii="Times New Roman" w:hAnsi="Times New Roman"/>
          <w:sz w:val="22"/>
          <w:szCs w:val="22"/>
        </w:rPr>
        <w:t>SD/20180066</w:t>
      </w:r>
    </w:p>
    <w:p w:rsidR="00EA091B" w:rsidRDefault="00FD4631" w:rsidP="00EA091B">
      <w:pPr>
        <w:pStyle w:val="SBSTitulekmal"/>
        <w:spacing w:after="120"/>
        <w:jc w:val="left"/>
        <w:rPr>
          <w:sz w:val="36"/>
          <w:szCs w:val="36"/>
        </w:rPr>
      </w:pPr>
      <w:r>
        <w:rPr>
          <w:sz w:val="36"/>
          <w:szCs w:val="36"/>
        </w:rPr>
        <w:t>Cenová specifikace</w:t>
      </w:r>
    </w:p>
    <w:p w:rsidR="003A5FA8" w:rsidRDefault="003A5FA8">
      <w:pPr>
        <w:spacing w:before="0"/>
        <w:rPr>
          <w:highlight w:val="yellow"/>
        </w:rPr>
      </w:pPr>
      <w:r w:rsidRPr="00C070BC">
        <w:rPr>
          <w:rFonts w:ascii="Times New Roman" w:hAnsi="Times New Roman"/>
          <w:i/>
          <w:highlight w:val="yellow"/>
        </w:rPr>
        <w:t xml:space="preserve"> </w:t>
      </w:r>
    </w:p>
    <w:p w:rsidR="003A5FA8" w:rsidRDefault="003A5FA8">
      <w:pPr>
        <w:spacing w:before="0"/>
        <w:rPr>
          <w:highlight w:val="yellow"/>
        </w:rPr>
      </w:pPr>
    </w:p>
    <w:tbl>
      <w:tblPr>
        <w:tblStyle w:val="Mkatabulky"/>
        <w:tblW w:w="9639" w:type="dxa"/>
        <w:tblInd w:w="108" w:type="dxa"/>
        <w:tblLayout w:type="fixed"/>
        <w:tblLook w:val="04A0"/>
      </w:tblPr>
      <w:tblGrid>
        <w:gridCol w:w="5954"/>
        <w:gridCol w:w="1276"/>
        <w:gridCol w:w="1134"/>
        <w:gridCol w:w="1275"/>
      </w:tblGrid>
      <w:tr w:rsidR="00F97A73" w:rsidRPr="005C24D7" w:rsidTr="00BC5F56">
        <w:tc>
          <w:tcPr>
            <w:tcW w:w="5954" w:type="dxa"/>
            <w:shd w:val="clear" w:color="auto" w:fill="D9D9D9" w:themeFill="background1" w:themeFillShade="D9"/>
            <w:vAlign w:val="center"/>
          </w:tcPr>
          <w:p w:rsidR="00F97A73" w:rsidRPr="005C24D7" w:rsidRDefault="00F97A73" w:rsidP="00F97A73">
            <w:pPr>
              <w:spacing w:before="0"/>
              <w:rPr>
                <w:rFonts w:asciiTheme="minorHAnsi" w:hAnsiTheme="minorHAnsi" w:cstheme="minorHAnsi"/>
                <w:b/>
                <w:sz w:val="20"/>
                <w:szCs w:val="20"/>
              </w:rPr>
            </w:pPr>
            <w:r w:rsidRPr="005C24D7">
              <w:rPr>
                <w:rFonts w:asciiTheme="minorHAnsi" w:hAnsiTheme="minorHAnsi" w:cstheme="minorHAnsi"/>
                <w:b/>
                <w:sz w:val="20"/>
                <w:szCs w:val="20"/>
              </w:rPr>
              <w:t>Pol</w:t>
            </w:r>
            <w:r>
              <w:rPr>
                <w:rFonts w:asciiTheme="minorHAnsi" w:hAnsiTheme="minorHAnsi" w:cstheme="minorHAnsi"/>
                <w:b/>
                <w:sz w:val="20"/>
                <w:szCs w:val="20"/>
              </w:rPr>
              <w:t>ožka</w:t>
            </w:r>
          </w:p>
        </w:tc>
        <w:tc>
          <w:tcPr>
            <w:tcW w:w="1276" w:type="dxa"/>
            <w:shd w:val="clear" w:color="auto" w:fill="D9D9D9" w:themeFill="background1" w:themeFillShade="D9"/>
            <w:vAlign w:val="center"/>
          </w:tcPr>
          <w:p w:rsidR="00F97A73" w:rsidRPr="005C24D7" w:rsidRDefault="00F97A73" w:rsidP="00FE32C2">
            <w:pPr>
              <w:spacing w:before="0"/>
              <w:jc w:val="center"/>
              <w:rPr>
                <w:rFonts w:asciiTheme="minorHAnsi" w:hAnsiTheme="minorHAnsi" w:cstheme="minorHAnsi"/>
                <w:b/>
                <w:sz w:val="20"/>
                <w:szCs w:val="20"/>
              </w:rPr>
            </w:pPr>
            <w:r w:rsidRPr="005C24D7">
              <w:rPr>
                <w:rFonts w:asciiTheme="minorHAnsi" w:hAnsiTheme="minorHAnsi" w:cstheme="minorHAnsi"/>
                <w:b/>
                <w:sz w:val="20"/>
                <w:szCs w:val="20"/>
              </w:rPr>
              <w:t xml:space="preserve">Cena za ks </w:t>
            </w:r>
          </w:p>
          <w:p w:rsidR="00F97A73" w:rsidRPr="005C24D7" w:rsidRDefault="00F97A73" w:rsidP="00FE32C2">
            <w:pPr>
              <w:spacing w:before="0"/>
              <w:jc w:val="center"/>
              <w:rPr>
                <w:rFonts w:asciiTheme="minorHAnsi" w:hAnsiTheme="minorHAnsi" w:cstheme="minorHAnsi"/>
                <w:b/>
                <w:sz w:val="20"/>
                <w:szCs w:val="20"/>
              </w:rPr>
            </w:pPr>
            <w:r w:rsidRPr="005C24D7">
              <w:rPr>
                <w:rFonts w:asciiTheme="minorHAnsi" w:hAnsiTheme="minorHAnsi" w:cstheme="minorHAnsi"/>
                <w:b/>
                <w:sz w:val="20"/>
                <w:szCs w:val="20"/>
              </w:rPr>
              <w:t>v Kč bez DPH</w:t>
            </w:r>
          </w:p>
        </w:tc>
        <w:tc>
          <w:tcPr>
            <w:tcW w:w="1134" w:type="dxa"/>
            <w:shd w:val="clear" w:color="auto" w:fill="D9D9D9" w:themeFill="background1" w:themeFillShade="D9"/>
            <w:vAlign w:val="center"/>
          </w:tcPr>
          <w:p w:rsidR="00F97A73" w:rsidRPr="005C24D7" w:rsidRDefault="00F97A73" w:rsidP="006B28E9">
            <w:pPr>
              <w:spacing w:before="0"/>
              <w:jc w:val="center"/>
              <w:rPr>
                <w:rFonts w:asciiTheme="minorHAnsi" w:hAnsiTheme="minorHAnsi" w:cstheme="minorHAnsi"/>
                <w:b/>
                <w:sz w:val="20"/>
                <w:szCs w:val="20"/>
              </w:rPr>
            </w:pPr>
            <w:r w:rsidRPr="005C24D7">
              <w:rPr>
                <w:rFonts w:asciiTheme="minorHAnsi" w:hAnsiTheme="minorHAnsi" w:cstheme="minorHAnsi"/>
                <w:b/>
                <w:sz w:val="20"/>
                <w:szCs w:val="20"/>
              </w:rPr>
              <w:t>Počet</w:t>
            </w:r>
          </w:p>
          <w:p w:rsidR="00F97A73" w:rsidRPr="005C24D7" w:rsidRDefault="00F97A73" w:rsidP="006B28E9">
            <w:pPr>
              <w:spacing w:before="0"/>
              <w:jc w:val="center"/>
              <w:rPr>
                <w:rFonts w:asciiTheme="minorHAnsi" w:hAnsiTheme="minorHAnsi" w:cstheme="minorHAnsi"/>
                <w:b/>
                <w:sz w:val="20"/>
                <w:szCs w:val="20"/>
              </w:rPr>
            </w:pPr>
            <w:r w:rsidRPr="005C24D7">
              <w:rPr>
                <w:rFonts w:asciiTheme="minorHAnsi" w:hAnsiTheme="minorHAnsi" w:cstheme="minorHAnsi"/>
                <w:b/>
                <w:sz w:val="20"/>
                <w:szCs w:val="20"/>
              </w:rPr>
              <w:t>kusů</w:t>
            </w:r>
          </w:p>
        </w:tc>
        <w:tc>
          <w:tcPr>
            <w:tcW w:w="1275" w:type="dxa"/>
            <w:shd w:val="clear" w:color="auto" w:fill="D9D9D9" w:themeFill="background1" w:themeFillShade="D9"/>
            <w:vAlign w:val="center"/>
          </w:tcPr>
          <w:p w:rsidR="00F97A73" w:rsidRPr="005C24D7" w:rsidRDefault="00F97A73" w:rsidP="00FE32C2">
            <w:pPr>
              <w:spacing w:before="0"/>
              <w:jc w:val="center"/>
              <w:rPr>
                <w:rFonts w:asciiTheme="minorHAnsi" w:hAnsiTheme="minorHAnsi" w:cstheme="minorHAnsi"/>
                <w:b/>
                <w:sz w:val="20"/>
                <w:szCs w:val="20"/>
              </w:rPr>
            </w:pPr>
            <w:r w:rsidRPr="005C24D7">
              <w:rPr>
                <w:rFonts w:asciiTheme="minorHAnsi" w:hAnsiTheme="minorHAnsi" w:cstheme="minorHAnsi"/>
                <w:b/>
                <w:sz w:val="20"/>
                <w:szCs w:val="20"/>
              </w:rPr>
              <w:t>Cena celkem v Kč bez DPH</w:t>
            </w:r>
          </w:p>
        </w:tc>
      </w:tr>
      <w:tr w:rsidR="009F50E2" w:rsidRPr="005C24D7" w:rsidTr="007871B9">
        <w:trPr>
          <w:trHeight w:val="445"/>
        </w:trPr>
        <w:tc>
          <w:tcPr>
            <w:tcW w:w="5954" w:type="dxa"/>
            <w:vAlign w:val="center"/>
          </w:tcPr>
          <w:p w:rsidR="009F50E2" w:rsidRPr="00BC233D" w:rsidRDefault="009F50E2" w:rsidP="00C80395">
            <w:pPr>
              <w:rPr>
                <w:rFonts w:asciiTheme="minorHAnsi" w:hAnsiTheme="minorHAnsi" w:cstheme="minorHAnsi"/>
                <w:sz w:val="20"/>
                <w:szCs w:val="20"/>
              </w:rPr>
            </w:pPr>
            <w:r w:rsidRPr="005C24D7">
              <w:rPr>
                <w:rFonts w:asciiTheme="minorHAnsi" w:hAnsiTheme="minorHAnsi" w:cstheme="minorHAnsi"/>
                <w:b/>
                <w:sz w:val="20"/>
                <w:szCs w:val="20"/>
              </w:rPr>
              <w:t xml:space="preserve">A) </w:t>
            </w:r>
            <w:r w:rsidRPr="00CB7C28">
              <w:rPr>
                <w:rFonts w:asciiTheme="minorHAnsi" w:hAnsiTheme="minorHAnsi" w:cstheme="minorHAnsi"/>
                <w:b/>
                <w:sz w:val="20"/>
                <w:szCs w:val="20"/>
              </w:rPr>
              <w:t>Doplnění</w:t>
            </w:r>
            <w:r>
              <w:rPr>
                <w:rFonts w:asciiTheme="minorHAnsi" w:hAnsiTheme="minorHAnsi" w:cstheme="minorHAnsi"/>
                <w:b/>
                <w:sz w:val="20"/>
                <w:szCs w:val="20"/>
              </w:rPr>
              <w:t xml:space="preserve"> a rozšíření</w:t>
            </w:r>
            <w:r w:rsidRPr="00CB7C28">
              <w:rPr>
                <w:rFonts w:asciiTheme="minorHAnsi" w:hAnsiTheme="minorHAnsi" w:cstheme="minorHAnsi"/>
                <w:b/>
                <w:sz w:val="20"/>
                <w:szCs w:val="20"/>
              </w:rPr>
              <w:t xml:space="preserve"> kapacity prov</w:t>
            </w:r>
            <w:r>
              <w:rPr>
                <w:rFonts w:asciiTheme="minorHAnsi" w:hAnsiTheme="minorHAnsi" w:cstheme="minorHAnsi"/>
                <w:b/>
                <w:sz w:val="20"/>
                <w:szCs w:val="20"/>
              </w:rPr>
              <w:t>ozovaného.</w:t>
            </w:r>
            <w:r w:rsidRPr="00CB7C28">
              <w:rPr>
                <w:rFonts w:asciiTheme="minorHAnsi" w:hAnsiTheme="minorHAnsi" w:cstheme="minorHAnsi"/>
                <w:b/>
                <w:sz w:val="20"/>
                <w:szCs w:val="20"/>
              </w:rPr>
              <w:t xml:space="preserve"> </w:t>
            </w:r>
            <w:proofErr w:type="gramStart"/>
            <w:r w:rsidRPr="00CB7C28">
              <w:rPr>
                <w:rFonts w:asciiTheme="minorHAnsi" w:hAnsiTheme="minorHAnsi" w:cstheme="minorHAnsi"/>
                <w:b/>
                <w:sz w:val="20"/>
                <w:szCs w:val="20"/>
              </w:rPr>
              <w:t>diskového</w:t>
            </w:r>
            <w:proofErr w:type="gramEnd"/>
            <w:r w:rsidRPr="00CB7C28">
              <w:rPr>
                <w:rFonts w:asciiTheme="minorHAnsi" w:hAnsiTheme="minorHAnsi" w:cstheme="minorHAnsi"/>
                <w:b/>
                <w:sz w:val="20"/>
                <w:szCs w:val="20"/>
              </w:rPr>
              <w:t xml:space="preserve"> systému </w:t>
            </w:r>
          </w:p>
        </w:tc>
        <w:tc>
          <w:tcPr>
            <w:tcW w:w="1276" w:type="dxa"/>
            <w:shd w:val="clear" w:color="auto" w:fill="auto"/>
            <w:vAlign w:val="center"/>
          </w:tcPr>
          <w:p w:rsidR="009F50E2" w:rsidRPr="005C24D7" w:rsidRDefault="009F50E2" w:rsidP="006B28E9">
            <w:pPr>
              <w:jc w:val="right"/>
              <w:rPr>
                <w:rFonts w:asciiTheme="minorHAnsi" w:hAnsiTheme="minorHAnsi" w:cstheme="minorHAnsi"/>
                <w:sz w:val="20"/>
                <w:szCs w:val="20"/>
              </w:rPr>
            </w:pPr>
            <w:r>
              <w:rPr>
                <w:rFonts w:ascii="Calibri" w:hAnsi="Calibri"/>
                <w:color w:val="000000"/>
                <w:sz w:val="20"/>
                <w:szCs w:val="20"/>
              </w:rPr>
              <w:t xml:space="preserve">3 481 540,-   </w:t>
            </w:r>
          </w:p>
        </w:tc>
        <w:tc>
          <w:tcPr>
            <w:tcW w:w="1134" w:type="dxa"/>
            <w:shd w:val="clear" w:color="auto" w:fill="auto"/>
            <w:vAlign w:val="center"/>
          </w:tcPr>
          <w:p w:rsidR="009F50E2" w:rsidRPr="005C24D7" w:rsidRDefault="009F50E2" w:rsidP="006B28E9">
            <w:pPr>
              <w:jc w:val="center"/>
              <w:rPr>
                <w:rFonts w:asciiTheme="minorHAnsi" w:hAnsiTheme="minorHAnsi" w:cstheme="minorHAnsi"/>
                <w:sz w:val="20"/>
                <w:szCs w:val="20"/>
              </w:rPr>
            </w:pPr>
            <w:r>
              <w:rPr>
                <w:rFonts w:ascii="Calibri" w:hAnsi="Calibri"/>
                <w:color w:val="000000"/>
                <w:sz w:val="20"/>
                <w:szCs w:val="20"/>
              </w:rPr>
              <w:t>1</w:t>
            </w:r>
          </w:p>
        </w:tc>
        <w:tc>
          <w:tcPr>
            <w:tcW w:w="1275" w:type="dxa"/>
            <w:shd w:val="clear" w:color="auto" w:fill="auto"/>
            <w:vAlign w:val="center"/>
          </w:tcPr>
          <w:p w:rsidR="009F50E2" w:rsidRPr="005C24D7" w:rsidRDefault="009F50E2" w:rsidP="006B28E9">
            <w:pPr>
              <w:jc w:val="right"/>
              <w:rPr>
                <w:rFonts w:asciiTheme="minorHAnsi" w:hAnsiTheme="minorHAnsi" w:cstheme="minorHAnsi"/>
                <w:sz w:val="20"/>
                <w:szCs w:val="20"/>
              </w:rPr>
            </w:pPr>
            <w:r>
              <w:rPr>
                <w:rFonts w:ascii="Calibri" w:hAnsi="Calibri"/>
                <w:color w:val="000000"/>
                <w:sz w:val="20"/>
                <w:szCs w:val="20"/>
              </w:rPr>
              <w:t xml:space="preserve">3 481 540,-   </w:t>
            </w:r>
          </w:p>
        </w:tc>
      </w:tr>
      <w:tr w:rsidR="009F50E2" w:rsidRPr="005C24D7" w:rsidTr="007871B9">
        <w:trPr>
          <w:trHeight w:val="445"/>
        </w:trPr>
        <w:tc>
          <w:tcPr>
            <w:tcW w:w="5954" w:type="dxa"/>
            <w:vAlign w:val="center"/>
          </w:tcPr>
          <w:p w:rsidR="009F50E2" w:rsidRPr="00BC233D" w:rsidRDefault="009F50E2" w:rsidP="00C80395">
            <w:pPr>
              <w:rPr>
                <w:rFonts w:asciiTheme="minorHAnsi" w:hAnsiTheme="minorHAnsi" w:cstheme="minorHAnsi"/>
                <w:highlight w:val="yellow"/>
              </w:rPr>
            </w:pPr>
            <w:r>
              <w:rPr>
                <w:rFonts w:asciiTheme="minorHAnsi" w:hAnsiTheme="minorHAnsi" w:cstheme="minorHAnsi"/>
                <w:b/>
                <w:iCs/>
                <w:sz w:val="20"/>
                <w:szCs w:val="20"/>
              </w:rPr>
              <w:t xml:space="preserve">B) </w:t>
            </w:r>
            <w:r w:rsidRPr="00CB7C28">
              <w:rPr>
                <w:rFonts w:asciiTheme="minorHAnsi" w:hAnsiTheme="minorHAnsi" w:cstheme="minorHAnsi"/>
                <w:b/>
                <w:iCs/>
                <w:sz w:val="20"/>
                <w:szCs w:val="20"/>
              </w:rPr>
              <w:t xml:space="preserve">Nový diskový systém s kapacitou </w:t>
            </w:r>
          </w:p>
        </w:tc>
        <w:tc>
          <w:tcPr>
            <w:tcW w:w="1276" w:type="dxa"/>
            <w:shd w:val="clear" w:color="auto" w:fill="auto"/>
            <w:vAlign w:val="center"/>
          </w:tcPr>
          <w:p w:rsidR="009F50E2" w:rsidRPr="005C24D7" w:rsidRDefault="009F50E2" w:rsidP="00FF163C">
            <w:pPr>
              <w:jc w:val="right"/>
              <w:rPr>
                <w:rFonts w:asciiTheme="minorHAnsi" w:hAnsiTheme="minorHAnsi" w:cstheme="minorHAnsi"/>
                <w:highlight w:val="yellow"/>
              </w:rPr>
            </w:pPr>
            <w:r>
              <w:rPr>
                <w:rFonts w:ascii="Calibri" w:hAnsi="Calibri"/>
                <w:color w:val="000000"/>
                <w:sz w:val="20"/>
                <w:szCs w:val="20"/>
              </w:rPr>
              <w:t xml:space="preserve">2 889 290,-   </w:t>
            </w:r>
          </w:p>
        </w:tc>
        <w:tc>
          <w:tcPr>
            <w:tcW w:w="1134" w:type="dxa"/>
            <w:shd w:val="clear" w:color="auto" w:fill="auto"/>
            <w:vAlign w:val="center"/>
          </w:tcPr>
          <w:p w:rsidR="009F50E2" w:rsidRPr="005C24D7" w:rsidRDefault="009F50E2" w:rsidP="00FF163C">
            <w:pPr>
              <w:jc w:val="center"/>
              <w:rPr>
                <w:rFonts w:asciiTheme="minorHAnsi" w:hAnsiTheme="minorHAnsi" w:cstheme="minorHAnsi"/>
                <w:highlight w:val="yellow"/>
              </w:rPr>
            </w:pPr>
            <w:r>
              <w:rPr>
                <w:rFonts w:ascii="Calibri" w:hAnsi="Calibri"/>
                <w:color w:val="000000"/>
                <w:sz w:val="20"/>
                <w:szCs w:val="20"/>
              </w:rPr>
              <w:t>1</w:t>
            </w:r>
          </w:p>
        </w:tc>
        <w:tc>
          <w:tcPr>
            <w:tcW w:w="1275" w:type="dxa"/>
            <w:shd w:val="clear" w:color="auto" w:fill="auto"/>
            <w:vAlign w:val="center"/>
          </w:tcPr>
          <w:p w:rsidR="009F50E2" w:rsidRPr="005C24D7" w:rsidRDefault="009F50E2" w:rsidP="00FF163C">
            <w:pPr>
              <w:jc w:val="right"/>
              <w:rPr>
                <w:rFonts w:asciiTheme="minorHAnsi" w:hAnsiTheme="minorHAnsi" w:cstheme="minorHAnsi"/>
                <w:highlight w:val="yellow"/>
              </w:rPr>
            </w:pPr>
            <w:r>
              <w:rPr>
                <w:rFonts w:ascii="Calibri" w:hAnsi="Calibri"/>
                <w:color w:val="000000"/>
                <w:sz w:val="20"/>
                <w:szCs w:val="20"/>
              </w:rPr>
              <w:t xml:space="preserve">2 889 290,-   </w:t>
            </w:r>
          </w:p>
        </w:tc>
      </w:tr>
      <w:tr w:rsidR="009F50E2" w:rsidRPr="005C24D7" w:rsidTr="00BC5F56">
        <w:trPr>
          <w:trHeight w:val="445"/>
        </w:trPr>
        <w:tc>
          <w:tcPr>
            <w:tcW w:w="5954" w:type="dxa"/>
            <w:vAlign w:val="center"/>
          </w:tcPr>
          <w:p w:rsidR="009F50E2" w:rsidRPr="00BC233D" w:rsidRDefault="009F50E2" w:rsidP="00C80395">
            <w:pPr>
              <w:rPr>
                <w:rFonts w:asciiTheme="minorHAnsi" w:hAnsiTheme="minorHAnsi" w:cstheme="minorHAnsi"/>
                <w:highlight w:val="yellow"/>
              </w:rPr>
            </w:pPr>
            <w:r>
              <w:rPr>
                <w:rFonts w:asciiTheme="minorHAnsi" w:hAnsiTheme="minorHAnsi" w:cstheme="minorHAnsi"/>
                <w:b/>
                <w:iCs/>
                <w:sz w:val="20"/>
                <w:szCs w:val="20"/>
              </w:rPr>
              <w:t>C) R</w:t>
            </w:r>
            <w:r w:rsidRPr="00345AF2">
              <w:rPr>
                <w:rFonts w:asciiTheme="minorHAnsi" w:hAnsiTheme="minorHAnsi" w:cstheme="minorHAnsi"/>
                <w:b/>
                <w:iCs/>
                <w:sz w:val="20"/>
                <w:szCs w:val="20"/>
              </w:rPr>
              <w:t xml:space="preserve">ozšíření FC SAN infrastruktury </w:t>
            </w:r>
          </w:p>
        </w:tc>
        <w:tc>
          <w:tcPr>
            <w:tcW w:w="1276" w:type="dxa"/>
            <w:shd w:val="clear" w:color="auto" w:fill="auto"/>
            <w:vAlign w:val="center"/>
          </w:tcPr>
          <w:p w:rsidR="009F50E2" w:rsidRPr="005C24D7" w:rsidRDefault="009F50E2" w:rsidP="00FF163C">
            <w:pPr>
              <w:jc w:val="right"/>
              <w:rPr>
                <w:rFonts w:asciiTheme="minorHAnsi" w:hAnsiTheme="minorHAnsi" w:cstheme="minorHAnsi"/>
                <w:highlight w:val="yellow"/>
              </w:rPr>
            </w:pPr>
            <w:r>
              <w:rPr>
                <w:rFonts w:ascii="Calibri" w:hAnsi="Calibri"/>
                <w:color w:val="000000"/>
                <w:sz w:val="20"/>
                <w:szCs w:val="20"/>
              </w:rPr>
              <w:t xml:space="preserve">240 110,-   </w:t>
            </w:r>
          </w:p>
        </w:tc>
        <w:tc>
          <w:tcPr>
            <w:tcW w:w="1134" w:type="dxa"/>
            <w:shd w:val="clear" w:color="auto" w:fill="auto"/>
            <w:vAlign w:val="center"/>
          </w:tcPr>
          <w:p w:rsidR="009F50E2" w:rsidRPr="005C24D7" w:rsidRDefault="009F50E2" w:rsidP="00FF163C">
            <w:pPr>
              <w:jc w:val="center"/>
              <w:rPr>
                <w:rFonts w:asciiTheme="minorHAnsi" w:hAnsiTheme="minorHAnsi" w:cstheme="minorHAnsi"/>
                <w:highlight w:val="yellow"/>
              </w:rPr>
            </w:pPr>
            <w:r>
              <w:rPr>
                <w:rFonts w:ascii="Calibri" w:hAnsi="Calibri"/>
                <w:color w:val="000000"/>
                <w:sz w:val="20"/>
                <w:szCs w:val="20"/>
              </w:rPr>
              <w:t>1</w:t>
            </w:r>
          </w:p>
        </w:tc>
        <w:tc>
          <w:tcPr>
            <w:tcW w:w="1275" w:type="dxa"/>
            <w:shd w:val="clear" w:color="auto" w:fill="auto"/>
            <w:vAlign w:val="center"/>
          </w:tcPr>
          <w:p w:rsidR="009F50E2" w:rsidRPr="005C24D7" w:rsidRDefault="009F50E2" w:rsidP="00FF163C">
            <w:pPr>
              <w:jc w:val="right"/>
              <w:rPr>
                <w:rFonts w:asciiTheme="minorHAnsi" w:hAnsiTheme="minorHAnsi" w:cstheme="minorHAnsi"/>
                <w:highlight w:val="yellow"/>
              </w:rPr>
            </w:pPr>
            <w:r>
              <w:rPr>
                <w:rFonts w:ascii="Calibri" w:hAnsi="Calibri"/>
                <w:color w:val="000000"/>
                <w:sz w:val="20"/>
                <w:szCs w:val="20"/>
              </w:rPr>
              <w:t xml:space="preserve">240 110,-   </w:t>
            </w:r>
          </w:p>
        </w:tc>
      </w:tr>
      <w:tr w:rsidR="009F50E2" w:rsidRPr="005C24D7" w:rsidTr="007871B9">
        <w:trPr>
          <w:trHeight w:val="445"/>
        </w:trPr>
        <w:tc>
          <w:tcPr>
            <w:tcW w:w="5954" w:type="dxa"/>
            <w:vAlign w:val="center"/>
          </w:tcPr>
          <w:p w:rsidR="009F50E2" w:rsidRPr="00C94323" w:rsidRDefault="009F50E2" w:rsidP="00C80395">
            <w:pPr>
              <w:rPr>
                <w:rFonts w:asciiTheme="minorHAnsi" w:hAnsiTheme="minorHAnsi" w:cstheme="minorHAnsi"/>
              </w:rPr>
            </w:pPr>
            <w:r>
              <w:rPr>
                <w:rFonts w:asciiTheme="minorHAnsi" w:hAnsiTheme="minorHAnsi" w:cstheme="minorHAnsi"/>
                <w:b/>
                <w:sz w:val="20"/>
                <w:szCs w:val="20"/>
              </w:rPr>
              <w:t>D</w:t>
            </w:r>
            <w:r w:rsidRPr="005C24D7">
              <w:rPr>
                <w:rFonts w:asciiTheme="minorHAnsi" w:hAnsiTheme="minorHAnsi" w:cstheme="minorHAnsi"/>
                <w:b/>
                <w:sz w:val="20"/>
                <w:szCs w:val="20"/>
              </w:rPr>
              <w:t xml:space="preserve">) </w:t>
            </w:r>
            <w:r>
              <w:rPr>
                <w:rFonts w:asciiTheme="minorHAnsi" w:hAnsiTheme="minorHAnsi" w:cstheme="minorHAnsi"/>
                <w:b/>
                <w:sz w:val="20"/>
                <w:szCs w:val="20"/>
              </w:rPr>
              <w:t>Prodloužení</w:t>
            </w:r>
            <w:r w:rsidRPr="00CB7C28">
              <w:rPr>
                <w:rFonts w:asciiTheme="minorHAnsi" w:hAnsiTheme="minorHAnsi" w:cstheme="minorHAnsi"/>
                <w:b/>
                <w:sz w:val="20"/>
                <w:szCs w:val="20"/>
              </w:rPr>
              <w:t xml:space="preserve"> záruky a </w:t>
            </w:r>
            <w:r>
              <w:rPr>
                <w:rFonts w:asciiTheme="minorHAnsi" w:hAnsiTheme="minorHAnsi" w:cstheme="minorHAnsi"/>
                <w:b/>
                <w:sz w:val="20"/>
                <w:szCs w:val="20"/>
              </w:rPr>
              <w:t>podpory</w:t>
            </w:r>
            <w:r w:rsidRPr="00CB7C28">
              <w:rPr>
                <w:rFonts w:asciiTheme="minorHAnsi" w:hAnsiTheme="minorHAnsi" w:cstheme="minorHAnsi"/>
                <w:b/>
                <w:sz w:val="20"/>
                <w:szCs w:val="20"/>
              </w:rPr>
              <w:t xml:space="preserve"> na provozovaný diskový systém </w:t>
            </w:r>
          </w:p>
        </w:tc>
        <w:tc>
          <w:tcPr>
            <w:tcW w:w="1276" w:type="dxa"/>
            <w:shd w:val="clear" w:color="auto" w:fill="auto"/>
            <w:vAlign w:val="center"/>
          </w:tcPr>
          <w:p w:rsidR="009F50E2" w:rsidRPr="005C24D7" w:rsidRDefault="009F50E2" w:rsidP="00FF163C">
            <w:pPr>
              <w:jc w:val="right"/>
              <w:rPr>
                <w:rFonts w:asciiTheme="minorHAnsi" w:hAnsiTheme="minorHAnsi" w:cstheme="minorHAnsi"/>
                <w:sz w:val="20"/>
                <w:szCs w:val="20"/>
              </w:rPr>
            </w:pPr>
            <w:r>
              <w:rPr>
                <w:rFonts w:ascii="Calibri" w:hAnsi="Calibri"/>
                <w:color w:val="000000"/>
                <w:sz w:val="20"/>
                <w:szCs w:val="20"/>
              </w:rPr>
              <w:t xml:space="preserve">397 460,-   </w:t>
            </w:r>
          </w:p>
        </w:tc>
        <w:tc>
          <w:tcPr>
            <w:tcW w:w="1134" w:type="dxa"/>
            <w:shd w:val="clear" w:color="auto" w:fill="auto"/>
            <w:vAlign w:val="center"/>
          </w:tcPr>
          <w:p w:rsidR="009F50E2" w:rsidRPr="005C24D7" w:rsidRDefault="009F50E2" w:rsidP="00FF163C">
            <w:pPr>
              <w:jc w:val="center"/>
              <w:rPr>
                <w:rFonts w:asciiTheme="minorHAnsi" w:hAnsiTheme="minorHAnsi" w:cstheme="minorHAnsi"/>
                <w:sz w:val="20"/>
                <w:szCs w:val="20"/>
              </w:rPr>
            </w:pPr>
            <w:r>
              <w:rPr>
                <w:rFonts w:ascii="Calibri" w:hAnsi="Calibri"/>
                <w:color w:val="000000"/>
                <w:sz w:val="20"/>
                <w:szCs w:val="20"/>
              </w:rPr>
              <w:t>1</w:t>
            </w:r>
          </w:p>
        </w:tc>
        <w:tc>
          <w:tcPr>
            <w:tcW w:w="1275" w:type="dxa"/>
            <w:shd w:val="clear" w:color="auto" w:fill="auto"/>
            <w:vAlign w:val="center"/>
          </w:tcPr>
          <w:p w:rsidR="009F50E2" w:rsidRPr="005C24D7" w:rsidRDefault="009F50E2" w:rsidP="00FF163C">
            <w:pPr>
              <w:jc w:val="right"/>
              <w:rPr>
                <w:rFonts w:asciiTheme="minorHAnsi" w:hAnsiTheme="minorHAnsi" w:cstheme="minorHAnsi"/>
                <w:sz w:val="20"/>
                <w:szCs w:val="20"/>
              </w:rPr>
            </w:pPr>
            <w:r>
              <w:rPr>
                <w:rFonts w:ascii="Calibri" w:hAnsi="Calibri"/>
                <w:color w:val="000000"/>
                <w:sz w:val="20"/>
                <w:szCs w:val="20"/>
              </w:rPr>
              <w:t xml:space="preserve">397 460,-   </w:t>
            </w:r>
          </w:p>
        </w:tc>
      </w:tr>
    </w:tbl>
    <w:p w:rsidR="003A5FA8" w:rsidRDefault="003A5FA8"/>
    <w:tbl>
      <w:tblPr>
        <w:tblStyle w:val="Mkatabulky"/>
        <w:tblW w:w="9639" w:type="dxa"/>
        <w:tblInd w:w="108" w:type="dxa"/>
        <w:tblLayout w:type="fixed"/>
        <w:tblLook w:val="04A0"/>
      </w:tblPr>
      <w:tblGrid>
        <w:gridCol w:w="7230"/>
        <w:gridCol w:w="2409"/>
      </w:tblGrid>
      <w:tr w:rsidR="00A27D49" w:rsidRPr="00FE32C2" w:rsidTr="00A27D49">
        <w:trPr>
          <w:trHeight w:val="445"/>
        </w:trPr>
        <w:tc>
          <w:tcPr>
            <w:tcW w:w="7230" w:type="dxa"/>
            <w:shd w:val="clear" w:color="auto" w:fill="auto"/>
            <w:vAlign w:val="center"/>
          </w:tcPr>
          <w:p w:rsidR="00A27D49" w:rsidRPr="00FE32C2" w:rsidRDefault="00A27D49" w:rsidP="00FE32C2">
            <w:pPr>
              <w:spacing w:before="0"/>
              <w:ind w:right="176"/>
              <w:jc w:val="right"/>
              <w:rPr>
                <w:rFonts w:asciiTheme="minorHAnsi" w:hAnsiTheme="minorHAnsi" w:cstheme="minorHAnsi"/>
                <w:b/>
                <w:sz w:val="20"/>
                <w:szCs w:val="20"/>
              </w:rPr>
            </w:pPr>
            <w:r w:rsidRPr="00FE32C2">
              <w:rPr>
                <w:rFonts w:asciiTheme="minorHAnsi" w:hAnsiTheme="minorHAnsi" w:cstheme="minorHAnsi"/>
                <w:b/>
                <w:sz w:val="20"/>
                <w:szCs w:val="20"/>
              </w:rPr>
              <w:t>Celková cena zboží (Celková nabídková cena) v Kč bez DPH</w:t>
            </w:r>
          </w:p>
        </w:tc>
        <w:tc>
          <w:tcPr>
            <w:tcW w:w="2409" w:type="dxa"/>
            <w:vAlign w:val="center"/>
          </w:tcPr>
          <w:p w:rsidR="00A27D49" w:rsidRPr="00FE32C2" w:rsidRDefault="00A27D49" w:rsidP="003A5FA8">
            <w:pPr>
              <w:jc w:val="right"/>
              <w:rPr>
                <w:rFonts w:asciiTheme="minorHAnsi" w:hAnsiTheme="minorHAnsi" w:cstheme="minorHAnsi"/>
                <w:highlight w:val="yellow"/>
              </w:rPr>
            </w:pPr>
            <w:r w:rsidRPr="006B69C1">
              <w:rPr>
                <w:rFonts w:ascii="Calibri" w:hAnsi="Calibri"/>
                <w:b/>
                <w:bCs/>
                <w:color w:val="000000"/>
                <w:sz w:val="20"/>
                <w:szCs w:val="20"/>
              </w:rPr>
              <w:t xml:space="preserve">7 008 400,-   </w:t>
            </w:r>
          </w:p>
        </w:tc>
      </w:tr>
      <w:tr w:rsidR="00A27D49" w:rsidRPr="00FE32C2" w:rsidTr="00A27D49">
        <w:trPr>
          <w:trHeight w:val="445"/>
        </w:trPr>
        <w:tc>
          <w:tcPr>
            <w:tcW w:w="7230" w:type="dxa"/>
            <w:shd w:val="clear" w:color="auto" w:fill="auto"/>
            <w:vAlign w:val="center"/>
          </w:tcPr>
          <w:p w:rsidR="00A27D49" w:rsidRPr="00FE32C2" w:rsidRDefault="00A27D49" w:rsidP="009F50E2">
            <w:pPr>
              <w:spacing w:before="0"/>
              <w:ind w:right="176"/>
              <w:jc w:val="right"/>
              <w:rPr>
                <w:rFonts w:asciiTheme="minorHAnsi" w:hAnsiTheme="minorHAnsi" w:cstheme="minorHAnsi"/>
                <w:b/>
                <w:sz w:val="20"/>
                <w:szCs w:val="20"/>
              </w:rPr>
            </w:pPr>
            <w:r>
              <w:rPr>
                <w:rFonts w:asciiTheme="minorHAnsi" w:hAnsiTheme="minorHAnsi" w:cstheme="minorHAnsi"/>
                <w:b/>
                <w:sz w:val="20"/>
                <w:szCs w:val="20"/>
              </w:rPr>
              <w:t>DPH 21% v Kč</w:t>
            </w:r>
          </w:p>
        </w:tc>
        <w:tc>
          <w:tcPr>
            <w:tcW w:w="2409" w:type="dxa"/>
            <w:vAlign w:val="center"/>
          </w:tcPr>
          <w:p w:rsidR="00A27D49" w:rsidRPr="00FE32C2" w:rsidRDefault="00A27D49" w:rsidP="003A5FA8">
            <w:pPr>
              <w:jc w:val="right"/>
              <w:rPr>
                <w:rFonts w:asciiTheme="minorHAnsi" w:hAnsiTheme="minorHAnsi" w:cstheme="minorHAnsi"/>
                <w:highlight w:val="yellow"/>
              </w:rPr>
            </w:pPr>
            <w:r w:rsidRPr="006B69C1">
              <w:rPr>
                <w:rFonts w:ascii="Calibri" w:hAnsi="Calibri"/>
                <w:b/>
                <w:color w:val="000000"/>
                <w:sz w:val="20"/>
                <w:szCs w:val="20"/>
              </w:rPr>
              <w:t xml:space="preserve">1 471 764,-   </w:t>
            </w:r>
          </w:p>
        </w:tc>
      </w:tr>
      <w:tr w:rsidR="00A27D49" w:rsidRPr="00FE32C2" w:rsidTr="00A27D49">
        <w:trPr>
          <w:trHeight w:val="445"/>
        </w:trPr>
        <w:tc>
          <w:tcPr>
            <w:tcW w:w="7230" w:type="dxa"/>
            <w:shd w:val="clear" w:color="auto" w:fill="auto"/>
            <w:vAlign w:val="center"/>
          </w:tcPr>
          <w:p w:rsidR="00A27D49" w:rsidRPr="00FE32C2" w:rsidRDefault="00A27D49" w:rsidP="00FE32C2">
            <w:pPr>
              <w:spacing w:before="0"/>
              <w:ind w:right="176"/>
              <w:jc w:val="right"/>
              <w:rPr>
                <w:rFonts w:asciiTheme="minorHAnsi" w:hAnsiTheme="minorHAnsi" w:cstheme="minorHAnsi"/>
                <w:b/>
                <w:sz w:val="20"/>
                <w:szCs w:val="20"/>
              </w:rPr>
            </w:pPr>
            <w:r w:rsidRPr="00FE32C2">
              <w:rPr>
                <w:rFonts w:asciiTheme="minorHAnsi" w:hAnsiTheme="minorHAnsi" w:cstheme="minorHAnsi"/>
                <w:b/>
                <w:sz w:val="20"/>
                <w:szCs w:val="20"/>
              </w:rPr>
              <w:t xml:space="preserve">Celková cena zboží (Celková nabídková cena) v Kč </w:t>
            </w:r>
            <w:r>
              <w:rPr>
                <w:rFonts w:asciiTheme="minorHAnsi" w:hAnsiTheme="minorHAnsi" w:cstheme="minorHAnsi"/>
                <w:b/>
                <w:sz w:val="20"/>
                <w:szCs w:val="20"/>
              </w:rPr>
              <w:t>včetně</w:t>
            </w:r>
            <w:r w:rsidRPr="00FE32C2">
              <w:rPr>
                <w:rFonts w:asciiTheme="minorHAnsi" w:hAnsiTheme="minorHAnsi" w:cstheme="minorHAnsi"/>
                <w:b/>
                <w:sz w:val="20"/>
                <w:szCs w:val="20"/>
              </w:rPr>
              <w:t xml:space="preserve"> DPH</w:t>
            </w:r>
          </w:p>
        </w:tc>
        <w:tc>
          <w:tcPr>
            <w:tcW w:w="2409" w:type="dxa"/>
            <w:vAlign w:val="center"/>
          </w:tcPr>
          <w:p w:rsidR="00A27D49" w:rsidRPr="00FE32C2" w:rsidRDefault="00A27D49" w:rsidP="003A5FA8">
            <w:pPr>
              <w:jc w:val="right"/>
              <w:rPr>
                <w:rFonts w:asciiTheme="minorHAnsi" w:hAnsiTheme="minorHAnsi" w:cstheme="minorHAnsi"/>
                <w:highlight w:val="yellow"/>
              </w:rPr>
            </w:pPr>
            <w:r w:rsidRPr="006B69C1">
              <w:rPr>
                <w:rFonts w:ascii="Calibri" w:hAnsi="Calibri"/>
                <w:b/>
                <w:color w:val="000000"/>
                <w:sz w:val="20"/>
                <w:szCs w:val="20"/>
              </w:rPr>
              <w:t xml:space="preserve">8 480 164,-   </w:t>
            </w:r>
          </w:p>
        </w:tc>
      </w:tr>
    </w:tbl>
    <w:p w:rsidR="00A12D8C" w:rsidRDefault="00A12D8C">
      <w:pPr>
        <w:spacing w:before="0"/>
        <w:rPr>
          <w:rFonts w:ascii="Times New Roman" w:hAnsi="Times New Roman"/>
          <w:sz w:val="22"/>
          <w:szCs w:val="22"/>
          <w:highlight w:val="yellow"/>
        </w:rPr>
      </w:pPr>
      <w:r>
        <w:rPr>
          <w:highlight w:val="yellow"/>
        </w:rPr>
        <w:br w:type="page"/>
      </w:r>
    </w:p>
    <w:p w:rsidR="008D166C" w:rsidRDefault="008D166C" w:rsidP="008D166C">
      <w:pPr>
        <w:spacing w:after="120"/>
        <w:jc w:val="right"/>
        <w:outlineLvl w:val="0"/>
        <w:rPr>
          <w:rFonts w:ascii="Times New Roman" w:hAnsi="Times New Roman"/>
          <w:sz w:val="22"/>
          <w:szCs w:val="22"/>
        </w:rPr>
      </w:pPr>
      <w:r>
        <w:rPr>
          <w:rFonts w:ascii="Times New Roman" w:hAnsi="Times New Roman"/>
          <w:sz w:val="22"/>
          <w:szCs w:val="22"/>
        </w:rPr>
        <w:lastRenderedPageBreak/>
        <w:t>Příloha č. 3</w:t>
      </w:r>
      <w:r w:rsidRPr="008760A0">
        <w:rPr>
          <w:rFonts w:ascii="Times New Roman" w:hAnsi="Times New Roman"/>
          <w:sz w:val="22"/>
          <w:szCs w:val="22"/>
        </w:rPr>
        <w:t xml:space="preserve"> ke smlouvě č.:</w:t>
      </w:r>
      <w:r>
        <w:rPr>
          <w:rFonts w:ascii="Times New Roman" w:hAnsi="Times New Roman"/>
          <w:sz w:val="22"/>
          <w:szCs w:val="22"/>
        </w:rPr>
        <w:t xml:space="preserve"> </w:t>
      </w:r>
      <w:r w:rsidR="00BC3E16">
        <w:rPr>
          <w:rFonts w:ascii="Times New Roman" w:hAnsi="Times New Roman"/>
          <w:sz w:val="22"/>
          <w:szCs w:val="22"/>
        </w:rPr>
        <w:t>SD/20180066</w:t>
      </w:r>
    </w:p>
    <w:p w:rsidR="008D166C" w:rsidRDefault="008D166C" w:rsidP="008D166C">
      <w:pPr>
        <w:pStyle w:val="SBSTitulekmal"/>
        <w:spacing w:after="120"/>
        <w:jc w:val="left"/>
        <w:rPr>
          <w:sz w:val="36"/>
          <w:szCs w:val="36"/>
        </w:rPr>
      </w:pPr>
      <w:r>
        <w:rPr>
          <w:sz w:val="36"/>
          <w:szCs w:val="36"/>
        </w:rPr>
        <w:t>Technická specifikace zboží</w:t>
      </w:r>
    </w:p>
    <w:p w:rsidR="009F50E2" w:rsidRPr="006D4325" w:rsidRDefault="009F50E2" w:rsidP="009F50E2">
      <w:pPr>
        <w:pStyle w:val="Zkladntextodsazen-slo"/>
        <w:numPr>
          <w:ilvl w:val="0"/>
          <w:numId w:val="29"/>
        </w:numPr>
        <w:tabs>
          <w:tab w:val="left" w:pos="0"/>
          <w:tab w:val="left" w:leader="underscore" w:pos="4706"/>
          <w:tab w:val="left" w:pos="4990"/>
          <w:tab w:val="left" w:leader="underscore" w:pos="9639"/>
        </w:tabs>
        <w:spacing w:before="360" w:after="120"/>
        <w:outlineLvl w:val="1"/>
        <w:rPr>
          <w:rFonts w:ascii="Arial" w:hAnsi="Arial" w:cs="Arial"/>
          <w:b/>
          <w:sz w:val="24"/>
          <w:szCs w:val="24"/>
        </w:rPr>
      </w:pPr>
      <w:r w:rsidRPr="006D4325">
        <w:rPr>
          <w:rFonts w:ascii="Arial" w:hAnsi="Arial" w:cs="Arial"/>
          <w:b/>
          <w:sz w:val="24"/>
          <w:szCs w:val="24"/>
        </w:rPr>
        <w:t>Doplnění a rozšíření kapacity provozovaného diskového systému E60VT</w:t>
      </w:r>
    </w:p>
    <w:p w:rsidR="009F50E2" w:rsidRDefault="009F50E2" w:rsidP="009F50E2">
      <w:pPr>
        <w:spacing w:before="0"/>
        <w:rPr>
          <w:rFonts w:cs="Arial"/>
          <w:b/>
        </w:rPr>
      </w:pPr>
    </w:p>
    <w:p w:rsidR="009F50E2" w:rsidRPr="006D4325" w:rsidRDefault="009F50E2" w:rsidP="009F50E2">
      <w:pPr>
        <w:spacing w:before="0"/>
        <w:rPr>
          <w:rFonts w:cs="Arial"/>
          <w:b/>
        </w:rPr>
      </w:pPr>
      <w:r w:rsidRPr="006D4325">
        <w:rPr>
          <w:rFonts w:cs="Arial"/>
          <w:b/>
        </w:rPr>
        <w:t>Nabízená konfigurace:</w:t>
      </w:r>
    </w:p>
    <w:p w:rsidR="009F50E2" w:rsidRPr="006D4325" w:rsidRDefault="00C80395" w:rsidP="009F50E2">
      <w:pPr>
        <w:pStyle w:val="Odstavecseseznamem"/>
        <w:numPr>
          <w:ilvl w:val="0"/>
          <w:numId w:val="26"/>
        </w:numPr>
        <w:spacing w:before="0"/>
        <w:rPr>
          <w:rFonts w:ascii="Arial" w:hAnsi="Arial" w:cs="Arial"/>
          <w:sz w:val="20"/>
          <w:szCs w:val="20"/>
        </w:rPr>
      </w:pPr>
      <w:proofErr w:type="spellStart"/>
      <w:r>
        <w:rPr>
          <w:rFonts w:ascii="Arial" w:hAnsi="Arial" w:cs="Arial"/>
          <w:sz w:val="20"/>
          <w:szCs w:val="20"/>
        </w:rPr>
        <w:t>X</w:t>
      </w:r>
      <w:r w:rsidR="009F50E2" w:rsidRPr="006D4325">
        <w:rPr>
          <w:rFonts w:ascii="Arial" w:hAnsi="Arial" w:cs="Arial"/>
          <w:sz w:val="20"/>
          <w:szCs w:val="20"/>
        </w:rPr>
        <w:t>x</w:t>
      </w:r>
      <w:proofErr w:type="spellEnd"/>
      <w:r w:rsidR="009F50E2" w:rsidRPr="006D4325">
        <w:rPr>
          <w:rFonts w:ascii="Arial" w:hAnsi="Arial" w:cs="Arial"/>
          <w:sz w:val="20"/>
          <w:szCs w:val="20"/>
        </w:rPr>
        <w:t xml:space="preserve"> </w:t>
      </w:r>
      <w:r w:rsidR="009F50E2" w:rsidRPr="006D4325">
        <w:rPr>
          <w:rFonts w:ascii="Arial" w:hAnsi="Arial" w:cs="Arial"/>
          <w:sz w:val="20"/>
          <w:szCs w:val="20"/>
        </w:rPr>
        <w:tab/>
      </w:r>
      <w:r>
        <w:rPr>
          <w:rFonts w:ascii="Arial" w:hAnsi="Arial" w:cs="Arial"/>
          <w:sz w:val="20"/>
          <w:szCs w:val="20"/>
        </w:rPr>
        <w:t>……………</w:t>
      </w:r>
    </w:p>
    <w:p w:rsidR="009F50E2" w:rsidRPr="006D4325" w:rsidRDefault="00C80395" w:rsidP="009F50E2">
      <w:pPr>
        <w:pStyle w:val="Odstavecseseznamem"/>
        <w:numPr>
          <w:ilvl w:val="0"/>
          <w:numId w:val="26"/>
        </w:numPr>
        <w:spacing w:before="0"/>
        <w:rPr>
          <w:rFonts w:ascii="Arial" w:hAnsi="Arial" w:cs="Arial"/>
          <w:sz w:val="20"/>
          <w:szCs w:val="20"/>
        </w:rPr>
      </w:pPr>
      <w:proofErr w:type="spellStart"/>
      <w:r>
        <w:rPr>
          <w:rFonts w:ascii="Arial" w:hAnsi="Arial" w:cs="Arial"/>
          <w:sz w:val="20"/>
          <w:szCs w:val="20"/>
        </w:rPr>
        <w:t>X</w:t>
      </w:r>
      <w:r w:rsidR="009F50E2" w:rsidRPr="006D4325">
        <w:rPr>
          <w:rFonts w:ascii="Arial" w:hAnsi="Arial" w:cs="Arial"/>
          <w:sz w:val="20"/>
          <w:szCs w:val="20"/>
        </w:rPr>
        <w:t>x</w:t>
      </w:r>
      <w:proofErr w:type="spellEnd"/>
      <w:r w:rsidR="009F50E2" w:rsidRPr="006D4325">
        <w:rPr>
          <w:rFonts w:ascii="Arial" w:hAnsi="Arial" w:cs="Arial"/>
          <w:sz w:val="20"/>
          <w:szCs w:val="20"/>
        </w:rPr>
        <w:t xml:space="preserve"> </w:t>
      </w:r>
      <w:r w:rsidR="009F50E2" w:rsidRPr="006D4325">
        <w:rPr>
          <w:rFonts w:ascii="Arial" w:hAnsi="Arial" w:cs="Arial"/>
          <w:sz w:val="20"/>
          <w:szCs w:val="20"/>
        </w:rPr>
        <w:tab/>
      </w:r>
      <w:r>
        <w:rPr>
          <w:rFonts w:ascii="Arial" w:hAnsi="Arial" w:cs="Arial"/>
          <w:sz w:val="20"/>
          <w:szCs w:val="20"/>
        </w:rPr>
        <w:t>……………</w:t>
      </w:r>
    </w:p>
    <w:p w:rsidR="009F50E2" w:rsidRPr="006D4325" w:rsidRDefault="00C80395" w:rsidP="009F50E2">
      <w:pPr>
        <w:pStyle w:val="Odstavecseseznamem"/>
        <w:numPr>
          <w:ilvl w:val="0"/>
          <w:numId w:val="26"/>
        </w:numPr>
        <w:spacing w:before="0"/>
        <w:rPr>
          <w:rFonts w:ascii="Arial" w:hAnsi="Arial" w:cs="Arial"/>
          <w:sz w:val="20"/>
          <w:szCs w:val="20"/>
        </w:rPr>
      </w:pPr>
      <w:proofErr w:type="spellStart"/>
      <w:r>
        <w:rPr>
          <w:rFonts w:ascii="Arial" w:hAnsi="Arial" w:cs="Arial"/>
          <w:sz w:val="20"/>
          <w:szCs w:val="20"/>
        </w:rPr>
        <w:t>X</w:t>
      </w:r>
      <w:r w:rsidR="009F50E2" w:rsidRPr="006D4325">
        <w:rPr>
          <w:rFonts w:ascii="Arial" w:hAnsi="Arial" w:cs="Arial"/>
          <w:sz w:val="20"/>
          <w:szCs w:val="20"/>
        </w:rPr>
        <w:t>x</w:t>
      </w:r>
      <w:proofErr w:type="spellEnd"/>
      <w:r w:rsidR="009F50E2" w:rsidRPr="006D4325">
        <w:rPr>
          <w:rFonts w:ascii="Arial" w:hAnsi="Arial" w:cs="Arial"/>
          <w:sz w:val="20"/>
          <w:szCs w:val="20"/>
        </w:rPr>
        <w:tab/>
      </w:r>
      <w:r>
        <w:rPr>
          <w:rFonts w:ascii="Arial" w:hAnsi="Arial" w:cs="Arial"/>
          <w:sz w:val="20"/>
          <w:szCs w:val="20"/>
        </w:rPr>
        <w:t>……………</w:t>
      </w:r>
    </w:p>
    <w:p w:rsidR="009F50E2" w:rsidRPr="006D4325" w:rsidRDefault="009F50E2" w:rsidP="009F50E2">
      <w:pPr>
        <w:spacing w:before="0"/>
        <w:rPr>
          <w:rFonts w:cs="Arial"/>
          <w:b/>
        </w:rPr>
      </w:pPr>
    </w:p>
    <w:p w:rsidR="009F50E2" w:rsidRPr="006D4325" w:rsidRDefault="009F50E2" w:rsidP="009F50E2">
      <w:pPr>
        <w:spacing w:before="0"/>
        <w:rPr>
          <w:rFonts w:cs="Arial"/>
          <w:b/>
        </w:rPr>
      </w:pPr>
      <w:r w:rsidRPr="006D4325">
        <w:rPr>
          <w:rFonts w:cs="Arial"/>
          <w:b/>
        </w:rPr>
        <w:t xml:space="preserve">Detailní technický popis </w:t>
      </w:r>
      <w:r w:rsidRPr="006D4325">
        <w:rPr>
          <w:rFonts w:cs="Arial"/>
        </w:rPr>
        <w:t>– viz data-</w:t>
      </w:r>
      <w:proofErr w:type="spellStart"/>
      <w:r w:rsidRPr="006D4325">
        <w:rPr>
          <w:rFonts w:cs="Arial"/>
        </w:rPr>
        <w:t>sheet</w:t>
      </w:r>
      <w:proofErr w:type="spellEnd"/>
      <w:r w:rsidRPr="006D4325">
        <w:rPr>
          <w:rFonts w:cs="Arial"/>
        </w:rPr>
        <w:t xml:space="preserve"> a </w:t>
      </w:r>
      <w:proofErr w:type="spellStart"/>
      <w:r w:rsidRPr="006D4325">
        <w:rPr>
          <w:rFonts w:cs="Arial"/>
        </w:rPr>
        <w:t>spec</w:t>
      </w:r>
      <w:proofErr w:type="spellEnd"/>
      <w:r w:rsidRPr="006D4325">
        <w:rPr>
          <w:rFonts w:cs="Arial"/>
        </w:rPr>
        <w:t>-</w:t>
      </w:r>
      <w:proofErr w:type="spellStart"/>
      <w:r w:rsidRPr="006D4325">
        <w:rPr>
          <w:rFonts w:cs="Arial"/>
        </w:rPr>
        <w:t>sheet</w:t>
      </w:r>
      <w:proofErr w:type="spellEnd"/>
      <w:r w:rsidRPr="006D4325">
        <w:rPr>
          <w:rFonts w:cs="Arial"/>
          <w:b/>
        </w:rPr>
        <w:t>:</w:t>
      </w:r>
    </w:p>
    <w:p w:rsidR="009F50E2" w:rsidRPr="006D4325" w:rsidRDefault="00C80395" w:rsidP="009F50E2">
      <w:pPr>
        <w:pStyle w:val="Odstavecseseznamem"/>
        <w:numPr>
          <w:ilvl w:val="0"/>
          <w:numId w:val="26"/>
        </w:numPr>
        <w:spacing w:before="0"/>
        <w:rPr>
          <w:rFonts w:ascii="Arial" w:hAnsi="Arial" w:cs="Arial"/>
          <w:sz w:val="20"/>
          <w:szCs w:val="20"/>
        </w:rPr>
      </w:pPr>
      <w:r w:rsidRPr="00C80395">
        <w:rPr>
          <w:rFonts w:ascii="Arial" w:hAnsi="Arial" w:cs="Arial"/>
          <w:sz w:val="20"/>
          <w:szCs w:val="20"/>
        </w:rPr>
        <w:t>………….</w:t>
      </w:r>
    </w:p>
    <w:p w:rsidR="00C80395" w:rsidRPr="006D4325" w:rsidRDefault="00C80395" w:rsidP="00C80395">
      <w:pPr>
        <w:pStyle w:val="Odstavecseseznamem"/>
        <w:numPr>
          <w:ilvl w:val="0"/>
          <w:numId w:val="26"/>
        </w:numPr>
        <w:spacing w:before="0"/>
        <w:rPr>
          <w:rFonts w:ascii="Arial" w:hAnsi="Arial" w:cs="Arial"/>
          <w:sz w:val="20"/>
          <w:szCs w:val="20"/>
        </w:rPr>
      </w:pPr>
      <w:r w:rsidRPr="00C80395">
        <w:rPr>
          <w:rFonts w:ascii="Arial" w:hAnsi="Arial" w:cs="Arial"/>
          <w:sz w:val="20"/>
          <w:szCs w:val="20"/>
        </w:rPr>
        <w:t>………….</w:t>
      </w:r>
    </w:p>
    <w:p w:rsidR="00C80395" w:rsidRPr="006D4325" w:rsidRDefault="00C80395" w:rsidP="00C80395">
      <w:pPr>
        <w:pStyle w:val="Odstavecseseznamem"/>
        <w:numPr>
          <w:ilvl w:val="0"/>
          <w:numId w:val="26"/>
        </w:numPr>
        <w:spacing w:before="0"/>
        <w:rPr>
          <w:rFonts w:ascii="Arial" w:hAnsi="Arial" w:cs="Arial"/>
          <w:sz w:val="20"/>
          <w:szCs w:val="20"/>
        </w:rPr>
      </w:pPr>
      <w:r w:rsidRPr="00C80395">
        <w:rPr>
          <w:rFonts w:ascii="Arial" w:hAnsi="Arial" w:cs="Arial"/>
          <w:sz w:val="20"/>
          <w:szCs w:val="20"/>
        </w:rPr>
        <w:t>………….</w:t>
      </w:r>
    </w:p>
    <w:p w:rsidR="009F50E2" w:rsidRPr="006D4325" w:rsidRDefault="009F50E2" w:rsidP="009F50E2">
      <w:pPr>
        <w:spacing w:before="0"/>
        <w:rPr>
          <w:rFonts w:cs="Arial"/>
        </w:rPr>
      </w:pPr>
    </w:p>
    <w:p w:rsidR="009F50E2" w:rsidRPr="005526FE" w:rsidRDefault="009F50E2" w:rsidP="009F50E2">
      <w:pPr>
        <w:pStyle w:val="Zkladntextodsazen-slo"/>
        <w:numPr>
          <w:ilvl w:val="0"/>
          <w:numId w:val="29"/>
        </w:numPr>
        <w:tabs>
          <w:tab w:val="left" w:pos="0"/>
          <w:tab w:val="left" w:leader="underscore" w:pos="4706"/>
          <w:tab w:val="left" w:pos="4990"/>
          <w:tab w:val="left" w:leader="underscore" w:pos="9639"/>
        </w:tabs>
        <w:spacing w:before="360" w:after="120"/>
        <w:outlineLvl w:val="1"/>
        <w:rPr>
          <w:rFonts w:ascii="Arial" w:hAnsi="Arial" w:cs="Arial"/>
          <w:b/>
          <w:sz w:val="24"/>
          <w:szCs w:val="24"/>
        </w:rPr>
      </w:pPr>
      <w:r w:rsidRPr="005526FE">
        <w:rPr>
          <w:rFonts w:ascii="Arial" w:hAnsi="Arial" w:cs="Arial"/>
          <w:b/>
          <w:sz w:val="24"/>
          <w:szCs w:val="24"/>
        </w:rPr>
        <w:t>Nový diskový systém</w:t>
      </w:r>
    </w:p>
    <w:p w:rsidR="009F50E2" w:rsidRDefault="009F50E2" w:rsidP="009F50E2">
      <w:pPr>
        <w:spacing w:before="0"/>
        <w:rPr>
          <w:rFonts w:cs="Arial"/>
        </w:rPr>
      </w:pPr>
    </w:p>
    <w:p w:rsidR="009F50E2" w:rsidRPr="006D4325" w:rsidRDefault="009F50E2" w:rsidP="009F50E2">
      <w:pPr>
        <w:spacing w:before="0"/>
        <w:rPr>
          <w:rFonts w:cs="Arial"/>
          <w:b/>
        </w:rPr>
      </w:pPr>
      <w:r w:rsidRPr="006D4325">
        <w:rPr>
          <w:rFonts w:cs="Arial"/>
          <w:b/>
        </w:rPr>
        <w:t>Nabízená konfigurace:</w:t>
      </w:r>
    </w:p>
    <w:p w:rsidR="009F50E2" w:rsidRDefault="00C80395" w:rsidP="009F50E2">
      <w:pPr>
        <w:pStyle w:val="Odstavecseseznamem"/>
        <w:numPr>
          <w:ilvl w:val="0"/>
          <w:numId w:val="26"/>
        </w:numPr>
        <w:spacing w:before="0"/>
        <w:rPr>
          <w:rFonts w:ascii="Arial" w:hAnsi="Arial" w:cs="Arial"/>
          <w:sz w:val="20"/>
          <w:szCs w:val="20"/>
        </w:rPr>
      </w:pPr>
      <w:r>
        <w:rPr>
          <w:rFonts w:ascii="Arial" w:hAnsi="Arial" w:cs="Arial"/>
          <w:sz w:val="20"/>
          <w:szCs w:val="20"/>
        </w:rPr>
        <w:t>……….</w:t>
      </w:r>
    </w:p>
    <w:p w:rsidR="009F50E2" w:rsidRDefault="00C80395" w:rsidP="009F50E2">
      <w:pPr>
        <w:pStyle w:val="Odstavecseseznamem"/>
        <w:numPr>
          <w:ilvl w:val="1"/>
          <w:numId w:val="26"/>
        </w:numPr>
        <w:spacing w:before="0"/>
        <w:rPr>
          <w:rFonts w:ascii="Arial" w:hAnsi="Arial" w:cs="Arial"/>
          <w:sz w:val="20"/>
          <w:szCs w:val="20"/>
        </w:rPr>
      </w:pPr>
      <w:r>
        <w:rPr>
          <w:rFonts w:ascii="Arial" w:hAnsi="Arial" w:cs="Arial"/>
          <w:sz w:val="20"/>
          <w:szCs w:val="20"/>
        </w:rPr>
        <w:t>…….</w:t>
      </w:r>
    </w:p>
    <w:p w:rsidR="009F50E2" w:rsidRDefault="00C80395" w:rsidP="009F50E2">
      <w:pPr>
        <w:pStyle w:val="Odstavecseseznamem"/>
        <w:numPr>
          <w:ilvl w:val="1"/>
          <w:numId w:val="26"/>
        </w:numPr>
        <w:spacing w:before="0"/>
        <w:rPr>
          <w:rFonts w:ascii="Arial" w:hAnsi="Arial" w:cs="Arial"/>
          <w:sz w:val="20"/>
          <w:szCs w:val="20"/>
        </w:rPr>
      </w:pPr>
      <w:r>
        <w:rPr>
          <w:rFonts w:ascii="Arial" w:hAnsi="Arial" w:cs="Arial"/>
          <w:sz w:val="20"/>
          <w:szCs w:val="20"/>
        </w:rPr>
        <w:t>…….</w:t>
      </w:r>
    </w:p>
    <w:p w:rsidR="00C80395" w:rsidRDefault="00C80395" w:rsidP="00C80395">
      <w:pPr>
        <w:pStyle w:val="Odstavecseseznamem"/>
        <w:numPr>
          <w:ilvl w:val="1"/>
          <w:numId w:val="26"/>
        </w:numPr>
        <w:spacing w:before="0"/>
        <w:rPr>
          <w:rFonts w:ascii="Arial" w:hAnsi="Arial" w:cs="Arial"/>
          <w:sz w:val="20"/>
          <w:szCs w:val="20"/>
        </w:rPr>
      </w:pPr>
      <w:r>
        <w:rPr>
          <w:rFonts w:ascii="Arial" w:hAnsi="Arial" w:cs="Arial"/>
          <w:sz w:val="20"/>
          <w:szCs w:val="20"/>
        </w:rPr>
        <w:t>…….</w:t>
      </w:r>
    </w:p>
    <w:p w:rsidR="00C80395" w:rsidRDefault="00C80395" w:rsidP="00C80395">
      <w:pPr>
        <w:pStyle w:val="Odstavecseseznamem"/>
        <w:numPr>
          <w:ilvl w:val="1"/>
          <w:numId w:val="26"/>
        </w:numPr>
        <w:spacing w:before="0"/>
        <w:rPr>
          <w:rFonts w:ascii="Arial" w:hAnsi="Arial" w:cs="Arial"/>
          <w:sz w:val="20"/>
          <w:szCs w:val="20"/>
        </w:rPr>
      </w:pPr>
      <w:r>
        <w:rPr>
          <w:rFonts w:ascii="Arial" w:hAnsi="Arial" w:cs="Arial"/>
          <w:sz w:val="20"/>
          <w:szCs w:val="20"/>
        </w:rPr>
        <w:t>…….</w:t>
      </w:r>
    </w:p>
    <w:p w:rsidR="009F50E2" w:rsidRPr="006D4325" w:rsidRDefault="009F50E2" w:rsidP="009F50E2">
      <w:pPr>
        <w:spacing w:before="0"/>
        <w:rPr>
          <w:rFonts w:cs="Arial"/>
          <w:b/>
        </w:rPr>
      </w:pPr>
    </w:p>
    <w:p w:rsidR="009F50E2" w:rsidRPr="006D4325" w:rsidRDefault="009F50E2" w:rsidP="009F50E2">
      <w:pPr>
        <w:spacing w:before="0"/>
        <w:rPr>
          <w:rFonts w:cs="Arial"/>
          <w:b/>
        </w:rPr>
      </w:pPr>
      <w:r w:rsidRPr="006D4325">
        <w:rPr>
          <w:rFonts w:cs="Arial"/>
          <w:b/>
        </w:rPr>
        <w:t xml:space="preserve">Detailní technický popis </w:t>
      </w:r>
      <w:r w:rsidRPr="006D4325">
        <w:rPr>
          <w:rFonts w:cs="Arial"/>
        </w:rPr>
        <w:t>– viz data-</w:t>
      </w:r>
      <w:proofErr w:type="spellStart"/>
      <w:r w:rsidRPr="006D4325">
        <w:rPr>
          <w:rFonts w:cs="Arial"/>
        </w:rPr>
        <w:t>sheet</w:t>
      </w:r>
      <w:proofErr w:type="spellEnd"/>
      <w:r w:rsidRPr="006D4325">
        <w:rPr>
          <w:rFonts w:cs="Arial"/>
        </w:rPr>
        <w:t xml:space="preserve"> a </w:t>
      </w:r>
      <w:proofErr w:type="spellStart"/>
      <w:r w:rsidRPr="006D4325">
        <w:rPr>
          <w:rFonts w:cs="Arial"/>
        </w:rPr>
        <w:t>spec</w:t>
      </w:r>
      <w:proofErr w:type="spellEnd"/>
      <w:r w:rsidRPr="006D4325">
        <w:rPr>
          <w:rFonts w:cs="Arial"/>
        </w:rPr>
        <w:t>-</w:t>
      </w:r>
      <w:proofErr w:type="spellStart"/>
      <w:r w:rsidRPr="006D4325">
        <w:rPr>
          <w:rFonts w:cs="Arial"/>
        </w:rPr>
        <w:t>sheet</w:t>
      </w:r>
      <w:proofErr w:type="spellEnd"/>
      <w:r w:rsidRPr="006D4325">
        <w:rPr>
          <w:rFonts w:cs="Arial"/>
          <w:b/>
        </w:rPr>
        <w:t>:</w:t>
      </w:r>
    </w:p>
    <w:p w:rsidR="00C80395" w:rsidRPr="006D4325" w:rsidRDefault="00C80395" w:rsidP="00C80395">
      <w:pPr>
        <w:pStyle w:val="Odstavecseseznamem"/>
        <w:numPr>
          <w:ilvl w:val="0"/>
          <w:numId w:val="26"/>
        </w:numPr>
        <w:spacing w:before="0"/>
        <w:rPr>
          <w:rFonts w:ascii="Arial" w:hAnsi="Arial" w:cs="Arial"/>
          <w:sz w:val="20"/>
          <w:szCs w:val="20"/>
        </w:rPr>
      </w:pPr>
      <w:r w:rsidRPr="00C80395">
        <w:rPr>
          <w:rFonts w:ascii="Arial" w:hAnsi="Arial" w:cs="Arial"/>
          <w:sz w:val="20"/>
          <w:szCs w:val="20"/>
        </w:rPr>
        <w:t>………….</w:t>
      </w:r>
    </w:p>
    <w:p w:rsidR="00C80395" w:rsidRPr="006D4325" w:rsidRDefault="00C80395" w:rsidP="00C80395">
      <w:pPr>
        <w:pStyle w:val="Odstavecseseznamem"/>
        <w:numPr>
          <w:ilvl w:val="0"/>
          <w:numId w:val="26"/>
        </w:numPr>
        <w:spacing w:before="0"/>
        <w:rPr>
          <w:rFonts w:ascii="Arial" w:hAnsi="Arial" w:cs="Arial"/>
          <w:sz w:val="20"/>
          <w:szCs w:val="20"/>
        </w:rPr>
      </w:pPr>
      <w:r w:rsidRPr="00C80395">
        <w:rPr>
          <w:rFonts w:ascii="Arial" w:hAnsi="Arial" w:cs="Arial"/>
          <w:sz w:val="20"/>
          <w:szCs w:val="20"/>
        </w:rPr>
        <w:t>………….</w:t>
      </w:r>
    </w:p>
    <w:p w:rsidR="009F50E2" w:rsidRPr="006D4325" w:rsidRDefault="009F50E2" w:rsidP="009F50E2">
      <w:pPr>
        <w:spacing w:before="0"/>
        <w:rPr>
          <w:rFonts w:cs="Arial"/>
        </w:rPr>
      </w:pPr>
    </w:p>
    <w:p w:rsidR="009F50E2" w:rsidRPr="005526FE" w:rsidRDefault="009F50E2" w:rsidP="009F50E2">
      <w:pPr>
        <w:pStyle w:val="Zkladntextodsazen-slo"/>
        <w:numPr>
          <w:ilvl w:val="0"/>
          <w:numId w:val="29"/>
        </w:numPr>
        <w:tabs>
          <w:tab w:val="left" w:pos="0"/>
          <w:tab w:val="left" w:leader="underscore" w:pos="4706"/>
          <w:tab w:val="left" w:pos="4990"/>
          <w:tab w:val="left" w:leader="underscore" w:pos="9639"/>
        </w:tabs>
        <w:spacing w:before="360" w:after="120"/>
        <w:outlineLvl w:val="1"/>
        <w:rPr>
          <w:rFonts w:ascii="Arial" w:hAnsi="Arial" w:cs="Arial"/>
          <w:b/>
          <w:sz w:val="24"/>
          <w:szCs w:val="24"/>
        </w:rPr>
      </w:pPr>
      <w:r w:rsidRPr="005526FE">
        <w:rPr>
          <w:rFonts w:ascii="Arial" w:hAnsi="Arial" w:cs="Arial"/>
          <w:b/>
          <w:sz w:val="24"/>
          <w:szCs w:val="24"/>
        </w:rPr>
        <w:t>Rozšíření FC SAN infrastruktury</w:t>
      </w:r>
    </w:p>
    <w:p w:rsidR="009F50E2" w:rsidRDefault="009F50E2" w:rsidP="009F50E2">
      <w:pPr>
        <w:spacing w:before="0"/>
        <w:rPr>
          <w:highlight w:val="yellow"/>
        </w:rPr>
      </w:pPr>
    </w:p>
    <w:p w:rsidR="009F50E2" w:rsidRPr="006D4325" w:rsidRDefault="009F50E2" w:rsidP="009F50E2">
      <w:pPr>
        <w:spacing w:before="0"/>
        <w:rPr>
          <w:rFonts w:cs="Arial"/>
          <w:b/>
        </w:rPr>
      </w:pPr>
      <w:r w:rsidRPr="006D4325">
        <w:rPr>
          <w:rFonts w:cs="Arial"/>
          <w:b/>
        </w:rPr>
        <w:t>Nabízená konfigurace:</w:t>
      </w:r>
    </w:p>
    <w:p w:rsidR="00C80395" w:rsidRDefault="00C80395" w:rsidP="00C80395">
      <w:pPr>
        <w:pStyle w:val="Odstavecseseznamem"/>
        <w:numPr>
          <w:ilvl w:val="1"/>
          <w:numId w:val="26"/>
        </w:numPr>
        <w:spacing w:before="0"/>
        <w:rPr>
          <w:rFonts w:ascii="Arial" w:hAnsi="Arial" w:cs="Arial"/>
          <w:sz w:val="20"/>
          <w:szCs w:val="20"/>
        </w:rPr>
      </w:pPr>
      <w:r>
        <w:rPr>
          <w:rFonts w:ascii="Arial" w:hAnsi="Arial" w:cs="Arial"/>
          <w:sz w:val="20"/>
          <w:szCs w:val="20"/>
        </w:rPr>
        <w:t>…….</w:t>
      </w:r>
    </w:p>
    <w:p w:rsidR="00C80395" w:rsidRDefault="00C80395" w:rsidP="00C80395">
      <w:pPr>
        <w:pStyle w:val="Odstavecseseznamem"/>
        <w:numPr>
          <w:ilvl w:val="1"/>
          <w:numId w:val="26"/>
        </w:numPr>
        <w:spacing w:before="0"/>
        <w:rPr>
          <w:rFonts w:ascii="Arial" w:hAnsi="Arial" w:cs="Arial"/>
          <w:sz w:val="20"/>
          <w:szCs w:val="20"/>
        </w:rPr>
      </w:pPr>
      <w:r>
        <w:rPr>
          <w:rFonts w:ascii="Arial" w:hAnsi="Arial" w:cs="Arial"/>
          <w:sz w:val="20"/>
          <w:szCs w:val="20"/>
        </w:rPr>
        <w:t>…….</w:t>
      </w:r>
    </w:p>
    <w:p w:rsidR="00C80395" w:rsidRDefault="00C80395" w:rsidP="00C80395">
      <w:pPr>
        <w:pStyle w:val="Odstavecseseznamem"/>
        <w:numPr>
          <w:ilvl w:val="1"/>
          <w:numId w:val="26"/>
        </w:numPr>
        <w:spacing w:before="0"/>
        <w:rPr>
          <w:rFonts w:ascii="Arial" w:hAnsi="Arial" w:cs="Arial"/>
          <w:sz w:val="20"/>
          <w:szCs w:val="20"/>
        </w:rPr>
      </w:pPr>
      <w:r>
        <w:rPr>
          <w:rFonts w:ascii="Arial" w:hAnsi="Arial" w:cs="Arial"/>
          <w:sz w:val="20"/>
          <w:szCs w:val="20"/>
        </w:rPr>
        <w:t>…….</w:t>
      </w:r>
    </w:p>
    <w:p w:rsidR="009F50E2" w:rsidRDefault="009F50E2" w:rsidP="009F50E2">
      <w:pPr>
        <w:spacing w:before="0"/>
        <w:rPr>
          <w:rFonts w:cs="Arial"/>
        </w:rPr>
      </w:pPr>
    </w:p>
    <w:p w:rsidR="009F50E2" w:rsidRPr="006D4325" w:rsidRDefault="009F50E2" w:rsidP="009F50E2">
      <w:pPr>
        <w:spacing w:before="0"/>
        <w:rPr>
          <w:rFonts w:cs="Arial"/>
          <w:b/>
        </w:rPr>
      </w:pPr>
      <w:r w:rsidRPr="006D4325">
        <w:rPr>
          <w:rFonts w:cs="Arial"/>
          <w:b/>
        </w:rPr>
        <w:t xml:space="preserve">Detailní technický popis </w:t>
      </w:r>
      <w:r w:rsidRPr="006D4325">
        <w:rPr>
          <w:rFonts w:cs="Arial"/>
        </w:rPr>
        <w:t xml:space="preserve">– viz </w:t>
      </w:r>
      <w:proofErr w:type="spellStart"/>
      <w:r w:rsidRPr="006D4325">
        <w:rPr>
          <w:rFonts w:cs="Arial"/>
        </w:rPr>
        <w:t>spec</w:t>
      </w:r>
      <w:proofErr w:type="spellEnd"/>
      <w:r w:rsidRPr="006D4325">
        <w:rPr>
          <w:rFonts w:cs="Arial"/>
        </w:rPr>
        <w:t>-</w:t>
      </w:r>
      <w:proofErr w:type="spellStart"/>
      <w:r w:rsidRPr="006D4325">
        <w:rPr>
          <w:rFonts w:cs="Arial"/>
        </w:rPr>
        <w:t>sheet</w:t>
      </w:r>
      <w:proofErr w:type="spellEnd"/>
      <w:r w:rsidRPr="006D4325">
        <w:rPr>
          <w:rFonts w:cs="Arial"/>
          <w:b/>
        </w:rPr>
        <w:t>:</w:t>
      </w:r>
    </w:p>
    <w:p w:rsidR="00C80395" w:rsidRPr="006D4325" w:rsidRDefault="00C80395" w:rsidP="00C80395">
      <w:pPr>
        <w:pStyle w:val="Odstavecseseznamem"/>
        <w:numPr>
          <w:ilvl w:val="0"/>
          <w:numId w:val="26"/>
        </w:numPr>
        <w:spacing w:before="0"/>
        <w:rPr>
          <w:rFonts w:ascii="Arial" w:hAnsi="Arial" w:cs="Arial"/>
          <w:sz w:val="20"/>
          <w:szCs w:val="20"/>
        </w:rPr>
      </w:pPr>
      <w:r w:rsidRPr="00C80395">
        <w:rPr>
          <w:rFonts w:ascii="Arial" w:hAnsi="Arial" w:cs="Arial"/>
          <w:sz w:val="20"/>
          <w:szCs w:val="20"/>
        </w:rPr>
        <w:t>………….</w:t>
      </w:r>
    </w:p>
    <w:p w:rsidR="009F50E2" w:rsidRDefault="009F50E2" w:rsidP="009F50E2">
      <w:pPr>
        <w:spacing w:before="0"/>
        <w:rPr>
          <w:rFonts w:cs="Arial"/>
        </w:rPr>
      </w:pPr>
    </w:p>
    <w:p w:rsidR="009F50E2" w:rsidRPr="00DB1F6C" w:rsidRDefault="009F50E2" w:rsidP="009F50E2">
      <w:pPr>
        <w:spacing w:before="0"/>
        <w:rPr>
          <w:rFonts w:cs="Arial"/>
        </w:rPr>
      </w:pPr>
    </w:p>
    <w:p w:rsidR="00454035" w:rsidRDefault="00454035">
      <w:pPr>
        <w:spacing w:before="0"/>
        <w:rPr>
          <w:rFonts w:ascii="Times New Roman" w:hAnsi="Times New Roman"/>
          <w:sz w:val="22"/>
          <w:szCs w:val="22"/>
        </w:rPr>
      </w:pPr>
    </w:p>
    <w:p w:rsidR="00AA0505" w:rsidRDefault="00AA0505" w:rsidP="00F83C74">
      <w:pPr>
        <w:rPr>
          <w:rFonts w:ascii="Times New Roman" w:hAnsi="Times New Roman"/>
          <w:sz w:val="22"/>
          <w:szCs w:val="22"/>
        </w:rPr>
      </w:pPr>
    </w:p>
    <w:sectPr w:rsidR="00AA0505" w:rsidSect="00C25936">
      <w:pgSz w:w="11906" w:h="16838"/>
      <w:pgMar w:top="1797" w:right="1106" w:bottom="1797" w:left="1260" w:header="708" w:footer="66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C0E46A" w15:done="0"/>
  <w15:commentEx w15:paraId="77075F0A" w15:done="0"/>
  <w15:commentEx w15:paraId="70D60D19" w15:done="0"/>
  <w15:commentEx w15:paraId="5EC16BB2" w15:done="0"/>
  <w15:commentEx w15:paraId="3D4D6FFE" w15:done="0"/>
  <w15:commentEx w15:paraId="5ECE456E" w15:done="0"/>
  <w15:commentEx w15:paraId="2A4A64DA" w15:done="0"/>
  <w15:commentEx w15:paraId="030BDB83" w15:done="0"/>
  <w15:commentEx w15:paraId="78F0DBAC" w15:done="0"/>
  <w15:commentEx w15:paraId="4B284056" w15:done="0"/>
  <w15:commentEx w15:paraId="6238EE8B" w15:done="0"/>
  <w15:commentEx w15:paraId="31BA84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CAB" w:rsidRDefault="00136CAB">
      <w:r>
        <w:separator/>
      </w:r>
    </w:p>
  </w:endnote>
  <w:endnote w:type="continuationSeparator" w:id="0">
    <w:p w:rsidR="00136CAB" w:rsidRDefault="00136C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OpenSymbol">
    <w:altName w:val="Courier New"/>
    <w:charset w:val="01"/>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AB" w:rsidRPr="00861593" w:rsidRDefault="00136CAB" w:rsidP="0075357A">
    <w:pPr>
      <w:ind w:hanging="567"/>
      <w:jc w:val="both"/>
      <w:rPr>
        <w:rStyle w:val="slostrnky"/>
        <w:rFonts w:cs="Arial"/>
        <w:b/>
        <w:color w:val="003C69"/>
        <w:sz w:val="16"/>
      </w:rPr>
    </w:pPr>
    <w:r>
      <w:rPr>
        <w:rFonts w:cs="Arial"/>
        <w:b/>
        <w:noProof/>
      </w:rPr>
      <w:drawing>
        <wp:anchor distT="0" distB="0" distL="114300" distR="114300" simplePos="0" relativeHeight="251660800" behindDoc="0" locked="0" layoutInCell="1" allowOverlap="1">
          <wp:simplePos x="0" y="0"/>
          <wp:positionH relativeFrom="column">
            <wp:posOffset>5017135</wp:posOffset>
          </wp:positionH>
          <wp:positionV relativeFrom="paragraph">
            <wp:posOffset>-113665</wp:posOffset>
          </wp:positionV>
          <wp:extent cx="1266825" cy="34290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anchor>
      </w:drawing>
    </w:r>
    <w:r w:rsidR="00BF490C"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00BF490C" w:rsidRPr="00CA7728">
      <w:rPr>
        <w:rStyle w:val="slostrnky"/>
        <w:rFonts w:cs="Arial"/>
        <w:color w:val="003C69"/>
        <w:sz w:val="16"/>
      </w:rPr>
      <w:fldChar w:fldCharType="separate"/>
    </w:r>
    <w:r w:rsidR="00C80395">
      <w:rPr>
        <w:rStyle w:val="slostrnky"/>
        <w:rFonts w:cs="Arial"/>
        <w:noProof/>
        <w:color w:val="003C69"/>
        <w:sz w:val="16"/>
      </w:rPr>
      <w:t>10</w:t>
    </w:r>
    <w:r w:rsidR="00BF490C" w:rsidRPr="00CA7728">
      <w:rPr>
        <w:rStyle w:val="slostrnky"/>
        <w:rFonts w:cs="Arial"/>
        <w:color w:val="003C69"/>
        <w:sz w:val="16"/>
      </w:rPr>
      <w:fldChar w:fldCharType="end"/>
    </w:r>
    <w:r w:rsidRPr="00CA7728">
      <w:rPr>
        <w:rStyle w:val="slostrnky"/>
        <w:rFonts w:cs="Arial"/>
        <w:color w:val="003C69"/>
        <w:sz w:val="16"/>
      </w:rPr>
      <w:t>/</w:t>
    </w:r>
    <w:r w:rsidR="00BF490C"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00BF490C" w:rsidRPr="00CA7728">
      <w:rPr>
        <w:rStyle w:val="slostrnky"/>
        <w:rFonts w:cs="Arial"/>
        <w:color w:val="003C69"/>
        <w:sz w:val="16"/>
      </w:rPr>
      <w:fldChar w:fldCharType="separate"/>
    </w:r>
    <w:r w:rsidR="00C80395">
      <w:rPr>
        <w:rStyle w:val="slostrnky"/>
        <w:rFonts w:cs="Arial"/>
        <w:noProof/>
        <w:color w:val="003C69"/>
        <w:sz w:val="16"/>
      </w:rPr>
      <w:t>12</w:t>
    </w:r>
    <w:r w:rsidR="00BF490C" w:rsidRPr="00CA7728">
      <w:rPr>
        <w:rStyle w:val="slostrnky"/>
        <w:rFonts w:cs="Arial"/>
        <w:color w:val="003C69"/>
        <w:sz w:val="16"/>
      </w:rPr>
      <w:fldChar w:fldCharType="end"/>
    </w:r>
    <w:r w:rsidRPr="00CA7728">
      <w:rPr>
        <w:rStyle w:val="slostrnky"/>
        <w:rFonts w:cs="Arial"/>
        <w:color w:val="003C69"/>
        <w:sz w:val="16"/>
      </w:rPr>
      <w:tab/>
    </w:r>
    <w:r w:rsidRPr="00543D87">
      <w:rPr>
        <w:rStyle w:val="slostrnky"/>
        <w:rFonts w:cs="Arial"/>
        <w:b/>
        <w:color w:val="003C69"/>
        <w:sz w:val="16"/>
      </w:rPr>
      <w:t xml:space="preserve">Kupní </w:t>
    </w:r>
    <w:r w:rsidRPr="008F2884">
      <w:rPr>
        <w:rStyle w:val="slostrnky"/>
        <w:rFonts w:cs="Arial"/>
        <w:b/>
        <w:color w:val="003C69"/>
        <w:sz w:val="16"/>
      </w:rPr>
      <w:t>smlouva – „</w:t>
    </w:r>
    <w:r w:rsidRPr="001B64F8">
      <w:rPr>
        <w:rStyle w:val="slostrnky"/>
        <w:rFonts w:cs="Arial"/>
        <w:b/>
        <w:color w:val="003C69"/>
        <w:sz w:val="16"/>
      </w:rPr>
      <w:t xml:space="preserve">Rozšířeni kapacity </w:t>
    </w:r>
    <w:r>
      <w:rPr>
        <w:rStyle w:val="slostrnky"/>
        <w:rFonts w:cs="Arial"/>
        <w:b/>
        <w:color w:val="003C69"/>
        <w:sz w:val="16"/>
      </w:rPr>
      <w:t>datového úložiště</w:t>
    </w:r>
    <w:r w:rsidRPr="008F2884">
      <w:rPr>
        <w:rStyle w:val="slostrnky"/>
        <w:rFonts w:cs="Arial"/>
        <w:b/>
        <w:color w:val="003C69"/>
        <w:sz w:val="16"/>
      </w:rPr>
      <w:t>”</w:t>
    </w:r>
    <w:r w:rsidRPr="0061548E">
      <w:rPr>
        <w:rStyle w:val="slostrnky"/>
        <w:rFonts w:cs="Arial"/>
        <w:b/>
        <w:color w:val="003C69"/>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CAB" w:rsidRDefault="00136CAB">
      <w:r>
        <w:separator/>
      </w:r>
    </w:p>
  </w:footnote>
  <w:footnote w:type="continuationSeparator" w:id="0">
    <w:p w:rsidR="00136CAB" w:rsidRDefault="00136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AB" w:rsidRDefault="00BF490C" w:rsidP="00543D87">
    <w:pPr>
      <w:pStyle w:val="Zhlav"/>
      <w:tabs>
        <w:tab w:val="clear" w:pos="4536"/>
        <w:tab w:val="clear" w:pos="9072"/>
        <w:tab w:val="left" w:pos="3015"/>
      </w:tabs>
      <w:rPr>
        <w:rFonts w:cs="Arial"/>
        <w:b/>
        <w:noProof/>
        <w:color w:val="003C69"/>
      </w:rPr>
    </w:pPr>
    <w:r w:rsidRPr="00BF490C">
      <w:rPr>
        <w:rFonts w:cs="Arial"/>
        <w:noProof/>
        <w:color w:val="003C69"/>
      </w:rPr>
      <w:pict>
        <v:shapetype id="_x0000_t202" coordsize="21600,21600" o:spt="202" path="m,l,21600r21600,l21600,xe">
          <v:stroke joinstyle="miter"/>
          <v:path gradientshapeok="t" o:connecttype="rect"/>
        </v:shapetype>
        <v:shape id="Text Box 8" o:spid="_x0000_s12290" type="#_x0000_t202" style="position:absolute;margin-left:342.05pt;margin-top:-2.45pt;width:159.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k8tgIAALk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" filled="f" stroked="f">
          <v:textbox>
            <w:txbxContent>
              <w:p w:rsidR="00136CAB" w:rsidRPr="00787F4C" w:rsidRDefault="00136CAB" w:rsidP="00B33EEC">
                <w:pPr>
                  <w:tabs>
                    <w:tab w:val="left" w:pos="142"/>
                  </w:tabs>
                  <w:jc w:val="right"/>
                  <w:rPr>
                    <w:b/>
                    <w:color w:val="00ADD0"/>
                    <w:sz w:val="40"/>
                    <w:szCs w:val="40"/>
                  </w:rPr>
                </w:pPr>
                <w:r>
                  <w:rPr>
                    <w:b/>
                    <w:color w:val="00ADD0"/>
                    <w:sz w:val="40"/>
                    <w:szCs w:val="40"/>
                  </w:rPr>
                  <w:t xml:space="preserve"> </w:t>
                </w:r>
                <w:r w:rsidRPr="00504381">
                  <w:rPr>
                    <w:b/>
                    <w:color w:val="1F497D" w:themeColor="text2"/>
                    <w:sz w:val="40"/>
                    <w:szCs w:val="40"/>
                  </w:rPr>
                  <w:t>Smlouva</w:t>
                </w:r>
              </w:p>
            </w:txbxContent>
          </v:textbox>
        </v:shape>
      </w:pict>
    </w:r>
    <w:r w:rsidRPr="00BF490C">
      <w:rPr>
        <w:rFonts w:cs="Arial"/>
        <w:noProof/>
        <w:color w:val="003C69"/>
      </w:rPr>
      <w:pict>
        <v:shape id="Text Box 4" o:spid="_x0000_s12289"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dm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" filled="f" stroked="f">
          <v:textbox>
            <w:txbxContent>
              <w:p w:rsidR="00136CAB" w:rsidRPr="00CA7728" w:rsidRDefault="00136CAB"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w:r>
    <w:r w:rsidR="00136CAB">
      <w:rPr>
        <w:rFonts w:cs="Arial"/>
        <w:b/>
        <w:noProof/>
        <w:color w:val="003C69"/>
      </w:rPr>
      <w:t>OVANET a.s.</w:t>
    </w:r>
  </w:p>
  <w:p w:rsidR="00136CAB" w:rsidRPr="00B145DB" w:rsidRDefault="00136CAB" w:rsidP="00543D87">
    <w:pPr>
      <w:pStyle w:val="Zhlav"/>
      <w:tabs>
        <w:tab w:val="clear" w:pos="4536"/>
        <w:tab w:val="clear" w:pos="9072"/>
        <w:tab w:val="left" w:pos="3015"/>
      </w:tabs>
      <w:rPr>
        <w:rFonts w:cs="Arial"/>
        <w:noProof/>
        <w:color w:val="003C69"/>
      </w:rPr>
    </w:pPr>
    <w:r>
      <w:rPr>
        <w:rFonts w:cs="Arial"/>
        <w:noProof/>
        <w:color w:val="003C69"/>
      </w:rPr>
      <w:t>Hájkova 1100/13, 702 00 Ostrava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55124FD"/>
    <w:multiLevelType w:val="hybridMultilevel"/>
    <w:tmpl w:val="801ACF2A"/>
    <w:lvl w:ilvl="0" w:tplc="77486D24">
      <w:numFmt w:val="bullet"/>
      <w:lvlText w:val="-"/>
      <w:lvlJc w:val="left"/>
      <w:pPr>
        <w:ind w:left="710"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nsid w:val="08AB43D2"/>
    <w:multiLevelType w:val="hybridMultilevel"/>
    <w:tmpl w:val="71F43F2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8F63AC"/>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C041BC5"/>
    <w:multiLevelType w:val="hybridMultilevel"/>
    <w:tmpl w:val="EFF067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0E1740A3"/>
    <w:multiLevelType w:val="hybridMultilevel"/>
    <w:tmpl w:val="FFD2BD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0B51F33"/>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2975890"/>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49A7BA4"/>
    <w:multiLevelType w:val="hybridMultilevel"/>
    <w:tmpl w:val="4380ED0C"/>
    <w:lvl w:ilvl="0" w:tplc="9C669F38">
      <w:start w:val="1"/>
      <w:numFmt w:val="upperRoman"/>
      <w:pStyle w:val="Nadpis1"/>
      <w:lvlText w:val="čl. %1."/>
      <w:lvlJc w:val="left"/>
      <w:pPr>
        <w:tabs>
          <w:tab w:val="num" w:pos="284"/>
        </w:tabs>
        <w:ind w:left="284" w:hanging="284"/>
      </w:pPr>
      <w:rPr>
        <w:rFonts w:ascii="Arial" w:hAnsi="Arial" w:cs="Arial" w:hint="default"/>
        <w:b/>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5370BE5"/>
    <w:multiLevelType w:val="multilevel"/>
    <w:tmpl w:val="5E04512E"/>
    <w:lvl w:ilvl="0">
      <w:start w:val="1"/>
      <w:numFmt w:val="decimal"/>
      <w:lvlText w:val="%1."/>
      <w:lvlJc w:val="left"/>
      <w:pPr>
        <w:ind w:left="360" w:hanging="360"/>
      </w:pPr>
      <w:rPr>
        <w:rFonts w:ascii="Times New Roman" w:hAnsi="Times New Roman" w:cs="Times New Roman" w:hint="default"/>
        <w:b/>
        <w:sz w:val="22"/>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08A152E"/>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9B6FD5"/>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1719B8"/>
    <w:multiLevelType w:val="hybridMultilevel"/>
    <w:tmpl w:val="D09EEA40"/>
    <w:lvl w:ilvl="0" w:tplc="77486D2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6D3A2F"/>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7">
    <w:nsid w:val="38A07E32"/>
    <w:multiLevelType w:val="hybridMultilevel"/>
    <w:tmpl w:val="2DA2EEDA"/>
    <w:lvl w:ilvl="0" w:tplc="77486D24">
      <w:numFmt w:val="bullet"/>
      <w:lvlText w:val="-"/>
      <w:lvlJc w:val="left"/>
      <w:pPr>
        <w:ind w:left="928"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0BF16F4"/>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3B41CF2"/>
    <w:multiLevelType w:val="hybridMultilevel"/>
    <w:tmpl w:val="1F042D10"/>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5742D98"/>
    <w:multiLevelType w:val="hybridMultilevel"/>
    <w:tmpl w:val="2670E9DE"/>
    <w:lvl w:ilvl="0" w:tplc="34A270E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40910"/>
    <w:multiLevelType w:val="hybridMultilevel"/>
    <w:tmpl w:val="C608C87E"/>
    <w:lvl w:ilvl="0" w:tplc="A7388EF4">
      <w:start w:val="5"/>
      <w:numFmt w:val="bullet"/>
      <w:lvlText w:val="-"/>
      <w:lvlJc w:val="left"/>
      <w:pPr>
        <w:ind w:left="677" w:hanging="360"/>
      </w:pPr>
      <w:rPr>
        <w:rFonts w:ascii="Calibri" w:eastAsia="Calibri" w:hAnsi="Calibri" w:cstheme="minorHAnsi" w:hint="default"/>
      </w:rPr>
    </w:lvl>
    <w:lvl w:ilvl="1" w:tplc="04050003" w:tentative="1">
      <w:start w:val="1"/>
      <w:numFmt w:val="bullet"/>
      <w:lvlText w:val="o"/>
      <w:lvlJc w:val="left"/>
      <w:pPr>
        <w:ind w:left="1397" w:hanging="360"/>
      </w:pPr>
      <w:rPr>
        <w:rFonts w:ascii="Courier New" w:hAnsi="Courier New" w:cs="Courier New" w:hint="default"/>
      </w:rPr>
    </w:lvl>
    <w:lvl w:ilvl="2" w:tplc="04050005" w:tentative="1">
      <w:start w:val="1"/>
      <w:numFmt w:val="bullet"/>
      <w:lvlText w:val=""/>
      <w:lvlJc w:val="left"/>
      <w:pPr>
        <w:ind w:left="2117" w:hanging="360"/>
      </w:pPr>
      <w:rPr>
        <w:rFonts w:ascii="Wingdings" w:hAnsi="Wingdings" w:hint="default"/>
      </w:rPr>
    </w:lvl>
    <w:lvl w:ilvl="3" w:tplc="04050001" w:tentative="1">
      <w:start w:val="1"/>
      <w:numFmt w:val="bullet"/>
      <w:lvlText w:val=""/>
      <w:lvlJc w:val="left"/>
      <w:pPr>
        <w:ind w:left="2837" w:hanging="360"/>
      </w:pPr>
      <w:rPr>
        <w:rFonts w:ascii="Symbol" w:hAnsi="Symbol" w:hint="default"/>
      </w:rPr>
    </w:lvl>
    <w:lvl w:ilvl="4" w:tplc="04050003" w:tentative="1">
      <w:start w:val="1"/>
      <w:numFmt w:val="bullet"/>
      <w:lvlText w:val="o"/>
      <w:lvlJc w:val="left"/>
      <w:pPr>
        <w:ind w:left="3557" w:hanging="360"/>
      </w:pPr>
      <w:rPr>
        <w:rFonts w:ascii="Courier New" w:hAnsi="Courier New" w:cs="Courier New" w:hint="default"/>
      </w:rPr>
    </w:lvl>
    <w:lvl w:ilvl="5" w:tplc="04050005" w:tentative="1">
      <w:start w:val="1"/>
      <w:numFmt w:val="bullet"/>
      <w:lvlText w:val=""/>
      <w:lvlJc w:val="left"/>
      <w:pPr>
        <w:ind w:left="4277" w:hanging="360"/>
      </w:pPr>
      <w:rPr>
        <w:rFonts w:ascii="Wingdings" w:hAnsi="Wingdings" w:hint="default"/>
      </w:rPr>
    </w:lvl>
    <w:lvl w:ilvl="6" w:tplc="04050001" w:tentative="1">
      <w:start w:val="1"/>
      <w:numFmt w:val="bullet"/>
      <w:lvlText w:val=""/>
      <w:lvlJc w:val="left"/>
      <w:pPr>
        <w:ind w:left="4997" w:hanging="360"/>
      </w:pPr>
      <w:rPr>
        <w:rFonts w:ascii="Symbol" w:hAnsi="Symbol" w:hint="default"/>
      </w:rPr>
    </w:lvl>
    <w:lvl w:ilvl="7" w:tplc="04050003" w:tentative="1">
      <w:start w:val="1"/>
      <w:numFmt w:val="bullet"/>
      <w:lvlText w:val="o"/>
      <w:lvlJc w:val="left"/>
      <w:pPr>
        <w:ind w:left="5717" w:hanging="360"/>
      </w:pPr>
      <w:rPr>
        <w:rFonts w:ascii="Courier New" w:hAnsi="Courier New" w:cs="Courier New" w:hint="default"/>
      </w:rPr>
    </w:lvl>
    <w:lvl w:ilvl="8" w:tplc="04050005" w:tentative="1">
      <w:start w:val="1"/>
      <w:numFmt w:val="bullet"/>
      <w:lvlText w:val=""/>
      <w:lvlJc w:val="left"/>
      <w:pPr>
        <w:ind w:left="6437" w:hanging="360"/>
      </w:pPr>
      <w:rPr>
        <w:rFonts w:ascii="Wingdings" w:hAnsi="Wingdings" w:hint="default"/>
      </w:rPr>
    </w:lvl>
  </w:abstractNum>
  <w:abstractNum w:abstractNumId="23">
    <w:nsid w:val="5464578F"/>
    <w:multiLevelType w:val="hybridMultilevel"/>
    <w:tmpl w:val="729407D4"/>
    <w:lvl w:ilvl="0" w:tplc="59381DE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FE5394"/>
    <w:multiLevelType w:val="multilevel"/>
    <w:tmpl w:val="60A64E76"/>
    <w:lvl w:ilvl="0">
      <w:start w:val="1"/>
      <w:numFmt w:val="none"/>
      <w:pStyle w:val="Nadpis4"/>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bullet"/>
      <w:lvlText w:val=""/>
      <w:lvlJc w:val="left"/>
      <w:pPr>
        <w:tabs>
          <w:tab w:val="num" w:pos="284"/>
        </w:tabs>
        <w:ind w:left="284" w:hanging="284"/>
      </w:pPr>
      <w:rPr>
        <w:rFonts w:ascii="Symbol" w:hAnsi="Symbol" w:hint="default"/>
        <w:b/>
        <w:i w:val="0"/>
        <w:sz w:val="22"/>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5CA33368"/>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CBF616F"/>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1841E0"/>
    <w:multiLevelType w:val="hybridMultilevel"/>
    <w:tmpl w:val="2670E9DE"/>
    <w:lvl w:ilvl="0" w:tplc="34A270E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464234"/>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9B1551"/>
    <w:multiLevelType w:val="hybridMultilevel"/>
    <w:tmpl w:val="0F743FD8"/>
    <w:lvl w:ilvl="0" w:tplc="03620B76">
      <w:numFmt w:val="bullet"/>
      <w:lvlText w:val="-"/>
      <w:lvlJc w:val="left"/>
      <w:pPr>
        <w:ind w:left="1004" w:hanging="360"/>
      </w:pPr>
      <w:rPr>
        <w:rFonts w:ascii="Calibri" w:eastAsia="Calibri"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num>
  <w:num w:numId="2">
    <w:abstractNumId w:val="20"/>
  </w:num>
  <w:num w:numId="3">
    <w:abstractNumId w:val="13"/>
  </w:num>
  <w:num w:numId="4">
    <w:abstractNumId w:val="18"/>
  </w:num>
  <w:num w:numId="5">
    <w:abstractNumId w:val="1"/>
  </w:num>
  <w:num w:numId="6">
    <w:abstractNumId w:val="15"/>
  </w:num>
  <w:num w:numId="7">
    <w:abstractNumId w:val="11"/>
  </w:num>
  <w:num w:numId="8">
    <w:abstractNumId w:val="16"/>
  </w:num>
  <w:num w:numId="9">
    <w:abstractNumId w:val="24"/>
  </w:num>
  <w:num w:numId="10">
    <w:abstractNumId w:val="9"/>
  </w:num>
  <w:num w:numId="11">
    <w:abstractNumId w:val="10"/>
  </w:num>
  <w:num w:numId="12">
    <w:abstractNumId w:val="19"/>
  </w:num>
  <w:num w:numId="13">
    <w:abstractNumId w:val="23"/>
  </w:num>
  <w:num w:numId="14">
    <w:abstractNumId w:val="26"/>
  </w:num>
  <w:num w:numId="15">
    <w:abstractNumId w:val="4"/>
  </w:num>
  <w:num w:numId="16">
    <w:abstractNumId w:val="25"/>
  </w:num>
  <w:num w:numId="17">
    <w:abstractNumId w:val="12"/>
  </w:num>
  <w:num w:numId="18">
    <w:abstractNumId w:val="29"/>
  </w:num>
  <w:num w:numId="19">
    <w:abstractNumId w:val="7"/>
  </w:num>
  <w:num w:numId="20">
    <w:abstractNumId w:val="17"/>
  </w:num>
  <w:num w:numId="21">
    <w:abstractNumId w:val="2"/>
  </w:num>
  <w:num w:numId="22">
    <w:abstractNumId w:val="28"/>
  </w:num>
  <w:num w:numId="23">
    <w:abstractNumId w:val="8"/>
  </w:num>
  <w:num w:numId="24">
    <w:abstractNumId w:val="6"/>
  </w:num>
  <w:num w:numId="25">
    <w:abstractNumId w:val="21"/>
  </w:num>
  <w:num w:numId="26">
    <w:abstractNumId w:val="14"/>
  </w:num>
  <w:num w:numId="27">
    <w:abstractNumId w:val="5"/>
  </w:num>
  <w:num w:numId="28">
    <w:abstractNumId w:val="22"/>
  </w:num>
  <w:num w:numId="29">
    <w:abstractNumId w:val="2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81"/>
  <w:drawingGridVerticalSpacing w:val="181"/>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rsids>
    <w:rsidRoot w:val="00CA7728"/>
    <w:rsid w:val="00005233"/>
    <w:rsid w:val="0000634E"/>
    <w:rsid w:val="0001027C"/>
    <w:rsid w:val="0001193C"/>
    <w:rsid w:val="00011F2C"/>
    <w:rsid w:val="0001283C"/>
    <w:rsid w:val="00012D06"/>
    <w:rsid w:val="000139E4"/>
    <w:rsid w:val="0002241D"/>
    <w:rsid w:val="0002272E"/>
    <w:rsid w:val="00024FBB"/>
    <w:rsid w:val="00025304"/>
    <w:rsid w:val="00025C6C"/>
    <w:rsid w:val="00030A80"/>
    <w:rsid w:val="000328C4"/>
    <w:rsid w:val="00034371"/>
    <w:rsid w:val="00041860"/>
    <w:rsid w:val="00041C30"/>
    <w:rsid w:val="000421E8"/>
    <w:rsid w:val="00043573"/>
    <w:rsid w:val="000441DC"/>
    <w:rsid w:val="00045C6D"/>
    <w:rsid w:val="0004731C"/>
    <w:rsid w:val="0004746B"/>
    <w:rsid w:val="00050F98"/>
    <w:rsid w:val="0005713E"/>
    <w:rsid w:val="00061DA6"/>
    <w:rsid w:val="000625DF"/>
    <w:rsid w:val="00063439"/>
    <w:rsid w:val="00063C38"/>
    <w:rsid w:val="00070825"/>
    <w:rsid w:val="000731A1"/>
    <w:rsid w:val="00077983"/>
    <w:rsid w:val="00080C61"/>
    <w:rsid w:val="00080E40"/>
    <w:rsid w:val="000819C6"/>
    <w:rsid w:val="00084F49"/>
    <w:rsid w:val="0008527E"/>
    <w:rsid w:val="000855C7"/>
    <w:rsid w:val="00085B59"/>
    <w:rsid w:val="00090A29"/>
    <w:rsid w:val="00092B82"/>
    <w:rsid w:val="0009327F"/>
    <w:rsid w:val="0009466F"/>
    <w:rsid w:val="000A32AC"/>
    <w:rsid w:val="000A69A2"/>
    <w:rsid w:val="000A7012"/>
    <w:rsid w:val="000B0223"/>
    <w:rsid w:val="000B3020"/>
    <w:rsid w:val="000C01B1"/>
    <w:rsid w:val="000C2835"/>
    <w:rsid w:val="000C3079"/>
    <w:rsid w:val="000C7A53"/>
    <w:rsid w:val="000D13FD"/>
    <w:rsid w:val="000D2E57"/>
    <w:rsid w:val="000D360F"/>
    <w:rsid w:val="000D5C7E"/>
    <w:rsid w:val="000D6B43"/>
    <w:rsid w:val="000E39F5"/>
    <w:rsid w:val="000E3E71"/>
    <w:rsid w:val="000E50C5"/>
    <w:rsid w:val="000E5C92"/>
    <w:rsid w:val="000F2CB1"/>
    <w:rsid w:val="000F601F"/>
    <w:rsid w:val="000F73B6"/>
    <w:rsid w:val="000F7FFE"/>
    <w:rsid w:val="00100364"/>
    <w:rsid w:val="00101523"/>
    <w:rsid w:val="0010482E"/>
    <w:rsid w:val="001050C9"/>
    <w:rsid w:val="00105B25"/>
    <w:rsid w:val="00105DD6"/>
    <w:rsid w:val="00117A8A"/>
    <w:rsid w:val="00126FD8"/>
    <w:rsid w:val="00134AAD"/>
    <w:rsid w:val="00135832"/>
    <w:rsid w:val="0013650D"/>
    <w:rsid w:val="00136CAB"/>
    <w:rsid w:val="00142886"/>
    <w:rsid w:val="00142AFF"/>
    <w:rsid w:val="00144259"/>
    <w:rsid w:val="00147093"/>
    <w:rsid w:val="00151928"/>
    <w:rsid w:val="0015231E"/>
    <w:rsid w:val="001554A2"/>
    <w:rsid w:val="001554A8"/>
    <w:rsid w:val="00155865"/>
    <w:rsid w:val="00162EA2"/>
    <w:rsid w:val="00166932"/>
    <w:rsid w:val="001763B0"/>
    <w:rsid w:val="00176DBB"/>
    <w:rsid w:val="00177D36"/>
    <w:rsid w:val="00183B84"/>
    <w:rsid w:val="00186002"/>
    <w:rsid w:val="00187059"/>
    <w:rsid w:val="001914E8"/>
    <w:rsid w:val="001951CB"/>
    <w:rsid w:val="001A07DF"/>
    <w:rsid w:val="001A3631"/>
    <w:rsid w:val="001A45F1"/>
    <w:rsid w:val="001A7F0E"/>
    <w:rsid w:val="001B09A6"/>
    <w:rsid w:val="001B2277"/>
    <w:rsid w:val="001B2CDA"/>
    <w:rsid w:val="001B32DC"/>
    <w:rsid w:val="001B378D"/>
    <w:rsid w:val="001B64F8"/>
    <w:rsid w:val="001C1832"/>
    <w:rsid w:val="001C3113"/>
    <w:rsid w:val="001C6647"/>
    <w:rsid w:val="001C6776"/>
    <w:rsid w:val="001D0076"/>
    <w:rsid w:val="001D1BA5"/>
    <w:rsid w:val="001D2ED5"/>
    <w:rsid w:val="001D3B13"/>
    <w:rsid w:val="001D455C"/>
    <w:rsid w:val="001D5062"/>
    <w:rsid w:val="001D6760"/>
    <w:rsid w:val="001F608A"/>
    <w:rsid w:val="0020135E"/>
    <w:rsid w:val="00202448"/>
    <w:rsid w:val="0020262F"/>
    <w:rsid w:val="00203C46"/>
    <w:rsid w:val="00204A48"/>
    <w:rsid w:val="00211D81"/>
    <w:rsid w:val="0021259A"/>
    <w:rsid w:val="00212FED"/>
    <w:rsid w:val="002136B1"/>
    <w:rsid w:val="00216A2F"/>
    <w:rsid w:val="00225EA3"/>
    <w:rsid w:val="00226B53"/>
    <w:rsid w:val="00227040"/>
    <w:rsid w:val="002339F0"/>
    <w:rsid w:val="002352AC"/>
    <w:rsid w:val="002417E7"/>
    <w:rsid w:val="002429F0"/>
    <w:rsid w:val="00243304"/>
    <w:rsid w:val="00243F73"/>
    <w:rsid w:val="002511D9"/>
    <w:rsid w:val="00253487"/>
    <w:rsid w:val="00253DF0"/>
    <w:rsid w:val="002554E8"/>
    <w:rsid w:val="00256959"/>
    <w:rsid w:val="0025719A"/>
    <w:rsid w:val="00262092"/>
    <w:rsid w:val="00264146"/>
    <w:rsid w:val="00264518"/>
    <w:rsid w:val="00270965"/>
    <w:rsid w:val="002724EE"/>
    <w:rsid w:val="00274DA2"/>
    <w:rsid w:val="00276170"/>
    <w:rsid w:val="00277535"/>
    <w:rsid w:val="002827C8"/>
    <w:rsid w:val="0028723C"/>
    <w:rsid w:val="002913CE"/>
    <w:rsid w:val="002965F5"/>
    <w:rsid w:val="002A085E"/>
    <w:rsid w:val="002A0BCE"/>
    <w:rsid w:val="002A2C61"/>
    <w:rsid w:val="002A687F"/>
    <w:rsid w:val="002B2AB4"/>
    <w:rsid w:val="002B39E5"/>
    <w:rsid w:val="002B4245"/>
    <w:rsid w:val="002B50B6"/>
    <w:rsid w:val="002B6340"/>
    <w:rsid w:val="002C3FAA"/>
    <w:rsid w:val="002D0956"/>
    <w:rsid w:val="002E0437"/>
    <w:rsid w:val="002E175B"/>
    <w:rsid w:val="002E3568"/>
    <w:rsid w:val="002E481B"/>
    <w:rsid w:val="002E4D74"/>
    <w:rsid w:val="002E5896"/>
    <w:rsid w:val="002E7A88"/>
    <w:rsid w:val="002F006C"/>
    <w:rsid w:val="002F05DE"/>
    <w:rsid w:val="002F7190"/>
    <w:rsid w:val="00300E78"/>
    <w:rsid w:val="00303F3C"/>
    <w:rsid w:val="0030582B"/>
    <w:rsid w:val="00307279"/>
    <w:rsid w:val="00307E71"/>
    <w:rsid w:val="0031304C"/>
    <w:rsid w:val="00317355"/>
    <w:rsid w:val="003177BF"/>
    <w:rsid w:val="00323265"/>
    <w:rsid w:val="003272B6"/>
    <w:rsid w:val="00333228"/>
    <w:rsid w:val="003337A2"/>
    <w:rsid w:val="003347A1"/>
    <w:rsid w:val="003351D9"/>
    <w:rsid w:val="00337541"/>
    <w:rsid w:val="003377FE"/>
    <w:rsid w:val="00345AF2"/>
    <w:rsid w:val="00346118"/>
    <w:rsid w:val="0035309A"/>
    <w:rsid w:val="003530DE"/>
    <w:rsid w:val="00356955"/>
    <w:rsid w:val="00360D2C"/>
    <w:rsid w:val="00360FBE"/>
    <w:rsid w:val="003610B9"/>
    <w:rsid w:val="00361606"/>
    <w:rsid w:val="00361633"/>
    <w:rsid w:val="00361BEB"/>
    <w:rsid w:val="00362A9E"/>
    <w:rsid w:val="00365C0C"/>
    <w:rsid w:val="0036750A"/>
    <w:rsid w:val="0036786C"/>
    <w:rsid w:val="00373E1A"/>
    <w:rsid w:val="00377C8E"/>
    <w:rsid w:val="00380DBD"/>
    <w:rsid w:val="0038456F"/>
    <w:rsid w:val="00396795"/>
    <w:rsid w:val="00397406"/>
    <w:rsid w:val="00397F4C"/>
    <w:rsid w:val="003A290E"/>
    <w:rsid w:val="003A2C17"/>
    <w:rsid w:val="003A3FCF"/>
    <w:rsid w:val="003A400F"/>
    <w:rsid w:val="003A5FA8"/>
    <w:rsid w:val="003A74B5"/>
    <w:rsid w:val="003B53F5"/>
    <w:rsid w:val="003C0BDD"/>
    <w:rsid w:val="003C20B6"/>
    <w:rsid w:val="003C681A"/>
    <w:rsid w:val="003C72FE"/>
    <w:rsid w:val="003D32A0"/>
    <w:rsid w:val="003D7311"/>
    <w:rsid w:val="003E285F"/>
    <w:rsid w:val="003E3D8F"/>
    <w:rsid w:val="003E420A"/>
    <w:rsid w:val="003E6E7D"/>
    <w:rsid w:val="003F1358"/>
    <w:rsid w:val="003F21BF"/>
    <w:rsid w:val="003F3C36"/>
    <w:rsid w:val="003F6476"/>
    <w:rsid w:val="003F7459"/>
    <w:rsid w:val="003F7986"/>
    <w:rsid w:val="00403564"/>
    <w:rsid w:val="00410E1E"/>
    <w:rsid w:val="00411BCB"/>
    <w:rsid w:val="00421289"/>
    <w:rsid w:val="004218B1"/>
    <w:rsid w:val="0042425B"/>
    <w:rsid w:val="00426536"/>
    <w:rsid w:val="0043135C"/>
    <w:rsid w:val="00435B14"/>
    <w:rsid w:val="00436255"/>
    <w:rsid w:val="00436DD2"/>
    <w:rsid w:val="00443408"/>
    <w:rsid w:val="0044371B"/>
    <w:rsid w:val="00443AE3"/>
    <w:rsid w:val="004446C4"/>
    <w:rsid w:val="00444FB6"/>
    <w:rsid w:val="00447102"/>
    <w:rsid w:val="00452B3A"/>
    <w:rsid w:val="00454035"/>
    <w:rsid w:val="004561F5"/>
    <w:rsid w:val="004577B7"/>
    <w:rsid w:val="00460204"/>
    <w:rsid w:val="00461281"/>
    <w:rsid w:val="00461BB5"/>
    <w:rsid w:val="0046447D"/>
    <w:rsid w:val="0047160A"/>
    <w:rsid w:val="004721F9"/>
    <w:rsid w:val="0048667B"/>
    <w:rsid w:val="0049252A"/>
    <w:rsid w:val="00493969"/>
    <w:rsid w:val="004A405A"/>
    <w:rsid w:val="004A4F7A"/>
    <w:rsid w:val="004A59D3"/>
    <w:rsid w:val="004B28FF"/>
    <w:rsid w:val="004B42F7"/>
    <w:rsid w:val="004B453D"/>
    <w:rsid w:val="004B5F6F"/>
    <w:rsid w:val="004B73AB"/>
    <w:rsid w:val="004C0CD4"/>
    <w:rsid w:val="004C6ACF"/>
    <w:rsid w:val="004C6B73"/>
    <w:rsid w:val="004D131C"/>
    <w:rsid w:val="004D1482"/>
    <w:rsid w:val="004D3842"/>
    <w:rsid w:val="004D4E99"/>
    <w:rsid w:val="004D7A5A"/>
    <w:rsid w:val="004F705E"/>
    <w:rsid w:val="005005ED"/>
    <w:rsid w:val="00500C1A"/>
    <w:rsid w:val="00501B31"/>
    <w:rsid w:val="00501EC8"/>
    <w:rsid w:val="00504381"/>
    <w:rsid w:val="0050571B"/>
    <w:rsid w:val="005063C0"/>
    <w:rsid w:val="005079CD"/>
    <w:rsid w:val="005133A3"/>
    <w:rsid w:val="00516516"/>
    <w:rsid w:val="00521C2D"/>
    <w:rsid w:val="00523900"/>
    <w:rsid w:val="00524A22"/>
    <w:rsid w:val="00526F00"/>
    <w:rsid w:val="0052716C"/>
    <w:rsid w:val="005300F8"/>
    <w:rsid w:val="00531226"/>
    <w:rsid w:val="005312B1"/>
    <w:rsid w:val="00531676"/>
    <w:rsid w:val="0053445E"/>
    <w:rsid w:val="00543D87"/>
    <w:rsid w:val="00544093"/>
    <w:rsid w:val="00544389"/>
    <w:rsid w:val="005472F4"/>
    <w:rsid w:val="00547441"/>
    <w:rsid w:val="00553F5A"/>
    <w:rsid w:val="00555EEA"/>
    <w:rsid w:val="00563E3C"/>
    <w:rsid w:val="00565ED2"/>
    <w:rsid w:val="005677BE"/>
    <w:rsid w:val="005700FB"/>
    <w:rsid w:val="005701B6"/>
    <w:rsid w:val="0057179F"/>
    <w:rsid w:val="00572AF1"/>
    <w:rsid w:val="00573CE5"/>
    <w:rsid w:val="00574268"/>
    <w:rsid w:val="00580502"/>
    <w:rsid w:val="00582EC8"/>
    <w:rsid w:val="005844A7"/>
    <w:rsid w:val="005901D4"/>
    <w:rsid w:val="00591957"/>
    <w:rsid w:val="00596879"/>
    <w:rsid w:val="005A03AC"/>
    <w:rsid w:val="005A611C"/>
    <w:rsid w:val="005A7238"/>
    <w:rsid w:val="005B7FDF"/>
    <w:rsid w:val="005C1745"/>
    <w:rsid w:val="005C1F2F"/>
    <w:rsid w:val="005C24D7"/>
    <w:rsid w:val="005C5DA2"/>
    <w:rsid w:val="005D0094"/>
    <w:rsid w:val="005D0873"/>
    <w:rsid w:val="005D2DB2"/>
    <w:rsid w:val="005D59D9"/>
    <w:rsid w:val="005D64F8"/>
    <w:rsid w:val="005E17B0"/>
    <w:rsid w:val="005E4788"/>
    <w:rsid w:val="005E5769"/>
    <w:rsid w:val="005E656E"/>
    <w:rsid w:val="005E6F21"/>
    <w:rsid w:val="005E71C0"/>
    <w:rsid w:val="005F33B4"/>
    <w:rsid w:val="00600801"/>
    <w:rsid w:val="006010F1"/>
    <w:rsid w:val="0060359D"/>
    <w:rsid w:val="006053C6"/>
    <w:rsid w:val="00610627"/>
    <w:rsid w:val="006118DD"/>
    <w:rsid w:val="006121C8"/>
    <w:rsid w:val="006139B3"/>
    <w:rsid w:val="00613D65"/>
    <w:rsid w:val="0061548E"/>
    <w:rsid w:val="00617E29"/>
    <w:rsid w:val="0062193E"/>
    <w:rsid w:val="00627AC2"/>
    <w:rsid w:val="00630540"/>
    <w:rsid w:val="00631E6E"/>
    <w:rsid w:val="00637A86"/>
    <w:rsid w:val="0064053B"/>
    <w:rsid w:val="00643D1A"/>
    <w:rsid w:val="00645281"/>
    <w:rsid w:val="00645C37"/>
    <w:rsid w:val="00650ACD"/>
    <w:rsid w:val="00655151"/>
    <w:rsid w:val="0065728C"/>
    <w:rsid w:val="006610AD"/>
    <w:rsid w:val="0066295B"/>
    <w:rsid w:val="006642E6"/>
    <w:rsid w:val="00665525"/>
    <w:rsid w:val="006731F3"/>
    <w:rsid w:val="00675CAE"/>
    <w:rsid w:val="00677A48"/>
    <w:rsid w:val="0068098F"/>
    <w:rsid w:val="00685369"/>
    <w:rsid w:val="00686783"/>
    <w:rsid w:val="00690625"/>
    <w:rsid w:val="006A03E4"/>
    <w:rsid w:val="006A0E3F"/>
    <w:rsid w:val="006A1CB5"/>
    <w:rsid w:val="006B04FC"/>
    <w:rsid w:val="006B1E88"/>
    <w:rsid w:val="006B28E9"/>
    <w:rsid w:val="006B3F4D"/>
    <w:rsid w:val="006B42EF"/>
    <w:rsid w:val="006B4F02"/>
    <w:rsid w:val="006B51CE"/>
    <w:rsid w:val="006C3A2A"/>
    <w:rsid w:val="006D30FA"/>
    <w:rsid w:val="006D5528"/>
    <w:rsid w:val="006D6175"/>
    <w:rsid w:val="006D74DB"/>
    <w:rsid w:val="006D770B"/>
    <w:rsid w:val="006D78BB"/>
    <w:rsid w:val="006E186A"/>
    <w:rsid w:val="006E3597"/>
    <w:rsid w:val="006E4E31"/>
    <w:rsid w:val="006E5CCA"/>
    <w:rsid w:val="006F165E"/>
    <w:rsid w:val="006F2DE7"/>
    <w:rsid w:val="006F5509"/>
    <w:rsid w:val="00700236"/>
    <w:rsid w:val="007007BB"/>
    <w:rsid w:val="00700C22"/>
    <w:rsid w:val="00703B43"/>
    <w:rsid w:val="00705791"/>
    <w:rsid w:val="00710A48"/>
    <w:rsid w:val="00712586"/>
    <w:rsid w:val="00717860"/>
    <w:rsid w:val="00730FFF"/>
    <w:rsid w:val="00733CA8"/>
    <w:rsid w:val="00734F5C"/>
    <w:rsid w:val="007403C1"/>
    <w:rsid w:val="007413E7"/>
    <w:rsid w:val="00742153"/>
    <w:rsid w:val="00744B73"/>
    <w:rsid w:val="0074547D"/>
    <w:rsid w:val="00752CDF"/>
    <w:rsid w:val="0075357A"/>
    <w:rsid w:val="0075365D"/>
    <w:rsid w:val="00755F06"/>
    <w:rsid w:val="007600BF"/>
    <w:rsid w:val="007641E7"/>
    <w:rsid w:val="00767F94"/>
    <w:rsid w:val="00771E33"/>
    <w:rsid w:val="00772E8B"/>
    <w:rsid w:val="007748B7"/>
    <w:rsid w:val="00777F02"/>
    <w:rsid w:val="00784761"/>
    <w:rsid w:val="00785896"/>
    <w:rsid w:val="00785AA3"/>
    <w:rsid w:val="007871B9"/>
    <w:rsid w:val="00790185"/>
    <w:rsid w:val="00793130"/>
    <w:rsid w:val="007933EB"/>
    <w:rsid w:val="0079408B"/>
    <w:rsid w:val="007945D9"/>
    <w:rsid w:val="00795B72"/>
    <w:rsid w:val="00796C4F"/>
    <w:rsid w:val="0079782F"/>
    <w:rsid w:val="007A1077"/>
    <w:rsid w:val="007A1B55"/>
    <w:rsid w:val="007A4556"/>
    <w:rsid w:val="007A48EF"/>
    <w:rsid w:val="007A4E84"/>
    <w:rsid w:val="007A5DF4"/>
    <w:rsid w:val="007A7E87"/>
    <w:rsid w:val="007B18B8"/>
    <w:rsid w:val="007B2878"/>
    <w:rsid w:val="007B4ACD"/>
    <w:rsid w:val="007B4B96"/>
    <w:rsid w:val="007D636A"/>
    <w:rsid w:val="007E31E5"/>
    <w:rsid w:val="007E3A42"/>
    <w:rsid w:val="007E52A8"/>
    <w:rsid w:val="007E7C11"/>
    <w:rsid w:val="007F0B37"/>
    <w:rsid w:val="007F2393"/>
    <w:rsid w:val="008006B2"/>
    <w:rsid w:val="00803043"/>
    <w:rsid w:val="00804C54"/>
    <w:rsid w:val="0080761D"/>
    <w:rsid w:val="008100F1"/>
    <w:rsid w:val="0081042D"/>
    <w:rsid w:val="00812AE8"/>
    <w:rsid w:val="00812F13"/>
    <w:rsid w:val="00816859"/>
    <w:rsid w:val="008205FB"/>
    <w:rsid w:val="00823BB0"/>
    <w:rsid w:val="00824A8D"/>
    <w:rsid w:val="00826B91"/>
    <w:rsid w:val="00837D18"/>
    <w:rsid w:val="00840434"/>
    <w:rsid w:val="00852660"/>
    <w:rsid w:val="00853C2B"/>
    <w:rsid w:val="00855362"/>
    <w:rsid w:val="00861593"/>
    <w:rsid w:val="0086257C"/>
    <w:rsid w:val="0086427E"/>
    <w:rsid w:val="0086565C"/>
    <w:rsid w:val="00865E46"/>
    <w:rsid w:val="008664A2"/>
    <w:rsid w:val="00870DAE"/>
    <w:rsid w:val="00872780"/>
    <w:rsid w:val="00874F0E"/>
    <w:rsid w:val="008760A0"/>
    <w:rsid w:val="008767C3"/>
    <w:rsid w:val="008825D0"/>
    <w:rsid w:val="0088633A"/>
    <w:rsid w:val="00890DAE"/>
    <w:rsid w:val="00891C95"/>
    <w:rsid w:val="00892892"/>
    <w:rsid w:val="00892F35"/>
    <w:rsid w:val="0089365B"/>
    <w:rsid w:val="00893A3D"/>
    <w:rsid w:val="00896589"/>
    <w:rsid w:val="008A3C76"/>
    <w:rsid w:val="008A5FDF"/>
    <w:rsid w:val="008A628B"/>
    <w:rsid w:val="008B1AB8"/>
    <w:rsid w:val="008B40D3"/>
    <w:rsid w:val="008B5A40"/>
    <w:rsid w:val="008C6A75"/>
    <w:rsid w:val="008D166C"/>
    <w:rsid w:val="008E3317"/>
    <w:rsid w:val="008F1E18"/>
    <w:rsid w:val="008F1E73"/>
    <w:rsid w:val="008F2884"/>
    <w:rsid w:val="008F3551"/>
    <w:rsid w:val="008F631D"/>
    <w:rsid w:val="008F7A1B"/>
    <w:rsid w:val="008F7ACE"/>
    <w:rsid w:val="00901E95"/>
    <w:rsid w:val="0090324E"/>
    <w:rsid w:val="009039F3"/>
    <w:rsid w:val="0091420B"/>
    <w:rsid w:val="00916DAD"/>
    <w:rsid w:val="00922E38"/>
    <w:rsid w:val="00922E7D"/>
    <w:rsid w:val="00926711"/>
    <w:rsid w:val="00927BD4"/>
    <w:rsid w:val="00933951"/>
    <w:rsid w:val="00935125"/>
    <w:rsid w:val="0094562E"/>
    <w:rsid w:val="00957424"/>
    <w:rsid w:val="0095773F"/>
    <w:rsid w:val="00960921"/>
    <w:rsid w:val="00961993"/>
    <w:rsid w:val="00970BB6"/>
    <w:rsid w:val="0097392F"/>
    <w:rsid w:val="009746C7"/>
    <w:rsid w:val="00974BE0"/>
    <w:rsid w:val="00977072"/>
    <w:rsid w:val="00984894"/>
    <w:rsid w:val="009903A5"/>
    <w:rsid w:val="00991E67"/>
    <w:rsid w:val="00992C0A"/>
    <w:rsid w:val="009933C1"/>
    <w:rsid w:val="00997BAD"/>
    <w:rsid w:val="009A30E4"/>
    <w:rsid w:val="009A5ADC"/>
    <w:rsid w:val="009A6B9E"/>
    <w:rsid w:val="009A7F3D"/>
    <w:rsid w:val="009C13D9"/>
    <w:rsid w:val="009C13E3"/>
    <w:rsid w:val="009C1491"/>
    <w:rsid w:val="009C1613"/>
    <w:rsid w:val="009C16F3"/>
    <w:rsid w:val="009C208F"/>
    <w:rsid w:val="009C6CAC"/>
    <w:rsid w:val="009D18A7"/>
    <w:rsid w:val="009D2D48"/>
    <w:rsid w:val="009D39EA"/>
    <w:rsid w:val="009D3FF9"/>
    <w:rsid w:val="009D4FD4"/>
    <w:rsid w:val="009D5C7C"/>
    <w:rsid w:val="009E0AF8"/>
    <w:rsid w:val="009E128E"/>
    <w:rsid w:val="009E3337"/>
    <w:rsid w:val="009E4FF0"/>
    <w:rsid w:val="009F01F0"/>
    <w:rsid w:val="009F0E98"/>
    <w:rsid w:val="009F2789"/>
    <w:rsid w:val="009F44D4"/>
    <w:rsid w:val="009F4BEC"/>
    <w:rsid w:val="009F50E2"/>
    <w:rsid w:val="00A007EF"/>
    <w:rsid w:val="00A03959"/>
    <w:rsid w:val="00A04637"/>
    <w:rsid w:val="00A064BF"/>
    <w:rsid w:val="00A06F41"/>
    <w:rsid w:val="00A1206B"/>
    <w:rsid w:val="00A129E0"/>
    <w:rsid w:val="00A12D8C"/>
    <w:rsid w:val="00A13CBE"/>
    <w:rsid w:val="00A13DB2"/>
    <w:rsid w:val="00A1605B"/>
    <w:rsid w:val="00A175EC"/>
    <w:rsid w:val="00A2028A"/>
    <w:rsid w:val="00A20582"/>
    <w:rsid w:val="00A27D49"/>
    <w:rsid w:val="00A333CD"/>
    <w:rsid w:val="00A41D05"/>
    <w:rsid w:val="00A41DFF"/>
    <w:rsid w:val="00A46220"/>
    <w:rsid w:val="00A51068"/>
    <w:rsid w:val="00A53D0B"/>
    <w:rsid w:val="00A638ED"/>
    <w:rsid w:val="00A658EA"/>
    <w:rsid w:val="00A7174B"/>
    <w:rsid w:val="00A82824"/>
    <w:rsid w:val="00A83F22"/>
    <w:rsid w:val="00A86712"/>
    <w:rsid w:val="00A87967"/>
    <w:rsid w:val="00A87AE3"/>
    <w:rsid w:val="00A91FC6"/>
    <w:rsid w:val="00A92AB1"/>
    <w:rsid w:val="00A934D3"/>
    <w:rsid w:val="00A93E5B"/>
    <w:rsid w:val="00A97C5C"/>
    <w:rsid w:val="00AA0505"/>
    <w:rsid w:val="00AA0BA5"/>
    <w:rsid w:val="00AA4D31"/>
    <w:rsid w:val="00AA4F8E"/>
    <w:rsid w:val="00AB1479"/>
    <w:rsid w:val="00AB1C5E"/>
    <w:rsid w:val="00AB7E31"/>
    <w:rsid w:val="00AC0F65"/>
    <w:rsid w:val="00AC1B74"/>
    <w:rsid w:val="00AC2240"/>
    <w:rsid w:val="00AC2474"/>
    <w:rsid w:val="00AC251E"/>
    <w:rsid w:val="00AD7E32"/>
    <w:rsid w:val="00AE0D85"/>
    <w:rsid w:val="00AE6D73"/>
    <w:rsid w:val="00AE6FF7"/>
    <w:rsid w:val="00AF19C8"/>
    <w:rsid w:val="00AF3F27"/>
    <w:rsid w:val="00AF5AA4"/>
    <w:rsid w:val="00AF5E36"/>
    <w:rsid w:val="00AF7267"/>
    <w:rsid w:val="00B001D9"/>
    <w:rsid w:val="00B0086A"/>
    <w:rsid w:val="00B02378"/>
    <w:rsid w:val="00B027AA"/>
    <w:rsid w:val="00B03796"/>
    <w:rsid w:val="00B11ECD"/>
    <w:rsid w:val="00B123C9"/>
    <w:rsid w:val="00B145DB"/>
    <w:rsid w:val="00B159EA"/>
    <w:rsid w:val="00B175AB"/>
    <w:rsid w:val="00B20192"/>
    <w:rsid w:val="00B2284A"/>
    <w:rsid w:val="00B25FA0"/>
    <w:rsid w:val="00B27CCA"/>
    <w:rsid w:val="00B30DFF"/>
    <w:rsid w:val="00B33BA6"/>
    <w:rsid w:val="00B33EEC"/>
    <w:rsid w:val="00B349BF"/>
    <w:rsid w:val="00B37008"/>
    <w:rsid w:val="00B41A53"/>
    <w:rsid w:val="00B46454"/>
    <w:rsid w:val="00B47560"/>
    <w:rsid w:val="00B479C8"/>
    <w:rsid w:val="00B56941"/>
    <w:rsid w:val="00B56994"/>
    <w:rsid w:val="00B61894"/>
    <w:rsid w:val="00B621D2"/>
    <w:rsid w:val="00B62929"/>
    <w:rsid w:val="00B62C84"/>
    <w:rsid w:val="00B62D6E"/>
    <w:rsid w:val="00B67467"/>
    <w:rsid w:val="00B70427"/>
    <w:rsid w:val="00B82004"/>
    <w:rsid w:val="00B85479"/>
    <w:rsid w:val="00B9103A"/>
    <w:rsid w:val="00BA50CF"/>
    <w:rsid w:val="00BA6B5D"/>
    <w:rsid w:val="00BA7306"/>
    <w:rsid w:val="00BB0EF8"/>
    <w:rsid w:val="00BB2DCE"/>
    <w:rsid w:val="00BB49E0"/>
    <w:rsid w:val="00BB4DA6"/>
    <w:rsid w:val="00BB7E83"/>
    <w:rsid w:val="00BC10FD"/>
    <w:rsid w:val="00BC233D"/>
    <w:rsid w:val="00BC25D2"/>
    <w:rsid w:val="00BC3E16"/>
    <w:rsid w:val="00BC5F56"/>
    <w:rsid w:val="00BC5FFA"/>
    <w:rsid w:val="00BC7775"/>
    <w:rsid w:val="00BD0240"/>
    <w:rsid w:val="00BD4CD5"/>
    <w:rsid w:val="00BD6154"/>
    <w:rsid w:val="00BD61C4"/>
    <w:rsid w:val="00BD6EF6"/>
    <w:rsid w:val="00BD7DE4"/>
    <w:rsid w:val="00BE070B"/>
    <w:rsid w:val="00BE1161"/>
    <w:rsid w:val="00BE1CFD"/>
    <w:rsid w:val="00BF490C"/>
    <w:rsid w:val="00BF512D"/>
    <w:rsid w:val="00C02F39"/>
    <w:rsid w:val="00C039E2"/>
    <w:rsid w:val="00C03B28"/>
    <w:rsid w:val="00C0626B"/>
    <w:rsid w:val="00C070BC"/>
    <w:rsid w:val="00C10482"/>
    <w:rsid w:val="00C11097"/>
    <w:rsid w:val="00C1180F"/>
    <w:rsid w:val="00C134F5"/>
    <w:rsid w:val="00C217BE"/>
    <w:rsid w:val="00C2210C"/>
    <w:rsid w:val="00C25936"/>
    <w:rsid w:val="00C34ECC"/>
    <w:rsid w:val="00C3601F"/>
    <w:rsid w:val="00C36578"/>
    <w:rsid w:val="00C459CA"/>
    <w:rsid w:val="00C46EBA"/>
    <w:rsid w:val="00C479E4"/>
    <w:rsid w:val="00C518C3"/>
    <w:rsid w:val="00C51E49"/>
    <w:rsid w:val="00C56BB2"/>
    <w:rsid w:val="00C57C69"/>
    <w:rsid w:val="00C618B8"/>
    <w:rsid w:val="00C675C6"/>
    <w:rsid w:val="00C711C1"/>
    <w:rsid w:val="00C73042"/>
    <w:rsid w:val="00C73BC3"/>
    <w:rsid w:val="00C73E42"/>
    <w:rsid w:val="00C75D03"/>
    <w:rsid w:val="00C80361"/>
    <w:rsid w:val="00C80395"/>
    <w:rsid w:val="00C82EAC"/>
    <w:rsid w:val="00C87032"/>
    <w:rsid w:val="00C9234A"/>
    <w:rsid w:val="00C927E6"/>
    <w:rsid w:val="00C92865"/>
    <w:rsid w:val="00C93005"/>
    <w:rsid w:val="00C93E7B"/>
    <w:rsid w:val="00C94323"/>
    <w:rsid w:val="00CA0814"/>
    <w:rsid w:val="00CA3E50"/>
    <w:rsid w:val="00CA6D66"/>
    <w:rsid w:val="00CA6FFE"/>
    <w:rsid w:val="00CA7728"/>
    <w:rsid w:val="00CB0DEE"/>
    <w:rsid w:val="00CB1D47"/>
    <w:rsid w:val="00CB4A88"/>
    <w:rsid w:val="00CB6B3B"/>
    <w:rsid w:val="00CB7C28"/>
    <w:rsid w:val="00CC22C6"/>
    <w:rsid w:val="00CC32DD"/>
    <w:rsid w:val="00CD0D06"/>
    <w:rsid w:val="00CD669A"/>
    <w:rsid w:val="00CD7E9E"/>
    <w:rsid w:val="00CE00A6"/>
    <w:rsid w:val="00CE411B"/>
    <w:rsid w:val="00CF0E2B"/>
    <w:rsid w:val="00CF366D"/>
    <w:rsid w:val="00CF5785"/>
    <w:rsid w:val="00CF5FCE"/>
    <w:rsid w:val="00CF6CA4"/>
    <w:rsid w:val="00CF7E30"/>
    <w:rsid w:val="00D02166"/>
    <w:rsid w:val="00D02AB0"/>
    <w:rsid w:val="00D07115"/>
    <w:rsid w:val="00D07376"/>
    <w:rsid w:val="00D11E42"/>
    <w:rsid w:val="00D1361B"/>
    <w:rsid w:val="00D164AB"/>
    <w:rsid w:val="00D210C8"/>
    <w:rsid w:val="00D24088"/>
    <w:rsid w:val="00D25531"/>
    <w:rsid w:val="00D26760"/>
    <w:rsid w:val="00D269F7"/>
    <w:rsid w:val="00D30210"/>
    <w:rsid w:val="00D3390F"/>
    <w:rsid w:val="00D357F6"/>
    <w:rsid w:val="00D35DF3"/>
    <w:rsid w:val="00D365DA"/>
    <w:rsid w:val="00D40BF9"/>
    <w:rsid w:val="00D43541"/>
    <w:rsid w:val="00D43F50"/>
    <w:rsid w:val="00D515FB"/>
    <w:rsid w:val="00D67141"/>
    <w:rsid w:val="00D679D4"/>
    <w:rsid w:val="00D73529"/>
    <w:rsid w:val="00D7401F"/>
    <w:rsid w:val="00D74A02"/>
    <w:rsid w:val="00D76D6D"/>
    <w:rsid w:val="00D77B5A"/>
    <w:rsid w:val="00D822C7"/>
    <w:rsid w:val="00D82A4F"/>
    <w:rsid w:val="00D83620"/>
    <w:rsid w:val="00D864DF"/>
    <w:rsid w:val="00D93188"/>
    <w:rsid w:val="00D93FC9"/>
    <w:rsid w:val="00D9555E"/>
    <w:rsid w:val="00D955C6"/>
    <w:rsid w:val="00DA64E9"/>
    <w:rsid w:val="00DB17F6"/>
    <w:rsid w:val="00DB614A"/>
    <w:rsid w:val="00DC6964"/>
    <w:rsid w:val="00DD3FB9"/>
    <w:rsid w:val="00DD42E6"/>
    <w:rsid w:val="00DD5CA6"/>
    <w:rsid w:val="00DD6E44"/>
    <w:rsid w:val="00DE2FA5"/>
    <w:rsid w:val="00DE408F"/>
    <w:rsid w:val="00DE44BD"/>
    <w:rsid w:val="00DF0971"/>
    <w:rsid w:val="00DF15F6"/>
    <w:rsid w:val="00DF1D27"/>
    <w:rsid w:val="00E028F7"/>
    <w:rsid w:val="00E039F0"/>
    <w:rsid w:val="00E04483"/>
    <w:rsid w:val="00E05A94"/>
    <w:rsid w:val="00E07A1C"/>
    <w:rsid w:val="00E126FA"/>
    <w:rsid w:val="00E139D3"/>
    <w:rsid w:val="00E145A4"/>
    <w:rsid w:val="00E21A45"/>
    <w:rsid w:val="00E24B6D"/>
    <w:rsid w:val="00E24EFD"/>
    <w:rsid w:val="00E26F34"/>
    <w:rsid w:val="00E3072A"/>
    <w:rsid w:val="00E3263D"/>
    <w:rsid w:val="00E3279E"/>
    <w:rsid w:val="00E338BA"/>
    <w:rsid w:val="00E36C7E"/>
    <w:rsid w:val="00E40023"/>
    <w:rsid w:val="00E40495"/>
    <w:rsid w:val="00E40D2D"/>
    <w:rsid w:val="00E43B88"/>
    <w:rsid w:val="00E4530E"/>
    <w:rsid w:val="00E50DE5"/>
    <w:rsid w:val="00E5170F"/>
    <w:rsid w:val="00E5257A"/>
    <w:rsid w:val="00E66E0A"/>
    <w:rsid w:val="00E701C8"/>
    <w:rsid w:val="00E70AC0"/>
    <w:rsid w:val="00E71CF4"/>
    <w:rsid w:val="00E72E06"/>
    <w:rsid w:val="00E738A9"/>
    <w:rsid w:val="00E745EA"/>
    <w:rsid w:val="00E764EE"/>
    <w:rsid w:val="00E80557"/>
    <w:rsid w:val="00E90060"/>
    <w:rsid w:val="00E90362"/>
    <w:rsid w:val="00E91360"/>
    <w:rsid w:val="00E933B1"/>
    <w:rsid w:val="00E96794"/>
    <w:rsid w:val="00E97A52"/>
    <w:rsid w:val="00EA091B"/>
    <w:rsid w:val="00EA0CF1"/>
    <w:rsid w:val="00EA1407"/>
    <w:rsid w:val="00EA35FB"/>
    <w:rsid w:val="00EA491F"/>
    <w:rsid w:val="00EB2684"/>
    <w:rsid w:val="00EB3557"/>
    <w:rsid w:val="00EB3C49"/>
    <w:rsid w:val="00EC137D"/>
    <w:rsid w:val="00EC1BDD"/>
    <w:rsid w:val="00EC6DDA"/>
    <w:rsid w:val="00ED2E56"/>
    <w:rsid w:val="00ED3E2B"/>
    <w:rsid w:val="00EE3287"/>
    <w:rsid w:val="00EF0C52"/>
    <w:rsid w:val="00EF1471"/>
    <w:rsid w:val="00EF2673"/>
    <w:rsid w:val="00EF5861"/>
    <w:rsid w:val="00EF7680"/>
    <w:rsid w:val="00F01629"/>
    <w:rsid w:val="00F01A6D"/>
    <w:rsid w:val="00F103E5"/>
    <w:rsid w:val="00F1094C"/>
    <w:rsid w:val="00F12825"/>
    <w:rsid w:val="00F1443F"/>
    <w:rsid w:val="00F22C38"/>
    <w:rsid w:val="00F22DDC"/>
    <w:rsid w:val="00F235BD"/>
    <w:rsid w:val="00F26AC8"/>
    <w:rsid w:val="00F30878"/>
    <w:rsid w:val="00F323CE"/>
    <w:rsid w:val="00F34539"/>
    <w:rsid w:val="00F34B94"/>
    <w:rsid w:val="00F34CB8"/>
    <w:rsid w:val="00F35E01"/>
    <w:rsid w:val="00F41515"/>
    <w:rsid w:val="00F41C1C"/>
    <w:rsid w:val="00F420EB"/>
    <w:rsid w:val="00F4345E"/>
    <w:rsid w:val="00F449A1"/>
    <w:rsid w:val="00F44A0E"/>
    <w:rsid w:val="00F50F07"/>
    <w:rsid w:val="00F53E3D"/>
    <w:rsid w:val="00F61941"/>
    <w:rsid w:val="00F63DFA"/>
    <w:rsid w:val="00F75BAB"/>
    <w:rsid w:val="00F8263C"/>
    <w:rsid w:val="00F83C74"/>
    <w:rsid w:val="00F85233"/>
    <w:rsid w:val="00F97A73"/>
    <w:rsid w:val="00FA1FE5"/>
    <w:rsid w:val="00FA3E02"/>
    <w:rsid w:val="00FA4A82"/>
    <w:rsid w:val="00FA6779"/>
    <w:rsid w:val="00FB0752"/>
    <w:rsid w:val="00FB2F40"/>
    <w:rsid w:val="00FB3FBE"/>
    <w:rsid w:val="00FC0CB6"/>
    <w:rsid w:val="00FC2E45"/>
    <w:rsid w:val="00FC443B"/>
    <w:rsid w:val="00FD247D"/>
    <w:rsid w:val="00FD2D10"/>
    <w:rsid w:val="00FD4631"/>
    <w:rsid w:val="00FD5CF4"/>
    <w:rsid w:val="00FD7868"/>
    <w:rsid w:val="00FE0F1A"/>
    <w:rsid w:val="00FE32C2"/>
    <w:rsid w:val="00FE3873"/>
    <w:rsid w:val="00FE5130"/>
    <w:rsid w:val="00FE713D"/>
    <w:rsid w:val="00FE757B"/>
    <w:rsid w:val="00FE7755"/>
    <w:rsid w:val="00FF163C"/>
    <w:rsid w:val="00FF576D"/>
    <w:rsid w:val="00FF62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6F21"/>
    <w:pPr>
      <w:spacing w:before="60"/>
    </w:pPr>
    <w:rPr>
      <w:rFonts w:ascii="Arial" w:hAnsi="Arial"/>
    </w:rPr>
  </w:style>
  <w:style w:type="paragraph" w:styleId="Nadpis1">
    <w:name w:val="heading 1"/>
    <w:basedOn w:val="Normln"/>
    <w:next w:val="Normln"/>
    <w:qFormat/>
    <w:rsid w:val="00B0086A"/>
    <w:pPr>
      <w:keepNext/>
      <w:numPr>
        <w:numId w:val="10"/>
      </w:numPr>
      <w:tabs>
        <w:tab w:val="clear" w:pos="284"/>
        <w:tab w:val="num" w:pos="851"/>
      </w:tabs>
      <w:spacing w:before="360"/>
      <w:outlineLvl w:val="0"/>
    </w:pPr>
    <w:rPr>
      <w:rFonts w:cs="Arial"/>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rsid w:val="007B4B96"/>
    <w:pPr>
      <w:keepNext/>
      <w:spacing w:before="240" w:after="60"/>
      <w:outlineLvl w:val="1"/>
    </w:pPr>
    <w:rPr>
      <w:rFonts w:cs="Arial"/>
      <w:b/>
      <w:bCs/>
      <w:iCs/>
      <w:sz w:val="24"/>
      <w:szCs w:val="28"/>
    </w:rPr>
  </w:style>
  <w:style w:type="paragraph" w:styleId="Nadpis3">
    <w:name w:val="heading 3"/>
    <w:basedOn w:val="Nadpis2"/>
    <w:next w:val="Normln"/>
    <w:link w:val="Nadpis3Char"/>
    <w:unhideWhenUsed/>
    <w:qFormat/>
    <w:rsid w:val="007B4B96"/>
    <w:pPr>
      <w:outlineLvl w:val="2"/>
    </w:pPr>
    <w:rPr>
      <w:b w:val="0"/>
      <w:bCs w:val="0"/>
      <w:sz w:val="26"/>
      <w:szCs w:val="26"/>
    </w:rPr>
  </w:style>
  <w:style w:type="paragraph" w:styleId="Nadpis5">
    <w:name w:val="heading 5"/>
    <w:basedOn w:val="Normln"/>
    <w:next w:val="Normln"/>
    <w:link w:val="Nadpis5Char"/>
    <w:semiHidden/>
    <w:unhideWhenUsed/>
    <w:qFormat/>
    <w:rsid w:val="00C3657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3Char">
    <w:name w:val="Nadpis 3 Char"/>
    <w:basedOn w:val="Standardnpsmoodstavce"/>
    <w:link w:val="Nadpis3"/>
    <w:rsid w:val="007B4B96"/>
    <w:rPr>
      <w:rFonts w:ascii="Arial" w:hAnsi="Arial" w:cs="Arial"/>
      <w:b/>
      <w:iCs/>
      <w:sz w:val="24"/>
      <w:szCs w:val="26"/>
    </w:rPr>
  </w:style>
  <w:style w:type="character" w:customStyle="1" w:styleId="Nadpis5Char">
    <w:name w:val="Nadpis 5 Char"/>
    <w:basedOn w:val="Standardnpsmoodstavce"/>
    <w:link w:val="Nadpis5"/>
    <w:semiHidden/>
    <w:rsid w:val="00C36578"/>
    <w:rPr>
      <w:rFonts w:ascii="Calibri" w:eastAsia="Times New Roman" w:hAnsi="Calibri" w:cs="Times New Roman"/>
      <w:b/>
      <w:bCs/>
      <w:i/>
      <w:iCs/>
      <w:sz w:val="26"/>
      <w:szCs w:val="26"/>
    </w:rPr>
  </w:style>
  <w:style w:type="paragraph" w:styleId="Zkladntextodsazen">
    <w:name w:val="Body Text Indent"/>
    <w:basedOn w:val="Normln"/>
    <w:link w:val="ZkladntextodsazenChar"/>
    <w:rsid w:val="00C36578"/>
    <w:pPr>
      <w:spacing w:after="120"/>
      <w:ind w:left="283"/>
    </w:pPr>
  </w:style>
  <w:style w:type="character" w:customStyle="1" w:styleId="ZkladntextodsazenChar">
    <w:name w:val="Základní text odsazený Char"/>
    <w:basedOn w:val="Standardnpsmoodstavce"/>
    <w:link w:val="Zkladntextodsazen"/>
    <w:rsid w:val="00C36578"/>
    <w:rPr>
      <w:rFonts w:ascii="Arial" w:hAnsi="Arial"/>
    </w:rPr>
  </w:style>
  <w:style w:type="paragraph" w:styleId="Zkladntextodsazen3">
    <w:name w:val="Body Text Indent 3"/>
    <w:basedOn w:val="Normln"/>
    <w:link w:val="Zkladntextodsazen3Char"/>
    <w:rsid w:val="00C36578"/>
    <w:pPr>
      <w:spacing w:after="120"/>
      <w:ind w:left="283"/>
    </w:pPr>
    <w:rPr>
      <w:sz w:val="16"/>
      <w:szCs w:val="16"/>
    </w:rPr>
  </w:style>
  <w:style w:type="character" w:customStyle="1" w:styleId="Zkladntextodsazen3Char">
    <w:name w:val="Základní text odsazený 3 Char"/>
    <w:basedOn w:val="Standardnpsmoodstavce"/>
    <w:link w:val="Zkladntextodsazen3"/>
    <w:rsid w:val="00C36578"/>
    <w:rPr>
      <w:rFonts w:ascii="Arial" w:hAnsi="Arial"/>
      <w:sz w:val="16"/>
      <w:szCs w:val="16"/>
    </w:rPr>
  </w:style>
  <w:style w:type="paragraph" w:customStyle="1" w:styleId="smlouvy">
    <w:name w:val="Č. smlouvy"/>
    <w:next w:val="Nadpis1"/>
    <w:rsid w:val="00C36578"/>
    <w:pPr>
      <w:tabs>
        <w:tab w:val="left" w:pos="6804"/>
      </w:tabs>
      <w:ind w:left="4111"/>
    </w:pPr>
    <w:rPr>
      <w:noProof/>
      <w:sz w:val="24"/>
    </w:rPr>
  </w:style>
  <w:style w:type="paragraph" w:styleId="Prosttext">
    <w:name w:val="Plain Text"/>
    <w:basedOn w:val="Normln"/>
    <w:link w:val="ProsttextChar"/>
    <w:uiPriority w:val="99"/>
    <w:unhideWhenUsed/>
    <w:rsid w:val="00A97C5C"/>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A97C5C"/>
    <w:rPr>
      <w:rFonts w:ascii="Consolas" w:eastAsia="Calibri" w:hAnsi="Consolas" w:cs="Times New Roman"/>
      <w:sz w:val="21"/>
      <w:szCs w:val="21"/>
      <w:lang w:eastAsia="en-US"/>
    </w:rPr>
  </w:style>
  <w:style w:type="paragraph" w:styleId="Textbubliny">
    <w:name w:val="Balloon Text"/>
    <w:basedOn w:val="Normln"/>
    <w:link w:val="TextbublinyChar"/>
    <w:rsid w:val="00516516"/>
    <w:rPr>
      <w:rFonts w:ascii="Tahoma" w:hAnsi="Tahoma" w:cs="Tahoma"/>
      <w:sz w:val="16"/>
      <w:szCs w:val="16"/>
    </w:rPr>
  </w:style>
  <w:style w:type="character" w:customStyle="1" w:styleId="TextbublinyChar">
    <w:name w:val="Text bubliny Char"/>
    <w:basedOn w:val="Standardnpsmoodstavce"/>
    <w:link w:val="Textbubliny"/>
    <w:rsid w:val="00516516"/>
    <w:rPr>
      <w:rFonts w:ascii="Tahoma" w:hAnsi="Tahoma" w:cs="Tahoma"/>
      <w:sz w:val="16"/>
      <w:szCs w:val="16"/>
    </w:rPr>
  </w:style>
  <w:style w:type="character" w:styleId="Odkaznakoment">
    <w:name w:val="annotation reference"/>
    <w:basedOn w:val="Standardnpsmoodstavce"/>
    <w:rsid w:val="00030A80"/>
    <w:rPr>
      <w:sz w:val="16"/>
      <w:szCs w:val="16"/>
    </w:rPr>
  </w:style>
  <w:style w:type="paragraph" w:styleId="Textkomente">
    <w:name w:val="annotation text"/>
    <w:basedOn w:val="Normln"/>
    <w:link w:val="TextkomenteChar"/>
    <w:rsid w:val="00030A80"/>
  </w:style>
  <w:style w:type="character" w:customStyle="1" w:styleId="TextkomenteChar">
    <w:name w:val="Text komentáře Char"/>
    <w:basedOn w:val="Standardnpsmoodstavce"/>
    <w:link w:val="Textkomente"/>
    <w:rsid w:val="00030A80"/>
    <w:rPr>
      <w:rFonts w:ascii="Arial" w:hAnsi="Arial"/>
    </w:rPr>
  </w:style>
  <w:style w:type="paragraph" w:styleId="Pedmtkomente">
    <w:name w:val="annotation subject"/>
    <w:basedOn w:val="Textkomente"/>
    <w:next w:val="Textkomente"/>
    <w:link w:val="PedmtkomenteChar"/>
    <w:rsid w:val="00030A80"/>
    <w:rPr>
      <w:b/>
      <w:bCs/>
    </w:rPr>
  </w:style>
  <w:style w:type="character" w:customStyle="1" w:styleId="PedmtkomenteChar">
    <w:name w:val="Předmět komentáře Char"/>
    <w:basedOn w:val="TextkomenteChar"/>
    <w:link w:val="Pedmtkomente"/>
    <w:rsid w:val="00030A80"/>
    <w:rPr>
      <w:rFonts w:ascii="Arial" w:hAnsi="Arial"/>
      <w:b/>
      <w:bCs/>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rsid w:val="007B4B96"/>
    <w:rPr>
      <w:rFonts w:ascii="Arial" w:hAnsi="Arial" w:cs="Arial"/>
      <w:b/>
      <w:bCs/>
      <w:iCs/>
      <w:sz w:val="24"/>
      <w:szCs w:val="28"/>
    </w:rPr>
  </w:style>
  <w:style w:type="paragraph" w:customStyle="1" w:styleId="Zkladntextodsazen-slo">
    <w:name w:val="Základní text odsazený - číslo"/>
    <w:basedOn w:val="Normln"/>
    <w:link w:val="Zkladntextodsazen-sloChar"/>
    <w:rsid w:val="00317355"/>
    <w:pPr>
      <w:tabs>
        <w:tab w:val="num" w:pos="284"/>
      </w:tabs>
      <w:ind w:left="284" w:hanging="284"/>
      <w:jc w:val="both"/>
      <w:outlineLvl w:val="2"/>
    </w:pPr>
    <w:rPr>
      <w:rFonts w:ascii="Times New Roman" w:hAnsi="Times New Roman"/>
      <w:sz w:val="22"/>
      <w:szCs w:val="22"/>
    </w:rPr>
  </w:style>
  <w:style w:type="paragraph" w:styleId="Odstavecseseznamem">
    <w:name w:val="List Paragraph"/>
    <w:basedOn w:val="Normln"/>
    <w:uiPriority w:val="34"/>
    <w:qFormat/>
    <w:rsid w:val="009D18A7"/>
    <w:pPr>
      <w:ind w:left="720"/>
    </w:pPr>
    <w:rPr>
      <w:rFonts w:ascii="Calibri" w:eastAsiaTheme="minorHAnsi" w:hAnsi="Calibri"/>
      <w:sz w:val="22"/>
      <w:szCs w:val="22"/>
      <w:lang w:eastAsia="en-US"/>
    </w:rPr>
  </w:style>
  <w:style w:type="character" w:customStyle="1" w:styleId="apple-converted-space">
    <w:name w:val="apple-converted-space"/>
    <w:basedOn w:val="Standardnpsmoodstavce"/>
    <w:rsid w:val="009D18A7"/>
  </w:style>
  <w:style w:type="character" w:customStyle="1" w:styleId="Zkladntextodsazen-sloChar">
    <w:name w:val="Základní text odsazený - číslo Char"/>
    <w:link w:val="Zkladntextodsazen-slo"/>
    <w:locked/>
    <w:rsid w:val="00840434"/>
    <w:rPr>
      <w:sz w:val="22"/>
      <w:szCs w:val="22"/>
    </w:rPr>
  </w:style>
  <w:style w:type="character" w:styleId="Zvraznn">
    <w:name w:val="Emphasis"/>
    <w:basedOn w:val="Standardnpsmoodstavce"/>
    <w:qFormat/>
    <w:rsid w:val="007B4B96"/>
    <w:rPr>
      <w:i/>
      <w:iCs/>
    </w:rPr>
  </w:style>
  <w:style w:type="paragraph" w:customStyle="1" w:styleId="Nadpis30">
    <w:name w:val="Nadpis3"/>
    <w:basedOn w:val="Nadpis3"/>
    <w:link w:val="Nadpis3Char0"/>
    <w:qFormat/>
    <w:rsid w:val="00B145DB"/>
    <w:pPr>
      <w:spacing w:before="0" w:after="0" w:line="360" w:lineRule="auto"/>
    </w:pPr>
    <w:rPr>
      <w:bCs/>
      <w:iCs w:val="0"/>
      <w:kern w:val="32"/>
      <w:szCs w:val="32"/>
    </w:rPr>
  </w:style>
  <w:style w:type="paragraph" w:customStyle="1" w:styleId="Nadpis20">
    <w:name w:val="Nadpis2"/>
    <w:basedOn w:val="Nadpis2"/>
    <w:link w:val="Nadpis2Char0"/>
    <w:qFormat/>
    <w:rsid w:val="00B145DB"/>
    <w:pPr>
      <w:tabs>
        <w:tab w:val="num" w:pos="0"/>
      </w:tabs>
      <w:spacing w:before="480" w:after="0"/>
    </w:pPr>
  </w:style>
  <w:style w:type="character" w:customStyle="1" w:styleId="Nadpis3Char0">
    <w:name w:val="Nadpis3 Char"/>
    <w:basedOn w:val="Nadpis3Char"/>
    <w:link w:val="Nadpis30"/>
    <w:rsid w:val="00B145DB"/>
    <w:rPr>
      <w:rFonts w:ascii="Arial" w:hAnsi="Arial" w:cs="Arial"/>
      <w:b/>
      <w:bCs/>
      <w:iCs w:val="0"/>
      <w:kern w:val="32"/>
      <w:sz w:val="24"/>
      <w:szCs w:val="32"/>
    </w:rPr>
  </w:style>
  <w:style w:type="paragraph" w:customStyle="1" w:styleId="Nadpis4">
    <w:name w:val="Nadpis4"/>
    <w:next w:val="Normln"/>
    <w:link w:val="Nadpis4Char"/>
    <w:autoRedefine/>
    <w:qFormat/>
    <w:rsid w:val="0075357A"/>
    <w:pPr>
      <w:numPr>
        <w:numId w:val="9"/>
      </w:numPr>
      <w:spacing w:before="240"/>
    </w:pPr>
    <w:rPr>
      <w:rFonts w:ascii="Arial" w:hAnsi="Arial" w:cs="Arial"/>
      <w:b/>
      <w:bCs/>
      <w:kern w:val="32"/>
      <w:sz w:val="24"/>
      <w:szCs w:val="32"/>
    </w:rPr>
  </w:style>
  <w:style w:type="character" w:customStyle="1" w:styleId="Nadpis2Char0">
    <w:name w:val="Nadpis2 Char"/>
    <w:basedOn w:val="Nadpis2Char"/>
    <w:link w:val="Nadpis20"/>
    <w:rsid w:val="00B145DB"/>
    <w:rPr>
      <w:rFonts w:ascii="Arial" w:hAnsi="Arial" w:cs="Arial"/>
      <w:b/>
      <w:bCs/>
      <w:iCs/>
      <w:sz w:val="24"/>
      <w:szCs w:val="28"/>
    </w:rPr>
  </w:style>
  <w:style w:type="character" w:customStyle="1" w:styleId="Nadpis4Char">
    <w:name w:val="Nadpis4 Char"/>
    <w:basedOn w:val="Nadpis2Char"/>
    <w:link w:val="Nadpis4"/>
    <w:rsid w:val="0075357A"/>
    <w:rPr>
      <w:b/>
      <w:bCs/>
      <w:kern w:val="32"/>
      <w:szCs w:val="32"/>
    </w:rPr>
  </w:style>
  <w:style w:type="paragraph" w:styleId="Revize">
    <w:name w:val="Revision"/>
    <w:hidden/>
    <w:uiPriority w:val="99"/>
    <w:semiHidden/>
    <w:rsid w:val="003E285F"/>
    <w:rPr>
      <w:rFonts w:ascii="Arial" w:hAnsi="Arial"/>
    </w:rPr>
  </w:style>
  <w:style w:type="paragraph" w:customStyle="1" w:styleId="Pontechtext">
    <w:name w:val="Pontech text"/>
    <w:basedOn w:val="Normln"/>
    <w:link w:val="PontechtextChar"/>
    <w:qFormat/>
    <w:rsid w:val="0020135E"/>
    <w:pPr>
      <w:jc w:val="both"/>
    </w:pPr>
    <w:rPr>
      <w:color w:val="737373"/>
      <w:sz w:val="22"/>
      <w:szCs w:val="22"/>
    </w:rPr>
  </w:style>
  <w:style w:type="character" w:customStyle="1" w:styleId="PontechtextChar">
    <w:name w:val="Pontech text Char"/>
    <w:link w:val="Pontechtext"/>
    <w:rsid w:val="0020135E"/>
    <w:rPr>
      <w:rFonts w:ascii="Arial" w:hAnsi="Arial"/>
      <w:color w:val="737373"/>
      <w:sz w:val="22"/>
      <w:szCs w:val="22"/>
    </w:rPr>
  </w:style>
  <w:style w:type="paragraph" w:customStyle="1" w:styleId="RLTextlnkuslovan">
    <w:name w:val="RL Text článku číslovaný"/>
    <w:basedOn w:val="Normln"/>
    <w:link w:val="RLTextlnkuslovanChar"/>
    <w:rsid w:val="0020135E"/>
    <w:pPr>
      <w:numPr>
        <w:ilvl w:val="1"/>
        <w:numId w:val="8"/>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rsid w:val="0020135E"/>
    <w:pPr>
      <w:keepNext/>
      <w:numPr>
        <w:numId w:val="8"/>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sid w:val="0020135E"/>
    <w:rPr>
      <w:rFonts w:ascii="Garamond" w:hAnsi="Garamond"/>
      <w:sz w:val="24"/>
      <w:szCs w:val="24"/>
    </w:rPr>
  </w:style>
  <w:style w:type="character" w:styleId="Hypertextovodkaz">
    <w:name w:val="Hyperlink"/>
    <w:uiPriority w:val="99"/>
    <w:unhideWhenUsed/>
    <w:rsid w:val="007403C1"/>
    <w:rPr>
      <w:rFonts w:ascii="Times New Roman" w:hAnsi="Times New Roman" w:cs="Times New Roman" w:hint="default"/>
      <w:color w:val="0000FF"/>
      <w:u w:val="single"/>
    </w:rPr>
  </w:style>
  <w:style w:type="table" w:styleId="Mkatabulky">
    <w:name w:val="Table Grid"/>
    <w:basedOn w:val="Normlntabulka"/>
    <w:uiPriority w:val="59"/>
    <w:rsid w:val="002125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BSTitulekmal">
    <w:name w:val="SBS Titulek malý"/>
    <w:basedOn w:val="Normln"/>
    <w:rsid w:val="00645281"/>
    <w:pPr>
      <w:keepNext/>
      <w:spacing w:before="240" w:after="240"/>
      <w:jc w:val="center"/>
    </w:pPr>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6F21"/>
    <w:pPr>
      <w:spacing w:before="60"/>
    </w:pPr>
    <w:rPr>
      <w:rFonts w:ascii="Arial" w:hAnsi="Arial"/>
    </w:rPr>
  </w:style>
  <w:style w:type="paragraph" w:styleId="Nadpis1">
    <w:name w:val="heading 1"/>
    <w:basedOn w:val="Normln"/>
    <w:next w:val="Normln"/>
    <w:qFormat/>
    <w:rsid w:val="00B0086A"/>
    <w:pPr>
      <w:keepNext/>
      <w:numPr>
        <w:numId w:val="13"/>
      </w:numPr>
      <w:tabs>
        <w:tab w:val="clear" w:pos="284"/>
        <w:tab w:val="num" w:pos="851"/>
      </w:tabs>
      <w:spacing w:before="360"/>
      <w:outlineLvl w:val="0"/>
    </w:pPr>
    <w:rPr>
      <w:rFonts w:cs="Arial"/>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rsid w:val="007B4B96"/>
    <w:pPr>
      <w:keepNext/>
      <w:spacing w:before="240" w:after="60"/>
      <w:outlineLvl w:val="1"/>
    </w:pPr>
    <w:rPr>
      <w:rFonts w:cs="Arial"/>
      <w:b/>
      <w:bCs/>
      <w:iCs/>
      <w:sz w:val="24"/>
      <w:szCs w:val="28"/>
    </w:rPr>
  </w:style>
  <w:style w:type="paragraph" w:styleId="Nadpis3">
    <w:name w:val="heading 3"/>
    <w:basedOn w:val="Nadpis2"/>
    <w:next w:val="Normln"/>
    <w:link w:val="Nadpis3Char"/>
    <w:unhideWhenUsed/>
    <w:qFormat/>
    <w:rsid w:val="007B4B96"/>
    <w:pPr>
      <w:outlineLvl w:val="2"/>
    </w:pPr>
    <w:rPr>
      <w:b w:val="0"/>
      <w:bCs w:val="0"/>
      <w:sz w:val="26"/>
      <w:szCs w:val="26"/>
    </w:rPr>
  </w:style>
  <w:style w:type="paragraph" w:styleId="Nadpis5">
    <w:name w:val="heading 5"/>
    <w:basedOn w:val="Normln"/>
    <w:next w:val="Normln"/>
    <w:link w:val="Nadpis5Char"/>
    <w:semiHidden/>
    <w:unhideWhenUsed/>
    <w:qFormat/>
    <w:rsid w:val="00C3657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3Char">
    <w:name w:val="Nadpis 3 Char"/>
    <w:basedOn w:val="Standardnpsmoodstavce"/>
    <w:link w:val="Nadpis3"/>
    <w:rsid w:val="007B4B96"/>
    <w:rPr>
      <w:rFonts w:ascii="Arial" w:hAnsi="Arial" w:cs="Arial"/>
      <w:b/>
      <w:iCs/>
      <w:sz w:val="24"/>
      <w:szCs w:val="26"/>
    </w:rPr>
  </w:style>
  <w:style w:type="character" w:customStyle="1" w:styleId="Nadpis5Char">
    <w:name w:val="Nadpis 5 Char"/>
    <w:basedOn w:val="Standardnpsmoodstavce"/>
    <w:link w:val="Nadpis5"/>
    <w:semiHidden/>
    <w:rsid w:val="00C36578"/>
    <w:rPr>
      <w:rFonts w:ascii="Calibri" w:eastAsia="Times New Roman" w:hAnsi="Calibri" w:cs="Times New Roman"/>
      <w:b/>
      <w:bCs/>
      <w:i/>
      <w:iCs/>
      <w:sz w:val="26"/>
      <w:szCs w:val="26"/>
    </w:rPr>
  </w:style>
  <w:style w:type="paragraph" w:styleId="Zkladntextodsazen">
    <w:name w:val="Body Text Indent"/>
    <w:basedOn w:val="Normln"/>
    <w:link w:val="ZkladntextodsazenChar"/>
    <w:rsid w:val="00C36578"/>
    <w:pPr>
      <w:spacing w:after="120"/>
      <w:ind w:left="283"/>
    </w:pPr>
  </w:style>
  <w:style w:type="character" w:customStyle="1" w:styleId="ZkladntextodsazenChar">
    <w:name w:val="Základní text odsazený Char"/>
    <w:basedOn w:val="Standardnpsmoodstavce"/>
    <w:link w:val="Zkladntextodsazen"/>
    <w:rsid w:val="00C36578"/>
    <w:rPr>
      <w:rFonts w:ascii="Arial" w:hAnsi="Arial"/>
    </w:rPr>
  </w:style>
  <w:style w:type="paragraph" w:styleId="Zkladntextodsazen3">
    <w:name w:val="Body Text Indent 3"/>
    <w:basedOn w:val="Normln"/>
    <w:link w:val="Zkladntextodsazen3Char"/>
    <w:rsid w:val="00C36578"/>
    <w:pPr>
      <w:spacing w:after="120"/>
      <w:ind w:left="283"/>
    </w:pPr>
    <w:rPr>
      <w:sz w:val="16"/>
      <w:szCs w:val="16"/>
    </w:rPr>
  </w:style>
  <w:style w:type="character" w:customStyle="1" w:styleId="Zkladntextodsazen3Char">
    <w:name w:val="Základní text odsazený 3 Char"/>
    <w:basedOn w:val="Standardnpsmoodstavce"/>
    <w:link w:val="Zkladntextodsazen3"/>
    <w:rsid w:val="00C36578"/>
    <w:rPr>
      <w:rFonts w:ascii="Arial" w:hAnsi="Arial"/>
      <w:sz w:val="16"/>
      <w:szCs w:val="16"/>
    </w:rPr>
  </w:style>
  <w:style w:type="paragraph" w:customStyle="1" w:styleId="smlouvy">
    <w:name w:val="Č. smlouvy"/>
    <w:next w:val="Nadpis1"/>
    <w:rsid w:val="00C36578"/>
    <w:pPr>
      <w:tabs>
        <w:tab w:val="left" w:pos="6804"/>
      </w:tabs>
      <w:ind w:left="4111"/>
    </w:pPr>
    <w:rPr>
      <w:noProof/>
      <w:sz w:val="24"/>
    </w:rPr>
  </w:style>
  <w:style w:type="paragraph" w:styleId="Prosttext">
    <w:name w:val="Plain Text"/>
    <w:basedOn w:val="Normln"/>
    <w:link w:val="ProsttextChar"/>
    <w:uiPriority w:val="99"/>
    <w:unhideWhenUsed/>
    <w:rsid w:val="00A97C5C"/>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A97C5C"/>
    <w:rPr>
      <w:rFonts w:ascii="Consolas" w:eastAsia="Calibri" w:hAnsi="Consolas" w:cs="Times New Roman"/>
      <w:sz w:val="21"/>
      <w:szCs w:val="21"/>
      <w:lang w:eastAsia="en-US"/>
    </w:rPr>
  </w:style>
  <w:style w:type="paragraph" w:styleId="Textbubliny">
    <w:name w:val="Balloon Text"/>
    <w:basedOn w:val="Normln"/>
    <w:link w:val="TextbublinyChar"/>
    <w:rsid w:val="00516516"/>
    <w:rPr>
      <w:rFonts w:ascii="Tahoma" w:hAnsi="Tahoma" w:cs="Tahoma"/>
      <w:sz w:val="16"/>
      <w:szCs w:val="16"/>
    </w:rPr>
  </w:style>
  <w:style w:type="character" w:customStyle="1" w:styleId="TextbublinyChar">
    <w:name w:val="Text bubliny Char"/>
    <w:basedOn w:val="Standardnpsmoodstavce"/>
    <w:link w:val="Textbubliny"/>
    <w:rsid w:val="00516516"/>
    <w:rPr>
      <w:rFonts w:ascii="Tahoma" w:hAnsi="Tahoma" w:cs="Tahoma"/>
      <w:sz w:val="16"/>
      <w:szCs w:val="16"/>
    </w:rPr>
  </w:style>
  <w:style w:type="character" w:styleId="Odkaznakoment">
    <w:name w:val="annotation reference"/>
    <w:basedOn w:val="Standardnpsmoodstavce"/>
    <w:rsid w:val="00030A80"/>
    <w:rPr>
      <w:sz w:val="16"/>
      <w:szCs w:val="16"/>
    </w:rPr>
  </w:style>
  <w:style w:type="paragraph" w:styleId="Textkomente">
    <w:name w:val="annotation text"/>
    <w:basedOn w:val="Normln"/>
    <w:link w:val="TextkomenteChar"/>
    <w:rsid w:val="00030A80"/>
  </w:style>
  <w:style w:type="character" w:customStyle="1" w:styleId="TextkomenteChar">
    <w:name w:val="Text komentáře Char"/>
    <w:basedOn w:val="Standardnpsmoodstavce"/>
    <w:link w:val="Textkomente"/>
    <w:rsid w:val="00030A80"/>
    <w:rPr>
      <w:rFonts w:ascii="Arial" w:hAnsi="Arial"/>
    </w:rPr>
  </w:style>
  <w:style w:type="paragraph" w:styleId="Pedmtkomente">
    <w:name w:val="annotation subject"/>
    <w:basedOn w:val="Textkomente"/>
    <w:next w:val="Textkomente"/>
    <w:link w:val="PedmtkomenteChar"/>
    <w:rsid w:val="00030A80"/>
    <w:rPr>
      <w:b/>
      <w:bCs/>
    </w:rPr>
  </w:style>
  <w:style w:type="character" w:customStyle="1" w:styleId="PedmtkomenteChar">
    <w:name w:val="Předmět komentáře Char"/>
    <w:basedOn w:val="TextkomenteChar"/>
    <w:link w:val="Pedmtkomente"/>
    <w:rsid w:val="00030A80"/>
    <w:rPr>
      <w:rFonts w:ascii="Arial" w:hAnsi="Arial"/>
      <w:b/>
      <w:bCs/>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rsid w:val="007B4B96"/>
    <w:rPr>
      <w:rFonts w:ascii="Arial" w:hAnsi="Arial" w:cs="Arial"/>
      <w:b/>
      <w:bCs/>
      <w:iCs/>
      <w:sz w:val="24"/>
      <w:szCs w:val="28"/>
    </w:rPr>
  </w:style>
  <w:style w:type="paragraph" w:customStyle="1" w:styleId="Zkladntextodsazen-slo">
    <w:name w:val="Základní text odsazený - číslo"/>
    <w:basedOn w:val="Normln"/>
    <w:link w:val="Zkladntextodsazen-sloChar"/>
    <w:rsid w:val="00317355"/>
    <w:pPr>
      <w:tabs>
        <w:tab w:val="num" w:pos="284"/>
      </w:tabs>
      <w:ind w:left="284" w:hanging="284"/>
      <w:jc w:val="both"/>
      <w:outlineLvl w:val="2"/>
    </w:pPr>
    <w:rPr>
      <w:rFonts w:ascii="Times New Roman" w:hAnsi="Times New Roman"/>
      <w:sz w:val="22"/>
      <w:szCs w:val="22"/>
    </w:rPr>
  </w:style>
  <w:style w:type="paragraph" w:styleId="Odstavecseseznamem">
    <w:name w:val="List Paragraph"/>
    <w:basedOn w:val="Normln"/>
    <w:uiPriority w:val="34"/>
    <w:qFormat/>
    <w:rsid w:val="009D18A7"/>
    <w:pPr>
      <w:ind w:left="720"/>
    </w:pPr>
    <w:rPr>
      <w:rFonts w:ascii="Calibri" w:eastAsiaTheme="minorHAnsi" w:hAnsi="Calibri"/>
      <w:sz w:val="22"/>
      <w:szCs w:val="22"/>
      <w:lang w:eastAsia="en-US"/>
    </w:rPr>
  </w:style>
  <w:style w:type="character" w:customStyle="1" w:styleId="apple-converted-space">
    <w:name w:val="apple-converted-space"/>
    <w:basedOn w:val="Standardnpsmoodstavce"/>
    <w:rsid w:val="009D18A7"/>
  </w:style>
  <w:style w:type="character" w:customStyle="1" w:styleId="Zkladntextodsazen-sloChar">
    <w:name w:val="Základní text odsazený - číslo Char"/>
    <w:link w:val="Zkladntextodsazen-slo"/>
    <w:locked/>
    <w:rsid w:val="00840434"/>
    <w:rPr>
      <w:sz w:val="22"/>
      <w:szCs w:val="22"/>
    </w:rPr>
  </w:style>
  <w:style w:type="character" w:styleId="Zvraznn">
    <w:name w:val="Emphasis"/>
    <w:basedOn w:val="Standardnpsmoodstavce"/>
    <w:qFormat/>
    <w:rsid w:val="007B4B96"/>
    <w:rPr>
      <w:i/>
      <w:iCs/>
    </w:rPr>
  </w:style>
  <w:style w:type="paragraph" w:customStyle="1" w:styleId="Nadpis30">
    <w:name w:val="Nadpis3"/>
    <w:basedOn w:val="Nadpis3"/>
    <w:link w:val="Nadpis3Char0"/>
    <w:qFormat/>
    <w:rsid w:val="00B145DB"/>
    <w:pPr>
      <w:spacing w:before="0" w:after="0" w:line="360" w:lineRule="auto"/>
    </w:pPr>
    <w:rPr>
      <w:bCs/>
      <w:iCs w:val="0"/>
      <w:kern w:val="32"/>
      <w:szCs w:val="32"/>
    </w:rPr>
  </w:style>
  <w:style w:type="paragraph" w:customStyle="1" w:styleId="Nadpis20">
    <w:name w:val="Nadpis2"/>
    <w:basedOn w:val="Nadpis2"/>
    <w:link w:val="Nadpis2Char0"/>
    <w:qFormat/>
    <w:rsid w:val="00B145DB"/>
    <w:pPr>
      <w:tabs>
        <w:tab w:val="num" w:pos="0"/>
      </w:tabs>
      <w:spacing w:before="480" w:after="0"/>
    </w:pPr>
  </w:style>
  <w:style w:type="character" w:customStyle="1" w:styleId="Nadpis3Char0">
    <w:name w:val="Nadpis3 Char"/>
    <w:basedOn w:val="Nadpis3Char"/>
    <w:link w:val="Nadpis30"/>
    <w:rsid w:val="00B145DB"/>
    <w:rPr>
      <w:rFonts w:ascii="Arial" w:hAnsi="Arial" w:cs="Arial"/>
      <w:b/>
      <w:bCs/>
      <w:iCs w:val="0"/>
      <w:kern w:val="32"/>
      <w:sz w:val="24"/>
      <w:szCs w:val="32"/>
    </w:rPr>
  </w:style>
  <w:style w:type="paragraph" w:customStyle="1" w:styleId="Nadpis4">
    <w:name w:val="Nadpis4"/>
    <w:next w:val="Normln"/>
    <w:link w:val="Nadpis4Char"/>
    <w:autoRedefine/>
    <w:qFormat/>
    <w:rsid w:val="0075357A"/>
    <w:pPr>
      <w:numPr>
        <w:numId w:val="12"/>
      </w:numPr>
      <w:spacing w:before="240"/>
    </w:pPr>
    <w:rPr>
      <w:rFonts w:ascii="Arial" w:hAnsi="Arial" w:cs="Arial"/>
      <w:b/>
      <w:bCs/>
      <w:kern w:val="32"/>
      <w:sz w:val="24"/>
      <w:szCs w:val="32"/>
    </w:rPr>
  </w:style>
  <w:style w:type="character" w:customStyle="1" w:styleId="Nadpis2Char0">
    <w:name w:val="Nadpis2 Char"/>
    <w:basedOn w:val="Nadpis2Char"/>
    <w:link w:val="Nadpis20"/>
    <w:rsid w:val="00B145DB"/>
    <w:rPr>
      <w:rFonts w:ascii="Arial" w:hAnsi="Arial" w:cs="Arial"/>
      <w:b/>
      <w:bCs/>
      <w:iCs/>
      <w:sz w:val="24"/>
      <w:szCs w:val="28"/>
    </w:rPr>
  </w:style>
  <w:style w:type="character" w:customStyle="1" w:styleId="Nadpis4Char">
    <w:name w:val="Nadpis4 Char"/>
    <w:basedOn w:val="Nadpis2Char"/>
    <w:link w:val="Nadpis4"/>
    <w:rsid w:val="0075357A"/>
    <w:rPr>
      <w:rFonts w:ascii="Arial" w:hAnsi="Arial" w:cs="Arial"/>
      <w:b/>
      <w:bCs/>
      <w:iCs w:val="0"/>
      <w:kern w:val="32"/>
      <w:sz w:val="24"/>
      <w:szCs w:val="32"/>
    </w:rPr>
  </w:style>
  <w:style w:type="paragraph" w:styleId="Revize">
    <w:name w:val="Revision"/>
    <w:hidden/>
    <w:uiPriority w:val="99"/>
    <w:semiHidden/>
    <w:rsid w:val="003E285F"/>
    <w:rPr>
      <w:rFonts w:ascii="Arial" w:hAnsi="Arial"/>
    </w:rPr>
  </w:style>
  <w:style w:type="paragraph" w:customStyle="1" w:styleId="Pontechtext">
    <w:name w:val="Pontech text"/>
    <w:basedOn w:val="Normln"/>
    <w:link w:val="PontechtextChar"/>
    <w:qFormat/>
    <w:rsid w:val="0020135E"/>
    <w:pPr>
      <w:jc w:val="both"/>
    </w:pPr>
    <w:rPr>
      <w:color w:val="737373"/>
      <w:sz w:val="22"/>
      <w:szCs w:val="22"/>
    </w:rPr>
  </w:style>
  <w:style w:type="character" w:customStyle="1" w:styleId="PontechtextChar">
    <w:name w:val="Pontech text Char"/>
    <w:link w:val="Pontechtext"/>
    <w:rsid w:val="0020135E"/>
    <w:rPr>
      <w:rFonts w:ascii="Arial" w:hAnsi="Arial"/>
      <w:color w:val="737373"/>
      <w:sz w:val="22"/>
      <w:szCs w:val="22"/>
    </w:rPr>
  </w:style>
  <w:style w:type="paragraph" w:customStyle="1" w:styleId="RLTextlnkuslovan">
    <w:name w:val="RL Text článku číslovaný"/>
    <w:basedOn w:val="Normln"/>
    <w:link w:val="RLTextlnkuslovanChar"/>
    <w:rsid w:val="0020135E"/>
    <w:pPr>
      <w:numPr>
        <w:ilvl w:val="1"/>
        <w:numId w:val="11"/>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rsid w:val="0020135E"/>
    <w:pPr>
      <w:keepNext/>
      <w:numPr>
        <w:numId w:val="11"/>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sid w:val="0020135E"/>
    <w:rPr>
      <w:rFonts w:ascii="Garamond" w:hAnsi="Garamond"/>
      <w:sz w:val="24"/>
      <w:szCs w:val="24"/>
    </w:rPr>
  </w:style>
  <w:style w:type="character" w:styleId="Hypertextovodkaz">
    <w:name w:val="Hyperlink"/>
    <w:uiPriority w:val="99"/>
    <w:unhideWhenUsed/>
    <w:rsid w:val="007403C1"/>
    <w:rPr>
      <w:rFonts w:ascii="Times New Roman" w:hAnsi="Times New Roman" w:cs="Times New Roman" w:hint="default"/>
      <w:color w:val="0000FF"/>
      <w:u w:val="single"/>
    </w:rPr>
  </w:style>
  <w:style w:type="table" w:styleId="Mkatabulky">
    <w:name w:val="Table Grid"/>
    <w:basedOn w:val="Normlntabulka"/>
    <w:uiPriority w:val="59"/>
    <w:rsid w:val="002125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STitulekmal">
    <w:name w:val="SBS Titulek malý"/>
    <w:basedOn w:val="Normln"/>
    <w:rsid w:val="00645281"/>
    <w:pPr>
      <w:keepNext/>
      <w:spacing w:before="240" w:after="240"/>
      <w:jc w:val="center"/>
    </w:pPr>
    <w:rPr>
      <w:b/>
      <w:sz w:val="24"/>
      <w:szCs w:val="24"/>
    </w:rPr>
  </w:style>
</w:styles>
</file>

<file path=word/webSettings.xml><?xml version="1.0" encoding="utf-8"?>
<w:webSettings xmlns:r="http://schemas.openxmlformats.org/officeDocument/2006/relationships" xmlns:w="http://schemas.openxmlformats.org/wordprocessingml/2006/main">
  <w:divs>
    <w:div w:id="205334476">
      <w:bodyDiv w:val="1"/>
      <w:marLeft w:val="0"/>
      <w:marRight w:val="0"/>
      <w:marTop w:val="0"/>
      <w:marBottom w:val="0"/>
      <w:divBdr>
        <w:top w:val="none" w:sz="0" w:space="0" w:color="auto"/>
        <w:left w:val="none" w:sz="0" w:space="0" w:color="auto"/>
        <w:bottom w:val="none" w:sz="0" w:space="0" w:color="auto"/>
        <w:right w:val="none" w:sz="0" w:space="0" w:color="auto"/>
      </w:divBdr>
    </w:div>
    <w:div w:id="238028629">
      <w:bodyDiv w:val="1"/>
      <w:marLeft w:val="0"/>
      <w:marRight w:val="0"/>
      <w:marTop w:val="0"/>
      <w:marBottom w:val="0"/>
      <w:divBdr>
        <w:top w:val="none" w:sz="0" w:space="0" w:color="auto"/>
        <w:left w:val="none" w:sz="0" w:space="0" w:color="auto"/>
        <w:bottom w:val="none" w:sz="0" w:space="0" w:color="auto"/>
        <w:right w:val="none" w:sz="0" w:space="0" w:color="auto"/>
      </w:divBdr>
    </w:div>
    <w:div w:id="264385223">
      <w:bodyDiv w:val="1"/>
      <w:marLeft w:val="0"/>
      <w:marRight w:val="0"/>
      <w:marTop w:val="0"/>
      <w:marBottom w:val="0"/>
      <w:divBdr>
        <w:top w:val="none" w:sz="0" w:space="0" w:color="auto"/>
        <w:left w:val="none" w:sz="0" w:space="0" w:color="auto"/>
        <w:bottom w:val="none" w:sz="0" w:space="0" w:color="auto"/>
        <w:right w:val="none" w:sz="0" w:space="0" w:color="auto"/>
      </w:divBdr>
      <w:divsChild>
        <w:div w:id="97217217">
          <w:marLeft w:val="0"/>
          <w:marRight w:val="0"/>
          <w:marTop w:val="0"/>
          <w:marBottom w:val="0"/>
          <w:divBdr>
            <w:top w:val="none" w:sz="0" w:space="0" w:color="auto"/>
            <w:left w:val="none" w:sz="0" w:space="0" w:color="auto"/>
            <w:bottom w:val="none" w:sz="0" w:space="0" w:color="auto"/>
            <w:right w:val="none" w:sz="0" w:space="0" w:color="auto"/>
          </w:divBdr>
        </w:div>
        <w:div w:id="363600955">
          <w:marLeft w:val="0"/>
          <w:marRight w:val="0"/>
          <w:marTop w:val="0"/>
          <w:marBottom w:val="0"/>
          <w:divBdr>
            <w:top w:val="none" w:sz="0" w:space="0" w:color="auto"/>
            <w:left w:val="none" w:sz="0" w:space="0" w:color="auto"/>
            <w:bottom w:val="none" w:sz="0" w:space="0" w:color="auto"/>
            <w:right w:val="none" w:sz="0" w:space="0" w:color="auto"/>
          </w:divBdr>
        </w:div>
        <w:div w:id="395475864">
          <w:marLeft w:val="0"/>
          <w:marRight w:val="0"/>
          <w:marTop w:val="0"/>
          <w:marBottom w:val="0"/>
          <w:divBdr>
            <w:top w:val="none" w:sz="0" w:space="0" w:color="auto"/>
            <w:left w:val="none" w:sz="0" w:space="0" w:color="auto"/>
            <w:bottom w:val="none" w:sz="0" w:space="0" w:color="auto"/>
            <w:right w:val="none" w:sz="0" w:space="0" w:color="auto"/>
          </w:divBdr>
        </w:div>
        <w:div w:id="760881803">
          <w:marLeft w:val="0"/>
          <w:marRight w:val="0"/>
          <w:marTop w:val="0"/>
          <w:marBottom w:val="0"/>
          <w:divBdr>
            <w:top w:val="none" w:sz="0" w:space="0" w:color="auto"/>
            <w:left w:val="none" w:sz="0" w:space="0" w:color="auto"/>
            <w:bottom w:val="none" w:sz="0" w:space="0" w:color="auto"/>
            <w:right w:val="none" w:sz="0" w:space="0" w:color="auto"/>
          </w:divBdr>
        </w:div>
      </w:divsChild>
    </w:div>
    <w:div w:id="291636586">
      <w:bodyDiv w:val="1"/>
      <w:marLeft w:val="0"/>
      <w:marRight w:val="0"/>
      <w:marTop w:val="0"/>
      <w:marBottom w:val="0"/>
      <w:divBdr>
        <w:top w:val="none" w:sz="0" w:space="0" w:color="auto"/>
        <w:left w:val="none" w:sz="0" w:space="0" w:color="auto"/>
        <w:bottom w:val="none" w:sz="0" w:space="0" w:color="auto"/>
        <w:right w:val="none" w:sz="0" w:space="0" w:color="auto"/>
      </w:divBdr>
    </w:div>
    <w:div w:id="353314579">
      <w:bodyDiv w:val="1"/>
      <w:marLeft w:val="0"/>
      <w:marRight w:val="0"/>
      <w:marTop w:val="0"/>
      <w:marBottom w:val="0"/>
      <w:divBdr>
        <w:top w:val="none" w:sz="0" w:space="0" w:color="auto"/>
        <w:left w:val="none" w:sz="0" w:space="0" w:color="auto"/>
        <w:bottom w:val="none" w:sz="0" w:space="0" w:color="auto"/>
        <w:right w:val="none" w:sz="0" w:space="0" w:color="auto"/>
      </w:divBdr>
      <w:divsChild>
        <w:div w:id="1044867317">
          <w:marLeft w:val="0"/>
          <w:marRight w:val="0"/>
          <w:marTop w:val="0"/>
          <w:marBottom w:val="0"/>
          <w:divBdr>
            <w:top w:val="none" w:sz="0" w:space="0" w:color="auto"/>
            <w:left w:val="none" w:sz="0" w:space="0" w:color="auto"/>
            <w:bottom w:val="none" w:sz="0" w:space="0" w:color="auto"/>
            <w:right w:val="none" w:sz="0" w:space="0" w:color="auto"/>
          </w:divBdr>
          <w:divsChild>
            <w:div w:id="1942373569">
              <w:marLeft w:val="0"/>
              <w:marRight w:val="0"/>
              <w:marTop w:val="0"/>
              <w:marBottom w:val="0"/>
              <w:divBdr>
                <w:top w:val="none" w:sz="0" w:space="0" w:color="auto"/>
                <w:left w:val="none" w:sz="0" w:space="0" w:color="auto"/>
                <w:bottom w:val="none" w:sz="0" w:space="0" w:color="auto"/>
                <w:right w:val="none" w:sz="0" w:space="0" w:color="auto"/>
              </w:divBdr>
              <w:divsChild>
                <w:div w:id="1386754788">
                  <w:marLeft w:val="0"/>
                  <w:marRight w:val="0"/>
                  <w:marTop w:val="0"/>
                  <w:marBottom w:val="0"/>
                  <w:divBdr>
                    <w:top w:val="none" w:sz="0" w:space="0" w:color="auto"/>
                    <w:left w:val="none" w:sz="0" w:space="0" w:color="auto"/>
                    <w:bottom w:val="none" w:sz="0" w:space="0" w:color="auto"/>
                    <w:right w:val="none" w:sz="0" w:space="0" w:color="auto"/>
                  </w:divBdr>
                  <w:divsChild>
                    <w:div w:id="429398880">
                      <w:marLeft w:val="0"/>
                      <w:marRight w:val="0"/>
                      <w:marTop w:val="0"/>
                      <w:marBottom w:val="0"/>
                      <w:divBdr>
                        <w:top w:val="single" w:sz="36" w:space="0" w:color="FFFFFF"/>
                        <w:left w:val="single" w:sz="36" w:space="0" w:color="FFFFFF"/>
                        <w:bottom w:val="single" w:sz="36" w:space="0" w:color="FFFFFF"/>
                        <w:right w:val="single" w:sz="36" w:space="0" w:color="FFFFFF"/>
                      </w:divBdr>
                      <w:divsChild>
                        <w:div w:id="1262301508">
                          <w:marLeft w:val="414"/>
                          <w:marRight w:val="414"/>
                          <w:marTop w:val="153"/>
                          <w:marBottom w:val="153"/>
                          <w:divBdr>
                            <w:top w:val="none" w:sz="0" w:space="0" w:color="auto"/>
                            <w:left w:val="none" w:sz="0" w:space="0" w:color="auto"/>
                            <w:bottom w:val="none" w:sz="0" w:space="0" w:color="auto"/>
                            <w:right w:val="none" w:sz="0" w:space="0" w:color="auto"/>
                          </w:divBdr>
                          <w:divsChild>
                            <w:div w:id="2086493466">
                              <w:marLeft w:val="0"/>
                              <w:marRight w:val="0"/>
                              <w:marTop w:val="0"/>
                              <w:marBottom w:val="0"/>
                              <w:divBdr>
                                <w:top w:val="single" w:sz="2" w:space="8" w:color="444444"/>
                                <w:left w:val="single" w:sz="2" w:space="8" w:color="444444"/>
                                <w:bottom w:val="single" w:sz="2" w:space="8" w:color="444444"/>
                                <w:right w:val="single" w:sz="2" w:space="8" w:color="444444"/>
                              </w:divBdr>
                              <w:divsChild>
                                <w:div w:id="838614534">
                                  <w:marLeft w:val="0"/>
                                  <w:marRight w:val="0"/>
                                  <w:marTop w:val="0"/>
                                  <w:marBottom w:val="0"/>
                                  <w:divBdr>
                                    <w:top w:val="none" w:sz="0" w:space="0" w:color="auto"/>
                                    <w:left w:val="none" w:sz="0" w:space="0" w:color="auto"/>
                                    <w:bottom w:val="none" w:sz="0" w:space="0" w:color="auto"/>
                                    <w:right w:val="none" w:sz="0" w:space="0" w:color="auto"/>
                                  </w:divBdr>
                                  <w:divsChild>
                                    <w:div w:id="318585588">
                                      <w:marLeft w:val="0"/>
                                      <w:marRight w:val="0"/>
                                      <w:marTop w:val="0"/>
                                      <w:marBottom w:val="0"/>
                                      <w:divBdr>
                                        <w:top w:val="none" w:sz="0" w:space="0" w:color="auto"/>
                                        <w:left w:val="none" w:sz="0" w:space="0" w:color="auto"/>
                                        <w:bottom w:val="none" w:sz="0" w:space="0" w:color="auto"/>
                                        <w:right w:val="none" w:sz="0" w:space="0" w:color="auto"/>
                                      </w:divBdr>
                                      <w:divsChild>
                                        <w:div w:id="877428642">
                                          <w:marLeft w:val="0"/>
                                          <w:marRight w:val="0"/>
                                          <w:marTop w:val="0"/>
                                          <w:marBottom w:val="0"/>
                                          <w:divBdr>
                                            <w:top w:val="none" w:sz="0" w:space="0" w:color="auto"/>
                                            <w:left w:val="none" w:sz="0" w:space="0" w:color="auto"/>
                                            <w:bottom w:val="none" w:sz="0" w:space="0" w:color="auto"/>
                                            <w:right w:val="none" w:sz="0" w:space="0" w:color="auto"/>
                                          </w:divBdr>
                                          <w:divsChild>
                                            <w:div w:id="239097086">
                                              <w:marLeft w:val="0"/>
                                              <w:marRight w:val="0"/>
                                              <w:marTop w:val="0"/>
                                              <w:marBottom w:val="0"/>
                                              <w:divBdr>
                                                <w:top w:val="none" w:sz="0" w:space="0" w:color="auto"/>
                                                <w:left w:val="none" w:sz="0" w:space="0" w:color="auto"/>
                                                <w:bottom w:val="none" w:sz="0" w:space="0" w:color="auto"/>
                                                <w:right w:val="none" w:sz="0" w:space="0" w:color="auto"/>
                                              </w:divBdr>
                                              <w:divsChild>
                                                <w:div w:id="18162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53783">
      <w:bodyDiv w:val="1"/>
      <w:marLeft w:val="0"/>
      <w:marRight w:val="0"/>
      <w:marTop w:val="0"/>
      <w:marBottom w:val="0"/>
      <w:divBdr>
        <w:top w:val="none" w:sz="0" w:space="0" w:color="auto"/>
        <w:left w:val="none" w:sz="0" w:space="0" w:color="auto"/>
        <w:bottom w:val="none" w:sz="0" w:space="0" w:color="auto"/>
        <w:right w:val="none" w:sz="0" w:space="0" w:color="auto"/>
      </w:divBdr>
    </w:div>
    <w:div w:id="419713968">
      <w:bodyDiv w:val="1"/>
      <w:marLeft w:val="0"/>
      <w:marRight w:val="0"/>
      <w:marTop w:val="0"/>
      <w:marBottom w:val="0"/>
      <w:divBdr>
        <w:top w:val="none" w:sz="0" w:space="0" w:color="auto"/>
        <w:left w:val="none" w:sz="0" w:space="0" w:color="auto"/>
        <w:bottom w:val="none" w:sz="0" w:space="0" w:color="auto"/>
        <w:right w:val="none" w:sz="0" w:space="0" w:color="auto"/>
      </w:divBdr>
    </w:div>
    <w:div w:id="483395686">
      <w:bodyDiv w:val="1"/>
      <w:marLeft w:val="0"/>
      <w:marRight w:val="0"/>
      <w:marTop w:val="0"/>
      <w:marBottom w:val="0"/>
      <w:divBdr>
        <w:top w:val="none" w:sz="0" w:space="0" w:color="auto"/>
        <w:left w:val="none" w:sz="0" w:space="0" w:color="auto"/>
        <w:bottom w:val="none" w:sz="0" w:space="0" w:color="auto"/>
        <w:right w:val="none" w:sz="0" w:space="0" w:color="auto"/>
      </w:divBdr>
    </w:div>
    <w:div w:id="647593439">
      <w:bodyDiv w:val="1"/>
      <w:marLeft w:val="0"/>
      <w:marRight w:val="0"/>
      <w:marTop w:val="0"/>
      <w:marBottom w:val="0"/>
      <w:divBdr>
        <w:top w:val="none" w:sz="0" w:space="0" w:color="auto"/>
        <w:left w:val="none" w:sz="0" w:space="0" w:color="auto"/>
        <w:bottom w:val="none" w:sz="0" w:space="0" w:color="auto"/>
        <w:right w:val="none" w:sz="0" w:space="0" w:color="auto"/>
      </w:divBdr>
    </w:div>
    <w:div w:id="765614852">
      <w:bodyDiv w:val="1"/>
      <w:marLeft w:val="0"/>
      <w:marRight w:val="0"/>
      <w:marTop w:val="0"/>
      <w:marBottom w:val="0"/>
      <w:divBdr>
        <w:top w:val="none" w:sz="0" w:space="0" w:color="auto"/>
        <w:left w:val="none" w:sz="0" w:space="0" w:color="auto"/>
        <w:bottom w:val="none" w:sz="0" w:space="0" w:color="auto"/>
        <w:right w:val="none" w:sz="0" w:space="0" w:color="auto"/>
      </w:divBdr>
    </w:div>
    <w:div w:id="874195642">
      <w:bodyDiv w:val="1"/>
      <w:marLeft w:val="0"/>
      <w:marRight w:val="0"/>
      <w:marTop w:val="0"/>
      <w:marBottom w:val="0"/>
      <w:divBdr>
        <w:top w:val="none" w:sz="0" w:space="0" w:color="auto"/>
        <w:left w:val="none" w:sz="0" w:space="0" w:color="auto"/>
        <w:bottom w:val="none" w:sz="0" w:space="0" w:color="auto"/>
        <w:right w:val="none" w:sz="0" w:space="0" w:color="auto"/>
      </w:divBdr>
    </w:div>
    <w:div w:id="1170831631">
      <w:bodyDiv w:val="1"/>
      <w:marLeft w:val="0"/>
      <w:marRight w:val="0"/>
      <w:marTop w:val="0"/>
      <w:marBottom w:val="0"/>
      <w:divBdr>
        <w:top w:val="none" w:sz="0" w:space="0" w:color="auto"/>
        <w:left w:val="none" w:sz="0" w:space="0" w:color="auto"/>
        <w:bottom w:val="none" w:sz="0" w:space="0" w:color="auto"/>
        <w:right w:val="none" w:sz="0" w:space="0" w:color="auto"/>
      </w:divBdr>
    </w:div>
    <w:div w:id="1239438997">
      <w:bodyDiv w:val="1"/>
      <w:marLeft w:val="0"/>
      <w:marRight w:val="0"/>
      <w:marTop w:val="0"/>
      <w:marBottom w:val="0"/>
      <w:divBdr>
        <w:top w:val="none" w:sz="0" w:space="0" w:color="auto"/>
        <w:left w:val="none" w:sz="0" w:space="0" w:color="auto"/>
        <w:bottom w:val="none" w:sz="0" w:space="0" w:color="auto"/>
        <w:right w:val="none" w:sz="0" w:space="0" w:color="auto"/>
      </w:divBdr>
    </w:div>
    <w:div w:id="1271858313">
      <w:bodyDiv w:val="1"/>
      <w:marLeft w:val="0"/>
      <w:marRight w:val="0"/>
      <w:marTop w:val="0"/>
      <w:marBottom w:val="0"/>
      <w:divBdr>
        <w:top w:val="none" w:sz="0" w:space="0" w:color="auto"/>
        <w:left w:val="none" w:sz="0" w:space="0" w:color="auto"/>
        <w:bottom w:val="none" w:sz="0" w:space="0" w:color="auto"/>
        <w:right w:val="none" w:sz="0" w:space="0" w:color="auto"/>
      </w:divBdr>
    </w:div>
    <w:div w:id="1397317750">
      <w:bodyDiv w:val="1"/>
      <w:marLeft w:val="0"/>
      <w:marRight w:val="0"/>
      <w:marTop w:val="0"/>
      <w:marBottom w:val="0"/>
      <w:divBdr>
        <w:top w:val="none" w:sz="0" w:space="0" w:color="auto"/>
        <w:left w:val="none" w:sz="0" w:space="0" w:color="auto"/>
        <w:bottom w:val="none" w:sz="0" w:space="0" w:color="auto"/>
        <w:right w:val="none" w:sz="0" w:space="0" w:color="auto"/>
      </w:divBdr>
    </w:div>
    <w:div w:id="1433939871">
      <w:bodyDiv w:val="1"/>
      <w:marLeft w:val="0"/>
      <w:marRight w:val="0"/>
      <w:marTop w:val="0"/>
      <w:marBottom w:val="0"/>
      <w:divBdr>
        <w:top w:val="none" w:sz="0" w:space="0" w:color="auto"/>
        <w:left w:val="none" w:sz="0" w:space="0" w:color="auto"/>
        <w:bottom w:val="none" w:sz="0" w:space="0" w:color="auto"/>
        <w:right w:val="none" w:sz="0" w:space="0" w:color="auto"/>
      </w:divBdr>
    </w:div>
    <w:div w:id="1445422139">
      <w:bodyDiv w:val="1"/>
      <w:marLeft w:val="0"/>
      <w:marRight w:val="0"/>
      <w:marTop w:val="0"/>
      <w:marBottom w:val="0"/>
      <w:divBdr>
        <w:top w:val="none" w:sz="0" w:space="0" w:color="auto"/>
        <w:left w:val="none" w:sz="0" w:space="0" w:color="auto"/>
        <w:bottom w:val="none" w:sz="0" w:space="0" w:color="auto"/>
        <w:right w:val="none" w:sz="0" w:space="0" w:color="auto"/>
      </w:divBdr>
    </w:div>
    <w:div w:id="1534149098">
      <w:bodyDiv w:val="1"/>
      <w:marLeft w:val="0"/>
      <w:marRight w:val="0"/>
      <w:marTop w:val="0"/>
      <w:marBottom w:val="0"/>
      <w:divBdr>
        <w:top w:val="none" w:sz="0" w:space="0" w:color="auto"/>
        <w:left w:val="none" w:sz="0" w:space="0" w:color="auto"/>
        <w:bottom w:val="none" w:sz="0" w:space="0" w:color="auto"/>
        <w:right w:val="none" w:sz="0" w:space="0" w:color="auto"/>
      </w:divBdr>
    </w:div>
    <w:div w:id="1630354193">
      <w:bodyDiv w:val="1"/>
      <w:marLeft w:val="0"/>
      <w:marRight w:val="0"/>
      <w:marTop w:val="0"/>
      <w:marBottom w:val="0"/>
      <w:divBdr>
        <w:top w:val="none" w:sz="0" w:space="0" w:color="auto"/>
        <w:left w:val="none" w:sz="0" w:space="0" w:color="auto"/>
        <w:bottom w:val="none" w:sz="0" w:space="0" w:color="auto"/>
        <w:right w:val="none" w:sz="0" w:space="0" w:color="auto"/>
      </w:divBdr>
    </w:div>
    <w:div w:id="1779909436">
      <w:bodyDiv w:val="1"/>
      <w:marLeft w:val="0"/>
      <w:marRight w:val="0"/>
      <w:marTop w:val="0"/>
      <w:marBottom w:val="0"/>
      <w:divBdr>
        <w:top w:val="none" w:sz="0" w:space="0" w:color="auto"/>
        <w:left w:val="none" w:sz="0" w:space="0" w:color="auto"/>
        <w:bottom w:val="none" w:sz="0" w:space="0" w:color="auto"/>
        <w:right w:val="none" w:sz="0" w:space="0" w:color="auto"/>
      </w:divBdr>
    </w:div>
    <w:div w:id="1899971141">
      <w:bodyDiv w:val="1"/>
      <w:marLeft w:val="0"/>
      <w:marRight w:val="0"/>
      <w:marTop w:val="0"/>
      <w:marBottom w:val="0"/>
      <w:divBdr>
        <w:top w:val="none" w:sz="0" w:space="0" w:color="auto"/>
        <w:left w:val="none" w:sz="0" w:space="0" w:color="auto"/>
        <w:bottom w:val="none" w:sz="0" w:space="0" w:color="auto"/>
        <w:right w:val="none" w:sz="0" w:space="0" w:color="auto"/>
      </w:divBdr>
    </w:div>
    <w:div w:id="20151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6979-0C9B-4A9C-9B86-55A99D94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4258</Words>
  <Characters>23678</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smlouva_vzor</vt:lpstr>
    </vt:vector>
  </TitlesOfParts>
  <Company>OVA!!!CLOUD.net a.s.</Company>
  <LinksUpToDate>false</LinksUpToDate>
  <CharactersWithSpaces>27881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Lenka Volná</cp:lastModifiedBy>
  <cp:revision>21</cp:revision>
  <cp:lastPrinted>2018-06-11T08:55:00Z</cp:lastPrinted>
  <dcterms:created xsi:type="dcterms:W3CDTF">2018-05-02T08:33:00Z</dcterms:created>
  <dcterms:modified xsi:type="dcterms:W3CDTF">2018-07-11T07:26:00Z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