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48" w:rsidRDefault="003D5C9B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Rámcová kupní smlouva</w:t>
      </w:r>
    </w:p>
    <w:p w:rsidR="00322548" w:rsidRDefault="003D5C9B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uzavřená podle ustanovení § 2079 a násl. zák. č. 89/2012 Sb., občanský zákoník, v platném znění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mezi</w:t>
      </w:r>
      <w:proofErr w:type="gramEnd"/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D5C9B">
      <w:r>
        <w:rPr>
          <w:rFonts w:ascii="Times New Roman" w:hAnsi="Times New Roman"/>
          <w:b/>
          <w:sz w:val="24"/>
          <w:szCs w:val="24"/>
        </w:rPr>
        <w:t xml:space="preserve">Prodávající: 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Firma : </w:t>
      </w:r>
      <w:r w:rsidR="000E5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32F5">
        <w:rPr>
          <w:rFonts w:ascii="Times New Roman" w:hAnsi="Times New Roman"/>
          <w:b/>
          <w:bCs/>
          <w:sz w:val="24"/>
          <w:szCs w:val="24"/>
        </w:rPr>
        <w:t>Poprokan</w:t>
      </w:r>
      <w:proofErr w:type="spellEnd"/>
      <w:proofErr w:type="gramEnd"/>
      <w:r w:rsidR="007732F5">
        <w:rPr>
          <w:rFonts w:ascii="Times New Roman" w:hAnsi="Times New Roman"/>
          <w:b/>
          <w:bCs/>
          <w:sz w:val="24"/>
          <w:szCs w:val="24"/>
        </w:rPr>
        <w:t xml:space="preserve"> papír s.r.o.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 xml:space="preserve"> </w:t>
      </w:r>
      <w:r w:rsidR="007732F5">
        <w:rPr>
          <w:rFonts w:ascii="Times New Roman" w:hAnsi="Times New Roman"/>
          <w:sz w:val="24"/>
          <w:szCs w:val="24"/>
        </w:rPr>
        <w:t xml:space="preserve"> Brožíkova 862, </w:t>
      </w:r>
      <w:proofErr w:type="gramStart"/>
      <w:r w:rsidR="007732F5">
        <w:rPr>
          <w:rFonts w:ascii="Times New Roman" w:hAnsi="Times New Roman"/>
          <w:sz w:val="24"/>
          <w:szCs w:val="24"/>
        </w:rPr>
        <w:t>330 11  Třemošná</w:t>
      </w:r>
      <w:proofErr w:type="gram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</w:t>
      </w:r>
      <w:r w:rsidR="000E521C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7732F5">
        <w:rPr>
          <w:rFonts w:ascii="Times New Roman" w:hAnsi="Times New Roman"/>
          <w:sz w:val="24"/>
          <w:szCs w:val="24"/>
        </w:rPr>
        <w:t>25225014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 w:rsidR="000E521C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CZ</w:t>
      </w:r>
      <w:r w:rsidR="007732F5">
        <w:rPr>
          <w:rFonts w:ascii="Times New Roman" w:hAnsi="Times New Roman"/>
          <w:sz w:val="24"/>
          <w:szCs w:val="24"/>
        </w:rPr>
        <w:t>25225014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Zastoupená:</w:t>
      </w:r>
      <w:r>
        <w:rPr>
          <w:rFonts w:ascii="Times New Roman" w:hAnsi="Times New Roman"/>
          <w:sz w:val="24"/>
          <w:szCs w:val="24"/>
        </w:rPr>
        <w:t xml:space="preserve">  </w:t>
      </w:r>
      <w:r w:rsidR="000E521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ng. Petrou Aulickou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322548" w:rsidRDefault="003D5C9B">
      <w:r>
        <w:rPr>
          <w:rFonts w:ascii="Times New Roman" w:hAnsi="Times New Roman"/>
          <w:b/>
          <w:sz w:val="24"/>
          <w:szCs w:val="24"/>
        </w:rPr>
        <w:t>Kupující:</w:t>
      </w:r>
      <w:r w:rsidR="004F44AA">
        <w:rPr>
          <w:rFonts w:ascii="Times New Roman" w:hAnsi="Times New Roman"/>
          <w:b/>
          <w:sz w:val="24"/>
          <w:szCs w:val="24"/>
        </w:rPr>
        <w:t xml:space="preserve"> Základní škola speciální, Základní škola praktická a Praktická škola, Litoměřice, Šaldova 6, příspěvková organizace</w:t>
      </w:r>
      <w:r>
        <w:rPr>
          <w:rFonts w:ascii="Times New Roman" w:hAnsi="Times New Roman"/>
          <w:b/>
          <w:sz w:val="24"/>
          <w:szCs w:val="24"/>
        </w:rPr>
        <w:br/>
        <w:t xml:space="preserve">Adresa: </w:t>
      </w:r>
      <w:r w:rsidR="004F44AA" w:rsidRPr="004F44AA">
        <w:rPr>
          <w:rFonts w:ascii="Times New Roman" w:hAnsi="Times New Roman"/>
          <w:sz w:val="24"/>
          <w:szCs w:val="24"/>
        </w:rPr>
        <w:t xml:space="preserve">Šaldova </w:t>
      </w:r>
      <w:proofErr w:type="gramStart"/>
      <w:r w:rsidR="004F44AA" w:rsidRPr="004F44AA">
        <w:rPr>
          <w:rFonts w:ascii="Times New Roman" w:hAnsi="Times New Roman"/>
          <w:sz w:val="24"/>
          <w:szCs w:val="24"/>
        </w:rPr>
        <w:t>657/6,  412 01</w:t>
      </w:r>
      <w:proofErr w:type="gramEnd"/>
      <w:r w:rsidR="004F44AA" w:rsidRPr="004F44AA">
        <w:rPr>
          <w:rFonts w:ascii="Times New Roman" w:hAnsi="Times New Roman"/>
          <w:sz w:val="24"/>
          <w:szCs w:val="24"/>
        </w:rPr>
        <w:t xml:space="preserve"> Litoměřice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IČ:</w:t>
      </w:r>
      <w:r w:rsidR="004F44AA">
        <w:rPr>
          <w:rFonts w:ascii="Times New Roman" w:hAnsi="Times New Roman"/>
          <w:sz w:val="24"/>
          <w:szCs w:val="24"/>
        </w:rPr>
        <w:t xml:space="preserve">    </w:t>
      </w:r>
      <w:r w:rsidR="000E521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F44AA">
        <w:rPr>
          <w:rFonts w:ascii="Times New Roman" w:hAnsi="Times New Roman"/>
          <w:sz w:val="24"/>
          <w:szCs w:val="24"/>
        </w:rPr>
        <w:t xml:space="preserve">62770233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E521C">
        <w:rPr>
          <w:rFonts w:ascii="Times New Roman" w:hAnsi="Times New Roman"/>
          <w:sz w:val="24"/>
          <w:szCs w:val="24"/>
        </w:rPr>
        <w:t xml:space="preserve">   </w:t>
      </w:r>
      <w:r w:rsidR="004F44AA">
        <w:rPr>
          <w:rFonts w:ascii="Times New Roman" w:hAnsi="Times New Roman"/>
          <w:sz w:val="24"/>
          <w:szCs w:val="24"/>
        </w:rPr>
        <w:t>CZ62770233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Zastoupená</w:t>
      </w:r>
      <w:r>
        <w:rPr>
          <w:rFonts w:ascii="Times New Roman" w:hAnsi="Times New Roman"/>
          <w:sz w:val="24"/>
          <w:szCs w:val="24"/>
        </w:rPr>
        <w:t xml:space="preserve">: </w:t>
      </w:r>
      <w:r w:rsidR="004F44AA">
        <w:rPr>
          <w:rFonts w:ascii="Times New Roman" w:hAnsi="Times New Roman"/>
          <w:sz w:val="24"/>
          <w:szCs w:val="24"/>
        </w:rPr>
        <w:t>Mgr. Janem Preissem</w:t>
      </w:r>
    </w:p>
    <w:p w:rsidR="00322548" w:rsidRDefault="00322548">
      <w:pPr>
        <w:jc w:val="center"/>
        <w:rPr>
          <w:b/>
          <w:bCs/>
          <w:sz w:val="24"/>
          <w:szCs w:val="24"/>
        </w:rPr>
      </w:pPr>
    </w:p>
    <w:p w:rsidR="00322548" w:rsidRDefault="003D5C9B">
      <w:pPr>
        <w:jc w:val="center"/>
      </w:pPr>
      <w:r>
        <w:rPr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 xml:space="preserve"> Předmět plnění</w:t>
      </w:r>
    </w:p>
    <w:p w:rsidR="00322548" w:rsidRDefault="003D5C9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závazek prodávajícího dodat kupujícímu dle jednotlivých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objednávek   dodávky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vybraného sortimentu zboží podle jednotlivých požadavků kupujícího a závazek kupujícího toto zboží odebrat a uhradit kupní cenu. Objednávka může být učiněna přes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>, telefonicky, faxem, e-mailem, poštou.</w:t>
      </w: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D5C9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Kupní cena</w:t>
      </w:r>
    </w:p>
    <w:p w:rsidR="00322548" w:rsidRDefault="003D5C9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Cena je stanovena dle platného ceníku vydaného společností. Ceník společnosti je k nahlédnutí u obchodních zástupců společnosti nebo v sídle společnosti, příp. je kupujícímu předán při osobním jednání.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tímto ceníkem vázány po dobu trvání smlouvy; aktualizace ceníku možná. Kupující bere na vědomí, že pokud dojde vlivem inflace a dalších skutečností k navýšení vstupních surovin, je dodavatel oprávněn o tyto doložitelné částky příslušným způsobem navýšit konečné ceny.</w:t>
      </w:r>
    </w:p>
    <w:p w:rsidR="004F44AA" w:rsidRPr="004F44AA" w:rsidRDefault="004F44AA">
      <w:pPr>
        <w:rPr>
          <w:sz w:val="24"/>
          <w:szCs w:val="24"/>
        </w:rPr>
      </w:pP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D5C9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Doba plnění</w:t>
      </w:r>
    </w:p>
    <w:p w:rsidR="00322548" w:rsidRPr="004F44AA" w:rsidRDefault="003D5C9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je povinen dodat zboží uvedené v této smlouvě v době do 14 dnů od </w:t>
      </w:r>
      <w:proofErr w:type="gramStart"/>
      <w:r>
        <w:rPr>
          <w:rFonts w:ascii="Times New Roman" w:hAnsi="Times New Roman"/>
          <w:sz w:val="24"/>
          <w:szCs w:val="24"/>
        </w:rPr>
        <w:t>provedení  objednávky</w:t>
      </w:r>
      <w:proofErr w:type="gramEnd"/>
      <w:r>
        <w:rPr>
          <w:rFonts w:ascii="Times New Roman" w:hAnsi="Times New Roman"/>
          <w:sz w:val="24"/>
          <w:szCs w:val="24"/>
        </w:rPr>
        <w:t xml:space="preserve">   v souladu se Všeobecnými dodacími a platebními podmínkami.  </w:t>
      </w:r>
    </w:p>
    <w:p w:rsidR="00322548" w:rsidRDefault="003D5C9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IV. Práva a povinnosti smluvních stran</w:t>
      </w:r>
    </w:p>
    <w:p w:rsidR="00322548" w:rsidRDefault="003D5C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zaručuje dohodnuté vlastnosti zboží podle záručních podmínek a to po dobu jím deklarované záruční doby. </w:t>
      </w:r>
    </w:p>
    <w:p w:rsidR="00322548" w:rsidRDefault="003D5C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Kupující je povinen objednané zboží ve sjednaném termínu a místě převzít nebo zajistit jeho převzetí.</w:t>
      </w:r>
    </w:p>
    <w:p w:rsidR="00322548" w:rsidRDefault="003D5C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Prodávající splní svůj závazek dodat objednané zboží v okamžiku, kdy toto zboží řádně a včas předá kupujícímu.</w:t>
      </w:r>
    </w:p>
    <w:p w:rsidR="00322548" w:rsidRDefault="003D5C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Prodávající je povinen v okamžiku předání zboží kupujícímu nebo dopravci určenému prodávajícím předat spolu se zbožím doklady, které jsou nutné k převzetí a užívání zboží, zejména stanovené obecně závaznými právními předpisy.</w:t>
      </w:r>
    </w:p>
    <w:p w:rsidR="00322548" w:rsidRDefault="003D5C9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se povinen případné zjevné vady v dodávce oznámit prodávajícímu ihned </w:t>
      </w:r>
      <w:proofErr w:type="gramStart"/>
      <w:r>
        <w:rPr>
          <w:rFonts w:ascii="Times New Roman" w:hAnsi="Times New Roman" w:cs="Times New Roman"/>
          <w:sz w:val="24"/>
          <w:szCs w:val="24"/>
        </w:rPr>
        <w:t>při  převzetí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zboží. Skryté vady nejpozději do vyčerpání záruční lhůty. Odpovědnost za vady uplatňuje kupující u prodávajícího písemně reklamačním listem. </w:t>
      </w:r>
    </w:p>
    <w:p w:rsidR="00322548" w:rsidRDefault="003D5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reklamačním listě bude uveden návrh na vyřízení reklamace a to dle příslušných  ustanovení obchod. </w:t>
      </w:r>
      <w:proofErr w:type="gramStart"/>
      <w:r>
        <w:rPr>
          <w:rFonts w:ascii="Times New Roman" w:hAnsi="Times New Roman" w:cs="Times New Roman"/>
          <w:sz w:val="24"/>
          <w:szCs w:val="24"/>
        </w:rPr>
        <w:t>zák.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Vady uplatňuje kupující bez zbytečného odkladu, nejpozději do 5 dnů ode dne převzetí zboží. Na pozdější reklamace nebude brán zřetel. </w:t>
      </w:r>
    </w:p>
    <w:p w:rsidR="004F44AA" w:rsidRDefault="004F44A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Smluvní strany si jsou vědomy, že Kupující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322548" w:rsidRDefault="00322548">
      <w:pPr>
        <w:spacing w:line="240" w:lineRule="auto"/>
        <w:rPr>
          <w:sz w:val="24"/>
          <w:szCs w:val="24"/>
        </w:rPr>
      </w:pPr>
    </w:p>
    <w:p w:rsidR="00322548" w:rsidRDefault="00322548">
      <w:pPr>
        <w:spacing w:line="240" w:lineRule="auto"/>
        <w:rPr>
          <w:sz w:val="24"/>
          <w:szCs w:val="24"/>
        </w:rPr>
      </w:pPr>
    </w:p>
    <w:p w:rsidR="00322548" w:rsidRDefault="003D5C9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Platební podmínky </w:t>
      </w:r>
    </w:p>
    <w:p w:rsidR="00322548" w:rsidRDefault="003D5C9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 platném znění.</w:t>
      </w:r>
    </w:p>
    <w:p w:rsidR="00322548" w:rsidRDefault="003D5C9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Splatnost faktur se stanovuje na 14. dní. Nezaplatí-li kupující v termínu splatnosti fakturu je v prodlení. </w:t>
      </w:r>
    </w:p>
    <w:p w:rsidR="00322548" w:rsidRDefault="003D5C9B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V případě, že kupující neuhradí předchozí dodávku zboží do data splatnosti, prodávající je oprávněn další dodávky zastavit.</w:t>
      </w:r>
    </w:p>
    <w:p w:rsidR="00322548" w:rsidRDefault="00322548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322548" w:rsidRDefault="00322548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322548" w:rsidRDefault="003D5C9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Smluvní pokuta, úroky z prodlení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kupující nezaplatí kupní cenu stanovenou v této smlouvě v plné výši a včas, je povinen zaplatit prodávajícímu úrok z prodlení ve výši 0,05%.</w:t>
      </w:r>
    </w:p>
    <w:p w:rsidR="00322548" w:rsidRDefault="003D5C9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Úhrada smluvního úroku nemá vliv na nárok obou smluvních stran na smluvní pokutu.</w:t>
      </w:r>
    </w:p>
    <w:p w:rsidR="00322548" w:rsidRDefault="00322548">
      <w:pPr>
        <w:rPr>
          <w:sz w:val="24"/>
          <w:szCs w:val="24"/>
        </w:rPr>
      </w:pPr>
    </w:p>
    <w:p w:rsidR="00322548" w:rsidRDefault="00322548">
      <w:pPr>
        <w:rPr>
          <w:sz w:val="24"/>
          <w:szCs w:val="24"/>
        </w:rPr>
      </w:pPr>
    </w:p>
    <w:p w:rsidR="00322548" w:rsidRDefault="003D5C9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Závěrečná ustanovení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nebo doplněna jen v písemné formě číslovaných dodatků.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Smlouva je vyhotovena ve dvou vyhotoveních, oba s platností originálu s tím, že podpisy oprávněných zástupců smluvních stran budou učiněny na všech listech smlouvy.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zákonem č. 89/2012 Sb., občanský zákoník.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322548" w:rsidRDefault="003D5C9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a účinnosti dnem podpisu obou smluvních stran. </w:t>
      </w: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D5C9B">
      <w:r>
        <w:rPr>
          <w:rFonts w:ascii="Times New Roman" w:hAnsi="Times New Roman"/>
          <w:sz w:val="24"/>
          <w:szCs w:val="24"/>
        </w:rPr>
        <w:t>V</w:t>
      </w:r>
      <w:r w:rsidR="004F44AA">
        <w:rPr>
          <w:rFonts w:ascii="Times New Roman" w:hAnsi="Times New Roman"/>
          <w:sz w:val="24"/>
          <w:szCs w:val="24"/>
        </w:rPr>
        <w:t xml:space="preserve"> Litoměřicích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dne </w:t>
      </w:r>
      <w:r w:rsidR="004F44AA">
        <w:rPr>
          <w:rFonts w:ascii="Times New Roman" w:hAnsi="Times New Roman"/>
          <w:sz w:val="24"/>
          <w:szCs w:val="24"/>
        </w:rPr>
        <w:t>18. 6. 2018</w:t>
      </w: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22548">
      <w:pPr>
        <w:rPr>
          <w:rFonts w:ascii="Times New Roman" w:hAnsi="Times New Roman"/>
          <w:sz w:val="24"/>
          <w:szCs w:val="24"/>
        </w:rPr>
      </w:pPr>
    </w:p>
    <w:p w:rsidR="00322548" w:rsidRDefault="00322548">
      <w:pPr>
        <w:rPr>
          <w:rFonts w:ascii="Times New Roman" w:hAnsi="Times New Roman"/>
        </w:rPr>
      </w:pPr>
    </w:p>
    <w:p w:rsidR="00322548" w:rsidRDefault="003D5C9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2548" w:rsidRDefault="003D5C9B">
      <w:r>
        <w:rPr>
          <w:rFonts w:ascii="Times New Roman" w:hAnsi="Times New Roman"/>
        </w:rPr>
        <w:t>prodávající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kupující</w:t>
      </w:r>
    </w:p>
    <w:sectPr w:rsidR="00322548" w:rsidSect="003225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48"/>
    <w:rsid w:val="000E521C"/>
    <w:rsid w:val="00322548"/>
    <w:rsid w:val="003D5C9B"/>
    <w:rsid w:val="004F44AA"/>
    <w:rsid w:val="007732F5"/>
    <w:rsid w:val="00E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F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481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81EF8"/>
    <w:pPr>
      <w:spacing w:after="140" w:line="288" w:lineRule="auto"/>
    </w:pPr>
  </w:style>
  <w:style w:type="paragraph" w:styleId="Seznam">
    <w:name w:val="List"/>
    <w:basedOn w:val="Zkladntext"/>
    <w:rsid w:val="00481EF8"/>
    <w:rPr>
      <w:rFonts w:cs="Arial"/>
    </w:rPr>
  </w:style>
  <w:style w:type="paragraph" w:customStyle="1" w:styleId="Titulek1">
    <w:name w:val="Titulek1"/>
    <w:basedOn w:val="Normln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1EF8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EF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481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81EF8"/>
    <w:pPr>
      <w:spacing w:after="140" w:line="288" w:lineRule="auto"/>
    </w:pPr>
  </w:style>
  <w:style w:type="paragraph" w:styleId="Seznam">
    <w:name w:val="List"/>
    <w:basedOn w:val="Zkladntext"/>
    <w:rsid w:val="00481EF8"/>
    <w:rPr>
      <w:rFonts w:cs="Arial"/>
    </w:rPr>
  </w:style>
  <w:style w:type="paragraph" w:customStyle="1" w:styleId="Titulek1">
    <w:name w:val="Titulek1"/>
    <w:basedOn w:val="Normln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81EF8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ekonomka</cp:lastModifiedBy>
  <cp:revision>5</cp:revision>
  <cp:lastPrinted>2018-07-11T06:41:00Z</cp:lastPrinted>
  <dcterms:created xsi:type="dcterms:W3CDTF">2018-06-26T04:49:00Z</dcterms:created>
  <dcterms:modified xsi:type="dcterms:W3CDTF">2018-07-11T06:42:00Z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