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65" w:rsidRDefault="0018309C">
      <w:pPr>
        <w:widowControl w:val="0"/>
        <w:autoSpaceDE w:val="0"/>
        <w:autoSpaceDN w:val="0"/>
        <w:adjustRightInd w:val="0"/>
        <w:spacing w:after="0" w:line="240" w:lineRule="auto"/>
        <w:rPr>
          <w:rFonts w:ascii="Arial" w:hAnsi="Arial" w:cs="Arial"/>
          <w:sz w:val="20"/>
          <w:szCs w:val="20"/>
          <w:lang w:val="x-none"/>
        </w:rPr>
      </w:pPr>
      <w:r>
        <w:rPr>
          <w:rFonts w:ascii="Arial" w:hAnsi="Arial" w:cs="Arial"/>
          <w:sz w:val="20"/>
          <w:szCs w:val="20"/>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9.5pt">
            <v:imagedata r:id="rId7" o:title="hlavička Sociálních služeb Chomutov"/>
          </v:shape>
        </w:pict>
      </w:r>
    </w:p>
    <w:p w:rsidR="005C5ECF" w:rsidRDefault="005C5ECF">
      <w:pPr>
        <w:widowControl w:val="0"/>
        <w:autoSpaceDE w:val="0"/>
        <w:autoSpaceDN w:val="0"/>
        <w:adjustRightInd w:val="0"/>
        <w:spacing w:after="0" w:line="240" w:lineRule="auto"/>
        <w:jc w:val="both"/>
        <w:rPr>
          <w:rFonts w:ascii="Times New Roman" w:hAnsi="Times New Roman"/>
          <w:b/>
          <w:bCs/>
          <w:sz w:val="24"/>
          <w:szCs w:val="24"/>
          <w:lang w:val="x-none"/>
        </w:rPr>
      </w:pPr>
    </w:p>
    <w:p w:rsidR="00363365" w:rsidRPr="00814399" w:rsidRDefault="005C5ECF" w:rsidP="005C5ECF">
      <w:pPr>
        <w:widowControl w:val="0"/>
        <w:autoSpaceDE w:val="0"/>
        <w:autoSpaceDN w:val="0"/>
        <w:adjustRightInd w:val="0"/>
        <w:spacing w:after="0" w:line="240" w:lineRule="auto"/>
        <w:jc w:val="center"/>
        <w:rPr>
          <w:color w:val="000000"/>
          <w:sz w:val="24"/>
          <w:szCs w:val="24"/>
          <w:lang w:val="x-none"/>
        </w:rPr>
      </w:pPr>
      <w:r w:rsidRPr="00814399">
        <w:rPr>
          <w:b/>
          <w:bCs/>
          <w:sz w:val="24"/>
          <w:szCs w:val="24"/>
          <w:lang w:val="x-none"/>
        </w:rPr>
        <w:t>SMLOUVA O DÍLO</w:t>
      </w:r>
    </w:p>
    <w:p w:rsidR="00363365" w:rsidRPr="00814399" w:rsidRDefault="00B26B68">
      <w:pPr>
        <w:widowControl w:val="0"/>
        <w:tabs>
          <w:tab w:val="left" w:pos="795"/>
        </w:tabs>
        <w:autoSpaceDE w:val="0"/>
        <w:autoSpaceDN w:val="0"/>
        <w:adjustRightInd w:val="0"/>
        <w:spacing w:after="0" w:line="240" w:lineRule="auto"/>
        <w:jc w:val="both"/>
        <w:rPr>
          <w:color w:val="000000"/>
          <w:sz w:val="24"/>
          <w:szCs w:val="24"/>
          <w:lang w:val="x-none"/>
        </w:rPr>
      </w:pPr>
      <w:r w:rsidRPr="00814399">
        <w:rPr>
          <w:color w:val="000000"/>
          <w:sz w:val="24"/>
          <w:szCs w:val="24"/>
          <w:lang w:val="x-none"/>
        </w:rPr>
        <w:t>Níže uvedeného dne, měsíce a roku byla uzavřena mezi smluvními stranami obchodní smlouva o dílo tohoto znění:</w:t>
      </w:r>
    </w:p>
    <w:p w:rsidR="00363365" w:rsidRPr="00814399" w:rsidRDefault="00363365">
      <w:pPr>
        <w:keepNext/>
        <w:widowControl w:val="0"/>
        <w:tabs>
          <w:tab w:val="left" w:pos="795"/>
        </w:tabs>
        <w:autoSpaceDE w:val="0"/>
        <w:autoSpaceDN w:val="0"/>
        <w:adjustRightInd w:val="0"/>
        <w:spacing w:after="0" w:line="240" w:lineRule="auto"/>
        <w:jc w:val="both"/>
        <w:rPr>
          <w:color w:val="000000"/>
          <w:sz w:val="24"/>
          <w:szCs w:val="24"/>
          <w:lang w:val="x-none"/>
        </w:rPr>
      </w:pPr>
    </w:p>
    <w:p w:rsidR="00363365" w:rsidRPr="00814399" w:rsidRDefault="00B26B68" w:rsidP="005C5ECF">
      <w:pPr>
        <w:keepNext/>
        <w:widowControl w:val="0"/>
        <w:numPr>
          <w:ilvl w:val="0"/>
          <w:numId w:val="1"/>
        </w:numPr>
        <w:tabs>
          <w:tab w:val="left" w:pos="795"/>
        </w:tabs>
        <w:autoSpaceDE w:val="0"/>
        <w:autoSpaceDN w:val="0"/>
        <w:adjustRightInd w:val="0"/>
        <w:spacing w:after="0" w:line="240" w:lineRule="auto"/>
        <w:jc w:val="center"/>
        <w:rPr>
          <w:b/>
          <w:color w:val="000000"/>
          <w:sz w:val="24"/>
          <w:szCs w:val="24"/>
          <w:lang w:val="x-none"/>
        </w:rPr>
      </w:pPr>
      <w:r w:rsidRPr="00814399">
        <w:rPr>
          <w:b/>
          <w:color w:val="000000"/>
          <w:sz w:val="24"/>
          <w:szCs w:val="24"/>
          <w:lang w:val="x-none"/>
        </w:rPr>
        <w:t>Smluvní strany</w:t>
      </w:r>
    </w:p>
    <w:p w:rsidR="005C5ECF" w:rsidRPr="00814399" w:rsidRDefault="005C5ECF" w:rsidP="005C5ECF">
      <w:pPr>
        <w:keepNext/>
        <w:widowControl w:val="0"/>
        <w:tabs>
          <w:tab w:val="left" w:pos="795"/>
        </w:tabs>
        <w:autoSpaceDE w:val="0"/>
        <w:autoSpaceDN w:val="0"/>
        <w:adjustRightInd w:val="0"/>
        <w:spacing w:after="0" w:line="240" w:lineRule="auto"/>
        <w:ind w:left="1080"/>
        <w:rPr>
          <w:color w:val="000000"/>
          <w:sz w:val="24"/>
          <w:szCs w:val="24"/>
          <w:lang w:val="x-none"/>
        </w:rPr>
      </w:pPr>
    </w:p>
    <w:p w:rsidR="00363365" w:rsidRPr="00814399" w:rsidRDefault="00B26B68">
      <w:pPr>
        <w:widowControl w:val="0"/>
        <w:tabs>
          <w:tab w:val="left" w:pos="675"/>
        </w:tabs>
        <w:autoSpaceDE w:val="0"/>
        <w:autoSpaceDN w:val="0"/>
        <w:adjustRightInd w:val="0"/>
        <w:spacing w:after="0" w:line="240" w:lineRule="auto"/>
        <w:jc w:val="both"/>
        <w:rPr>
          <w:color w:val="000000"/>
          <w:sz w:val="24"/>
          <w:szCs w:val="24"/>
        </w:rPr>
      </w:pPr>
      <w:r w:rsidRPr="00814399">
        <w:rPr>
          <w:color w:val="000000"/>
          <w:sz w:val="24"/>
          <w:szCs w:val="24"/>
          <w:lang w:val="x-none"/>
        </w:rPr>
        <w:t>1.</w:t>
      </w:r>
      <w:r w:rsidRPr="00814399">
        <w:rPr>
          <w:color w:val="000000"/>
          <w:sz w:val="24"/>
          <w:szCs w:val="24"/>
          <w:lang w:val="x-none"/>
        </w:rPr>
        <w:tab/>
      </w:r>
      <w:r w:rsidRPr="00814399">
        <w:rPr>
          <w:b/>
          <w:color w:val="000000"/>
          <w:sz w:val="24"/>
          <w:szCs w:val="24"/>
          <w:lang w:val="x-none"/>
        </w:rPr>
        <w:t>Objednatel</w:t>
      </w:r>
      <w:r w:rsidR="005C5ECF" w:rsidRPr="00814399">
        <w:rPr>
          <w:b/>
          <w:color w:val="000000"/>
          <w:sz w:val="24"/>
          <w:szCs w:val="24"/>
        </w:rPr>
        <w:t>:</w:t>
      </w:r>
    </w:p>
    <w:p w:rsidR="00363365" w:rsidRPr="00814399" w:rsidRDefault="00B26B68">
      <w:pPr>
        <w:widowControl w:val="0"/>
        <w:tabs>
          <w:tab w:val="left" w:pos="675"/>
        </w:tabs>
        <w:autoSpaceDE w:val="0"/>
        <w:autoSpaceDN w:val="0"/>
        <w:adjustRightInd w:val="0"/>
        <w:spacing w:after="0" w:line="240" w:lineRule="auto"/>
        <w:jc w:val="both"/>
        <w:rPr>
          <w:color w:val="000000"/>
          <w:sz w:val="24"/>
          <w:szCs w:val="24"/>
        </w:rPr>
      </w:pPr>
      <w:r w:rsidRPr="00814399">
        <w:rPr>
          <w:color w:val="000000"/>
          <w:sz w:val="24"/>
          <w:szCs w:val="24"/>
          <w:lang w:val="x-none"/>
        </w:rPr>
        <w:tab/>
      </w:r>
      <w:r w:rsidR="005C5ECF" w:rsidRPr="00814399">
        <w:rPr>
          <w:color w:val="000000"/>
          <w:sz w:val="24"/>
          <w:szCs w:val="24"/>
        </w:rPr>
        <w:t>Sociální služby Chomutov, příspěvková organizace</w:t>
      </w:r>
    </w:p>
    <w:p w:rsidR="005C5ECF" w:rsidRPr="00814399" w:rsidRDefault="005C5ECF">
      <w:pPr>
        <w:widowControl w:val="0"/>
        <w:tabs>
          <w:tab w:val="left" w:pos="675"/>
        </w:tabs>
        <w:autoSpaceDE w:val="0"/>
        <w:autoSpaceDN w:val="0"/>
        <w:adjustRightInd w:val="0"/>
        <w:spacing w:after="0" w:line="240" w:lineRule="auto"/>
        <w:jc w:val="both"/>
        <w:rPr>
          <w:color w:val="000000"/>
          <w:sz w:val="24"/>
          <w:szCs w:val="24"/>
        </w:rPr>
      </w:pPr>
      <w:r w:rsidRPr="00814399">
        <w:rPr>
          <w:color w:val="000000"/>
          <w:sz w:val="24"/>
          <w:szCs w:val="24"/>
        </w:rPr>
        <w:tab/>
        <w:t>Písečná 5030, 430 04 Chomutov</w:t>
      </w:r>
    </w:p>
    <w:p w:rsidR="00363365" w:rsidRPr="00814399" w:rsidRDefault="005C5ECF" w:rsidP="005C5ECF">
      <w:pPr>
        <w:widowControl w:val="0"/>
        <w:tabs>
          <w:tab w:val="left" w:pos="675"/>
        </w:tabs>
        <w:autoSpaceDE w:val="0"/>
        <w:autoSpaceDN w:val="0"/>
        <w:adjustRightInd w:val="0"/>
        <w:spacing w:after="0" w:line="240" w:lineRule="auto"/>
        <w:jc w:val="both"/>
        <w:rPr>
          <w:color w:val="000000"/>
          <w:sz w:val="24"/>
          <w:szCs w:val="24"/>
        </w:rPr>
      </w:pPr>
      <w:r w:rsidRPr="00814399">
        <w:rPr>
          <w:color w:val="000000"/>
          <w:sz w:val="24"/>
          <w:szCs w:val="24"/>
        </w:rPr>
        <w:tab/>
        <w:t>Zastoupený: Mgr. Alenou Tölgovou, ředitelkou</w:t>
      </w:r>
    </w:p>
    <w:p w:rsidR="00363365" w:rsidRPr="00814399" w:rsidRDefault="00B26B68">
      <w:pPr>
        <w:widowControl w:val="0"/>
        <w:tabs>
          <w:tab w:val="left" w:pos="675"/>
        </w:tabs>
        <w:autoSpaceDE w:val="0"/>
        <w:autoSpaceDN w:val="0"/>
        <w:adjustRightInd w:val="0"/>
        <w:spacing w:after="0" w:line="240" w:lineRule="auto"/>
        <w:jc w:val="both"/>
        <w:rPr>
          <w:color w:val="000000"/>
          <w:sz w:val="24"/>
          <w:szCs w:val="24"/>
        </w:rPr>
      </w:pPr>
      <w:r w:rsidRPr="00814399">
        <w:rPr>
          <w:color w:val="000000"/>
          <w:sz w:val="24"/>
          <w:szCs w:val="24"/>
          <w:lang w:val="x-none"/>
        </w:rPr>
        <w:tab/>
        <w:t xml:space="preserve">IČ: </w:t>
      </w:r>
      <w:r w:rsidR="005C5ECF" w:rsidRPr="00814399">
        <w:rPr>
          <w:color w:val="000000"/>
          <w:sz w:val="24"/>
          <w:szCs w:val="24"/>
        </w:rPr>
        <w:t>46789944</w:t>
      </w:r>
      <w:r w:rsidR="00E25592">
        <w:rPr>
          <w:color w:val="000000"/>
          <w:sz w:val="24"/>
          <w:szCs w:val="24"/>
        </w:rPr>
        <w:tab/>
      </w:r>
      <w:r w:rsidRPr="00814399">
        <w:rPr>
          <w:color w:val="000000"/>
          <w:sz w:val="24"/>
          <w:szCs w:val="24"/>
          <w:lang w:val="x-none"/>
        </w:rPr>
        <w:t xml:space="preserve">DIČ: </w:t>
      </w:r>
      <w:r w:rsidR="005C5ECF" w:rsidRPr="00814399">
        <w:rPr>
          <w:color w:val="000000"/>
          <w:sz w:val="24"/>
          <w:szCs w:val="24"/>
        </w:rPr>
        <w:t>neplátce DPH</w:t>
      </w:r>
    </w:p>
    <w:p w:rsidR="00363365" w:rsidRPr="00814399" w:rsidRDefault="00B26B68">
      <w:pPr>
        <w:widowControl w:val="0"/>
        <w:tabs>
          <w:tab w:val="left" w:pos="675"/>
        </w:tabs>
        <w:autoSpaceDE w:val="0"/>
        <w:autoSpaceDN w:val="0"/>
        <w:adjustRightInd w:val="0"/>
        <w:spacing w:after="0" w:line="240" w:lineRule="auto"/>
        <w:jc w:val="both"/>
        <w:rPr>
          <w:color w:val="000000"/>
          <w:sz w:val="24"/>
          <w:szCs w:val="24"/>
        </w:rPr>
      </w:pPr>
      <w:r w:rsidRPr="00814399">
        <w:rPr>
          <w:color w:val="000000"/>
          <w:sz w:val="24"/>
          <w:szCs w:val="24"/>
          <w:lang w:val="x-none"/>
        </w:rPr>
        <w:tab/>
        <w:t xml:space="preserve">Bankovní spojení: </w:t>
      </w:r>
      <w:r w:rsidR="005C5ECF" w:rsidRPr="00814399">
        <w:rPr>
          <w:color w:val="000000"/>
          <w:sz w:val="24"/>
          <w:szCs w:val="24"/>
        </w:rPr>
        <w:t>Komerční banka, a. s. Chomutov</w:t>
      </w:r>
    </w:p>
    <w:p w:rsidR="00363365" w:rsidRPr="00814399" w:rsidRDefault="00B26B68">
      <w:pPr>
        <w:widowControl w:val="0"/>
        <w:tabs>
          <w:tab w:val="left" w:pos="675"/>
        </w:tabs>
        <w:autoSpaceDE w:val="0"/>
        <w:autoSpaceDN w:val="0"/>
        <w:adjustRightInd w:val="0"/>
        <w:spacing w:after="0" w:line="240" w:lineRule="auto"/>
        <w:jc w:val="both"/>
        <w:rPr>
          <w:color w:val="000000"/>
          <w:sz w:val="24"/>
          <w:szCs w:val="24"/>
        </w:rPr>
      </w:pPr>
      <w:r w:rsidRPr="00814399">
        <w:rPr>
          <w:color w:val="000000"/>
          <w:sz w:val="24"/>
          <w:szCs w:val="24"/>
          <w:lang w:val="x-none"/>
        </w:rPr>
        <w:tab/>
        <w:t xml:space="preserve">Číslo účtu: </w:t>
      </w:r>
      <w:r w:rsidR="005C5ECF" w:rsidRPr="00814399">
        <w:rPr>
          <w:color w:val="000000"/>
          <w:sz w:val="24"/>
          <w:szCs w:val="24"/>
        </w:rPr>
        <w:t>78- 5401930287/0100</w:t>
      </w:r>
    </w:p>
    <w:p w:rsidR="00363365" w:rsidRPr="00814399" w:rsidRDefault="00B26B68" w:rsidP="005C5ECF">
      <w:pPr>
        <w:widowControl w:val="0"/>
        <w:tabs>
          <w:tab w:val="left" w:pos="675"/>
        </w:tabs>
        <w:autoSpaceDE w:val="0"/>
        <w:autoSpaceDN w:val="0"/>
        <w:adjustRightInd w:val="0"/>
        <w:spacing w:after="0" w:line="240" w:lineRule="auto"/>
        <w:jc w:val="both"/>
        <w:rPr>
          <w:color w:val="000000"/>
          <w:sz w:val="24"/>
          <w:szCs w:val="24"/>
          <w:lang w:val="x-none"/>
        </w:rPr>
      </w:pPr>
      <w:r w:rsidRPr="00814399">
        <w:rPr>
          <w:color w:val="000000"/>
          <w:sz w:val="24"/>
          <w:szCs w:val="24"/>
          <w:lang w:val="x-none"/>
        </w:rPr>
        <w:tab/>
      </w:r>
    </w:p>
    <w:p w:rsidR="00363365" w:rsidRDefault="00B26B68">
      <w:pPr>
        <w:widowControl w:val="0"/>
        <w:tabs>
          <w:tab w:val="left" w:pos="675"/>
        </w:tabs>
        <w:autoSpaceDE w:val="0"/>
        <w:autoSpaceDN w:val="0"/>
        <w:adjustRightInd w:val="0"/>
        <w:spacing w:after="0" w:line="240" w:lineRule="auto"/>
        <w:jc w:val="both"/>
        <w:rPr>
          <w:b/>
          <w:color w:val="000000"/>
          <w:sz w:val="24"/>
          <w:szCs w:val="24"/>
        </w:rPr>
      </w:pPr>
      <w:r w:rsidRPr="00814399">
        <w:rPr>
          <w:color w:val="000000"/>
          <w:sz w:val="24"/>
          <w:szCs w:val="24"/>
          <w:lang w:val="x-none"/>
        </w:rPr>
        <w:t>2.</w:t>
      </w:r>
      <w:r w:rsidRPr="00814399">
        <w:rPr>
          <w:color w:val="000000"/>
          <w:sz w:val="24"/>
          <w:szCs w:val="24"/>
          <w:lang w:val="x-none"/>
        </w:rPr>
        <w:tab/>
      </w:r>
      <w:r w:rsidRPr="00814399">
        <w:rPr>
          <w:b/>
          <w:color w:val="000000"/>
          <w:sz w:val="24"/>
          <w:szCs w:val="24"/>
          <w:lang w:val="x-none"/>
        </w:rPr>
        <w:t>Zhotovitel</w:t>
      </w:r>
      <w:r w:rsidR="005C5ECF" w:rsidRPr="00814399">
        <w:rPr>
          <w:b/>
          <w:color w:val="000000"/>
          <w:sz w:val="24"/>
          <w:szCs w:val="24"/>
        </w:rPr>
        <w:t>:</w:t>
      </w:r>
    </w:p>
    <w:p w:rsidR="004B7AED" w:rsidRPr="000E0483" w:rsidRDefault="004B7AED">
      <w:pPr>
        <w:widowControl w:val="0"/>
        <w:tabs>
          <w:tab w:val="left" w:pos="675"/>
        </w:tabs>
        <w:autoSpaceDE w:val="0"/>
        <w:autoSpaceDN w:val="0"/>
        <w:adjustRightInd w:val="0"/>
        <w:spacing w:after="0" w:line="240" w:lineRule="auto"/>
        <w:jc w:val="both"/>
        <w:rPr>
          <w:color w:val="000000"/>
          <w:sz w:val="24"/>
          <w:szCs w:val="24"/>
        </w:rPr>
      </w:pPr>
      <w:r>
        <w:rPr>
          <w:b/>
          <w:color w:val="000000"/>
          <w:sz w:val="24"/>
          <w:szCs w:val="24"/>
        </w:rPr>
        <w:tab/>
      </w:r>
      <w:r w:rsidR="000E0483" w:rsidRPr="000E0483">
        <w:rPr>
          <w:color w:val="000000"/>
          <w:sz w:val="24"/>
          <w:szCs w:val="24"/>
        </w:rPr>
        <w:t>František Šlosr</w:t>
      </w:r>
    </w:p>
    <w:p w:rsidR="000E0483" w:rsidRPr="000E0483" w:rsidRDefault="000E0483">
      <w:pPr>
        <w:widowControl w:val="0"/>
        <w:tabs>
          <w:tab w:val="left" w:pos="675"/>
        </w:tabs>
        <w:autoSpaceDE w:val="0"/>
        <w:autoSpaceDN w:val="0"/>
        <w:adjustRightInd w:val="0"/>
        <w:spacing w:after="0" w:line="240" w:lineRule="auto"/>
        <w:jc w:val="both"/>
        <w:rPr>
          <w:color w:val="000000"/>
          <w:sz w:val="24"/>
          <w:szCs w:val="24"/>
        </w:rPr>
      </w:pPr>
      <w:r w:rsidRPr="000E0483">
        <w:rPr>
          <w:color w:val="000000"/>
          <w:sz w:val="24"/>
          <w:szCs w:val="24"/>
        </w:rPr>
        <w:tab/>
        <w:t>Pod pivovarem 97, 431 51 Klášterec nad Ohří</w:t>
      </w:r>
    </w:p>
    <w:p w:rsidR="000E0483" w:rsidRPr="000E0483" w:rsidRDefault="000E0483">
      <w:pPr>
        <w:widowControl w:val="0"/>
        <w:tabs>
          <w:tab w:val="left" w:pos="675"/>
        </w:tabs>
        <w:autoSpaceDE w:val="0"/>
        <w:autoSpaceDN w:val="0"/>
        <w:adjustRightInd w:val="0"/>
        <w:spacing w:after="0" w:line="240" w:lineRule="auto"/>
        <w:jc w:val="both"/>
        <w:rPr>
          <w:color w:val="000000"/>
          <w:sz w:val="24"/>
          <w:szCs w:val="24"/>
        </w:rPr>
      </w:pPr>
      <w:r w:rsidRPr="000E0483">
        <w:rPr>
          <w:color w:val="000000"/>
          <w:sz w:val="24"/>
          <w:szCs w:val="24"/>
        </w:rPr>
        <w:tab/>
        <w:t>IČ: 42431654</w:t>
      </w:r>
      <w:r w:rsidRPr="000E0483">
        <w:rPr>
          <w:color w:val="000000"/>
          <w:sz w:val="24"/>
          <w:szCs w:val="24"/>
        </w:rPr>
        <w:tab/>
        <w:t>DIČ: CZ6403272458</w:t>
      </w:r>
    </w:p>
    <w:p w:rsidR="000E0483" w:rsidRPr="00814399" w:rsidRDefault="000E0483">
      <w:pPr>
        <w:widowControl w:val="0"/>
        <w:tabs>
          <w:tab w:val="left" w:pos="675"/>
        </w:tabs>
        <w:autoSpaceDE w:val="0"/>
        <w:autoSpaceDN w:val="0"/>
        <w:adjustRightInd w:val="0"/>
        <w:spacing w:after="0" w:line="240" w:lineRule="auto"/>
        <w:jc w:val="both"/>
        <w:rPr>
          <w:b/>
          <w:color w:val="000000"/>
          <w:sz w:val="24"/>
          <w:szCs w:val="24"/>
        </w:rPr>
      </w:pPr>
    </w:p>
    <w:p w:rsidR="00363365" w:rsidRPr="001845CB" w:rsidRDefault="00B26B68" w:rsidP="00831C80">
      <w:pPr>
        <w:widowControl w:val="0"/>
        <w:tabs>
          <w:tab w:val="left" w:pos="675"/>
        </w:tabs>
        <w:autoSpaceDE w:val="0"/>
        <w:autoSpaceDN w:val="0"/>
        <w:adjustRightInd w:val="0"/>
        <w:spacing w:after="0" w:line="240" w:lineRule="auto"/>
        <w:jc w:val="both"/>
        <w:rPr>
          <w:color w:val="000000"/>
          <w:sz w:val="24"/>
          <w:szCs w:val="24"/>
        </w:rPr>
      </w:pPr>
      <w:r w:rsidRPr="00814399">
        <w:rPr>
          <w:color w:val="000000"/>
          <w:sz w:val="24"/>
          <w:szCs w:val="24"/>
          <w:lang w:val="x-none"/>
        </w:rPr>
        <w:tab/>
      </w:r>
    </w:p>
    <w:p w:rsidR="00363365" w:rsidRPr="000E0483" w:rsidRDefault="00B26B68" w:rsidP="005C5ECF">
      <w:pPr>
        <w:widowControl w:val="0"/>
        <w:tabs>
          <w:tab w:val="left" w:pos="675"/>
        </w:tabs>
        <w:autoSpaceDE w:val="0"/>
        <w:autoSpaceDN w:val="0"/>
        <w:adjustRightInd w:val="0"/>
        <w:spacing w:after="0" w:line="240" w:lineRule="auto"/>
        <w:jc w:val="both"/>
        <w:rPr>
          <w:color w:val="000000"/>
          <w:sz w:val="24"/>
          <w:szCs w:val="24"/>
        </w:rPr>
      </w:pPr>
      <w:r w:rsidRPr="00814399">
        <w:rPr>
          <w:color w:val="000000"/>
          <w:sz w:val="24"/>
          <w:szCs w:val="24"/>
          <w:lang w:val="x-none"/>
        </w:rPr>
        <w:tab/>
      </w:r>
    </w:p>
    <w:p w:rsidR="00363365" w:rsidRPr="00814399" w:rsidRDefault="00363365">
      <w:pPr>
        <w:keepNext/>
        <w:widowControl w:val="0"/>
        <w:tabs>
          <w:tab w:val="left" w:pos="795"/>
        </w:tabs>
        <w:autoSpaceDE w:val="0"/>
        <w:autoSpaceDN w:val="0"/>
        <w:adjustRightInd w:val="0"/>
        <w:spacing w:after="0" w:line="240" w:lineRule="auto"/>
        <w:jc w:val="both"/>
        <w:rPr>
          <w:color w:val="000000"/>
          <w:sz w:val="24"/>
          <w:szCs w:val="24"/>
          <w:lang w:val="x-none"/>
        </w:rPr>
      </w:pPr>
    </w:p>
    <w:p w:rsidR="005C5ECF" w:rsidRPr="00814399" w:rsidRDefault="00B26B68" w:rsidP="00E25592">
      <w:pPr>
        <w:keepNext/>
        <w:widowControl w:val="0"/>
        <w:numPr>
          <w:ilvl w:val="0"/>
          <w:numId w:val="1"/>
        </w:numPr>
        <w:tabs>
          <w:tab w:val="left" w:pos="795"/>
        </w:tabs>
        <w:autoSpaceDE w:val="0"/>
        <w:autoSpaceDN w:val="0"/>
        <w:adjustRightInd w:val="0"/>
        <w:spacing w:after="0" w:line="240" w:lineRule="auto"/>
        <w:jc w:val="center"/>
        <w:rPr>
          <w:b/>
          <w:color w:val="000000"/>
          <w:sz w:val="24"/>
          <w:szCs w:val="24"/>
          <w:lang w:val="x-none"/>
        </w:rPr>
      </w:pPr>
      <w:r w:rsidRPr="00814399">
        <w:rPr>
          <w:b/>
          <w:color w:val="000000"/>
          <w:sz w:val="24"/>
          <w:szCs w:val="24"/>
          <w:lang w:val="x-none"/>
        </w:rPr>
        <w:t>Předmět smlouvy</w:t>
      </w:r>
    </w:p>
    <w:p w:rsidR="005C5ECF" w:rsidRPr="00814399" w:rsidRDefault="00B26B68" w:rsidP="008E0D24">
      <w:pPr>
        <w:widowControl w:val="0"/>
        <w:tabs>
          <w:tab w:val="left" w:pos="675"/>
        </w:tabs>
        <w:autoSpaceDE w:val="0"/>
        <w:autoSpaceDN w:val="0"/>
        <w:adjustRightInd w:val="0"/>
        <w:spacing w:after="0" w:line="240" w:lineRule="auto"/>
        <w:jc w:val="both"/>
        <w:rPr>
          <w:color w:val="000000"/>
          <w:sz w:val="24"/>
          <w:szCs w:val="24"/>
          <w:lang w:val="x-none"/>
        </w:rPr>
      </w:pPr>
      <w:r w:rsidRPr="00814399">
        <w:rPr>
          <w:color w:val="000000"/>
          <w:sz w:val="24"/>
          <w:szCs w:val="24"/>
          <w:lang w:val="x-none"/>
        </w:rPr>
        <w:t>Předmět</w:t>
      </w:r>
      <w:r w:rsidR="005C5ECF" w:rsidRPr="00814399">
        <w:rPr>
          <w:color w:val="000000"/>
          <w:sz w:val="24"/>
          <w:szCs w:val="24"/>
        </w:rPr>
        <w:t xml:space="preserve">em této smlouvy je </w:t>
      </w:r>
      <w:r w:rsidR="00831C80">
        <w:rPr>
          <w:color w:val="000000"/>
          <w:sz w:val="24"/>
          <w:szCs w:val="24"/>
        </w:rPr>
        <w:t>výměna podlahové krytiny v prostorách ředitelství Sociálních služeb Chomutov, příspěvková organizace</w:t>
      </w:r>
      <w:r w:rsidR="005C5ECF" w:rsidRPr="00814399">
        <w:rPr>
          <w:color w:val="000000"/>
          <w:sz w:val="24"/>
          <w:szCs w:val="24"/>
        </w:rPr>
        <w:t>, Písečná 50</w:t>
      </w:r>
      <w:r w:rsidR="00831C80">
        <w:rPr>
          <w:color w:val="000000"/>
          <w:sz w:val="24"/>
          <w:szCs w:val="24"/>
        </w:rPr>
        <w:t>30</w:t>
      </w:r>
      <w:r w:rsidR="005C5ECF" w:rsidRPr="00814399">
        <w:rPr>
          <w:color w:val="000000"/>
          <w:sz w:val="24"/>
          <w:szCs w:val="24"/>
        </w:rPr>
        <w:t>, 430 04 Chomutov. Přesná specifikace díla:</w:t>
      </w:r>
    </w:p>
    <w:p w:rsidR="00363365" w:rsidRPr="004B7AED" w:rsidRDefault="004B7AED" w:rsidP="004B7AED">
      <w:pPr>
        <w:widowControl w:val="0"/>
        <w:numPr>
          <w:ilvl w:val="0"/>
          <w:numId w:val="11"/>
        </w:numPr>
        <w:tabs>
          <w:tab w:val="left" w:pos="567"/>
        </w:tabs>
        <w:autoSpaceDE w:val="0"/>
        <w:autoSpaceDN w:val="0"/>
        <w:adjustRightInd w:val="0"/>
        <w:spacing w:after="0" w:line="240" w:lineRule="auto"/>
        <w:jc w:val="both"/>
        <w:rPr>
          <w:color w:val="000000"/>
          <w:sz w:val="24"/>
          <w:szCs w:val="24"/>
          <w:lang w:val="x-none"/>
        </w:rPr>
      </w:pPr>
      <w:r>
        <w:rPr>
          <w:color w:val="000000"/>
          <w:sz w:val="24"/>
          <w:szCs w:val="24"/>
        </w:rPr>
        <w:t>nákup, dodávka a pokládka nového PVC s nášlapnou vrstvou 0,7 mm, třídou zátěže 43,</w:t>
      </w:r>
    </w:p>
    <w:p w:rsidR="004B7AED" w:rsidRPr="004B7AED" w:rsidRDefault="004B7AED" w:rsidP="004B7AED">
      <w:pPr>
        <w:widowControl w:val="0"/>
        <w:numPr>
          <w:ilvl w:val="0"/>
          <w:numId w:val="11"/>
        </w:numPr>
        <w:tabs>
          <w:tab w:val="left" w:pos="567"/>
        </w:tabs>
        <w:autoSpaceDE w:val="0"/>
        <w:autoSpaceDN w:val="0"/>
        <w:adjustRightInd w:val="0"/>
        <w:spacing w:after="0" w:line="240" w:lineRule="auto"/>
        <w:jc w:val="both"/>
        <w:rPr>
          <w:color w:val="000000"/>
          <w:sz w:val="24"/>
          <w:szCs w:val="24"/>
          <w:lang w:val="x-none"/>
        </w:rPr>
      </w:pPr>
      <w:r>
        <w:rPr>
          <w:color w:val="000000"/>
          <w:sz w:val="24"/>
          <w:szCs w:val="24"/>
        </w:rPr>
        <w:t>vystěhování nábytku z kanceláří,</w:t>
      </w:r>
    </w:p>
    <w:p w:rsidR="004B7AED" w:rsidRPr="004B7AED" w:rsidRDefault="004B7AED" w:rsidP="004B7AED">
      <w:pPr>
        <w:widowControl w:val="0"/>
        <w:numPr>
          <w:ilvl w:val="0"/>
          <w:numId w:val="11"/>
        </w:numPr>
        <w:tabs>
          <w:tab w:val="left" w:pos="567"/>
        </w:tabs>
        <w:autoSpaceDE w:val="0"/>
        <w:autoSpaceDN w:val="0"/>
        <w:adjustRightInd w:val="0"/>
        <w:spacing w:after="0" w:line="240" w:lineRule="auto"/>
        <w:jc w:val="both"/>
        <w:rPr>
          <w:color w:val="000000"/>
          <w:sz w:val="24"/>
          <w:szCs w:val="24"/>
          <w:lang w:val="x-none"/>
        </w:rPr>
      </w:pPr>
      <w:r>
        <w:rPr>
          <w:color w:val="000000"/>
          <w:sz w:val="24"/>
          <w:szCs w:val="24"/>
        </w:rPr>
        <w:t>odstranění a likvidace staré podlahové krytiny,</w:t>
      </w:r>
    </w:p>
    <w:p w:rsidR="004B7AED" w:rsidRPr="004B7AED" w:rsidRDefault="004B7AED" w:rsidP="004B7AED">
      <w:pPr>
        <w:widowControl w:val="0"/>
        <w:numPr>
          <w:ilvl w:val="0"/>
          <w:numId w:val="11"/>
        </w:numPr>
        <w:tabs>
          <w:tab w:val="left" w:pos="567"/>
        </w:tabs>
        <w:autoSpaceDE w:val="0"/>
        <w:autoSpaceDN w:val="0"/>
        <w:adjustRightInd w:val="0"/>
        <w:spacing w:after="0" w:line="240" w:lineRule="auto"/>
        <w:jc w:val="both"/>
        <w:rPr>
          <w:color w:val="000000"/>
          <w:sz w:val="24"/>
          <w:szCs w:val="24"/>
          <w:lang w:val="x-none"/>
        </w:rPr>
      </w:pPr>
      <w:r>
        <w:rPr>
          <w:color w:val="000000"/>
          <w:sz w:val="24"/>
          <w:szCs w:val="24"/>
        </w:rPr>
        <w:t>montáž soklíků, sváření lina,</w:t>
      </w:r>
    </w:p>
    <w:p w:rsidR="004B7AED" w:rsidRPr="004B7AED" w:rsidRDefault="004B7AED" w:rsidP="004B7AED">
      <w:pPr>
        <w:widowControl w:val="0"/>
        <w:numPr>
          <w:ilvl w:val="0"/>
          <w:numId w:val="11"/>
        </w:numPr>
        <w:tabs>
          <w:tab w:val="left" w:pos="567"/>
        </w:tabs>
        <w:autoSpaceDE w:val="0"/>
        <w:autoSpaceDN w:val="0"/>
        <w:adjustRightInd w:val="0"/>
        <w:spacing w:after="0" w:line="240" w:lineRule="auto"/>
        <w:jc w:val="both"/>
        <w:rPr>
          <w:color w:val="000000"/>
          <w:sz w:val="24"/>
          <w:szCs w:val="24"/>
          <w:lang w:val="x-none"/>
        </w:rPr>
      </w:pPr>
      <w:r>
        <w:rPr>
          <w:color w:val="000000"/>
          <w:sz w:val="24"/>
          <w:szCs w:val="24"/>
        </w:rPr>
        <w:t>nastěhování nábytku zpět do kanceláří.</w:t>
      </w:r>
    </w:p>
    <w:p w:rsidR="004B7AED" w:rsidRPr="004B7AED" w:rsidRDefault="004B7AED" w:rsidP="004B7AED">
      <w:pPr>
        <w:widowControl w:val="0"/>
        <w:numPr>
          <w:ilvl w:val="0"/>
          <w:numId w:val="10"/>
        </w:numPr>
        <w:tabs>
          <w:tab w:val="left" w:pos="675"/>
        </w:tabs>
        <w:autoSpaceDE w:val="0"/>
        <w:autoSpaceDN w:val="0"/>
        <w:adjustRightInd w:val="0"/>
        <w:spacing w:after="0" w:line="240" w:lineRule="auto"/>
        <w:jc w:val="both"/>
        <w:rPr>
          <w:color w:val="000000"/>
          <w:sz w:val="24"/>
          <w:szCs w:val="24"/>
          <w:lang w:val="x-none"/>
        </w:rPr>
      </w:pPr>
    </w:p>
    <w:p w:rsidR="00363365" w:rsidRPr="00814399" w:rsidRDefault="00363365">
      <w:pPr>
        <w:keepNext/>
        <w:widowControl w:val="0"/>
        <w:tabs>
          <w:tab w:val="left" w:pos="795"/>
        </w:tabs>
        <w:autoSpaceDE w:val="0"/>
        <w:autoSpaceDN w:val="0"/>
        <w:adjustRightInd w:val="0"/>
        <w:spacing w:after="0" w:line="240" w:lineRule="auto"/>
        <w:jc w:val="both"/>
        <w:rPr>
          <w:color w:val="000000"/>
          <w:sz w:val="24"/>
          <w:szCs w:val="24"/>
          <w:lang w:val="x-none"/>
        </w:rPr>
      </w:pPr>
    </w:p>
    <w:p w:rsidR="005C5ECF" w:rsidRPr="00814399" w:rsidRDefault="00B26B68" w:rsidP="00E25592">
      <w:pPr>
        <w:keepNext/>
        <w:widowControl w:val="0"/>
        <w:numPr>
          <w:ilvl w:val="0"/>
          <w:numId w:val="1"/>
        </w:numPr>
        <w:tabs>
          <w:tab w:val="left" w:pos="795"/>
        </w:tabs>
        <w:autoSpaceDE w:val="0"/>
        <w:autoSpaceDN w:val="0"/>
        <w:adjustRightInd w:val="0"/>
        <w:spacing w:after="0" w:line="240" w:lineRule="auto"/>
        <w:jc w:val="center"/>
        <w:rPr>
          <w:b/>
          <w:color w:val="000000"/>
          <w:sz w:val="24"/>
          <w:szCs w:val="24"/>
          <w:lang w:val="x-none"/>
        </w:rPr>
      </w:pPr>
      <w:r w:rsidRPr="00814399">
        <w:rPr>
          <w:b/>
          <w:color w:val="000000"/>
          <w:sz w:val="24"/>
          <w:szCs w:val="24"/>
          <w:lang w:val="x-none"/>
        </w:rPr>
        <w:t>Doba plnění</w:t>
      </w:r>
    </w:p>
    <w:p w:rsidR="008E0D24" w:rsidRPr="00814399" w:rsidRDefault="008E0D24" w:rsidP="008E0D24">
      <w:pPr>
        <w:widowControl w:val="0"/>
        <w:tabs>
          <w:tab w:val="left" w:pos="675"/>
        </w:tabs>
        <w:autoSpaceDE w:val="0"/>
        <w:autoSpaceDN w:val="0"/>
        <w:adjustRightInd w:val="0"/>
        <w:spacing w:after="0" w:line="240" w:lineRule="auto"/>
        <w:jc w:val="both"/>
        <w:rPr>
          <w:color w:val="000000"/>
          <w:sz w:val="24"/>
          <w:szCs w:val="24"/>
          <w:lang w:val="x-none"/>
        </w:rPr>
      </w:pPr>
      <w:r w:rsidRPr="00814399">
        <w:rPr>
          <w:color w:val="000000"/>
          <w:sz w:val="24"/>
          <w:szCs w:val="24"/>
          <w:lang w:val="x-none"/>
        </w:rPr>
        <w:t xml:space="preserve">Práce budou prováděny dle </w:t>
      </w:r>
      <w:r w:rsidRPr="00814399">
        <w:rPr>
          <w:color w:val="000000"/>
          <w:sz w:val="24"/>
          <w:szCs w:val="24"/>
        </w:rPr>
        <w:t>tohoto</w:t>
      </w:r>
      <w:r w:rsidRPr="00814399">
        <w:rPr>
          <w:color w:val="000000"/>
          <w:sz w:val="24"/>
          <w:szCs w:val="24"/>
          <w:lang w:val="x-none"/>
        </w:rPr>
        <w:t> časového harmonogramu</w:t>
      </w:r>
      <w:r w:rsidRPr="00814399">
        <w:rPr>
          <w:color w:val="000000"/>
          <w:sz w:val="24"/>
          <w:szCs w:val="24"/>
        </w:rPr>
        <w:t>:</w:t>
      </w:r>
    </w:p>
    <w:p w:rsidR="008E0D24" w:rsidRPr="00814399" w:rsidRDefault="008E0D24" w:rsidP="008E0D24">
      <w:pPr>
        <w:widowControl w:val="0"/>
        <w:numPr>
          <w:ilvl w:val="0"/>
          <w:numId w:val="3"/>
        </w:numPr>
        <w:tabs>
          <w:tab w:val="left" w:pos="675"/>
        </w:tabs>
        <w:autoSpaceDE w:val="0"/>
        <w:autoSpaceDN w:val="0"/>
        <w:adjustRightInd w:val="0"/>
        <w:spacing w:after="0" w:line="240" w:lineRule="auto"/>
        <w:jc w:val="both"/>
        <w:rPr>
          <w:color w:val="000000"/>
          <w:sz w:val="24"/>
          <w:szCs w:val="24"/>
          <w:lang w:val="x-none"/>
        </w:rPr>
      </w:pPr>
      <w:r w:rsidRPr="00814399">
        <w:rPr>
          <w:color w:val="000000"/>
          <w:sz w:val="24"/>
          <w:szCs w:val="24"/>
        </w:rPr>
        <w:t>Zahájení prací</w:t>
      </w:r>
      <w:r w:rsidR="001845CB">
        <w:rPr>
          <w:color w:val="000000"/>
          <w:sz w:val="24"/>
          <w:szCs w:val="24"/>
        </w:rPr>
        <w:tab/>
      </w:r>
      <w:r w:rsidR="001845CB">
        <w:rPr>
          <w:color w:val="000000"/>
          <w:sz w:val="24"/>
          <w:szCs w:val="24"/>
        </w:rPr>
        <w:tab/>
      </w:r>
      <w:r w:rsidR="00D27191">
        <w:rPr>
          <w:color w:val="000000"/>
          <w:sz w:val="24"/>
          <w:szCs w:val="24"/>
        </w:rPr>
        <w:t>1. 7. 2018</w:t>
      </w:r>
    </w:p>
    <w:p w:rsidR="008E0D24" w:rsidRPr="00814399" w:rsidRDefault="008E0D24" w:rsidP="008E0D24">
      <w:pPr>
        <w:widowControl w:val="0"/>
        <w:numPr>
          <w:ilvl w:val="0"/>
          <w:numId w:val="3"/>
        </w:numPr>
        <w:tabs>
          <w:tab w:val="left" w:pos="675"/>
        </w:tabs>
        <w:autoSpaceDE w:val="0"/>
        <w:autoSpaceDN w:val="0"/>
        <w:adjustRightInd w:val="0"/>
        <w:spacing w:after="0" w:line="240" w:lineRule="auto"/>
        <w:jc w:val="both"/>
        <w:rPr>
          <w:color w:val="000000"/>
          <w:sz w:val="24"/>
          <w:szCs w:val="24"/>
          <w:lang w:val="x-none"/>
        </w:rPr>
      </w:pPr>
      <w:r w:rsidRPr="00814399">
        <w:rPr>
          <w:color w:val="000000"/>
          <w:sz w:val="24"/>
          <w:szCs w:val="24"/>
        </w:rPr>
        <w:t>Ukončení a předání díla</w:t>
      </w:r>
      <w:r w:rsidRPr="00814399">
        <w:rPr>
          <w:color w:val="000000"/>
          <w:sz w:val="24"/>
          <w:szCs w:val="24"/>
          <w:lang w:val="x-none"/>
        </w:rPr>
        <w:t xml:space="preserve"> </w:t>
      </w:r>
      <w:r w:rsidR="001845CB">
        <w:rPr>
          <w:color w:val="000000"/>
          <w:sz w:val="24"/>
          <w:szCs w:val="24"/>
          <w:lang w:val="x-none"/>
        </w:rPr>
        <w:tab/>
      </w:r>
      <w:r w:rsidR="00D27191">
        <w:rPr>
          <w:color w:val="000000"/>
          <w:sz w:val="24"/>
          <w:szCs w:val="24"/>
        </w:rPr>
        <w:t>30. 9. 2018</w:t>
      </w:r>
    </w:p>
    <w:p w:rsidR="00363365" w:rsidRPr="00814399" w:rsidRDefault="00363365" w:rsidP="008E0D24">
      <w:pPr>
        <w:widowControl w:val="0"/>
        <w:tabs>
          <w:tab w:val="left" w:pos="675"/>
        </w:tabs>
        <w:autoSpaceDE w:val="0"/>
        <w:autoSpaceDN w:val="0"/>
        <w:adjustRightInd w:val="0"/>
        <w:spacing w:after="0" w:line="240" w:lineRule="auto"/>
        <w:jc w:val="both"/>
        <w:rPr>
          <w:color w:val="000000"/>
          <w:sz w:val="24"/>
          <w:szCs w:val="24"/>
          <w:lang w:val="x-none"/>
        </w:rPr>
      </w:pPr>
    </w:p>
    <w:p w:rsidR="008E0D24" w:rsidRPr="00814399" w:rsidRDefault="00B26B68" w:rsidP="00E25592">
      <w:pPr>
        <w:keepNext/>
        <w:widowControl w:val="0"/>
        <w:numPr>
          <w:ilvl w:val="0"/>
          <w:numId w:val="1"/>
        </w:numPr>
        <w:tabs>
          <w:tab w:val="left" w:pos="795"/>
        </w:tabs>
        <w:autoSpaceDE w:val="0"/>
        <w:autoSpaceDN w:val="0"/>
        <w:adjustRightInd w:val="0"/>
        <w:spacing w:after="0" w:line="240" w:lineRule="auto"/>
        <w:jc w:val="center"/>
        <w:rPr>
          <w:b/>
          <w:color w:val="000000"/>
          <w:sz w:val="24"/>
          <w:szCs w:val="24"/>
          <w:lang w:val="x-none"/>
        </w:rPr>
      </w:pPr>
      <w:r w:rsidRPr="00814399">
        <w:rPr>
          <w:b/>
          <w:color w:val="000000"/>
          <w:sz w:val="24"/>
          <w:szCs w:val="24"/>
          <w:lang w:val="x-none"/>
        </w:rPr>
        <w:t>Cena díla</w:t>
      </w:r>
      <w:r w:rsidR="008E0D24" w:rsidRPr="00814399">
        <w:rPr>
          <w:b/>
          <w:color w:val="000000"/>
          <w:sz w:val="24"/>
          <w:szCs w:val="24"/>
        </w:rPr>
        <w:t xml:space="preserve"> a platební podmínky</w:t>
      </w:r>
    </w:p>
    <w:p w:rsidR="008E0D24" w:rsidRPr="00814399" w:rsidRDefault="008E0D24" w:rsidP="00256D64">
      <w:pPr>
        <w:jc w:val="both"/>
        <w:rPr>
          <w:sz w:val="24"/>
          <w:szCs w:val="24"/>
        </w:rPr>
      </w:pPr>
      <w:r w:rsidRPr="00814399">
        <w:rPr>
          <w:sz w:val="24"/>
          <w:szCs w:val="24"/>
        </w:rPr>
        <w:t>Cena za dílo je uzavřena jako cena smluvní ve smyslu zákona č. 526/1990 Sb., o cenách, ve znění pozdějších předpisů, dle výsledku příslušného stupně zadávání veřejných zakázek. Cena zahrnuje všechny práce potře</w:t>
      </w:r>
      <w:r w:rsidR="00256D64">
        <w:rPr>
          <w:sz w:val="24"/>
          <w:szCs w:val="24"/>
        </w:rPr>
        <w:t>bné k úspěšnému provedení díla.</w:t>
      </w:r>
    </w:p>
    <w:p w:rsidR="008E0D24" w:rsidRPr="00814399" w:rsidRDefault="008E0D24" w:rsidP="008E0D24">
      <w:pPr>
        <w:ind w:firstLine="720"/>
        <w:jc w:val="both"/>
        <w:rPr>
          <w:b/>
          <w:sz w:val="24"/>
          <w:szCs w:val="24"/>
        </w:rPr>
      </w:pPr>
      <w:r w:rsidRPr="00814399">
        <w:rPr>
          <w:b/>
          <w:sz w:val="24"/>
          <w:szCs w:val="24"/>
        </w:rPr>
        <w:lastRenderedPageBreak/>
        <w:t xml:space="preserve">Cena předmětu plnění bez DPH: </w:t>
      </w:r>
      <w:r w:rsidR="000E0483">
        <w:rPr>
          <w:b/>
          <w:sz w:val="24"/>
          <w:szCs w:val="24"/>
        </w:rPr>
        <w:t>167 060</w:t>
      </w:r>
      <w:r w:rsidR="001845CB">
        <w:rPr>
          <w:b/>
          <w:sz w:val="24"/>
          <w:szCs w:val="24"/>
        </w:rPr>
        <w:t xml:space="preserve"> Kč</w:t>
      </w:r>
    </w:p>
    <w:p w:rsidR="008E0D24" w:rsidRPr="00814399" w:rsidRDefault="008E0D24" w:rsidP="004813EF">
      <w:pPr>
        <w:jc w:val="both"/>
        <w:rPr>
          <w:sz w:val="24"/>
          <w:szCs w:val="24"/>
        </w:rPr>
      </w:pPr>
      <w:r w:rsidRPr="00814399">
        <w:rPr>
          <w:sz w:val="24"/>
          <w:szCs w:val="24"/>
        </w:rPr>
        <w:t>K ceně bude připočtena sazba DPH dle platných předpisů. Jedná se o cenu maximálně možnou a přípustnou.</w:t>
      </w:r>
    </w:p>
    <w:p w:rsidR="004813EF" w:rsidRPr="00814399" w:rsidRDefault="008E0D24" w:rsidP="004813EF">
      <w:pPr>
        <w:jc w:val="both"/>
        <w:rPr>
          <w:sz w:val="24"/>
          <w:szCs w:val="24"/>
        </w:rPr>
      </w:pPr>
      <w:r w:rsidRPr="00814399">
        <w:rPr>
          <w:sz w:val="24"/>
          <w:szCs w:val="24"/>
        </w:rPr>
        <w:t>Zhotovitel po písemném předání díla vystaví konečnou fakturu, která bude mít náležitosti daňového dokladu.</w:t>
      </w:r>
    </w:p>
    <w:p w:rsidR="008E0D24" w:rsidRPr="00814399" w:rsidRDefault="008E0D24" w:rsidP="004813EF">
      <w:pPr>
        <w:jc w:val="both"/>
        <w:rPr>
          <w:sz w:val="24"/>
          <w:szCs w:val="24"/>
        </w:rPr>
      </w:pPr>
      <w:r w:rsidRPr="00814399">
        <w:rPr>
          <w:sz w:val="24"/>
          <w:szCs w:val="24"/>
        </w:rPr>
        <w:t>V případě prodlení s úhradou je objednatel povinen zaplatit úrok 0,05 % z dlužné částky za každý den prodlení.</w:t>
      </w:r>
    </w:p>
    <w:p w:rsidR="008E0D24" w:rsidRPr="00814399" w:rsidRDefault="008E0D24" w:rsidP="004813EF">
      <w:pPr>
        <w:jc w:val="both"/>
        <w:rPr>
          <w:sz w:val="24"/>
          <w:szCs w:val="24"/>
        </w:rPr>
      </w:pPr>
      <w:r w:rsidRPr="00814399">
        <w:rPr>
          <w:sz w:val="24"/>
          <w:szCs w:val="24"/>
        </w:rPr>
        <w:t>V případě, že faktura nebude mít předepsané náležitosti, je objednatel oprávněn tuto vrátit bez zbytečného prodlení s písemným uvedením důvodu vrácení. V takovém případě je zhotovitel povinen fakturu opravit a uvést novou lhůtu splatnosti. V případě, kdy oprava dokladu nebude možná, vystaví zhotovitel fakturu novou s uvedením nové lhůty splatnosti.</w:t>
      </w:r>
    </w:p>
    <w:p w:rsidR="008E0D24" w:rsidRPr="00814399" w:rsidRDefault="008E0D24" w:rsidP="004813EF">
      <w:pPr>
        <w:jc w:val="both"/>
        <w:rPr>
          <w:sz w:val="24"/>
          <w:szCs w:val="24"/>
        </w:rPr>
      </w:pPr>
      <w:r w:rsidRPr="00814399">
        <w:rPr>
          <w:sz w:val="24"/>
          <w:szCs w:val="24"/>
        </w:rPr>
        <w:t>Konečná fakturace bude provedena do 15 dnů po předání provedeného díla bez závad. Cena za dílo je splatná do 14 dnů ode dne doručení faktury objednateli.</w:t>
      </w:r>
    </w:p>
    <w:p w:rsidR="00256D64" w:rsidRPr="00814399" w:rsidRDefault="004813EF" w:rsidP="00E25592">
      <w:pPr>
        <w:numPr>
          <w:ilvl w:val="0"/>
          <w:numId w:val="1"/>
        </w:numPr>
        <w:spacing w:after="0" w:line="240" w:lineRule="auto"/>
        <w:jc w:val="center"/>
        <w:rPr>
          <w:b/>
          <w:sz w:val="24"/>
          <w:szCs w:val="24"/>
        </w:rPr>
      </w:pPr>
      <w:r w:rsidRPr="00814399">
        <w:rPr>
          <w:b/>
          <w:sz w:val="24"/>
          <w:szCs w:val="24"/>
        </w:rPr>
        <w:t>Práva a povinnosti zhotovitele</w:t>
      </w:r>
    </w:p>
    <w:p w:rsidR="004813EF" w:rsidRPr="00814399" w:rsidRDefault="004813EF" w:rsidP="00256D64">
      <w:pPr>
        <w:spacing w:after="0" w:line="240" w:lineRule="auto"/>
        <w:jc w:val="both"/>
        <w:rPr>
          <w:sz w:val="24"/>
          <w:szCs w:val="24"/>
        </w:rPr>
      </w:pPr>
      <w:r w:rsidRPr="00814399">
        <w:rPr>
          <w:sz w:val="24"/>
          <w:szCs w:val="24"/>
        </w:rPr>
        <w:t>Provést předmět díla v dohodnutém termínu a za dohodnutých podmínek.</w:t>
      </w:r>
    </w:p>
    <w:p w:rsidR="004813EF" w:rsidRPr="00814399" w:rsidRDefault="004813EF" w:rsidP="00256D64">
      <w:pPr>
        <w:spacing w:after="0" w:line="240" w:lineRule="auto"/>
        <w:jc w:val="both"/>
        <w:rPr>
          <w:sz w:val="24"/>
          <w:szCs w:val="24"/>
        </w:rPr>
      </w:pPr>
      <w:r w:rsidRPr="00814399">
        <w:rPr>
          <w:sz w:val="24"/>
          <w:szCs w:val="24"/>
        </w:rPr>
        <w:t>Dodržovat bezpečnostní předpisy platné pro dané pracoviště, jakož i obecně platné bezpečnostní</w:t>
      </w:r>
      <w:r w:rsidRPr="00814399">
        <w:rPr>
          <w:b/>
          <w:sz w:val="24"/>
          <w:szCs w:val="24"/>
        </w:rPr>
        <w:t xml:space="preserve"> </w:t>
      </w:r>
      <w:r w:rsidRPr="00814399">
        <w:rPr>
          <w:sz w:val="24"/>
          <w:szCs w:val="24"/>
        </w:rPr>
        <w:t>předpisy.</w:t>
      </w:r>
    </w:p>
    <w:p w:rsidR="004813EF" w:rsidRPr="00814399" w:rsidRDefault="004813EF" w:rsidP="00256D64">
      <w:pPr>
        <w:spacing w:after="0" w:line="240" w:lineRule="auto"/>
        <w:jc w:val="both"/>
        <w:rPr>
          <w:sz w:val="24"/>
          <w:szCs w:val="24"/>
        </w:rPr>
      </w:pPr>
      <w:r w:rsidRPr="00814399">
        <w:rPr>
          <w:sz w:val="24"/>
          <w:szCs w:val="24"/>
        </w:rPr>
        <w:t>Dodržovat hygienické, protipožární předpisy a předpisy na ochranu životního prostředí.</w:t>
      </w:r>
    </w:p>
    <w:p w:rsidR="004813EF" w:rsidRPr="00814399" w:rsidRDefault="004813EF" w:rsidP="00256D64">
      <w:pPr>
        <w:spacing w:after="0" w:line="240" w:lineRule="auto"/>
        <w:jc w:val="both"/>
        <w:rPr>
          <w:sz w:val="24"/>
          <w:szCs w:val="24"/>
        </w:rPr>
      </w:pPr>
      <w:r w:rsidRPr="00814399">
        <w:rPr>
          <w:sz w:val="24"/>
          <w:szCs w:val="24"/>
        </w:rPr>
        <w:t xml:space="preserve">Fakturovat předmět smlouvy dle platných podmínek uvedené v čl. </w:t>
      </w:r>
      <w:r w:rsidR="00256D64">
        <w:rPr>
          <w:sz w:val="24"/>
          <w:szCs w:val="24"/>
        </w:rPr>
        <w:t>IV</w:t>
      </w:r>
      <w:r w:rsidRPr="00814399">
        <w:rPr>
          <w:sz w:val="24"/>
          <w:szCs w:val="24"/>
        </w:rPr>
        <w:t>.</w:t>
      </w:r>
      <w:r w:rsidR="00256D64">
        <w:rPr>
          <w:sz w:val="24"/>
          <w:szCs w:val="24"/>
        </w:rPr>
        <w:t xml:space="preserve"> této smlouvy.</w:t>
      </w:r>
    </w:p>
    <w:p w:rsidR="004813EF" w:rsidRPr="00814399" w:rsidRDefault="004813EF" w:rsidP="00256D64">
      <w:pPr>
        <w:spacing w:after="0" w:line="240" w:lineRule="auto"/>
        <w:jc w:val="both"/>
        <w:rPr>
          <w:sz w:val="24"/>
          <w:szCs w:val="24"/>
        </w:rPr>
      </w:pPr>
      <w:r w:rsidRPr="00814399">
        <w:rPr>
          <w:sz w:val="24"/>
          <w:szCs w:val="24"/>
        </w:rPr>
        <w:t>Po ukončení prací předat dílo na základě předávacího protokolu.</w:t>
      </w:r>
    </w:p>
    <w:p w:rsidR="004813EF" w:rsidRDefault="004813EF" w:rsidP="00256D64">
      <w:pPr>
        <w:spacing w:after="0" w:line="240" w:lineRule="auto"/>
        <w:jc w:val="both"/>
        <w:rPr>
          <w:sz w:val="24"/>
          <w:szCs w:val="24"/>
        </w:rPr>
      </w:pPr>
      <w:r w:rsidRPr="00814399">
        <w:rPr>
          <w:sz w:val="24"/>
          <w:szCs w:val="24"/>
        </w:rPr>
        <w:t>Respektovat požadavky objednatele s ohledem na provoz zařízení (harmonogram pr</w:t>
      </w:r>
      <w:r w:rsidR="00256D64">
        <w:rPr>
          <w:sz w:val="24"/>
          <w:szCs w:val="24"/>
        </w:rPr>
        <w:t>ací, hlučnost, prašnost apod.).</w:t>
      </w:r>
    </w:p>
    <w:p w:rsidR="00256D64" w:rsidRPr="00814399" w:rsidRDefault="00256D64" w:rsidP="00256D64">
      <w:pPr>
        <w:spacing w:after="0" w:line="240" w:lineRule="auto"/>
        <w:jc w:val="both"/>
        <w:rPr>
          <w:sz w:val="24"/>
          <w:szCs w:val="24"/>
        </w:rPr>
      </w:pPr>
    </w:p>
    <w:p w:rsidR="00256D64" w:rsidRPr="00814399" w:rsidRDefault="004813EF" w:rsidP="00E25592">
      <w:pPr>
        <w:numPr>
          <w:ilvl w:val="0"/>
          <w:numId w:val="1"/>
        </w:numPr>
        <w:spacing w:after="0" w:line="240" w:lineRule="auto"/>
        <w:jc w:val="center"/>
        <w:rPr>
          <w:b/>
          <w:sz w:val="24"/>
          <w:szCs w:val="24"/>
        </w:rPr>
      </w:pPr>
      <w:r w:rsidRPr="00814399">
        <w:rPr>
          <w:b/>
          <w:sz w:val="24"/>
          <w:szCs w:val="24"/>
        </w:rPr>
        <w:t>Práva a povinnosti objednatele</w:t>
      </w:r>
    </w:p>
    <w:p w:rsidR="004813EF" w:rsidRPr="00814399" w:rsidRDefault="004813EF" w:rsidP="00256D64">
      <w:pPr>
        <w:jc w:val="both"/>
        <w:rPr>
          <w:sz w:val="24"/>
          <w:szCs w:val="24"/>
        </w:rPr>
      </w:pPr>
      <w:r w:rsidRPr="00814399">
        <w:rPr>
          <w:sz w:val="24"/>
          <w:szCs w:val="24"/>
        </w:rPr>
        <w:t>Vytvořit podmínky pro úspěšné provedení díla (umožnit přístup do objektu, uvolnit prostory a i jinak spolupracovat).</w:t>
      </w:r>
    </w:p>
    <w:p w:rsidR="004813EF" w:rsidRPr="00814399" w:rsidRDefault="004813EF" w:rsidP="00256D64">
      <w:pPr>
        <w:jc w:val="both"/>
        <w:rPr>
          <w:sz w:val="24"/>
          <w:szCs w:val="24"/>
        </w:rPr>
      </w:pPr>
      <w:r w:rsidRPr="00814399">
        <w:rPr>
          <w:sz w:val="24"/>
          <w:szCs w:val="24"/>
        </w:rPr>
        <w:t>Na výzvu zhotovitele provést přejímku předmětu smlouvy, který musí být bez vážných vad a</w:t>
      </w:r>
      <w:r w:rsidR="00256D64">
        <w:rPr>
          <w:sz w:val="24"/>
          <w:szCs w:val="24"/>
        </w:rPr>
        <w:t> </w:t>
      </w:r>
      <w:r w:rsidRPr="00814399">
        <w:rPr>
          <w:sz w:val="24"/>
          <w:szCs w:val="24"/>
        </w:rPr>
        <w:t>nedodělků bránících v užívání. V opačném případě se přejímka neprovede.</w:t>
      </w:r>
    </w:p>
    <w:p w:rsidR="004813EF" w:rsidRPr="00814399" w:rsidRDefault="004813EF" w:rsidP="00256D64">
      <w:pPr>
        <w:jc w:val="both"/>
        <w:rPr>
          <w:sz w:val="24"/>
          <w:szCs w:val="24"/>
        </w:rPr>
      </w:pPr>
      <w:r w:rsidRPr="00814399">
        <w:rPr>
          <w:sz w:val="24"/>
          <w:szCs w:val="24"/>
        </w:rPr>
        <w:t>Seznámit zhotovitele s bezpečnostními předpisy platnými pro dané pracoviště a provést seznámení s riziky.</w:t>
      </w:r>
    </w:p>
    <w:p w:rsidR="004813EF" w:rsidRPr="00814399" w:rsidRDefault="004813EF" w:rsidP="00256D64">
      <w:pPr>
        <w:jc w:val="both"/>
        <w:rPr>
          <w:sz w:val="24"/>
          <w:szCs w:val="24"/>
        </w:rPr>
      </w:pPr>
      <w:r w:rsidRPr="00814399">
        <w:rPr>
          <w:sz w:val="24"/>
          <w:szCs w:val="24"/>
        </w:rPr>
        <w:t>Provést úhradu faktury zhotovitele v souladu s platnými podmínkami uvedenými v čl. </w:t>
      </w:r>
      <w:r w:rsidR="00256D64" w:rsidRPr="00814399">
        <w:rPr>
          <w:sz w:val="24"/>
          <w:szCs w:val="24"/>
        </w:rPr>
        <w:t>IV.</w:t>
      </w:r>
      <w:r w:rsidRPr="00814399">
        <w:rPr>
          <w:sz w:val="24"/>
          <w:szCs w:val="24"/>
        </w:rPr>
        <w:t xml:space="preserve"> této smlouvy.</w:t>
      </w:r>
    </w:p>
    <w:p w:rsidR="00256D64" w:rsidRPr="00814399" w:rsidRDefault="00256D64" w:rsidP="00E25592">
      <w:pPr>
        <w:numPr>
          <w:ilvl w:val="0"/>
          <w:numId w:val="5"/>
        </w:numPr>
        <w:tabs>
          <w:tab w:val="left" w:pos="1260"/>
        </w:tabs>
        <w:spacing w:after="0" w:line="240" w:lineRule="auto"/>
        <w:jc w:val="center"/>
        <w:rPr>
          <w:b/>
          <w:sz w:val="24"/>
          <w:szCs w:val="24"/>
        </w:rPr>
      </w:pPr>
      <w:r w:rsidRPr="00814399">
        <w:rPr>
          <w:b/>
          <w:sz w:val="24"/>
          <w:szCs w:val="24"/>
        </w:rPr>
        <w:t>Likvidace odpadů</w:t>
      </w:r>
    </w:p>
    <w:p w:rsidR="00256D64" w:rsidRPr="00814399" w:rsidRDefault="00256D64" w:rsidP="00256D64">
      <w:pPr>
        <w:jc w:val="both"/>
        <w:rPr>
          <w:sz w:val="24"/>
          <w:szCs w:val="24"/>
        </w:rPr>
      </w:pPr>
      <w:r w:rsidRPr="00814399">
        <w:rPr>
          <w:sz w:val="24"/>
          <w:szCs w:val="24"/>
        </w:rPr>
        <w:t>Likvidaci odpadů vzniklých při provádění díla zajistí na své náklady zhotovitel. Likvidace bude zajištěna v souladu s platnými normami a vyhláškami. Doklady o likvidaci odpadů budou nedílnou součá</w:t>
      </w:r>
      <w:r>
        <w:rPr>
          <w:sz w:val="24"/>
          <w:szCs w:val="24"/>
        </w:rPr>
        <w:t xml:space="preserve">stí faktury za provedené dílo. </w:t>
      </w:r>
    </w:p>
    <w:p w:rsidR="00256D64" w:rsidRPr="00814399" w:rsidRDefault="00256D64" w:rsidP="00E25592">
      <w:pPr>
        <w:numPr>
          <w:ilvl w:val="0"/>
          <w:numId w:val="5"/>
        </w:numPr>
        <w:spacing w:after="0" w:line="240" w:lineRule="auto"/>
        <w:ind w:left="1276" w:hanging="916"/>
        <w:jc w:val="center"/>
        <w:rPr>
          <w:b/>
          <w:sz w:val="24"/>
          <w:szCs w:val="24"/>
        </w:rPr>
      </w:pPr>
      <w:r w:rsidRPr="00814399">
        <w:rPr>
          <w:b/>
          <w:sz w:val="24"/>
          <w:szCs w:val="24"/>
        </w:rPr>
        <w:t>Záruční podmínky</w:t>
      </w:r>
    </w:p>
    <w:p w:rsidR="00256D64" w:rsidRPr="00814399" w:rsidRDefault="00256D64" w:rsidP="00256D64">
      <w:pPr>
        <w:tabs>
          <w:tab w:val="left" w:pos="0"/>
        </w:tabs>
        <w:jc w:val="both"/>
        <w:rPr>
          <w:sz w:val="24"/>
          <w:szCs w:val="24"/>
        </w:rPr>
      </w:pPr>
      <w:r w:rsidRPr="00814399">
        <w:rPr>
          <w:sz w:val="24"/>
          <w:szCs w:val="24"/>
        </w:rPr>
        <w:t xml:space="preserve">Záruční doba za dílo je </w:t>
      </w:r>
      <w:r w:rsidR="00D27191">
        <w:rPr>
          <w:b/>
          <w:sz w:val="24"/>
          <w:szCs w:val="24"/>
        </w:rPr>
        <w:t>36</w:t>
      </w:r>
      <w:r w:rsidRPr="00D27191">
        <w:rPr>
          <w:b/>
          <w:sz w:val="24"/>
          <w:szCs w:val="24"/>
        </w:rPr>
        <w:t xml:space="preserve"> měsíců</w:t>
      </w:r>
      <w:r w:rsidRPr="00814399">
        <w:rPr>
          <w:sz w:val="24"/>
          <w:szCs w:val="24"/>
        </w:rPr>
        <w:t>.</w:t>
      </w:r>
    </w:p>
    <w:p w:rsidR="00256D64" w:rsidRPr="00814399" w:rsidRDefault="00256D64" w:rsidP="00256D64">
      <w:pPr>
        <w:jc w:val="both"/>
        <w:rPr>
          <w:sz w:val="24"/>
          <w:szCs w:val="24"/>
        </w:rPr>
      </w:pPr>
      <w:r w:rsidRPr="00814399">
        <w:rPr>
          <w:sz w:val="24"/>
          <w:szCs w:val="24"/>
        </w:rPr>
        <w:t>Záruční doba nabývá účinnosti dnem předání díla objednateli.</w:t>
      </w:r>
    </w:p>
    <w:p w:rsidR="00256D64" w:rsidRPr="00814399" w:rsidRDefault="00256D64" w:rsidP="00256D64">
      <w:pPr>
        <w:jc w:val="both"/>
        <w:rPr>
          <w:sz w:val="24"/>
          <w:szCs w:val="24"/>
        </w:rPr>
      </w:pPr>
      <w:r w:rsidRPr="00814399">
        <w:rPr>
          <w:sz w:val="24"/>
          <w:szCs w:val="24"/>
        </w:rPr>
        <w:lastRenderedPageBreak/>
        <w:t>Objednatel je povinen vady písemně oznámit zhotoviteli bez zbytečných odkladů poté, co je zjistí, nejpozději do termínu sjednané záruky.</w:t>
      </w:r>
    </w:p>
    <w:p w:rsidR="00256D64" w:rsidRPr="00814399" w:rsidRDefault="00256D64" w:rsidP="00256D64">
      <w:pPr>
        <w:jc w:val="both"/>
        <w:rPr>
          <w:sz w:val="24"/>
          <w:szCs w:val="24"/>
        </w:rPr>
      </w:pPr>
      <w:r w:rsidRPr="00814399">
        <w:rPr>
          <w:sz w:val="24"/>
          <w:szCs w:val="24"/>
        </w:rPr>
        <w:t>Záruka se nevztahuje na úmyslné poškození, běžné opotřebení a škody způsobené živelnými pohromami.</w:t>
      </w:r>
    </w:p>
    <w:p w:rsidR="00256D64" w:rsidRPr="00814399" w:rsidRDefault="00256D64" w:rsidP="00256D64">
      <w:pPr>
        <w:jc w:val="both"/>
        <w:rPr>
          <w:sz w:val="24"/>
          <w:szCs w:val="24"/>
        </w:rPr>
      </w:pPr>
      <w:r w:rsidRPr="00814399">
        <w:rPr>
          <w:sz w:val="24"/>
          <w:szCs w:val="24"/>
        </w:rPr>
        <w:t>Zhotovitel nastoupí na provedení záručních oprav bez zbytečného odkladu, ve lhůtě odpovídající charakteru a rozsahu vady (v pracovní den), max. však do 24 hodin.</w:t>
      </w:r>
    </w:p>
    <w:p w:rsidR="00256D64" w:rsidRPr="00814399" w:rsidRDefault="00256D64" w:rsidP="00256D64">
      <w:pPr>
        <w:jc w:val="both"/>
        <w:rPr>
          <w:sz w:val="24"/>
          <w:szCs w:val="24"/>
        </w:rPr>
      </w:pPr>
      <w:r w:rsidRPr="00814399">
        <w:rPr>
          <w:sz w:val="24"/>
          <w:szCs w:val="24"/>
        </w:rPr>
        <w:t>Jestliže objednatel v zápise o předání a převzetí díla popíše nebo uvede, jak se vady projevují, platí, že tím současně požaduje bezplatné odstranění takových vad.</w:t>
      </w:r>
    </w:p>
    <w:p w:rsidR="00256D64" w:rsidRPr="00814399" w:rsidRDefault="00256D64" w:rsidP="00256D64">
      <w:pPr>
        <w:jc w:val="both"/>
        <w:rPr>
          <w:sz w:val="24"/>
          <w:szCs w:val="24"/>
        </w:rPr>
      </w:pPr>
      <w:r w:rsidRPr="00814399">
        <w:rPr>
          <w:sz w:val="24"/>
          <w:szCs w:val="24"/>
        </w:rPr>
        <w:t>O dobu čekání na vyřízení reklamace, dobu čekání na opravu a o dobu vlastní opr</w:t>
      </w:r>
      <w:r>
        <w:rPr>
          <w:sz w:val="24"/>
          <w:szCs w:val="24"/>
        </w:rPr>
        <w:t>avy se prodlužuje záruční doba.</w:t>
      </w:r>
    </w:p>
    <w:p w:rsidR="00256D64" w:rsidRPr="00814399" w:rsidRDefault="00256D64" w:rsidP="00E25592">
      <w:pPr>
        <w:numPr>
          <w:ilvl w:val="0"/>
          <w:numId w:val="5"/>
        </w:numPr>
        <w:tabs>
          <w:tab w:val="left" w:pos="1276"/>
        </w:tabs>
        <w:spacing w:after="0" w:line="240" w:lineRule="auto"/>
        <w:jc w:val="center"/>
        <w:rPr>
          <w:b/>
          <w:sz w:val="24"/>
          <w:szCs w:val="24"/>
        </w:rPr>
      </w:pPr>
      <w:r w:rsidRPr="00814399">
        <w:rPr>
          <w:b/>
          <w:sz w:val="24"/>
          <w:szCs w:val="24"/>
        </w:rPr>
        <w:t>Odpovědnost za vady</w:t>
      </w:r>
    </w:p>
    <w:p w:rsidR="00256D64" w:rsidRPr="00814399" w:rsidRDefault="00256D64" w:rsidP="00256D64">
      <w:pPr>
        <w:jc w:val="both"/>
        <w:rPr>
          <w:sz w:val="24"/>
          <w:szCs w:val="24"/>
        </w:rPr>
      </w:pPr>
      <w:r w:rsidRPr="00814399">
        <w:rPr>
          <w:sz w:val="24"/>
          <w:szCs w:val="24"/>
        </w:rPr>
        <w:t>Předmět smlouvy má vady, jestliže nebyl dodán v požadovaném množství, jakosti a provedení tak, jak je ujednáno v této smlouvě.</w:t>
      </w:r>
    </w:p>
    <w:p w:rsidR="00256D64" w:rsidRPr="00814399" w:rsidRDefault="00256D64" w:rsidP="00256D64">
      <w:pPr>
        <w:jc w:val="both"/>
        <w:rPr>
          <w:sz w:val="24"/>
          <w:szCs w:val="24"/>
        </w:rPr>
      </w:pPr>
      <w:r w:rsidRPr="00814399">
        <w:rPr>
          <w:sz w:val="24"/>
          <w:szCs w:val="24"/>
        </w:rPr>
        <w:t xml:space="preserve">Za vady díla, na něž se vztahuje záruka za jakost, odpovídá zhotovitel v rozsahu této záruky a záruční </w:t>
      </w:r>
      <w:r>
        <w:rPr>
          <w:sz w:val="24"/>
          <w:szCs w:val="24"/>
        </w:rPr>
        <w:t>doba začíná dnem převzetí díla.</w:t>
      </w:r>
    </w:p>
    <w:p w:rsidR="00256D64" w:rsidRPr="00814399" w:rsidRDefault="00256D64" w:rsidP="00E25592">
      <w:pPr>
        <w:numPr>
          <w:ilvl w:val="0"/>
          <w:numId w:val="5"/>
        </w:numPr>
        <w:spacing w:after="0" w:line="240" w:lineRule="auto"/>
        <w:jc w:val="center"/>
        <w:rPr>
          <w:b/>
          <w:sz w:val="24"/>
          <w:szCs w:val="24"/>
        </w:rPr>
      </w:pPr>
      <w:r w:rsidRPr="00814399">
        <w:rPr>
          <w:b/>
          <w:sz w:val="24"/>
          <w:szCs w:val="24"/>
        </w:rPr>
        <w:t>Smluvní pokuta</w:t>
      </w:r>
    </w:p>
    <w:p w:rsidR="00256D64" w:rsidRPr="00814399" w:rsidRDefault="00256D64" w:rsidP="00E25592">
      <w:pPr>
        <w:jc w:val="both"/>
        <w:rPr>
          <w:sz w:val="24"/>
          <w:szCs w:val="24"/>
        </w:rPr>
      </w:pPr>
      <w:r w:rsidRPr="00814399">
        <w:rPr>
          <w:sz w:val="24"/>
          <w:szCs w:val="24"/>
        </w:rPr>
        <w:t>Při nesplnění povinnosti provést dílo v dohodnutém termínu dle bodu V. této smlouvy z viny zhotovitele, uhradí zhotovitel objednateli smluvní pokutu ve výši 0,05 % z ceny předmětu plnění, a to za každý započatý den prodlení.</w:t>
      </w:r>
    </w:p>
    <w:p w:rsidR="00256D64" w:rsidRPr="00814399" w:rsidRDefault="00256D64" w:rsidP="00256D64">
      <w:pPr>
        <w:jc w:val="both"/>
        <w:rPr>
          <w:sz w:val="24"/>
          <w:szCs w:val="24"/>
        </w:rPr>
      </w:pPr>
      <w:r w:rsidRPr="00814399">
        <w:rPr>
          <w:sz w:val="24"/>
          <w:szCs w:val="24"/>
        </w:rPr>
        <w:t>Při nesplnění povinnosti odstranit reklamované závady v dohodnutém termínu z viny zhotovitele, uhradí zhotovitel objednateli smluvní pokutu ve výši 0,05 % z ceny opravy, a to za každý započatý den prodlení.</w:t>
      </w:r>
    </w:p>
    <w:p w:rsidR="00256D64" w:rsidRPr="00814399" w:rsidRDefault="00256D64" w:rsidP="00256D64">
      <w:pPr>
        <w:jc w:val="both"/>
        <w:rPr>
          <w:sz w:val="24"/>
          <w:szCs w:val="24"/>
        </w:rPr>
      </w:pPr>
      <w:r w:rsidRPr="00814399">
        <w:rPr>
          <w:sz w:val="24"/>
          <w:szCs w:val="24"/>
        </w:rPr>
        <w:t>Při nesplnění povinnosti uhradit sjednanou cenu díla uhradí objednatel zhotoviteli smluvní pokutu ve výši 0,05 % z ceny opravy, a to za každý započatý den prodlení.</w:t>
      </w:r>
    </w:p>
    <w:p w:rsidR="00256D64" w:rsidRDefault="00256D64" w:rsidP="00256D64">
      <w:pPr>
        <w:jc w:val="both"/>
        <w:rPr>
          <w:sz w:val="24"/>
          <w:szCs w:val="24"/>
        </w:rPr>
      </w:pPr>
      <w:r w:rsidRPr="00814399">
        <w:rPr>
          <w:sz w:val="24"/>
          <w:szCs w:val="24"/>
        </w:rPr>
        <w:t xml:space="preserve">Smluvní pokuta z prodlení s úhradou faktury zhotovitele je uvedena v článku </w:t>
      </w:r>
      <w:r>
        <w:rPr>
          <w:sz w:val="24"/>
          <w:szCs w:val="24"/>
        </w:rPr>
        <w:t>IV</w:t>
      </w:r>
      <w:r w:rsidRPr="00814399">
        <w:rPr>
          <w:sz w:val="24"/>
          <w:szCs w:val="24"/>
        </w:rPr>
        <w:t>. této smlouvy.</w:t>
      </w:r>
    </w:p>
    <w:p w:rsidR="00256D64" w:rsidRPr="00814399" w:rsidRDefault="00E25592" w:rsidP="00E25592">
      <w:pPr>
        <w:numPr>
          <w:ilvl w:val="0"/>
          <w:numId w:val="5"/>
        </w:numPr>
        <w:spacing w:after="120"/>
        <w:jc w:val="center"/>
        <w:rPr>
          <w:b/>
          <w:sz w:val="24"/>
          <w:szCs w:val="24"/>
        </w:rPr>
      </w:pPr>
      <w:r>
        <w:rPr>
          <w:b/>
          <w:sz w:val="24"/>
          <w:szCs w:val="24"/>
        </w:rPr>
        <w:t>Další uj</w:t>
      </w:r>
      <w:r w:rsidR="00256D64" w:rsidRPr="00814399">
        <w:rPr>
          <w:b/>
          <w:sz w:val="24"/>
          <w:szCs w:val="24"/>
        </w:rPr>
        <w:t>ednání</w:t>
      </w:r>
    </w:p>
    <w:p w:rsidR="00256D64" w:rsidRPr="00814399" w:rsidRDefault="00256D64" w:rsidP="00E25592">
      <w:pPr>
        <w:spacing w:after="120"/>
        <w:jc w:val="both"/>
        <w:rPr>
          <w:sz w:val="24"/>
          <w:szCs w:val="24"/>
        </w:rPr>
      </w:pPr>
      <w:r w:rsidRPr="00814399">
        <w:rPr>
          <w:sz w:val="24"/>
          <w:szCs w:val="24"/>
        </w:rPr>
        <w:t>Všechny dodávky potřebné k provedení díla opatří zhotovitel. Zhotovitel nezodpovídá za škody, které vzniknou v průběhu provádění díla zásahem cizí osoby nebo působením povětrnostních vlivů.</w:t>
      </w:r>
    </w:p>
    <w:p w:rsidR="00256D64" w:rsidRPr="00814399" w:rsidRDefault="00256D64" w:rsidP="00256D64">
      <w:pPr>
        <w:jc w:val="both"/>
        <w:rPr>
          <w:sz w:val="24"/>
          <w:szCs w:val="24"/>
        </w:rPr>
      </w:pPr>
      <w:r w:rsidRPr="00814399">
        <w:rPr>
          <w:sz w:val="24"/>
          <w:szCs w:val="24"/>
        </w:rPr>
        <w:t>Veškeré změny a doplňky k této smlouvě musí být písemně odsouhlaseny objednatelem a zhotovitelem.</w:t>
      </w:r>
    </w:p>
    <w:p w:rsidR="00256D64" w:rsidRPr="00814399" w:rsidRDefault="00256D64" w:rsidP="00256D64">
      <w:pPr>
        <w:jc w:val="both"/>
        <w:rPr>
          <w:sz w:val="24"/>
          <w:szCs w:val="24"/>
        </w:rPr>
      </w:pPr>
      <w:r w:rsidRPr="00814399">
        <w:rPr>
          <w:sz w:val="24"/>
          <w:szCs w:val="24"/>
        </w:rPr>
        <w:t>Pokud v této smlouvě není ustanoveno jinak, řídí se právní vztahy z ní vyplývající příslušnými ustanoveními obchodního zákoníku.</w:t>
      </w:r>
    </w:p>
    <w:p w:rsidR="00256D64" w:rsidRPr="00814399" w:rsidRDefault="00256D64" w:rsidP="00256D64">
      <w:pPr>
        <w:jc w:val="both"/>
        <w:rPr>
          <w:sz w:val="24"/>
          <w:szCs w:val="24"/>
        </w:rPr>
      </w:pPr>
      <w:r w:rsidRPr="00814399">
        <w:rPr>
          <w:sz w:val="24"/>
          <w:szCs w:val="24"/>
        </w:rPr>
        <w:t>Vzniklé rozpory, vyplynuvší z této smlouvy nebo v souvislosti s ní vzniklé, budou strany řešit především vzájemnou dohodou. Nedojde-li k dohodě, budou spory rozhodnuty na základě návrhu jedné ze stran příslušným obchodním soudem.</w:t>
      </w:r>
    </w:p>
    <w:p w:rsidR="00256D64" w:rsidRPr="00814399" w:rsidRDefault="00256D64" w:rsidP="00256D64">
      <w:pPr>
        <w:jc w:val="both"/>
        <w:rPr>
          <w:sz w:val="24"/>
          <w:szCs w:val="24"/>
        </w:rPr>
      </w:pPr>
      <w:r w:rsidRPr="00814399">
        <w:rPr>
          <w:sz w:val="24"/>
          <w:szCs w:val="24"/>
        </w:rPr>
        <w:lastRenderedPageBreak/>
        <w:t>Objednatel je oprávněn provádět prostřednictvím níže uvedených zaměs</w:t>
      </w:r>
      <w:r>
        <w:rPr>
          <w:sz w:val="24"/>
          <w:szCs w:val="24"/>
        </w:rPr>
        <w:t>tnanců průběžnou kontrolu díla:</w:t>
      </w:r>
    </w:p>
    <w:p w:rsidR="00256D64" w:rsidRPr="00814399" w:rsidRDefault="00256D64" w:rsidP="00256D64">
      <w:pPr>
        <w:numPr>
          <w:ilvl w:val="1"/>
          <w:numId w:val="7"/>
        </w:numPr>
        <w:spacing w:after="0" w:line="240" w:lineRule="auto"/>
        <w:jc w:val="both"/>
        <w:rPr>
          <w:sz w:val="24"/>
          <w:szCs w:val="24"/>
        </w:rPr>
      </w:pPr>
      <w:r w:rsidRPr="00814399">
        <w:rPr>
          <w:sz w:val="24"/>
          <w:szCs w:val="24"/>
        </w:rPr>
        <w:t xml:space="preserve">Mgr. </w:t>
      </w:r>
      <w:smartTag w:uri="urn:schemas-microsoft-com:office:smarttags" w:element="PersonName">
        <w:r w:rsidRPr="00814399">
          <w:rPr>
            <w:sz w:val="24"/>
            <w:szCs w:val="24"/>
          </w:rPr>
          <w:t>Alena Tölgová</w:t>
        </w:r>
      </w:smartTag>
      <w:r w:rsidRPr="00814399">
        <w:rPr>
          <w:sz w:val="24"/>
          <w:szCs w:val="24"/>
        </w:rPr>
        <w:t xml:space="preserve"> – ředitelka </w:t>
      </w:r>
    </w:p>
    <w:p w:rsidR="00256D64" w:rsidRPr="00814399" w:rsidRDefault="00256D64" w:rsidP="00256D64">
      <w:pPr>
        <w:numPr>
          <w:ilvl w:val="1"/>
          <w:numId w:val="7"/>
        </w:numPr>
        <w:spacing w:after="0" w:line="240" w:lineRule="auto"/>
        <w:jc w:val="both"/>
        <w:rPr>
          <w:sz w:val="24"/>
          <w:szCs w:val="24"/>
        </w:rPr>
      </w:pPr>
      <w:r w:rsidRPr="00814399">
        <w:rPr>
          <w:sz w:val="24"/>
          <w:szCs w:val="24"/>
        </w:rPr>
        <w:t>Ing. Ivana Vomáčková – zástupkyně ředitelky</w:t>
      </w:r>
    </w:p>
    <w:p w:rsidR="00256D64" w:rsidRPr="00814399" w:rsidRDefault="00256D64" w:rsidP="00256D64">
      <w:pPr>
        <w:numPr>
          <w:ilvl w:val="1"/>
          <w:numId w:val="7"/>
        </w:numPr>
        <w:spacing w:after="0" w:line="240" w:lineRule="auto"/>
        <w:jc w:val="both"/>
        <w:rPr>
          <w:sz w:val="24"/>
          <w:szCs w:val="24"/>
        </w:rPr>
      </w:pPr>
      <w:r w:rsidRPr="00814399">
        <w:rPr>
          <w:sz w:val="24"/>
          <w:szCs w:val="24"/>
        </w:rPr>
        <w:t>Roman Křepelka – vedoucí Dopravy a údržby, technické záležitosti díla</w:t>
      </w:r>
    </w:p>
    <w:p w:rsidR="00256D64" w:rsidRPr="00814399" w:rsidRDefault="00256D64" w:rsidP="00256D64">
      <w:pPr>
        <w:spacing w:after="0" w:line="240" w:lineRule="auto"/>
        <w:ind w:left="1440"/>
        <w:jc w:val="both"/>
        <w:rPr>
          <w:sz w:val="24"/>
          <w:szCs w:val="24"/>
        </w:rPr>
      </w:pPr>
    </w:p>
    <w:p w:rsidR="00256D64" w:rsidRPr="00814399" w:rsidRDefault="00256D64" w:rsidP="00E25592">
      <w:pPr>
        <w:numPr>
          <w:ilvl w:val="0"/>
          <w:numId w:val="5"/>
        </w:numPr>
        <w:tabs>
          <w:tab w:val="left" w:pos="1260"/>
        </w:tabs>
        <w:spacing w:after="0" w:line="240" w:lineRule="auto"/>
        <w:jc w:val="center"/>
        <w:rPr>
          <w:b/>
          <w:sz w:val="24"/>
          <w:szCs w:val="24"/>
        </w:rPr>
      </w:pPr>
      <w:r w:rsidRPr="00814399">
        <w:rPr>
          <w:b/>
          <w:sz w:val="24"/>
          <w:szCs w:val="24"/>
        </w:rPr>
        <w:t>Závěrečná ujednání</w:t>
      </w:r>
    </w:p>
    <w:p w:rsidR="00256D64" w:rsidRPr="00814399" w:rsidRDefault="00256D64" w:rsidP="00256D64">
      <w:pPr>
        <w:jc w:val="both"/>
        <w:rPr>
          <w:sz w:val="24"/>
          <w:szCs w:val="24"/>
        </w:rPr>
      </w:pPr>
      <w:r w:rsidRPr="00814399">
        <w:rPr>
          <w:sz w:val="24"/>
          <w:szCs w:val="24"/>
        </w:rPr>
        <w:t>Tuto smlouvu lze měnit nebo zrušit pouze výslovným, potvrzeným smluvním ujednáním, podepsanými oprávněnými zástupci obou stran.</w:t>
      </w:r>
    </w:p>
    <w:p w:rsidR="00256D64" w:rsidRPr="00814399" w:rsidRDefault="00256D64" w:rsidP="00256D64">
      <w:pPr>
        <w:jc w:val="both"/>
        <w:rPr>
          <w:sz w:val="24"/>
          <w:szCs w:val="24"/>
        </w:rPr>
      </w:pPr>
      <w:r w:rsidRPr="00814399">
        <w:rPr>
          <w:sz w:val="24"/>
          <w:szCs w:val="24"/>
        </w:rPr>
        <w:t>Objednatel souhlasí s převzetím dokončeného díla i před uplynutím smluvního termínu.</w:t>
      </w:r>
    </w:p>
    <w:p w:rsidR="00256D64" w:rsidRPr="00814399" w:rsidRDefault="00256D64" w:rsidP="00256D64">
      <w:pPr>
        <w:jc w:val="both"/>
        <w:rPr>
          <w:sz w:val="24"/>
          <w:szCs w:val="24"/>
        </w:rPr>
      </w:pPr>
      <w:r w:rsidRPr="00814399">
        <w:rPr>
          <w:sz w:val="24"/>
          <w:szCs w:val="24"/>
        </w:rPr>
        <w:t>Tato smlouva je vyhotovena ve dvou výtiscích s platností originálu, z nichž každá ze smluvních stran obdrží po jednom výtisku.</w:t>
      </w:r>
    </w:p>
    <w:p w:rsidR="00256D64" w:rsidRDefault="00256D64" w:rsidP="00256D64">
      <w:pPr>
        <w:jc w:val="both"/>
        <w:rPr>
          <w:sz w:val="24"/>
          <w:szCs w:val="24"/>
        </w:rPr>
      </w:pPr>
      <w:r w:rsidRPr="00814399">
        <w:rPr>
          <w:sz w:val="24"/>
          <w:szCs w:val="24"/>
        </w:rPr>
        <w:t>Tato smlouva nabývá účinnosti dnem jejího podpisu smluvními stranami.</w:t>
      </w:r>
    </w:p>
    <w:p w:rsidR="00E25592" w:rsidRPr="00814399" w:rsidRDefault="00E25592" w:rsidP="00E25592">
      <w:pPr>
        <w:tabs>
          <w:tab w:val="left" w:pos="0"/>
        </w:tabs>
        <w:jc w:val="both"/>
        <w:rPr>
          <w:b/>
          <w:i/>
        </w:rPr>
      </w:pPr>
      <w:r>
        <w:rPr>
          <w:sz w:val="24"/>
          <w:szCs w:val="24"/>
        </w:rPr>
        <w:t xml:space="preserve">Objednatel smlouvu zveřejní v souladu </w:t>
      </w:r>
      <w:r w:rsidRPr="00E25592">
        <w:rPr>
          <w:sz w:val="24"/>
          <w:szCs w:val="24"/>
        </w:rPr>
        <w:t>s ustanovením</w:t>
      </w:r>
      <w:r w:rsidRPr="00E25592">
        <w:rPr>
          <w:b/>
          <w:i/>
          <w:sz w:val="24"/>
          <w:szCs w:val="24"/>
        </w:rPr>
        <w:t xml:space="preserve"> </w:t>
      </w:r>
      <w:r w:rsidRPr="00E25592">
        <w:rPr>
          <w:sz w:val="24"/>
          <w:szCs w:val="24"/>
        </w:rPr>
        <w:t>zákona č. 340/2015 Sb., o registru smluv.</w:t>
      </w:r>
    </w:p>
    <w:p w:rsidR="00256D64" w:rsidRPr="00814399" w:rsidRDefault="00256D64" w:rsidP="00256D64">
      <w:pPr>
        <w:jc w:val="both"/>
        <w:rPr>
          <w:sz w:val="24"/>
          <w:szCs w:val="24"/>
        </w:rPr>
      </w:pPr>
      <w:r w:rsidRPr="00814399">
        <w:rPr>
          <w:sz w:val="24"/>
          <w:szCs w:val="24"/>
        </w:rPr>
        <w:t>Smluvní strany se dohodly, že za podstatné porušení této smlouvy je:</w:t>
      </w:r>
    </w:p>
    <w:p w:rsidR="00256D64" w:rsidRPr="00814399" w:rsidRDefault="00256D64" w:rsidP="00256D64">
      <w:pPr>
        <w:numPr>
          <w:ilvl w:val="0"/>
          <w:numId w:val="8"/>
        </w:numPr>
        <w:spacing w:after="0" w:line="240" w:lineRule="auto"/>
        <w:jc w:val="both"/>
        <w:rPr>
          <w:sz w:val="24"/>
          <w:szCs w:val="24"/>
        </w:rPr>
      </w:pPr>
      <w:r w:rsidRPr="00814399">
        <w:rPr>
          <w:sz w:val="24"/>
          <w:szCs w:val="24"/>
        </w:rPr>
        <w:t xml:space="preserve">nedodržení doby plnění dle čl. </w:t>
      </w:r>
      <w:r w:rsidR="00E25592">
        <w:rPr>
          <w:sz w:val="24"/>
          <w:szCs w:val="24"/>
        </w:rPr>
        <w:t>III</w:t>
      </w:r>
      <w:r w:rsidRPr="00814399">
        <w:rPr>
          <w:sz w:val="24"/>
          <w:szCs w:val="24"/>
        </w:rPr>
        <w:t>. této smlouvy,</w:t>
      </w:r>
    </w:p>
    <w:p w:rsidR="00256D64" w:rsidRPr="00814399" w:rsidRDefault="00256D64" w:rsidP="00256D64">
      <w:pPr>
        <w:numPr>
          <w:ilvl w:val="0"/>
          <w:numId w:val="8"/>
        </w:numPr>
        <w:spacing w:after="0" w:line="240" w:lineRule="auto"/>
        <w:jc w:val="both"/>
        <w:rPr>
          <w:sz w:val="24"/>
          <w:szCs w:val="24"/>
        </w:rPr>
      </w:pPr>
      <w:r w:rsidRPr="00814399">
        <w:rPr>
          <w:sz w:val="24"/>
          <w:szCs w:val="24"/>
        </w:rPr>
        <w:t xml:space="preserve">nedodržení ujednání o záruce dle čl. </w:t>
      </w:r>
      <w:r w:rsidR="00E25592">
        <w:rPr>
          <w:sz w:val="24"/>
          <w:szCs w:val="24"/>
        </w:rPr>
        <w:t>VIII</w:t>
      </w:r>
      <w:r w:rsidRPr="00814399">
        <w:rPr>
          <w:sz w:val="24"/>
          <w:szCs w:val="24"/>
        </w:rPr>
        <w:t>. této smlouvy,</w:t>
      </w:r>
    </w:p>
    <w:p w:rsidR="00256D64" w:rsidRPr="00814399" w:rsidRDefault="00256D64" w:rsidP="00256D64">
      <w:pPr>
        <w:ind w:left="360"/>
        <w:jc w:val="both"/>
        <w:rPr>
          <w:sz w:val="24"/>
          <w:szCs w:val="24"/>
        </w:rPr>
      </w:pPr>
    </w:p>
    <w:p w:rsidR="00256D64" w:rsidRDefault="00256D64" w:rsidP="00256D64">
      <w:pPr>
        <w:jc w:val="both"/>
        <w:rPr>
          <w:sz w:val="24"/>
          <w:szCs w:val="24"/>
        </w:rPr>
      </w:pPr>
      <w:r w:rsidRPr="00814399">
        <w:rPr>
          <w:sz w:val="24"/>
          <w:szCs w:val="24"/>
        </w:rPr>
        <w:t>V případech podstatného porušení smlouvy uvedených pod písm. a), b) má objednatel právo od uzavřené smlouvy odstoupit. Odstoupení je nutno učinit písemně doporučenou zásilkou nejpozději do jednoho měsíce ode dne, kdy důvod k odstoupení vznikl.</w:t>
      </w:r>
    </w:p>
    <w:p w:rsidR="00256D64" w:rsidRPr="00814399" w:rsidRDefault="00256D64" w:rsidP="00256D64">
      <w:pPr>
        <w:jc w:val="both"/>
        <w:rPr>
          <w:sz w:val="24"/>
          <w:szCs w:val="24"/>
        </w:rPr>
      </w:pPr>
      <w:r w:rsidRPr="00814399">
        <w:rPr>
          <w:sz w:val="24"/>
          <w:szCs w:val="24"/>
        </w:rPr>
        <w:t>Právní vztahy touto smlouvou neupravené se řídí příslušnými ustanoveními občanského zákoníku.</w:t>
      </w:r>
    </w:p>
    <w:p w:rsidR="00363365" w:rsidRDefault="00363365">
      <w:pPr>
        <w:keepNext/>
        <w:widowControl w:val="0"/>
        <w:tabs>
          <w:tab w:val="left" w:pos="795"/>
        </w:tabs>
        <w:autoSpaceDE w:val="0"/>
        <w:autoSpaceDN w:val="0"/>
        <w:adjustRightInd w:val="0"/>
        <w:spacing w:after="0" w:line="240" w:lineRule="auto"/>
        <w:jc w:val="both"/>
        <w:rPr>
          <w:color w:val="000000"/>
          <w:sz w:val="24"/>
          <w:szCs w:val="24"/>
          <w:lang w:val="x-none"/>
        </w:rPr>
      </w:pPr>
    </w:p>
    <w:p w:rsidR="00E25592" w:rsidRDefault="00E25592">
      <w:pPr>
        <w:keepNext/>
        <w:widowControl w:val="0"/>
        <w:tabs>
          <w:tab w:val="left" w:pos="795"/>
        </w:tabs>
        <w:autoSpaceDE w:val="0"/>
        <w:autoSpaceDN w:val="0"/>
        <w:adjustRightInd w:val="0"/>
        <w:spacing w:after="0" w:line="240" w:lineRule="auto"/>
        <w:jc w:val="both"/>
        <w:rPr>
          <w:color w:val="000000"/>
          <w:sz w:val="24"/>
          <w:szCs w:val="24"/>
        </w:rPr>
      </w:pPr>
      <w:r>
        <w:rPr>
          <w:color w:val="000000"/>
          <w:sz w:val="24"/>
          <w:szCs w:val="24"/>
        </w:rPr>
        <w:t>V Chomutově dne</w:t>
      </w:r>
      <w:r w:rsidR="001845CB">
        <w:rPr>
          <w:color w:val="000000"/>
          <w:sz w:val="24"/>
          <w:szCs w:val="24"/>
        </w:rPr>
        <w:t xml:space="preserve"> </w:t>
      </w:r>
      <w:r w:rsidR="00D27191">
        <w:rPr>
          <w:color w:val="000000"/>
          <w:sz w:val="24"/>
          <w:szCs w:val="24"/>
        </w:rPr>
        <w:t>5. 6. 2018</w:t>
      </w:r>
    </w:p>
    <w:p w:rsidR="00E25592" w:rsidRDefault="00E25592">
      <w:pPr>
        <w:keepNext/>
        <w:widowControl w:val="0"/>
        <w:tabs>
          <w:tab w:val="left" w:pos="795"/>
        </w:tabs>
        <w:autoSpaceDE w:val="0"/>
        <w:autoSpaceDN w:val="0"/>
        <w:adjustRightInd w:val="0"/>
        <w:spacing w:after="0" w:line="240" w:lineRule="auto"/>
        <w:jc w:val="both"/>
        <w:rPr>
          <w:color w:val="000000"/>
          <w:sz w:val="24"/>
          <w:szCs w:val="24"/>
        </w:rPr>
      </w:pPr>
    </w:p>
    <w:p w:rsidR="00E25592" w:rsidRDefault="00E25592">
      <w:pPr>
        <w:keepNext/>
        <w:widowControl w:val="0"/>
        <w:tabs>
          <w:tab w:val="left" w:pos="795"/>
        </w:tabs>
        <w:autoSpaceDE w:val="0"/>
        <w:autoSpaceDN w:val="0"/>
        <w:adjustRightInd w:val="0"/>
        <w:spacing w:after="0" w:line="240" w:lineRule="auto"/>
        <w:jc w:val="both"/>
        <w:rPr>
          <w:color w:val="000000"/>
          <w:sz w:val="24"/>
          <w:szCs w:val="24"/>
        </w:rPr>
      </w:pPr>
    </w:p>
    <w:p w:rsidR="00E25592" w:rsidRDefault="00E25592">
      <w:pPr>
        <w:keepNext/>
        <w:widowControl w:val="0"/>
        <w:tabs>
          <w:tab w:val="left" w:pos="795"/>
        </w:tabs>
        <w:autoSpaceDE w:val="0"/>
        <w:autoSpaceDN w:val="0"/>
        <w:adjustRightInd w:val="0"/>
        <w:spacing w:after="0" w:line="240" w:lineRule="auto"/>
        <w:jc w:val="both"/>
        <w:rPr>
          <w:color w:val="000000"/>
          <w:sz w:val="24"/>
          <w:szCs w:val="24"/>
        </w:rPr>
      </w:pPr>
    </w:p>
    <w:p w:rsidR="00E25592" w:rsidRDefault="00E25592">
      <w:pPr>
        <w:keepNext/>
        <w:widowControl w:val="0"/>
        <w:tabs>
          <w:tab w:val="left" w:pos="795"/>
        </w:tabs>
        <w:autoSpaceDE w:val="0"/>
        <w:autoSpaceDN w:val="0"/>
        <w:adjustRightInd w:val="0"/>
        <w:spacing w:after="0" w:line="240" w:lineRule="auto"/>
        <w:jc w:val="both"/>
        <w:rPr>
          <w:color w:val="000000"/>
          <w:sz w:val="24"/>
          <w:szCs w:val="24"/>
        </w:rPr>
      </w:pPr>
    </w:p>
    <w:p w:rsidR="00E25592" w:rsidRDefault="00E25592">
      <w:pPr>
        <w:keepNext/>
        <w:widowControl w:val="0"/>
        <w:tabs>
          <w:tab w:val="left" w:pos="795"/>
        </w:tabs>
        <w:autoSpaceDE w:val="0"/>
        <w:autoSpaceDN w:val="0"/>
        <w:adjustRightInd w:val="0"/>
        <w:spacing w:after="0" w:line="240" w:lineRule="auto"/>
        <w:jc w:val="both"/>
        <w:rPr>
          <w:color w:val="000000"/>
          <w:sz w:val="24"/>
          <w:szCs w:val="24"/>
        </w:rPr>
      </w:pPr>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t>…………………………………………</w:t>
      </w:r>
    </w:p>
    <w:p w:rsidR="00E25592" w:rsidRDefault="00E25592">
      <w:pPr>
        <w:keepNext/>
        <w:widowControl w:val="0"/>
        <w:tabs>
          <w:tab w:val="left" w:pos="795"/>
        </w:tabs>
        <w:autoSpaceDE w:val="0"/>
        <w:autoSpaceDN w:val="0"/>
        <w:adjustRightInd w:val="0"/>
        <w:spacing w:after="0" w:line="240" w:lineRule="auto"/>
        <w:jc w:val="both"/>
        <w:rPr>
          <w:color w:val="000000"/>
          <w:sz w:val="24"/>
          <w:szCs w:val="24"/>
        </w:rPr>
      </w:pPr>
      <w:r>
        <w:rPr>
          <w:color w:val="000000"/>
          <w:sz w:val="24"/>
          <w:szCs w:val="24"/>
        </w:rPr>
        <w:t>Mgr. Alena Tölgová</w:t>
      </w:r>
      <w:r w:rsidR="001845CB">
        <w:rPr>
          <w:color w:val="000000"/>
          <w:sz w:val="24"/>
          <w:szCs w:val="24"/>
        </w:rPr>
        <w:tab/>
      </w:r>
      <w:r w:rsidR="001845CB">
        <w:rPr>
          <w:color w:val="000000"/>
          <w:sz w:val="24"/>
          <w:szCs w:val="24"/>
        </w:rPr>
        <w:tab/>
      </w:r>
      <w:bookmarkStart w:id="0" w:name="_GoBack"/>
      <w:bookmarkEnd w:id="0"/>
      <w:r w:rsidR="001845CB">
        <w:rPr>
          <w:color w:val="000000"/>
          <w:sz w:val="24"/>
          <w:szCs w:val="24"/>
        </w:rPr>
        <w:tab/>
      </w:r>
      <w:r w:rsidR="001845CB">
        <w:rPr>
          <w:color w:val="000000"/>
          <w:sz w:val="24"/>
          <w:szCs w:val="24"/>
        </w:rPr>
        <w:tab/>
      </w:r>
      <w:r w:rsidR="001845CB">
        <w:rPr>
          <w:color w:val="000000"/>
          <w:sz w:val="24"/>
          <w:szCs w:val="24"/>
        </w:rPr>
        <w:tab/>
      </w:r>
      <w:r w:rsidR="001845CB">
        <w:rPr>
          <w:color w:val="000000"/>
          <w:sz w:val="24"/>
          <w:szCs w:val="24"/>
        </w:rPr>
        <w:tab/>
      </w:r>
    </w:p>
    <w:p w:rsidR="00E25592" w:rsidRDefault="001845CB">
      <w:pPr>
        <w:keepNext/>
        <w:widowControl w:val="0"/>
        <w:tabs>
          <w:tab w:val="left" w:pos="795"/>
        </w:tabs>
        <w:autoSpaceDE w:val="0"/>
        <w:autoSpaceDN w:val="0"/>
        <w:adjustRightInd w:val="0"/>
        <w:spacing w:after="0" w:line="240" w:lineRule="auto"/>
        <w:jc w:val="both"/>
        <w:rPr>
          <w:color w:val="000000"/>
          <w:sz w:val="24"/>
          <w:szCs w:val="24"/>
        </w:rPr>
      </w:pPr>
      <w:r>
        <w:rPr>
          <w:color w:val="000000"/>
          <w:sz w:val="24"/>
          <w:szCs w:val="24"/>
        </w:rPr>
        <w:t>o</w:t>
      </w:r>
      <w:r w:rsidR="00E25592">
        <w:rPr>
          <w:color w:val="000000"/>
          <w:sz w:val="24"/>
          <w:szCs w:val="24"/>
        </w:rPr>
        <w:t>bjednatel</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zhotovitel</w:t>
      </w:r>
    </w:p>
    <w:p w:rsidR="00E25592" w:rsidRPr="00814399" w:rsidRDefault="00E25592">
      <w:pPr>
        <w:keepNext/>
        <w:widowControl w:val="0"/>
        <w:tabs>
          <w:tab w:val="left" w:pos="795"/>
        </w:tabs>
        <w:autoSpaceDE w:val="0"/>
        <w:autoSpaceDN w:val="0"/>
        <w:adjustRightInd w:val="0"/>
        <w:spacing w:after="0" w:line="240" w:lineRule="auto"/>
        <w:jc w:val="both"/>
        <w:rPr>
          <w:color w:val="000000"/>
          <w:sz w:val="24"/>
          <w:szCs w:val="24"/>
        </w:rPr>
      </w:pPr>
    </w:p>
    <w:sectPr w:rsidR="00E25592" w:rsidRPr="00814399">
      <w:pgSz w:w="11906" w:h="16838"/>
      <w:pgMar w:top="1417" w:right="1417" w:bottom="1417" w:left="1417" w:header="5669" w:footer="566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09C" w:rsidRDefault="0018309C" w:rsidP="00814399">
      <w:pPr>
        <w:spacing w:after="0" w:line="240" w:lineRule="auto"/>
      </w:pPr>
      <w:r>
        <w:separator/>
      </w:r>
    </w:p>
  </w:endnote>
  <w:endnote w:type="continuationSeparator" w:id="0">
    <w:p w:rsidR="0018309C" w:rsidRDefault="0018309C" w:rsidP="0081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09C" w:rsidRDefault="0018309C" w:rsidP="00814399">
      <w:pPr>
        <w:spacing w:after="0" w:line="240" w:lineRule="auto"/>
      </w:pPr>
      <w:r>
        <w:separator/>
      </w:r>
    </w:p>
  </w:footnote>
  <w:footnote w:type="continuationSeparator" w:id="0">
    <w:p w:rsidR="0018309C" w:rsidRDefault="0018309C" w:rsidP="00814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240CC"/>
    <w:multiLevelType w:val="hybridMultilevel"/>
    <w:tmpl w:val="32CE8DBC"/>
    <w:lvl w:ilvl="0" w:tplc="163AF4C2">
      <w:start w:val="7"/>
      <w:numFmt w:val="upperRoman"/>
      <w:lvlText w:val="%1."/>
      <w:lvlJc w:val="left"/>
      <w:pPr>
        <w:ind w:left="1080" w:hanging="720"/>
      </w:pPr>
      <w:rPr>
        <w:rFonts w:hint="default"/>
      </w:rPr>
    </w:lvl>
    <w:lvl w:ilvl="1" w:tplc="A6B63F60">
      <w:start w:val="7"/>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BD5EB8"/>
    <w:multiLevelType w:val="hybridMultilevel"/>
    <w:tmpl w:val="AA086F7C"/>
    <w:lvl w:ilvl="0" w:tplc="40A8D7A0">
      <w:start w:val="1"/>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6ED3F06"/>
    <w:multiLevelType w:val="hybridMultilevel"/>
    <w:tmpl w:val="0FB0313E"/>
    <w:lvl w:ilvl="0" w:tplc="7C10059A">
      <w:start w:val="1"/>
      <w:numFmt w:val="lowerLetter"/>
      <w:lvlText w:val="%1)"/>
      <w:lvlJc w:val="left"/>
      <w:pPr>
        <w:ind w:left="1069" w:hanging="360"/>
      </w:pPr>
      <w:rPr>
        <w:rFonts w:ascii="Times New Roman" w:eastAsia="Times New Roman" w:hAnsi="Times New Roman" w:cs="Times New Roman"/>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147514E"/>
    <w:multiLevelType w:val="hybridMultilevel"/>
    <w:tmpl w:val="8E108856"/>
    <w:lvl w:ilvl="0" w:tplc="A4B68980">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710C0C"/>
    <w:multiLevelType w:val="hybridMultilevel"/>
    <w:tmpl w:val="688E8F94"/>
    <w:lvl w:ilvl="0" w:tplc="163AF4C2">
      <w:start w:val="7"/>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E60A46"/>
    <w:multiLevelType w:val="hybridMultilevel"/>
    <w:tmpl w:val="36A005C0"/>
    <w:lvl w:ilvl="0" w:tplc="F496E03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D92184"/>
    <w:multiLevelType w:val="hybridMultilevel"/>
    <w:tmpl w:val="AF725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AB6AA9"/>
    <w:multiLevelType w:val="hybridMultilevel"/>
    <w:tmpl w:val="E7461314"/>
    <w:lvl w:ilvl="0" w:tplc="6D6084B8">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9C5492"/>
    <w:multiLevelType w:val="hybridMultilevel"/>
    <w:tmpl w:val="3E28E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425150"/>
    <w:multiLevelType w:val="hybridMultilevel"/>
    <w:tmpl w:val="64BE6754"/>
    <w:lvl w:ilvl="0" w:tplc="C5609B8A">
      <w:start w:val="2"/>
      <w:numFmt w:val="bullet"/>
      <w:lvlText w:val="-"/>
      <w:lvlJc w:val="left"/>
      <w:pPr>
        <w:ind w:left="420" w:hanging="360"/>
      </w:pPr>
      <w:rPr>
        <w:rFonts w:ascii="Calibri" w:eastAsia="Times New Roman" w:hAnsi="Calibri"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15:restartNumberingAfterBreak="0">
    <w:nsid w:val="78302E8F"/>
    <w:multiLevelType w:val="hybridMultilevel"/>
    <w:tmpl w:val="C05E6FDE"/>
    <w:lvl w:ilvl="0" w:tplc="A6B63F60">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6"/>
  </w:num>
  <w:num w:numId="5">
    <w:abstractNumId w:val="4"/>
  </w:num>
  <w:num w:numId="6">
    <w:abstractNumId w:val="10"/>
  </w:num>
  <w:num w:numId="7">
    <w:abstractNumId w:val="0"/>
  </w:num>
  <w:num w:numId="8">
    <w:abstractNumId w:val="2"/>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ECF"/>
    <w:rsid w:val="000E0483"/>
    <w:rsid w:val="0018309C"/>
    <w:rsid w:val="001845CB"/>
    <w:rsid w:val="001C7477"/>
    <w:rsid w:val="00227A66"/>
    <w:rsid w:val="00256D64"/>
    <w:rsid w:val="002A649A"/>
    <w:rsid w:val="00363365"/>
    <w:rsid w:val="004813EF"/>
    <w:rsid w:val="004B7AED"/>
    <w:rsid w:val="005C5ECF"/>
    <w:rsid w:val="005E2F55"/>
    <w:rsid w:val="00814399"/>
    <w:rsid w:val="00831C80"/>
    <w:rsid w:val="008E0D24"/>
    <w:rsid w:val="00AD2671"/>
    <w:rsid w:val="00AE4FE6"/>
    <w:rsid w:val="00B26B68"/>
    <w:rsid w:val="00D27191"/>
    <w:rsid w:val="00E25592"/>
    <w:rsid w:val="00E80E09"/>
    <w:rsid w:val="00EF2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B0A7530A-440A-420B-9EFD-A807569E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4399"/>
    <w:pPr>
      <w:tabs>
        <w:tab w:val="center" w:pos="4536"/>
        <w:tab w:val="right" w:pos="9072"/>
      </w:tabs>
    </w:pPr>
  </w:style>
  <w:style w:type="character" w:customStyle="1" w:styleId="ZhlavChar">
    <w:name w:val="Záhlaví Char"/>
    <w:basedOn w:val="Standardnpsmoodstavce"/>
    <w:link w:val="Zhlav"/>
    <w:uiPriority w:val="99"/>
    <w:rsid w:val="00814399"/>
  </w:style>
  <w:style w:type="paragraph" w:styleId="Zpat">
    <w:name w:val="footer"/>
    <w:basedOn w:val="Normln"/>
    <w:link w:val="ZpatChar"/>
    <w:uiPriority w:val="99"/>
    <w:unhideWhenUsed/>
    <w:rsid w:val="00814399"/>
    <w:pPr>
      <w:tabs>
        <w:tab w:val="center" w:pos="4536"/>
        <w:tab w:val="right" w:pos="9072"/>
      </w:tabs>
    </w:pPr>
  </w:style>
  <w:style w:type="character" w:customStyle="1" w:styleId="ZpatChar">
    <w:name w:val="Zápatí Char"/>
    <w:basedOn w:val="Standardnpsmoodstavce"/>
    <w:link w:val="Zpat"/>
    <w:uiPriority w:val="99"/>
    <w:rsid w:val="00814399"/>
  </w:style>
  <w:style w:type="paragraph" w:styleId="Textbubliny">
    <w:name w:val="Balloon Text"/>
    <w:basedOn w:val="Normln"/>
    <w:link w:val="TextbublinyChar"/>
    <w:uiPriority w:val="99"/>
    <w:semiHidden/>
    <w:unhideWhenUsed/>
    <w:rsid w:val="001845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184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1069</Words>
  <Characters>6312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Žádost o poskytnutí informace ve smyslu zákona čdost o poskytnut informace ve smyslu zkona</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poskytnutí informace ve smyslu zákona čdost o poskytnut informace ve smyslu zkona</dc:title>
  <dc:subject/>
  <dc:creator>Bajcarová HanaBajcarov Hana</dc:creator>
  <cp:keywords/>
  <dc:description/>
  <cp:lastModifiedBy>Ivana Vomáčková</cp:lastModifiedBy>
  <cp:revision>10</cp:revision>
  <cp:lastPrinted>2018-06-05T07:34:00Z</cp:lastPrinted>
  <dcterms:created xsi:type="dcterms:W3CDTF">2018-06-01T12:05:00Z</dcterms:created>
  <dcterms:modified xsi:type="dcterms:W3CDTF">2018-06-05T07:34:00Z</dcterms:modified>
</cp:coreProperties>
</file>