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76" w:rsidRDefault="00B50976" w:rsidP="003C1EB7">
      <w:pPr>
        <w:jc w:val="center"/>
        <w:rPr>
          <w:b/>
        </w:rPr>
      </w:pPr>
      <w:r>
        <w:rPr>
          <w:b/>
        </w:rPr>
        <w:t>Smlouva o dílo</w:t>
      </w:r>
    </w:p>
    <w:p w:rsidR="00AF7ABB" w:rsidRPr="00AF7ABB" w:rsidRDefault="00684547" w:rsidP="008D4ECD">
      <w:pPr>
        <w:spacing w:line="280" w:lineRule="atLeast"/>
        <w:ind w:left="708" w:firstLine="708"/>
        <w:jc w:val="both"/>
        <w:rPr>
          <w:b/>
          <w:bCs/>
          <w:lang w:eastAsia="cs-CZ"/>
        </w:rPr>
      </w:pPr>
      <w:r>
        <w:rPr>
          <w:b/>
        </w:rPr>
        <w:t xml:space="preserve">ev. </w:t>
      </w:r>
      <w:r w:rsidR="002F230F">
        <w:rPr>
          <w:b/>
        </w:rPr>
        <w:t>č. T</w:t>
      </w:r>
      <w:r w:rsidR="00E05350">
        <w:rPr>
          <w:b/>
        </w:rPr>
        <w:t>O/2018/</w:t>
      </w:r>
      <w:r w:rsidR="0002714F">
        <w:rPr>
          <w:b/>
        </w:rPr>
        <w:t>09 – příprava pro osazení dřevěných altánů</w:t>
      </w:r>
      <w:r w:rsidR="00AF7ABB" w:rsidRPr="00AF7ABB">
        <w:rPr>
          <w:b/>
          <w:bCs/>
        </w:rPr>
        <w:t>“</w:t>
      </w:r>
    </w:p>
    <w:p w:rsidR="00B50976" w:rsidRDefault="00B50976" w:rsidP="003C1EB7">
      <w:pPr>
        <w:jc w:val="center"/>
      </w:pPr>
    </w:p>
    <w:p w:rsidR="00B50976" w:rsidRDefault="00684547" w:rsidP="00B50976">
      <w:r>
        <w:t xml:space="preserve"> </w:t>
      </w:r>
    </w:p>
    <w:p w:rsidR="00B50976" w:rsidRDefault="00B50976" w:rsidP="00684547">
      <w:pPr>
        <w:jc w:val="center"/>
      </w:pPr>
      <w:r>
        <w:t>Smluvní strany</w:t>
      </w:r>
    </w:p>
    <w:p w:rsidR="00B50976" w:rsidRDefault="00B50976" w:rsidP="00B50976"/>
    <w:p w:rsidR="00B50976" w:rsidRDefault="00B50976" w:rsidP="00B50976">
      <w:pPr>
        <w:jc w:val="both"/>
      </w:pPr>
      <w:r>
        <w:t xml:space="preserve">Psychiatrická nemocnice v Opavě, </w:t>
      </w:r>
    </w:p>
    <w:p w:rsidR="00B50976" w:rsidRDefault="00B50976" w:rsidP="00B50976">
      <w:pPr>
        <w:jc w:val="both"/>
      </w:pPr>
      <w:r>
        <w:t xml:space="preserve">Olomoucká 88/305, 746 01, Opava, </w:t>
      </w:r>
    </w:p>
    <w:p w:rsidR="00B50976" w:rsidRDefault="00B50976" w:rsidP="00B50976">
      <w:pPr>
        <w:jc w:val="both"/>
      </w:pPr>
      <w:r>
        <w:t>zastoupená ředitelem, Ing. Zdeňkem Jiříčkem</w:t>
      </w:r>
    </w:p>
    <w:p w:rsidR="00B50976" w:rsidRDefault="00B50976" w:rsidP="00B50976">
      <w:r>
        <w:t xml:space="preserve">IČO:00844004, </w:t>
      </w:r>
    </w:p>
    <w:p w:rsidR="00B50976" w:rsidRPr="004267A7" w:rsidRDefault="00B50976" w:rsidP="00B50976">
      <w:r>
        <w:t xml:space="preserve">DIČ: CZ00844004,  </w:t>
      </w:r>
    </w:p>
    <w:p w:rsidR="00B50976" w:rsidRPr="004267A7" w:rsidRDefault="00B50976" w:rsidP="00B50976">
      <w:r w:rsidRPr="004267A7">
        <w:t xml:space="preserve">Tel.: 553 695 111, Fax.: 553 713 443, e-mail: </w:t>
      </w:r>
      <w:hyperlink r:id="rId9" w:history="1">
        <w:r w:rsidRPr="004267A7">
          <w:rPr>
            <w:rStyle w:val="Hypertextovodkaz"/>
            <w:color w:val="auto"/>
          </w:rPr>
          <w:t>pnopava@pnopava.cz</w:t>
        </w:r>
      </w:hyperlink>
      <w:r w:rsidRPr="004267A7">
        <w:t xml:space="preserve">, </w:t>
      </w:r>
    </w:p>
    <w:p w:rsidR="00B50976" w:rsidRDefault="00B50976" w:rsidP="00B50976">
      <w:r>
        <w:t>bankovní sp</w:t>
      </w:r>
      <w:r w:rsidR="00AF0DC2">
        <w:t>ojení: Česká národní banka, č. ú.: 10006-339821/0710</w:t>
      </w:r>
    </w:p>
    <w:p w:rsidR="00B50976" w:rsidRDefault="00B50976" w:rsidP="00B50976">
      <w:r>
        <w:t>(dále jen „objednatel“ nebo „PNO“)</w:t>
      </w:r>
    </w:p>
    <w:p w:rsidR="00B50976" w:rsidRDefault="00B50976" w:rsidP="00B50976"/>
    <w:p w:rsidR="00B50976" w:rsidRDefault="00B50976" w:rsidP="00B50976">
      <w:r>
        <w:t>a</w:t>
      </w:r>
    </w:p>
    <w:p w:rsidR="00B50976" w:rsidRDefault="00B50976" w:rsidP="00B5097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684547" w:rsidRPr="001D572D" w:rsidTr="00C544A0">
        <w:tc>
          <w:tcPr>
            <w:tcW w:w="2943" w:type="dxa"/>
          </w:tcPr>
          <w:p w:rsidR="00684547" w:rsidRPr="001D572D" w:rsidRDefault="00684547" w:rsidP="00C544A0">
            <w:pPr>
              <w:tabs>
                <w:tab w:val="left" w:pos="2268"/>
              </w:tabs>
            </w:pPr>
            <w:r>
              <w:t>Firma - o</w:t>
            </w:r>
            <w:r w:rsidRPr="001D572D">
              <w:t>bchodní název:</w:t>
            </w:r>
          </w:p>
        </w:tc>
        <w:tc>
          <w:tcPr>
            <w:tcW w:w="6269" w:type="dxa"/>
          </w:tcPr>
          <w:p w:rsidR="00684547" w:rsidRPr="001D572D" w:rsidRDefault="00800253" w:rsidP="00C544A0">
            <w:pPr>
              <w:tabs>
                <w:tab w:val="left" w:pos="2268"/>
              </w:tabs>
            </w:pPr>
            <w:r w:rsidRPr="00800253">
              <w:t>Antonín Koky</w:t>
            </w:r>
          </w:p>
        </w:tc>
      </w:tr>
      <w:tr w:rsidR="00684547" w:rsidRPr="001D572D" w:rsidTr="00C544A0">
        <w:tc>
          <w:tcPr>
            <w:tcW w:w="2943" w:type="dxa"/>
          </w:tcPr>
          <w:p w:rsidR="00684547" w:rsidRPr="001D572D" w:rsidRDefault="00684547" w:rsidP="00C544A0">
            <w:pPr>
              <w:tabs>
                <w:tab w:val="left" w:pos="2268"/>
              </w:tabs>
            </w:pPr>
            <w:r w:rsidRPr="001D572D">
              <w:t>Sídlo:</w:t>
            </w:r>
          </w:p>
        </w:tc>
        <w:tc>
          <w:tcPr>
            <w:tcW w:w="6269" w:type="dxa"/>
          </w:tcPr>
          <w:p w:rsidR="00684547" w:rsidRPr="00800253" w:rsidRDefault="00800253" w:rsidP="00800253">
            <w:pPr>
              <w:tabs>
                <w:tab w:val="left" w:pos="2268"/>
              </w:tabs>
            </w:pPr>
            <w:r w:rsidRPr="00800253">
              <w:t>Bruntál, Husova 909/8</w:t>
            </w:r>
          </w:p>
        </w:tc>
      </w:tr>
      <w:tr w:rsidR="00684547" w:rsidRPr="001D572D" w:rsidTr="00C544A0">
        <w:tc>
          <w:tcPr>
            <w:tcW w:w="2943" w:type="dxa"/>
          </w:tcPr>
          <w:p w:rsidR="00684547" w:rsidRPr="001D572D" w:rsidRDefault="00684547" w:rsidP="00C544A0">
            <w:pPr>
              <w:tabs>
                <w:tab w:val="left" w:pos="2268"/>
              </w:tabs>
            </w:pPr>
            <w:r w:rsidRPr="001D572D">
              <w:t>Zápis v OR (živ. rejstříku):</w:t>
            </w:r>
          </w:p>
        </w:tc>
        <w:tc>
          <w:tcPr>
            <w:tcW w:w="6269" w:type="dxa"/>
          </w:tcPr>
          <w:p w:rsidR="00684547" w:rsidRPr="001D572D" w:rsidRDefault="00800253" w:rsidP="00C544A0">
            <w:pPr>
              <w:tabs>
                <w:tab w:val="left" w:pos="2268"/>
              </w:tabs>
            </w:pPr>
            <w:r>
              <w:t>NE</w:t>
            </w:r>
          </w:p>
        </w:tc>
      </w:tr>
      <w:tr w:rsidR="00684547" w:rsidRPr="001D572D" w:rsidTr="00C544A0">
        <w:tc>
          <w:tcPr>
            <w:tcW w:w="2943" w:type="dxa"/>
          </w:tcPr>
          <w:p w:rsidR="00684547" w:rsidRPr="001D572D" w:rsidRDefault="00684547" w:rsidP="00C544A0">
            <w:pPr>
              <w:tabs>
                <w:tab w:val="left" w:pos="2268"/>
              </w:tabs>
            </w:pPr>
            <w:r w:rsidRPr="001D572D">
              <w:t>Statutární orgán:</w:t>
            </w:r>
          </w:p>
        </w:tc>
        <w:tc>
          <w:tcPr>
            <w:tcW w:w="6269" w:type="dxa"/>
          </w:tcPr>
          <w:p w:rsidR="00684547" w:rsidRPr="001D572D" w:rsidRDefault="00800253" w:rsidP="00C544A0">
            <w:pPr>
              <w:tabs>
                <w:tab w:val="left" w:pos="2268"/>
              </w:tabs>
            </w:pPr>
            <w:r w:rsidRPr="00800253">
              <w:t>Antonín Koky</w:t>
            </w:r>
          </w:p>
        </w:tc>
      </w:tr>
      <w:tr w:rsidR="00684547" w:rsidRPr="001D572D" w:rsidTr="00C544A0">
        <w:tc>
          <w:tcPr>
            <w:tcW w:w="2943" w:type="dxa"/>
          </w:tcPr>
          <w:p w:rsidR="00684547" w:rsidRPr="001D572D" w:rsidRDefault="00684547" w:rsidP="00C544A0">
            <w:pPr>
              <w:tabs>
                <w:tab w:val="left" w:pos="2268"/>
              </w:tabs>
            </w:pPr>
            <w:r w:rsidRPr="001D572D">
              <w:t>Technický zástupce:</w:t>
            </w:r>
          </w:p>
        </w:tc>
        <w:tc>
          <w:tcPr>
            <w:tcW w:w="6269" w:type="dxa"/>
          </w:tcPr>
          <w:p w:rsidR="00684547" w:rsidRPr="001D572D" w:rsidRDefault="00800253" w:rsidP="00C544A0">
            <w:pPr>
              <w:tabs>
                <w:tab w:val="left" w:pos="2268"/>
              </w:tabs>
            </w:pPr>
            <w:r w:rsidRPr="00800253">
              <w:t>Antonín Koky</w:t>
            </w:r>
          </w:p>
        </w:tc>
      </w:tr>
      <w:tr w:rsidR="00684547" w:rsidRPr="001D572D" w:rsidTr="00C544A0">
        <w:tc>
          <w:tcPr>
            <w:tcW w:w="2943" w:type="dxa"/>
          </w:tcPr>
          <w:p w:rsidR="00684547" w:rsidRPr="001D572D" w:rsidRDefault="00684547" w:rsidP="00C544A0">
            <w:pPr>
              <w:tabs>
                <w:tab w:val="left" w:pos="2268"/>
              </w:tabs>
            </w:pPr>
            <w:r w:rsidRPr="001D572D">
              <w:t>Kontaktní osoba:</w:t>
            </w:r>
          </w:p>
        </w:tc>
        <w:tc>
          <w:tcPr>
            <w:tcW w:w="6269" w:type="dxa"/>
          </w:tcPr>
          <w:p w:rsidR="00684547" w:rsidRPr="001D572D" w:rsidRDefault="00800253" w:rsidP="00C544A0">
            <w:pPr>
              <w:tabs>
                <w:tab w:val="left" w:pos="2268"/>
              </w:tabs>
            </w:pPr>
            <w:r w:rsidRPr="00800253">
              <w:t>Antonín Koky</w:t>
            </w:r>
          </w:p>
        </w:tc>
      </w:tr>
      <w:tr w:rsidR="00684547" w:rsidRPr="001D572D" w:rsidTr="00C544A0">
        <w:tc>
          <w:tcPr>
            <w:tcW w:w="2943" w:type="dxa"/>
          </w:tcPr>
          <w:p w:rsidR="00684547" w:rsidRPr="001D572D" w:rsidRDefault="00684547" w:rsidP="00C544A0">
            <w:pPr>
              <w:tabs>
                <w:tab w:val="left" w:pos="2268"/>
              </w:tabs>
            </w:pPr>
            <w:r w:rsidRPr="001D572D">
              <w:t>IČ:</w:t>
            </w:r>
          </w:p>
        </w:tc>
        <w:tc>
          <w:tcPr>
            <w:tcW w:w="6269" w:type="dxa"/>
          </w:tcPr>
          <w:p w:rsidR="00684547" w:rsidRPr="001D572D" w:rsidRDefault="00800253" w:rsidP="00C544A0">
            <w:pPr>
              <w:tabs>
                <w:tab w:val="left" w:pos="2268"/>
              </w:tabs>
            </w:pPr>
            <w:r w:rsidRPr="00800253">
              <w:t>49565010</w:t>
            </w:r>
          </w:p>
        </w:tc>
      </w:tr>
      <w:tr w:rsidR="00684547" w:rsidRPr="001D572D" w:rsidTr="00C544A0">
        <w:tc>
          <w:tcPr>
            <w:tcW w:w="2943" w:type="dxa"/>
          </w:tcPr>
          <w:p w:rsidR="00684547" w:rsidRPr="001D572D" w:rsidRDefault="00684547" w:rsidP="00C544A0">
            <w:pPr>
              <w:tabs>
                <w:tab w:val="left" w:pos="2268"/>
              </w:tabs>
            </w:pPr>
            <w:r w:rsidRPr="001D572D">
              <w:t>DIČ:</w:t>
            </w:r>
          </w:p>
        </w:tc>
        <w:tc>
          <w:tcPr>
            <w:tcW w:w="6269" w:type="dxa"/>
          </w:tcPr>
          <w:p w:rsidR="00684547" w:rsidRPr="001D572D" w:rsidRDefault="00800253" w:rsidP="00C544A0">
            <w:pPr>
              <w:tabs>
                <w:tab w:val="left" w:pos="2268"/>
              </w:tabs>
            </w:pPr>
            <w:r w:rsidRPr="00800253">
              <w:t>CZ7501144849</w:t>
            </w:r>
          </w:p>
        </w:tc>
      </w:tr>
      <w:tr w:rsidR="00684547" w:rsidRPr="001D572D" w:rsidTr="00C544A0">
        <w:tc>
          <w:tcPr>
            <w:tcW w:w="2943" w:type="dxa"/>
          </w:tcPr>
          <w:p w:rsidR="00684547" w:rsidRPr="001D572D" w:rsidRDefault="00684547" w:rsidP="00C544A0">
            <w:pPr>
              <w:tabs>
                <w:tab w:val="left" w:pos="2268"/>
              </w:tabs>
            </w:pPr>
            <w:r w:rsidRPr="001D572D">
              <w:t>Bankovní spojení:</w:t>
            </w:r>
          </w:p>
        </w:tc>
        <w:tc>
          <w:tcPr>
            <w:tcW w:w="6269" w:type="dxa"/>
          </w:tcPr>
          <w:p w:rsidR="00684547" w:rsidRPr="001D572D" w:rsidRDefault="00F54220" w:rsidP="00C544A0">
            <w:pPr>
              <w:tabs>
                <w:tab w:val="left" w:pos="2268"/>
              </w:tabs>
            </w:pPr>
            <w:r>
              <w:t>XXXXXXXXXX</w:t>
            </w:r>
          </w:p>
        </w:tc>
      </w:tr>
      <w:tr w:rsidR="00684547" w:rsidRPr="001D572D" w:rsidTr="00C544A0">
        <w:tc>
          <w:tcPr>
            <w:tcW w:w="2943" w:type="dxa"/>
          </w:tcPr>
          <w:p w:rsidR="00684547" w:rsidRPr="001D572D" w:rsidRDefault="00684547" w:rsidP="00C544A0">
            <w:pPr>
              <w:tabs>
                <w:tab w:val="left" w:pos="2268"/>
              </w:tabs>
            </w:pPr>
            <w:r w:rsidRPr="001D572D">
              <w:t>Číslo účtu:</w:t>
            </w:r>
          </w:p>
        </w:tc>
        <w:tc>
          <w:tcPr>
            <w:tcW w:w="6269" w:type="dxa"/>
          </w:tcPr>
          <w:p w:rsidR="00684547" w:rsidRPr="001D572D" w:rsidRDefault="00F54220" w:rsidP="00C544A0">
            <w:pPr>
              <w:tabs>
                <w:tab w:val="left" w:pos="2268"/>
              </w:tabs>
            </w:pPr>
            <w:r>
              <w:t>XXXXXXXXXX</w:t>
            </w:r>
          </w:p>
        </w:tc>
      </w:tr>
      <w:tr w:rsidR="00684547" w:rsidRPr="001D572D" w:rsidTr="00C544A0">
        <w:tc>
          <w:tcPr>
            <w:tcW w:w="2943" w:type="dxa"/>
          </w:tcPr>
          <w:p w:rsidR="00684547" w:rsidRPr="001D572D" w:rsidRDefault="00684547" w:rsidP="00C544A0">
            <w:pPr>
              <w:tabs>
                <w:tab w:val="left" w:pos="2268"/>
              </w:tabs>
            </w:pPr>
            <w:r w:rsidRPr="001D572D">
              <w:t>Telefon:</w:t>
            </w:r>
          </w:p>
        </w:tc>
        <w:tc>
          <w:tcPr>
            <w:tcW w:w="6269" w:type="dxa"/>
          </w:tcPr>
          <w:p w:rsidR="00684547" w:rsidRPr="001D572D" w:rsidRDefault="00F54220" w:rsidP="00C544A0">
            <w:pPr>
              <w:tabs>
                <w:tab w:val="left" w:pos="2268"/>
              </w:tabs>
            </w:pPr>
            <w:r>
              <w:t>XXXXXXXXXX</w:t>
            </w:r>
          </w:p>
        </w:tc>
      </w:tr>
      <w:tr w:rsidR="00684547" w:rsidRPr="001D572D" w:rsidTr="00C544A0">
        <w:tc>
          <w:tcPr>
            <w:tcW w:w="2943" w:type="dxa"/>
          </w:tcPr>
          <w:p w:rsidR="00684547" w:rsidRPr="001D572D" w:rsidRDefault="00684547" w:rsidP="00C544A0">
            <w:pPr>
              <w:tabs>
                <w:tab w:val="left" w:pos="2268"/>
              </w:tabs>
            </w:pPr>
            <w:r w:rsidRPr="001D572D">
              <w:t>e-mail:</w:t>
            </w:r>
          </w:p>
        </w:tc>
        <w:tc>
          <w:tcPr>
            <w:tcW w:w="6269" w:type="dxa"/>
          </w:tcPr>
          <w:p w:rsidR="00684547" w:rsidRPr="001D572D" w:rsidRDefault="00F54220" w:rsidP="00C544A0">
            <w:pPr>
              <w:tabs>
                <w:tab w:val="left" w:pos="2268"/>
              </w:tabs>
            </w:pPr>
            <w:r>
              <w:t>XXXXXXXXXX</w:t>
            </w:r>
          </w:p>
        </w:tc>
      </w:tr>
    </w:tbl>
    <w:p w:rsidR="00B50976" w:rsidRDefault="00684547" w:rsidP="00B50976">
      <w:r>
        <w:t xml:space="preserve"> </w:t>
      </w:r>
      <w:r w:rsidR="00B50976">
        <w:t xml:space="preserve">(dále jen „zhotovitel“) </w:t>
      </w:r>
    </w:p>
    <w:p w:rsidR="00B50976" w:rsidRDefault="00B50976" w:rsidP="00B50976"/>
    <w:p w:rsidR="00B50976" w:rsidRDefault="00B50976" w:rsidP="00B50976">
      <w:pPr>
        <w:autoSpaceDE w:val="0"/>
        <w:autoSpaceDN w:val="0"/>
        <w:adjustRightInd w:val="0"/>
        <w:rPr>
          <w:b/>
          <w:bCs/>
        </w:rPr>
      </w:pPr>
      <w:r>
        <w:rPr>
          <w:b/>
          <w:bCs/>
        </w:rPr>
        <w:t xml:space="preserve">Uzavírají ve smyslu § 2586 a následujících zák. č. 89/2012 Sb., občanského zákoníku v platném znění, </w:t>
      </w:r>
      <w:r w:rsidR="004A4449">
        <w:rPr>
          <w:b/>
          <w:bCs/>
        </w:rPr>
        <w:t xml:space="preserve">níže uvedeného dne, měsíce a roku </w:t>
      </w:r>
      <w:r>
        <w:rPr>
          <w:b/>
          <w:bCs/>
        </w:rPr>
        <w:t>tuto smlouvu o dílo:</w:t>
      </w:r>
    </w:p>
    <w:p w:rsidR="00237F47" w:rsidRDefault="00237F47" w:rsidP="00B50976">
      <w:pPr>
        <w:autoSpaceDE w:val="0"/>
        <w:autoSpaceDN w:val="0"/>
        <w:adjustRightInd w:val="0"/>
        <w:rPr>
          <w:b/>
          <w:bCs/>
          <w:lang w:eastAsia="cs-CZ"/>
        </w:rPr>
      </w:pPr>
    </w:p>
    <w:p w:rsidR="00B50976" w:rsidRDefault="00B50976" w:rsidP="003C1EB7">
      <w:pPr>
        <w:jc w:val="center"/>
        <w:rPr>
          <w:b/>
        </w:rPr>
      </w:pPr>
      <w:r>
        <w:rPr>
          <w:b/>
        </w:rPr>
        <w:t>I.</w:t>
      </w:r>
    </w:p>
    <w:p w:rsidR="00B50976" w:rsidRDefault="00B50976" w:rsidP="003C1EB7">
      <w:pPr>
        <w:jc w:val="center"/>
        <w:rPr>
          <w:b/>
        </w:rPr>
      </w:pPr>
      <w:r>
        <w:rPr>
          <w:b/>
        </w:rPr>
        <w:t>Předmět smlouvy.</w:t>
      </w:r>
    </w:p>
    <w:p w:rsidR="00E744B8" w:rsidRDefault="00E744B8" w:rsidP="00B50976">
      <w:pPr>
        <w:rPr>
          <w:b/>
        </w:rPr>
      </w:pPr>
    </w:p>
    <w:p w:rsidR="00074F1D" w:rsidRDefault="000106F8" w:rsidP="003C1EB7">
      <w:pPr>
        <w:pStyle w:val="Standard"/>
        <w:jc w:val="both"/>
        <w:rPr>
          <w:rFonts w:cs="Times New Roman"/>
          <w:lang w:val="cs-CZ"/>
        </w:rPr>
      </w:pPr>
      <w:r>
        <w:rPr>
          <w:rFonts w:cs="Times New Roman"/>
          <w:lang w:val="cs-CZ"/>
        </w:rPr>
        <w:t>Předmětem této smlouvy o dílo je</w:t>
      </w:r>
      <w:r w:rsidR="00074F1D">
        <w:rPr>
          <w:rFonts w:cs="Times New Roman"/>
          <w:lang w:val="cs-CZ"/>
        </w:rPr>
        <w:t xml:space="preserve"> provedení veřejné zakázky, nazvané:</w:t>
      </w:r>
    </w:p>
    <w:p w:rsidR="00961ED3" w:rsidRDefault="00961ED3" w:rsidP="003C1EB7">
      <w:pPr>
        <w:pStyle w:val="Standard"/>
        <w:jc w:val="both"/>
        <w:rPr>
          <w:rFonts w:cs="Times New Roman"/>
          <w:b/>
          <w:lang w:val="cs-CZ"/>
        </w:rPr>
      </w:pPr>
    </w:p>
    <w:p w:rsidR="00AF7ABB" w:rsidRPr="00AF7ABB" w:rsidRDefault="0002714F" w:rsidP="00AF7ABB">
      <w:pPr>
        <w:spacing w:line="280" w:lineRule="atLeast"/>
        <w:jc w:val="both"/>
        <w:rPr>
          <w:b/>
          <w:bCs/>
          <w:lang w:eastAsia="cs-CZ"/>
        </w:rPr>
      </w:pPr>
      <w:r>
        <w:rPr>
          <w:b/>
          <w:bCs/>
        </w:rPr>
        <w:t>„</w:t>
      </w:r>
      <w:r>
        <w:rPr>
          <w:b/>
        </w:rPr>
        <w:t>příprava pro osazení dřevěných altánů</w:t>
      </w:r>
      <w:r w:rsidR="00AF7ABB" w:rsidRPr="00AF7ABB">
        <w:rPr>
          <w:b/>
          <w:bCs/>
        </w:rPr>
        <w:t>“</w:t>
      </w:r>
    </w:p>
    <w:p w:rsidR="00961ED3" w:rsidRDefault="009A4334" w:rsidP="00120BEA">
      <w:pPr>
        <w:spacing w:line="280" w:lineRule="atLeast"/>
        <w:jc w:val="both"/>
      </w:pPr>
      <w:r w:rsidRPr="009A4334">
        <w:t>Předmětem plnění této veřejné zakázky malého rozsahu na stavební práce</w:t>
      </w:r>
      <w:r w:rsidR="00AB1233">
        <w:t xml:space="preserve"> a tedy této smlouvy o dílo</w:t>
      </w:r>
      <w:r w:rsidRPr="009A4334">
        <w:t xml:space="preserve"> je </w:t>
      </w:r>
      <w:r w:rsidR="00961ED3">
        <w:t>:</w:t>
      </w:r>
    </w:p>
    <w:p w:rsidR="00746318" w:rsidRDefault="00746318" w:rsidP="00120BEA">
      <w:pPr>
        <w:spacing w:line="280" w:lineRule="atLeast"/>
        <w:jc w:val="both"/>
      </w:pPr>
    </w:p>
    <w:p w:rsidR="00746318" w:rsidRDefault="000A6FBE" w:rsidP="00746318">
      <w:pPr>
        <w:spacing w:line="280" w:lineRule="atLeast"/>
        <w:jc w:val="both"/>
      </w:pPr>
      <w:r>
        <w:t>A</w:t>
      </w:r>
      <w:r w:rsidR="00746318">
        <w:t>)</w:t>
      </w:r>
      <w:r w:rsidR="00827856">
        <w:t xml:space="preserve"> </w:t>
      </w:r>
      <w:r>
        <w:t xml:space="preserve">Příprava  pro osazení dřevěného montovaného altánu v zahradě u pavilonu č. 18 pro stanici č. 18B na parc.č. 2216/6 v k.ú. Opava - </w:t>
      </w:r>
      <w:r w:rsidR="008B3542">
        <w:t>P</w:t>
      </w:r>
      <w:r>
        <w:t>ředměstí , (zapsáno v KN na LV č. 1079 s p</w:t>
      </w:r>
      <w:r w:rsidR="001211C1">
        <w:t>říslušnosti</w:t>
      </w:r>
      <w:r>
        <w:t xml:space="preserve"> hospodař</w:t>
      </w:r>
      <w:r w:rsidR="001211C1">
        <w:t>it s</w:t>
      </w:r>
      <w:r>
        <w:t> majetk</w:t>
      </w:r>
      <w:r w:rsidR="001211C1">
        <w:t>em</w:t>
      </w:r>
      <w:r>
        <w:t xml:space="preserve"> státu), spočívající v provedení těchto prací:</w:t>
      </w:r>
    </w:p>
    <w:p w:rsidR="000A6FBE" w:rsidRDefault="000A6FBE" w:rsidP="00746318">
      <w:pPr>
        <w:spacing w:line="280" w:lineRule="atLeast"/>
        <w:jc w:val="both"/>
      </w:pPr>
    </w:p>
    <w:p w:rsidR="000A6FBE" w:rsidRDefault="000A6FBE" w:rsidP="00746318">
      <w:pPr>
        <w:spacing w:line="280" w:lineRule="atLeast"/>
        <w:jc w:val="both"/>
      </w:pPr>
      <w:r>
        <w:t>/nacenění položek výkazu výměr se provede p</w:t>
      </w:r>
      <w:r w:rsidR="004211C6">
        <w:t>římo do této smlouvy o dílo/</w:t>
      </w:r>
    </w:p>
    <w:p w:rsidR="000A6FBE" w:rsidRDefault="000A6FBE" w:rsidP="0056699F">
      <w:pPr>
        <w:spacing w:line="280" w:lineRule="atLeast"/>
        <w:jc w:val="both"/>
      </w:pPr>
      <w:bookmarkStart w:id="0" w:name="OLE_LINK1"/>
      <w:r>
        <w:t>1)</w:t>
      </w:r>
      <w:r w:rsidR="00827856">
        <w:t xml:space="preserve"> </w:t>
      </w:r>
      <w:r>
        <w:t xml:space="preserve">Výkop zeminy </w:t>
      </w:r>
      <w:r w:rsidR="006C2335">
        <w:t>ruční</w:t>
      </w:r>
      <w:r>
        <w:t xml:space="preserve"> do hl. 0,5 m v ploše </w:t>
      </w:r>
      <w:r w:rsidR="006C2335">
        <w:t>16 m2</w:t>
      </w:r>
      <w:r w:rsidR="0056699F">
        <w:t xml:space="preserve"> </w:t>
      </w:r>
      <w:r>
        <w:t>m3</w:t>
      </w:r>
      <w:r w:rsidR="0056699F">
        <w:tab/>
      </w:r>
      <w:r>
        <w:t>8</w:t>
      </w:r>
      <w:r w:rsidR="0056699F">
        <w:tab/>
        <w:t>630,-</w:t>
      </w:r>
      <w:r w:rsidR="0056699F">
        <w:tab/>
        <w:t>5 040,-</w:t>
      </w:r>
    </w:p>
    <w:p w:rsidR="000A6FBE" w:rsidRDefault="000A6FBE" w:rsidP="0056699F">
      <w:pPr>
        <w:spacing w:line="280" w:lineRule="atLeast"/>
        <w:jc w:val="both"/>
      </w:pPr>
      <w:r>
        <w:t>2) Naložení a odvoz zeminy</w:t>
      </w:r>
      <w:r>
        <w:tab/>
      </w:r>
      <w:r>
        <w:tab/>
      </w:r>
      <w:r w:rsidR="0056699F">
        <w:tab/>
      </w:r>
      <w:r>
        <w:t>m3</w:t>
      </w:r>
      <w:r>
        <w:tab/>
      </w:r>
      <w:r>
        <w:tab/>
        <w:t>8</w:t>
      </w:r>
      <w:r w:rsidR="0056699F">
        <w:tab/>
        <w:t>288,-</w:t>
      </w:r>
      <w:r w:rsidR="0056699F">
        <w:tab/>
        <w:t>3190,-</w:t>
      </w:r>
    </w:p>
    <w:p w:rsidR="000A6FBE" w:rsidRDefault="000A6FBE" w:rsidP="0056699F">
      <w:pPr>
        <w:spacing w:line="280" w:lineRule="atLeast"/>
        <w:jc w:val="both"/>
      </w:pPr>
      <w:r>
        <w:lastRenderedPageBreak/>
        <w:t>3)</w:t>
      </w:r>
      <w:r w:rsidR="00827856">
        <w:t xml:space="preserve"> </w:t>
      </w:r>
      <w:r>
        <w:t>Štěrkodrť 32/64 vč. dovozu</w:t>
      </w:r>
      <w:r>
        <w:tab/>
      </w:r>
      <w:r>
        <w:tab/>
      </w:r>
      <w:r>
        <w:tab/>
        <w:t>t</w:t>
      </w:r>
      <w:r w:rsidR="0056699F">
        <w:tab/>
      </w:r>
      <w:r>
        <w:t>5,5</w:t>
      </w:r>
      <w:r w:rsidR="0056699F">
        <w:tab/>
        <w:t>580,-</w:t>
      </w:r>
      <w:r w:rsidR="0056699F">
        <w:tab/>
        <w:t>3190,-</w:t>
      </w:r>
    </w:p>
    <w:p w:rsidR="000A6FBE" w:rsidRDefault="000A6FBE" w:rsidP="0056699F">
      <w:pPr>
        <w:spacing w:line="280" w:lineRule="atLeast"/>
        <w:jc w:val="both"/>
      </w:pPr>
      <w:r>
        <w:t>4)</w:t>
      </w:r>
      <w:r w:rsidR="00827856">
        <w:t xml:space="preserve"> </w:t>
      </w:r>
      <w:r>
        <w:t>Štěrkodrť 16/32 vč dovozu</w:t>
      </w:r>
      <w:r>
        <w:tab/>
      </w:r>
      <w:r>
        <w:tab/>
      </w:r>
      <w:r>
        <w:tab/>
        <w:t>t</w:t>
      </w:r>
      <w:r w:rsidR="0056699F">
        <w:tab/>
      </w:r>
      <w:r>
        <w:t>5,5</w:t>
      </w:r>
      <w:r w:rsidR="0056699F">
        <w:tab/>
        <w:t>540,-</w:t>
      </w:r>
      <w:r w:rsidR="0056699F">
        <w:tab/>
        <w:t>2970,-</w:t>
      </w:r>
    </w:p>
    <w:p w:rsidR="000A6FBE" w:rsidRDefault="000A6FBE" w:rsidP="0056699F">
      <w:pPr>
        <w:spacing w:line="280" w:lineRule="atLeast"/>
        <w:jc w:val="both"/>
      </w:pPr>
      <w:r>
        <w:t>5)</w:t>
      </w:r>
      <w:r w:rsidR="00827856">
        <w:t xml:space="preserve"> </w:t>
      </w:r>
      <w:r>
        <w:t>rozebrání obrub a chodníku</w:t>
      </w:r>
      <w:r>
        <w:tab/>
      </w:r>
      <w:r>
        <w:tab/>
      </w:r>
      <w:r>
        <w:tab/>
        <w:t>m</w:t>
      </w:r>
      <w:r>
        <w:tab/>
        <w:t>8</w:t>
      </w:r>
      <w:r w:rsidR="0056699F">
        <w:tab/>
        <w:t>75,-</w:t>
      </w:r>
      <w:r w:rsidR="0056699F">
        <w:tab/>
        <w:t>600,-</w:t>
      </w:r>
    </w:p>
    <w:p w:rsidR="004211C6" w:rsidRDefault="000A6FBE" w:rsidP="0056699F">
      <w:pPr>
        <w:spacing w:line="280" w:lineRule="atLeast"/>
        <w:jc w:val="both"/>
      </w:pPr>
      <w:r>
        <w:t>6)</w:t>
      </w:r>
      <w:r w:rsidR="00827856">
        <w:t xml:space="preserve"> </w:t>
      </w:r>
      <w:r w:rsidR="004211C6">
        <w:t>Pokládka panelu,vč. lož</w:t>
      </w:r>
      <w:r w:rsidR="0056699F">
        <w:t xml:space="preserve">e, odkopu, dovozu a osazení  m2  </w:t>
      </w:r>
      <w:r w:rsidR="004211C6">
        <w:t>36</w:t>
      </w:r>
      <w:r w:rsidR="0056699F">
        <w:tab/>
        <w:t>455,-</w:t>
      </w:r>
      <w:r w:rsidR="0056699F">
        <w:tab/>
        <w:t>16380,-</w:t>
      </w:r>
    </w:p>
    <w:p w:rsidR="004211C6" w:rsidRDefault="004211C6" w:rsidP="0056699F">
      <w:pPr>
        <w:spacing w:line="280" w:lineRule="atLeast"/>
        <w:jc w:val="both"/>
      </w:pPr>
      <w:r>
        <w:t>/silnič. panely –mater. Zákazníka/</w:t>
      </w:r>
    </w:p>
    <w:p w:rsidR="004211C6" w:rsidRDefault="004211C6" w:rsidP="0056699F">
      <w:pPr>
        <w:spacing w:line="280" w:lineRule="atLeast"/>
        <w:jc w:val="both"/>
      </w:pPr>
      <w:r>
        <w:t>7)</w:t>
      </w:r>
      <w:r w:rsidR="00827856">
        <w:t xml:space="preserve"> </w:t>
      </w:r>
      <w:r>
        <w:t>Usazení obrub vč. dodávky do betonu s patkou</w:t>
      </w:r>
      <w:r>
        <w:tab/>
        <w:t>m</w:t>
      </w:r>
      <w:r w:rsidR="0056699F">
        <w:tab/>
      </w:r>
      <w:r>
        <w:t>42</w:t>
      </w:r>
      <w:r w:rsidR="0056699F">
        <w:tab/>
        <w:t>265,-</w:t>
      </w:r>
      <w:r w:rsidR="0056699F">
        <w:tab/>
        <w:t>11130,-</w:t>
      </w:r>
    </w:p>
    <w:p w:rsidR="004211C6" w:rsidRDefault="004211C6" w:rsidP="0056699F">
      <w:pPr>
        <w:spacing w:line="280" w:lineRule="atLeast"/>
        <w:jc w:val="both"/>
      </w:pPr>
      <w:r>
        <w:t>8)</w:t>
      </w:r>
      <w:r w:rsidR="00827856">
        <w:t xml:space="preserve"> </w:t>
      </w:r>
      <w:r w:rsidR="0056699F">
        <w:t>Dodávka betonu vč. dovozu</w:t>
      </w:r>
      <w:r w:rsidR="0056699F">
        <w:tab/>
      </w:r>
      <w:r>
        <w:t>m3</w:t>
      </w:r>
      <w:r w:rsidR="0056699F">
        <w:tab/>
      </w:r>
      <w:r>
        <w:t>1,5</w:t>
      </w:r>
      <w:r w:rsidR="0056699F">
        <w:tab/>
      </w:r>
      <w:r w:rsidR="0056699F">
        <w:tab/>
      </w:r>
      <w:r w:rsidR="0056699F">
        <w:tab/>
        <w:t>2150,-</w:t>
      </w:r>
      <w:r w:rsidR="0056699F">
        <w:tab/>
        <w:t>3225,-</w:t>
      </w:r>
    </w:p>
    <w:p w:rsidR="000A6FBE" w:rsidRDefault="004211C6" w:rsidP="0056699F">
      <w:pPr>
        <w:spacing w:line="280" w:lineRule="atLeast"/>
        <w:jc w:val="both"/>
      </w:pPr>
      <w:r>
        <w:t>9)</w:t>
      </w:r>
      <w:r w:rsidR="00827856">
        <w:t xml:space="preserve"> </w:t>
      </w:r>
      <w:r>
        <w:t>Struska 0-4 –lože pod dlažbu vč dovozu</w:t>
      </w:r>
      <w:r w:rsidR="0056699F">
        <w:tab/>
      </w:r>
      <w:r w:rsidR="0056699F">
        <w:tab/>
      </w:r>
      <w:r>
        <w:t>t</w:t>
      </w:r>
      <w:r w:rsidR="0056699F">
        <w:tab/>
      </w:r>
      <w:r>
        <w:t>10</w:t>
      </w:r>
      <w:r w:rsidR="0056699F">
        <w:tab/>
        <w:t>376,-</w:t>
      </w:r>
      <w:r w:rsidR="0056699F">
        <w:tab/>
        <w:t>3760,-</w:t>
      </w:r>
    </w:p>
    <w:p w:rsidR="004211C6" w:rsidRDefault="004211C6" w:rsidP="0056699F">
      <w:pPr>
        <w:spacing w:line="280" w:lineRule="atLeast"/>
        <w:jc w:val="both"/>
      </w:pPr>
      <w:r>
        <w:t>10)</w:t>
      </w:r>
      <w:r w:rsidR="00827856">
        <w:t xml:space="preserve"> </w:t>
      </w:r>
      <w:r>
        <w:t>Předláždění chodníku k altánu a vydláždění prostoru</w:t>
      </w:r>
    </w:p>
    <w:p w:rsidR="0056699F" w:rsidRDefault="004211C6" w:rsidP="0056699F">
      <w:pPr>
        <w:spacing w:line="280" w:lineRule="atLeast"/>
        <w:jc w:val="both"/>
      </w:pPr>
      <w:r>
        <w:t>pod altánem /dlažba 300/300; 500/500- mat. zákazníka</w:t>
      </w:r>
      <w:r w:rsidR="006C2335">
        <w:t>/m2</w:t>
      </w:r>
      <w:r w:rsidR="0056699F">
        <w:tab/>
        <w:t xml:space="preserve">   </w:t>
      </w:r>
      <w:r>
        <w:t>56</w:t>
      </w:r>
      <w:r w:rsidR="0056699F">
        <w:t> </w:t>
      </w:r>
      <w:r w:rsidR="0056699F">
        <w:tab/>
        <w:t>160,-</w:t>
      </w:r>
      <w:r w:rsidR="0056699F">
        <w:tab/>
        <w:t>8960,-</w:t>
      </w:r>
    </w:p>
    <w:p w:rsidR="0056699F" w:rsidRDefault="006C2335" w:rsidP="0056699F">
      <w:pPr>
        <w:spacing w:line="280" w:lineRule="atLeast"/>
        <w:jc w:val="both"/>
      </w:pPr>
      <w:r>
        <w:t>11)</w:t>
      </w:r>
      <w:r w:rsidR="00827856">
        <w:t xml:space="preserve"> </w:t>
      </w:r>
      <w:r>
        <w:t>zapískování dlažeb, zaspárování</w:t>
      </w:r>
      <w:r>
        <w:tab/>
      </w:r>
      <w:r>
        <w:tab/>
      </w:r>
      <w:r>
        <w:tab/>
        <w:t>m2</w:t>
      </w:r>
      <w:r w:rsidR="0056699F">
        <w:tab/>
      </w:r>
      <w:r>
        <w:t>56</w:t>
      </w:r>
      <w:r w:rsidR="0056699F">
        <w:tab/>
        <w:t>215,-</w:t>
      </w:r>
      <w:r w:rsidR="0056699F">
        <w:tab/>
        <w:t>12040,-</w:t>
      </w:r>
    </w:p>
    <w:p w:rsidR="006C2335" w:rsidRDefault="006C2335" w:rsidP="0056699F">
      <w:pPr>
        <w:spacing w:line="280" w:lineRule="atLeast"/>
        <w:jc w:val="both"/>
      </w:pPr>
    </w:p>
    <w:bookmarkEnd w:id="0"/>
    <w:p w:rsidR="006C2335" w:rsidRDefault="006C2335" w:rsidP="00746318">
      <w:pPr>
        <w:spacing w:line="280" w:lineRule="atLeast"/>
        <w:jc w:val="both"/>
      </w:pPr>
    </w:p>
    <w:p w:rsidR="0056699F" w:rsidRDefault="0056699F" w:rsidP="0056699F">
      <w:pPr>
        <w:tabs>
          <w:tab w:val="decimal" w:pos="2835"/>
        </w:tabs>
        <w:spacing w:line="280" w:lineRule="atLeast"/>
        <w:jc w:val="both"/>
      </w:pPr>
      <w:r>
        <w:t>Celkem bez DPH</w:t>
      </w:r>
      <w:r>
        <w:tab/>
        <w:t>69 599,-</w:t>
      </w:r>
    </w:p>
    <w:p w:rsidR="0056699F" w:rsidRDefault="0056699F" w:rsidP="0056699F">
      <w:pPr>
        <w:tabs>
          <w:tab w:val="decimal" w:pos="2835"/>
        </w:tabs>
        <w:spacing w:line="280" w:lineRule="atLeast"/>
        <w:jc w:val="both"/>
      </w:pPr>
      <w:r>
        <w:t>DPH 21 %</w:t>
      </w:r>
      <w:r>
        <w:tab/>
        <w:t>14 616,-</w:t>
      </w:r>
    </w:p>
    <w:p w:rsidR="0056699F" w:rsidRDefault="0056699F" w:rsidP="0056699F">
      <w:pPr>
        <w:tabs>
          <w:tab w:val="decimal" w:pos="2835"/>
        </w:tabs>
        <w:spacing w:line="280" w:lineRule="atLeast"/>
        <w:jc w:val="both"/>
      </w:pPr>
      <w:r>
        <w:t>Celkem s DPH:</w:t>
      </w:r>
      <w:r>
        <w:tab/>
        <w:t>84 215,-</w:t>
      </w:r>
    </w:p>
    <w:p w:rsidR="006C2335" w:rsidRDefault="006C2335" w:rsidP="00746318">
      <w:pPr>
        <w:spacing w:line="280" w:lineRule="atLeast"/>
        <w:jc w:val="both"/>
      </w:pPr>
    </w:p>
    <w:p w:rsidR="006C2335" w:rsidRDefault="000A6FBE" w:rsidP="00827856">
      <w:pPr>
        <w:spacing w:line="280" w:lineRule="atLeast"/>
        <w:jc w:val="both"/>
      </w:pPr>
      <w:r>
        <w:t>B</w:t>
      </w:r>
      <w:r w:rsidR="00746318">
        <w:t>)</w:t>
      </w:r>
      <w:r w:rsidR="006C2335" w:rsidRPr="006C2335">
        <w:t xml:space="preserve"> </w:t>
      </w:r>
      <w:r w:rsidR="006C2335">
        <w:t xml:space="preserve">Příprava  pro osazení dřevěného montovaného altánu v zahradě u objektu „G“ pro službu následné péče-ubytování  na parc.č. 2248/2 v k.ú. Opava - </w:t>
      </w:r>
      <w:r w:rsidR="008B3542">
        <w:t>P</w:t>
      </w:r>
      <w:r w:rsidR="006C2335">
        <w:t>ředměstí , (zapsáno v KN na LV č. 1079 s p</w:t>
      </w:r>
      <w:r w:rsidR="001211C1">
        <w:t>říslušnosti</w:t>
      </w:r>
      <w:r w:rsidR="006C2335">
        <w:t xml:space="preserve"> hospodař</w:t>
      </w:r>
      <w:r w:rsidR="001211C1">
        <w:t>it s</w:t>
      </w:r>
      <w:r w:rsidR="006C2335">
        <w:t> majetk</w:t>
      </w:r>
      <w:r w:rsidR="001211C1">
        <w:t>em</w:t>
      </w:r>
      <w:r w:rsidR="006C2335">
        <w:t xml:space="preserve"> státu), spočívající v provedení těchto prací:</w:t>
      </w:r>
    </w:p>
    <w:p w:rsidR="006C2335" w:rsidRDefault="006C2335" w:rsidP="006C2335">
      <w:pPr>
        <w:spacing w:line="280" w:lineRule="atLeast"/>
        <w:jc w:val="both"/>
      </w:pPr>
    </w:p>
    <w:p w:rsidR="006C2335" w:rsidRDefault="006C2335" w:rsidP="006C2335">
      <w:pPr>
        <w:spacing w:line="280" w:lineRule="atLeast"/>
        <w:jc w:val="both"/>
      </w:pPr>
      <w:r>
        <w:t>/nacenění položek výkazu výměr se provede přímo do této smlouvy o dílo/</w:t>
      </w:r>
    </w:p>
    <w:p w:rsidR="006C2335" w:rsidRDefault="006C2335" w:rsidP="006C2335">
      <w:pPr>
        <w:spacing w:line="280" w:lineRule="atLeast"/>
        <w:jc w:val="both"/>
      </w:pPr>
    </w:p>
    <w:p w:rsidR="002560E7" w:rsidRDefault="006C2335" w:rsidP="006C2335">
      <w:pPr>
        <w:spacing w:line="280" w:lineRule="atLeast"/>
        <w:jc w:val="both"/>
      </w:pPr>
      <w:r>
        <w:t>1)</w:t>
      </w:r>
      <w:r w:rsidR="00827856">
        <w:t xml:space="preserve"> </w:t>
      </w:r>
      <w:r>
        <w:t>ruční výkop zeminy</w:t>
      </w:r>
      <w:r w:rsidR="002560E7">
        <w:tab/>
        <w:t xml:space="preserve"> r=3,5 m hl. 0,5 m</w:t>
      </w:r>
      <w:r w:rsidR="002560E7">
        <w:tab/>
        <w:t xml:space="preserve">    m3</w:t>
      </w:r>
      <w:r w:rsidR="001A224E">
        <w:tab/>
      </w:r>
      <w:r w:rsidR="002560E7">
        <w:t>5</w:t>
      </w:r>
      <w:r w:rsidR="0056699F">
        <w:tab/>
        <w:t>819,-</w:t>
      </w:r>
      <w:r w:rsidR="0056699F">
        <w:tab/>
      </w:r>
      <w:r w:rsidR="001A224E">
        <w:tab/>
      </w:r>
      <w:r w:rsidR="0056699F">
        <w:t>4095,-</w:t>
      </w:r>
    </w:p>
    <w:p w:rsidR="002560E7" w:rsidRDefault="002560E7" w:rsidP="006C2335">
      <w:pPr>
        <w:spacing w:line="280" w:lineRule="atLeast"/>
        <w:jc w:val="both"/>
      </w:pPr>
      <w:r>
        <w:t>2)</w:t>
      </w:r>
      <w:r w:rsidR="00827856">
        <w:t xml:space="preserve"> </w:t>
      </w:r>
      <w:r>
        <w:t>vnitrostaveništní doprava- rozprostření výkopku     m3</w:t>
      </w:r>
      <w:r w:rsidR="001A224E">
        <w:tab/>
      </w:r>
      <w:r>
        <w:t>5</w:t>
      </w:r>
      <w:r w:rsidR="0056699F">
        <w:tab/>
        <w:t>491,40</w:t>
      </w:r>
      <w:r w:rsidR="0056699F">
        <w:tab/>
      </w:r>
      <w:r w:rsidR="001A224E">
        <w:tab/>
      </w:r>
      <w:r w:rsidR="0056699F">
        <w:t>2457,-</w:t>
      </w:r>
    </w:p>
    <w:p w:rsidR="006C2335" w:rsidRDefault="002560E7" w:rsidP="006C2335">
      <w:pPr>
        <w:spacing w:line="280" w:lineRule="atLeast"/>
        <w:jc w:val="both"/>
      </w:pPr>
      <w:r>
        <w:t>3)</w:t>
      </w:r>
      <w:r w:rsidR="00827856">
        <w:t xml:space="preserve"> </w:t>
      </w:r>
      <w:r>
        <w:t xml:space="preserve">lože ze štěrkodrti 32/64vč. dovozu a rozprostření   </w:t>
      </w:r>
      <w:r w:rsidR="0056699F">
        <w:t xml:space="preserve">  t</w:t>
      </w:r>
      <w:r w:rsidR="001A224E">
        <w:tab/>
      </w:r>
      <w:r w:rsidR="0056699F">
        <w:t>4,5</w:t>
      </w:r>
      <w:r w:rsidR="0056699F">
        <w:tab/>
        <w:t>715,-</w:t>
      </w:r>
      <w:r w:rsidR="0056699F">
        <w:tab/>
      </w:r>
      <w:r w:rsidR="001A224E">
        <w:tab/>
      </w:r>
      <w:r w:rsidR="0056699F">
        <w:t>3217,50</w:t>
      </w:r>
    </w:p>
    <w:p w:rsidR="00746318" w:rsidRDefault="00CC4A2A" w:rsidP="006C2335">
      <w:pPr>
        <w:spacing w:line="280" w:lineRule="atLeast"/>
        <w:jc w:val="both"/>
      </w:pPr>
      <w:r w:rsidRPr="00CC4A2A">
        <w:t>4)</w:t>
      </w:r>
      <w:r w:rsidR="00827856">
        <w:t xml:space="preserve"> </w:t>
      </w:r>
      <w:r>
        <w:t>recyklát 4/8 vč. dopravy a rozprostření, hutnění       t</w:t>
      </w:r>
      <w:r w:rsidR="001A224E">
        <w:tab/>
      </w:r>
      <w:r>
        <w:t>4,5</w:t>
      </w:r>
      <w:r w:rsidR="001A224E">
        <w:tab/>
      </w:r>
      <w:r w:rsidR="0056699F">
        <w:t>718,</w:t>
      </w:r>
      <w:r w:rsidR="001A224E">
        <w:t>66</w:t>
      </w:r>
      <w:r w:rsidR="001A224E">
        <w:tab/>
      </w:r>
      <w:r w:rsidR="001A224E">
        <w:tab/>
        <w:t>3234,-</w:t>
      </w:r>
    </w:p>
    <w:p w:rsidR="00CC4A2A" w:rsidRDefault="00CC4A2A" w:rsidP="006C2335">
      <w:pPr>
        <w:spacing w:line="280" w:lineRule="atLeast"/>
        <w:jc w:val="both"/>
      </w:pPr>
    </w:p>
    <w:p w:rsidR="0056699F" w:rsidRDefault="0056699F" w:rsidP="0056699F">
      <w:pPr>
        <w:tabs>
          <w:tab w:val="decimal" w:pos="2835"/>
        </w:tabs>
        <w:spacing w:line="280" w:lineRule="atLeast"/>
        <w:jc w:val="both"/>
      </w:pPr>
      <w:r>
        <w:t>Celkem bez DPH</w:t>
      </w:r>
      <w:r>
        <w:tab/>
        <w:t>13 003,50</w:t>
      </w:r>
    </w:p>
    <w:p w:rsidR="0056699F" w:rsidRDefault="0056699F" w:rsidP="0056699F">
      <w:pPr>
        <w:tabs>
          <w:tab w:val="decimal" w:pos="2835"/>
        </w:tabs>
        <w:spacing w:line="280" w:lineRule="atLeast"/>
        <w:jc w:val="both"/>
      </w:pPr>
      <w:r>
        <w:t>DPH 21 %</w:t>
      </w:r>
      <w:r>
        <w:tab/>
        <w:t>2 731,-</w:t>
      </w:r>
    </w:p>
    <w:p w:rsidR="0056699F" w:rsidRDefault="0056699F" w:rsidP="0056699F">
      <w:pPr>
        <w:tabs>
          <w:tab w:val="decimal" w:pos="2835"/>
        </w:tabs>
        <w:spacing w:line="280" w:lineRule="atLeast"/>
        <w:jc w:val="both"/>
      </w:pPr>
      <w:r>
        <w:t>Celkem s DPH:</w:t>
      </w:r>
      <w:r>
        <w:tab/>
        <w:t>15734,50</w:t>
      </w:r>
    </w:p>
    <w:p w:rsidR="00CC4A2A" w:rsidRDefault="00CC4A2A" w:rsidP="006C2335">
      <w:pPr>
        <w:spacing w:line="280" w:lineRule="atLeast"/>
        <w:jc w:val="both"/>
      </w:pPr>
    </w:p>
    <w:p w:rsidR="00746318" w:rsidRDefault="00746318" w:rsidP="00746318">
      <w:pPr>
        <w:pStyle w:val="Standard"/>
        <w:jc w:val="both"/>
        <w:rPr>
          <w:rFonts w:cs="Times New Roman"/>
          <w:lang w:val="cs-CZ"/>
        </w:rPr>
      </w:pPr>
      <w:r>
        <w:rPr>
          <w:rFonts w:cs="Times New Roman"/>
          <w:lang w:val="cs-CZ"/>
        </w:rPr>
        <w:t>Podle kódů CPV a číselníku NIPEZ se jedná o:</w:t>
      </w:r>
    </w:p>
    <w:p w:rsidR="00746318" w:rsidRDefault="00746318" w:rsidP="00746318">
      <w:pPr>
        <w:pStyle w:val="Standard"/>
        <w:jc w:val="both"/>
        <w:rPr>
          <w:lang w:val="cs-CZ"/>
        </w:rPr>
      </w:pPr>
      <w:r>
        <w:rPr>
          <w:lang w:val="cs-CZ"/>
        </w:rPr>
        <w:t>45000000-7 stavební práce</w:t>
      </w:r>
    </w:p>
    <w:p w:rsidR="00D205BE" w:rsidRDefault="00746318" w:rsidP="00746318">
      <w:pPr>
        <w:pStyle w:val="Standard"/>
        <w:jc w:val="both"/>
        <w:rPr>
          <w:lang w:val="cs-CZ"/>
        </w:rPr>
      </w:pPr>
      <w:r>
        <w:rPr>
          <w:lang w:val="cs-CZ"/>
        </w:rPr>
        <w:t>4543110</w:t>
      </w:r>
      <w:r w:rsidR="00D205BE">
        <w:rPr>
          <w:lang w:val="cs-CZ"/>
        </w:rPr>
        <w:t>0-8 pokládka podlahových dlaždic</w:t>
      </w:r>
    </w:p>
    <w:p w:rsidR="00746318" w:rsidRDefault="00D205BE" w:rsidP="00746318">
      <w:pPr>
        <w:pStyle w:val="Standard"/>
        <w:jc w:val="both"/>
        <w:rPr>
          <w:lang w:val="cs-CZ"/>
        </w:rPr>
      </w:pPr>
      <w:r>
        <w:rPr>
          <w:lang w:val="cs-CZ"/>
        </w:rPr>
        <w:t>45112000-5 výkopové a zemní práce</w:t>
      </w:r>
    </w:p>
    <w:p w:rsidR="00746318" w:rsidRDefault="00D205BE" w:rsidP="00D205BE">
      <w:pPr>
        <w:jc w:val="both"/>
        <w:rPr>
          <w:noProof/>
          <w:lang w:eastAsia="en-US"/>
        </w:rPr>
      </w:pPr>
      <w:r>
        <w:rPr>
          <w:noProof/>
          <w:lang w:eastAsia="en-US"/>
        </w:rPr>
        <w:t xml:space="preserve"> </w:t>
      </w:r>
    </w:p>
    <w:p w:rsidR="00746318" w:rsidRDefault="00746318" w:rsidP="00746318">
      <w:pPr>
        <w:pStyle w:val="Standard"/>
        <w:rPr>
          <w:lang w:val="cs-CZ"/>
        </w:rPr>
      </w:pPr>
      <w:r>
        <w:rPr>
          <w:lang w:val="cs-CZ"/>
        </w:rPr>
        <w:t>Předmětem této smlouvy je rovněž:</w:t>
      </w:r>
    </w:p>
    <w:p w:rsidR="00746318" w:rsidRDefault="00746318" w:rsidP="00D205BE">
      <w:pPr>
        <w:pStyle w:val="Standard"/>
        <w:jc w:val="both"/>
        <w:rPr>
          <w:lang w:val="cs-CZ"/>
        </w:rPr>
      </w:pPr>
      <w:r>
        <w:rPr>
          <w:lang w:val="cs-CZ"/>
        </w:rPr>
        <w:t>- dodání dokladů o průběhu stave</w:t>
      </w:r>
      <w:r w:rsidR="00D205BE">
        <w:rPr>
          <w:lang w:val="cs-CZ"/>
        </w:rPr>
        <w:t>bních prací – stavebních deníků nebo výkazů provedené práce a prohlášení o shodě k použitým materiálům.</w:t>
      </w:r>
    </w:p>
    <w:p w:rsidR="00746318" w:rsidRDefault="00746318" w:rsidP="00746318">
      <w:pPr>
        <w:pStyle w:val="Standard"/>
        <w:rPr>
          <w:lang w:val="cs-CZ"/>
        </w:rPr>
      </w:pPr>
    </w:p>
    <w:p w:rsidR="00746318" w:rsidRDefault="00746318" w:rsidP="00746318">
      <w:pPr>
        <w:pStyle w:val="Standard"/>
        <w:rPr>
          <w:lang w:val="cs-CZ"/>
        </w:rPr>
      </w:pPr>
      <w:r>
        <w:rPr>
          <w:lang w:val="cs-CZ"/>
        </w:rPr>
        <w:t>Technickým dozorem stavebníka - objednatele je p. René Matýsek – stavební technik TO PNO.</w:t>
      </w:r>
    </w:p>
    <w:p w:rsidR="00B50976" w:rsidRDefault="00B50976" w:rsidP="00B50976"/>
    <w:p w:rsidR="00B50976" w:rsidRDefault="00B50976" w:rsidP="00B50976">
      <w:pPr>
        <w:rPr>
          <w:b/>
        </w:rPr>
      </w:pPr>
      <w:r>
        <w:tab/>
      </w:r>
      <w:r>
        <w:tab/>
      </w:r>
      <w:r>
        <w:tab/>
      </w:r>
      <w:r>
        <w:tab/>
      </w:r>
      <w:r>
        <w:tab/>
      </w:r>
      <w:r>
        <w:tab/>
      </w:r>
      <w:r w:rsidR="00AF7ABB">
        <w:t xml:space="preserve">   </w:t>
      </w:r>
      <w:r>
        <w:rPr>
          <w:b/>
        </w:rPr>
        <w:t>II.</w:t>
      </w:r>
    </w:p>
    <w:p w:rsidR="00B50976" w:rsidRDefault="00B50976" w:rsidP="00B50976">
      <w:pPr>
        <w:rPr>
          <w:b/>
        </w:rPr>
      </w:pPr>
      <w:r>
        <w:rPr>
          <w:b/>
        </w:rPr>
        <w:tab/>
      </w:r>
      <w:r>
        <w:rPr>
          <w:b/>
        </w:rPr>
        <w:tab/>
      </w:r>
      <w:r>
        <w:rPr>
          <w:b/>
        </w:rPr>
        <w:tab/>
      </w:r>
      <w:r>
        <w:rPr>
          <w:b/>
        </w:rPr>
        <w:tab/>
      </w:r>
      <w:r>
        <w:rPr>
          <w:b/>
        </w:rPr>
        <w:tab/>
      </w:r>
      <w:r w:rsidR="00AF7ABB">
        <w:rPr>
          <w:b/>
        </w:rPr>
        <w:t xml:space="preserve">   </w:t>
      </w:r>
      <w:r>
        <w:rPr>
          <w:b/>
        </w:rPr>
        <w:t>Lhůta plnění díla.</w:t>
      </w:r>
    </w:p>
    <w:p w:rsidR="00B50976" w:rsidRDefault="00B50976" w:rsidP="00B50976"/>
    <w:p w:rsidR="00B50976" w:rsidRDefault="00F7175F" w:rsidP="00D205BE">
      <w:pPr>
        <w:pStyle w:val="Standard"/>
        <w:jc w:val="both"/>
      </w:pPr>
      <w:r>
        <w:rPr>
          <w:rFonts w:cs="Times New Roman"/>
          <w:lang w:val="cs-CZ"/>
        </w:rPr>
        <w:t>Předmět smlouvy</w:t>
      </w:r>
      <w:r w:rsidR="00966CEA">
        <w:rPr>
          <w:rFonts w:cs="Times New Roman"/>
          <w:lang w:val="cs-CZ"/>
        </w:rPr>
        <w:t xml:space="preserve"> bude proveden </w:t>
      </w:r>
      <w:r w:rsidR="003F482A">
        <w:rPr>
          <w:rFonts w:cs="Times New Roman"/>
          <w:lang w:val="cs-CZ"/>
        </w:rPr>
        <w:t>nejpozdě</w:t>
      </w:r>
      <w:r w:rsidR="00966CEA">
        <w:rPr>
          <w:rFonts w:cs="Times New Roman"/>
          <w:lang w:val="cs-CZ"/>
        </w:rPr>
        <w:t xml:space="preserve">ji </w:t>
      </w:r>
      <w:r w:rsidR="00410A79">
        <w:rPr>
          <w:rFonts w:cs="Times New Roman"/>
          <w:lang w:val="cs-CZ"/>
        </w:rPr>
        <w:t xml:space="preserve">do </w:t>
      </w:r>
      <w:r w:rsidR="00D205BE">
        <w:rPr>
          <w:rFonts w:cs="Times New Roman"/>
          <w:lang w:val="cs-CZ"/>
        </w:rPr>
        <w:t>31.7</w:t>
      </w:r>
      <w:r w:rsidR="00C82575">
        <w:rPr>
          <w:rFonts w:cs="Times New Roman"/>
          <w:lang w:val="cs-CZ"/>
        </w:rPr>
        <w:t>.</w:t>
      </w:r>
      <w:r w:rsidR="00F02B20">
        <w:rPr>
          <w:rFonts w:cs="Times New Roman"/>
          <w:lang w:val="cs-CZ"/>
        </w:rPr>
        <w:t xml:space="preserve"> </w:t>
      </w:r>
      <w:r w:rsidR="00281325">
        <w:rPr>
          <w:rFonts w:cs="Times New Roman"/>
          <w:lang w:val="cs-CZ"/>
        </w:rPr>
        <w:t>2018</w:t>
      </w:r>
    </w:p>
    <w:p w:rsidR="007E0ED4" w:rsidRDefault="00827856" w:rsidP="00B50976">
      <w:r>
        <w:t xml:space="preserve"> </w:t>
      </w:r>
    </w:p>
    <w:p w:rsidR="00B50976" w:rsidRDefault="00B50976" w:rsidP="003C1EB7">
      <w:pPr>
        <w:jc w:val="center"/>
        <w:rPr>
          <w:b/>
        </w:rPr>
      </w:pPr>
      <w:r>
        <w:rPr>
          <w:b/>
        </w:rPr>
        <w:t>III.</w:t>
      </w:r>
    </w:p>
    <w:p w:rsidR="00B50976" w:rsidRDefault="00B50976" w:rsidP="003C1EB7">
      <w:pPr>
        <w:jc w:val="center"/>
        <w:rPr>
          <w:b/>
        </w:rPr>
      </w:pPr>
      <w:r>
        <w:rPr>
          <w:b/>
        </w:rPr>
        <w:lastRenderedPageBreak/>
        <w:t>Místo provedení díla.</w:t>
      </w:r>
    </w:p>
    <w:p w:rsidR="00B50976" w:rsidRDefault="00D205BE" w:rsidP="00B50976">
      <w:r>
        <w:t>A)</w:t>
      </w:r>
      <w:r w:rsidRPr="00D205BE">
        <w:t xml:space="preserve"> </w:t>
      </w:r>
      <w:r>
        <w:t>parc.č. 2216/6 v k.ú. Opava - předměstí , (zapsáno v KN na LV č. 1079 s p</w:t>
      </w:r>
      <w:r w:rsidR="001211C1">
        <w:t>říslušnosti</w:t>
      </w:r>
      <w:r>
        <w:t xml:space="preserve"> hospodař</w:t>
      </w:r>
      <w:r w:rsidR="001211C1">
        <w:t>it s</w:t>
      </w:r>
      <w:r>
        <w:t> majetk</w:t>
      </w:r>
      <w:r w:rsidR="001211C1">
        <w:t>em</w:t>
      </w:r>
      <w:r>
        <w:t xml:space="preserve"> státu),</w:t>
      </w:r>
    </w:p>
    <w:p w:rsidR="00AF7ABB" w:rsidRDefault="00D205BE" w:rsidP="00B50976">
      <w:pPr>
        <w:jc w:val="both"/>
      </w:pPr>
      <w:r>
        <w:t>B)parc.č. 2248/2 v k.ú. Opava - předměstí , (zapsáno v KN na LV č. 1079 s p</w:t>
      </w:r>
      <w:r w:rsidR="001211C1">
        <w:t>říslušnosti</w:t>
      </w:r>
      <w:r>
        <w:t xml:space="preserve"> hospodař</w:t>
      </w:r>
      <w:r w:rsidR="001211C1">
        <w:t>it</w:t>
      </w:r>
      <w:r>
        <w:t xml:space="preserve"> </w:t>
      </w:r>
      <w:r w:rsidR="001211C1">
        <w:t>s</w:t>
      </w:r>
      <w:r>
        <w:t> majetk</w:t>
      </w:r>
      <w:r w:rsidR="001211C1">
        <w:t>em</w:t>
      </w:r>
      <w:r>
        <w:t xml:space="preserve"> státu)</w:t>
      </w:r>
    </w:p>
    <w:p w:rsidR="00AF7ABB" w:rsidRDefault="00AF7ABB" w:rsidP="00B50976">
      <w:pPr>
        <w:jc w:val="both"/>
      </w:pPr>
    </w:p>
    <w:p w:rsidR="00C92B40" w:rsidRDefault="00C92B40" w:rsidP="00B50976">
      <w:pPr>
        <w:jc w:val="both"/>
      </w:pPr>
    </w:p>
    <w:p w:rsidR="00B50976" w:rsidRDefault="00B50976" w:rsidP="003C1EB7">
      <w:pPr>
        <w:jc w:val="center"/>
        <w:rPr>
          <w:b/>
        </w:rPr>
      </w:pPr>
      <w:r>
        <w:rPr>
          <w:b/>
        </w:rPr>
        <w:t>IV.</w:t>
      </w:r>
    </w:p>
    <w:p w:rsidR="00B50976" w:rsidRDefault="00B50976" w:rsidP="003C1EB7">
      <w:pPr>
        <w:jc w:val="center"/>
        <w:rPr>
          <w:b/>
        </w:rPr>
      </w:pPr>
      <w:r>
        <w:rPr>
          <w:b/>
        </w:rPr>
        <w:t>Cena díla.</w:t>
      </w:r>
    </w:p>
    <w:p w:rsidR="006A5ED1" w:rsidRDefault="006A5ED1" w:rsidP="00B50976"/>
    <w:p w:rsidR="00746318" w:rsidRDefault="00D205BE" w:rsidP="008E384E">
      <w:pPr>
        <w:jc w:val="both"/>
      </w:pPr>
      <w:r>
        <w:t>1)</w:t>
      </w:r>
      <w:r w:rsidR="00827856">
        <w:t xml:space="preserve"> </w:t>
      </w:r>
      <w:r>
        <w:t>Cena přípravy pro osazení altánu u pavilonu č. 18:</w:t>
      </w:r>
    </w:p>
    <w:p w:rsidR="00D205BE" w:rsidRDefault="00D205BE" w:rsidP="00800253">
      <w:pPr>
        <w:tabs>
          <w:tab w:val="decimal" w:pos="2835"/>
        </w:tabs>
        <w:spacing w:line="280" w:lineRule="atLeast"/>
        <w:jc w:val="both"/>
      </w:pPr>
      <w:r>
        <w:t>Celkem bez DPH</w:t>
      </w:r>
      <w:r w:rsidR="00800253">
        <w:tab/>
        <w:t>69 599,-</w:t>
      </w:r>
    </w:p>
    <w:p w:rsidR="00D205BE" w:rsidRDefault="00D205BE" w:rsidP="00800253">
      <w:pPr>
        <w:tabs>
          <w:tab w:val="decimal" w:pos="2835"/>
        </w:tabs>
        <w:spacing w:line="280" w:lineRule="atLeast"/>
        <w:jc w:val="both"/>
      </w:pPr>
      <w:r>
        <w:t>DPH 21 %</w:t>
      </w:r>
      <w:r w:rsidR="00800253">
        <w:tab/>
        <w:t>14 616,-</w:t>
      </w:r>
    </w:p>
    <w:p w:rsidR="00D205BE" w:rsidRDefault="00D205BE" w:rsidP="00800253">
      <w:pPr>
        <w:tabs>
          <w:tab w:val="decimal" w:pos="2835"/>
        </w:tabs>
        <w:spacing w:line="280" w:lineRule="atLeast"/>
        <w:jc w:val="both"/>
      </w:pPr>
      <w:r>
        <w:t>Celkem s DPH:</w:t>
      </w:r>
      <w:r w:rsidR="00800253">
        <w:tab/>
        <w:t>84 215,-</w:t>
      </w:r>
    </w:p>
    <w:p w:rsidR="00767EF2" w:rsidRDefault="00767EF2" w:rsidP="00D205BE">
      <w:pPr>
        <w:spacing w:line="280" w:lineRule="atLeast"/>
        <w:jc w:val="both"/>
      </w:pPr>
    </w:p>
    <w:p w:rsidR="00767EF2" w:rsidRDefault="00767EF2" w:rsidP="00D205BE">
      <w:pPr>
        <w:spacing w:line="280" w:lineRule="atLeast"/>
        <w:jc w:val="both"/>
      </w:pPr>
      <w:r>
        <w:t>2)</w:t>
      </w:r>
      <w:r w:rsidR="00827856">
        <w:t xml:space="preserve"> </w:t>
      </w:r>
      <w:r>
        <w:t>Cena přípravy pro osazení altánu u obj. „G“:</w:t>
      </w:r>
    </w:p>
    <w:p w:rsidR="00767EF2" w:rsidRDefault="00767EF2" w:rsidP="00800253">
      <w:pPr>
        <w:tabs>
          <w:tab w:val="decimal" w:pos="2835"/>
        </w:tabs>
        <w:spacing w:line="280" w:lineRule="atLeast"/>
        <w:jc w:val="both"/>
      </w:pPr>
      <w:r>
        <w:t>Celkem bez DPH</w:t>
      </w:r>
      <w:r w:rsidR="00800253">
        <w:tab/>
        <w:t>13 003,50</w:t>
      </w:r>
    </w:p>
    <w:p w:rsidR="00767EF2" w:rsidRDefault="00767EF2" w:rsidP="00800253">
      <w:pPr>
        <w:tabs>
          <w:tab w:val="decimal" w:pos="2835"/>
        </w:tabs>
        <w:spacing w:line="280" w:lineRule="atLeast"/>
        <w:jc w:val="both"/>
      </w:pPr>
      <w:r>
        <w:t>DPH 21 %</w:t>
      </w:r>
      <w:r w:rsidR="00800253">
        <w:tab/>
        <w:t>2 731,-</w:t>
      </w:r>
    </w:p>
    <w:p w:rsidR="00767EF2" w:rsidRDefault="00767EF2" w:rsidP="00800253">
      <w:pPr>
        <w:tabs>
          <w:tab w:val="decimal" w:pos="2835"/>
        </w:tabs>
        <w:spacing w:line="280" w:lineRule="atLeast"/>
        <w:jc w:val="both"/>
      </w:pPr>
      <w:r>
        <w:t>Celkem s DPH:</w:t>
      </w:r>
      <w:r w:rsidR="00800253">
        <w:tab/>
        <w:t>15734,50</w:t>
      </w:r>
    </w:p>
    <w:p w:rsidR="00767EF2" w:rsidRDefault="00767EF2" w:rsidP="00D205BE">
      <w:pPr>
        <w:spacing w:line="280" w:lineRule="atLeast"/>
        <w:jc w:val="both"/>
      </w:pPr>
    </w:p>
    <w:p w:rsidR="008E384E" w:rsidRDefault="00767EF2" w:rsidP="008E384E">
      <w:r>
        <w:t>3</w:t>
      </w:r>
      <w:r w:rsidR="00AF7ABB">
        <w:t>)</w:t>
      </w:r>
      <w:r w:rsidR="0056699F">
        <w:t xml:space="preserve"> </w:t>
      </w:r>
      <w:r w:rsidR="00AF7ABB">
        <w:t>Celková cena díla bez DPH činí v Kč:</w:t>
      </w:r>
      <w:r w:rsidR="00800253">
        <w:t xml:space="preserve"> </w:t>
      </w:r>
      <w:r w:rsidR="00800253" w:rsidRPr="00800253">
        <w:t>82</w:t>
      </w:r>
      <w:r w:rsidR="0056699F">
        <w:t xml:space="preserve"> </w:t>
      </w:r>
      <w:r w:rsidR="00800253" w:rsidRPr="00800253">
        <w:t>602,5</w:t>
      </w:r>
      <w:r w:rsidR="00800253">
        <w:t xml:space="preserve">0 </w:t>
      </w:r>
      <w:r w:rsidR="008E384E">
        <w:t>slovy:</w:t>
      </w:r>
      <w:r w:rsidR="00800253">
        <w:t xml:space="preserve"> </w:t>
      </w:r>
      <w:r w:rsidR="00800253" w:rsidRPr="00800253">
        <w:t>osmdesátdvatisícšestsetdva korun českých padesát haléřů</w:t>
      </w:r>
    </w:p>
    <w:p w:rsidR="0056699F" w:rsidRDefault="008E384E" w:rsidP="0056699F">
      <w:r>
        <w:t>Samostatně DPH – 21% čin</w:t>
      </w:r>
      <w:r w:rsidR="00AF7ABB">
        <w:t>í v</w:t>
      </w:r>
      <w:r w:rsidR="0056699F">
        <w:t> </w:t>
      </w:r>
      <w:r w:rsidR="00AF7ABB">
        <w:t>Kč</w:t>
      </w:r>
      <w:r w:rsidR="0056699F">
        <w:t xml:space="preserve"> 17 347,- </w:t>
      </w:r>
      <w:r>
        <w:t>slovy:</w:t>
      </w:r>
      <w:r w:rsidR="0056699F">
        <w:t xml:space="preserve"> </w:t>
      </w:r>
      <w:r w:rsidR="0056699F" w:rsidRPr="0056699F">
        <w:t>sedmnácttisíctřistačtyřicetsedm korun českých</w:t>
      </w:r>
    </w:p>
    <w:p w:rsidR="008E384E" w:rsidRDefault="008E384E" w:rsidP="0056699F">
      <w:r w:rsidRPr="00237F47">
        <w:t>Celková cena díla s DPH činí v Kč:</w:t>
      </w:r>
      <w:r w:rsidR="0056699F">
        <w:t xml:space="preserve"> </w:t>
      </w:r>
      <w:r w:rsidR="0056699F" w:rsidRPr="0056699F">
        <w:t>99</w:t>
      </w:r>
      <w:r w:rsidR="0056699F">
        <w:t xml:space="preserve"> </w:t>
      </w:r>
      <w:r w:rsidR="0056699F" w:rsidRPr="0056699F">
        <w:t>949,5</w:t>
      </w:r>
      <w:r w:rsidR="0056699F">
        <w:t xml:space="preserve">0 </w:t>
      </w:r>
      <w:r w:rsidRPr="00237F47">
        <w:t>slovy:</w:t>
      </w:r>
      <w:r w:rsidR="0056699F">
        <w:t xml:space="preserve"> </w:t>
      </w:r>
      <w:r w:rsidR="0056699F" w:rsidRPr="0056699F">
        <w:t>devadesátdevěttisícdevětsetčtyřicetdevět korun českých padesát haléřů</w:t>
      </w:r>
    </w:p>
    <w:p w:rsidR="008E384E" w:rsidRDefault="008E384E" w:rsidP="008E384E">
      <w:pPr>
        <w:jc w:val="both"/>
      </w:pPr>
    </w:p>
    <w:p w:rsidR="00237F47" w:rsidRDefault="00237F47" w:rsidP="00237F47">
      <w:pPr>
        <w:jc w:val="both"/>
      </w:pPr>
      <w:r>
        <w:t xml:space="preserve">Tato </w:t>
      </w:r>
      <w:r w:rsidR="008E384E">
        <w:t xml:space="preserve">celková </w:t>
      </w:r>
      <w:r>
        <w:t>cena je cenou konečnou a obsahuje veškeré náklady zhotovitele, které hodlá fa</w:t>
      </w:r>
      <w:r w:rsidR="00835995">
        <w:t>kturačně uplatnit u objednatele</w:t>
      </w:r>
      <w:r w:rsidR="00910478">
        <w:t xml:space="preserve"> za provedení úplného a celého díla bez vad a nedodělků a je cenou nepřekročitelnou.</w:t>
      </w:r>
      <w:r w:rsidR="00E71F31">
        <w:t xml:space="preserve"> Jedinou možností navýšení ceny je zvýšení % sazby DPH v průběhu provádění prací.</w:t>
      </w:r>
    </w:p>
    <w:p w:rsidR="00910478" w:rsidRDefault="00910478" w:rsidP="00910478">
      <w:pPr>
        <w:pStyle w:val="Prosttext"/>
        <w:spacing w:line="280" w:lineRule="atLeast"/>
        <w:jc w:val="both"/>
        <w:rPr>
          <w:rFonts w:ascii="Arial" w:eastAsia="MS Mincho" w:hAnsi="Arial" w:cs="Arial"/>
          <w:bCs/>
          <w:i/>
          <w:color w:val="FF0000"/>
        </w:rPr>
      </w:pPr>
    </w:p>
    <w:p w:rsidR="00F917EE" w:rsidRDefault="00910478" w:rsidP="00B00741">
      <w:pPr>
        <w:pStyle w:val="Prosttext"/>
        <w:spacing w:line="28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Zhotovitel</w:t>
      </w:r>
      <w:r w:rsidRPr="00910478">
        <w:rPr>
          <w:rFonts w:ascii="Times New Roman" w:eastAsia="MS Mincho" w:hAnsi="Times New Roman" w:cs="Times New Roman"/>
          <w:sz w:val="24"/>
          <w:szCs w:val="24"/>
        </w:rPr>
        <w:t xml:space="preserve"> stanoví nabídkovou cenu celou částkou na základě ocenění jednotlivých položek uvedených v položkovém rozp</w:t>
      </w:r>
      <w:r>
        <w:rPr>
          <w:rFonts w:ascii="Times New Roman" w:eastAsia="MS Mincho" w:hAnsi="Times New Roman" w:cs="Times New Roman"/>
          <w:sz w:val="24"/>
          <w:szCs w:val="24"/>
        </w:rPr>
        <w:t>očtu. Zhotovitel</w:t>
      </w:r>
      <w:r w:rsidRPr="00910478">
        <w:rPr>
          <w:rFonts w:ascii="Times New Roman" w:eastAsia="MS Mincho" w:hAnsi="Times New Roman" w:cs="Times New Roman"/>
          <w:sz w:val="24"/>
          <w:szCs w:val="24"/>
        </w:rPr>
        <w:t xml:space="preserve"> </w:t>
      </w:r>
      <w:r w:rsidRPr="00910478">
        <w:rPr>
          <w:rFonts w:ascii="Times New Roman" w:hAnsi="Times New Roman" w:cs="Times New Roman"/>
          <w:iCs/>
          <w:sz w:val="24"/>
          <w:szCs w:val="24"/>
        </w:rPr>
        <w:t>je povinen ocenit veškeré položky uvedené ve výkazu výměr</w:t>
      </w:r>
      <w:r w:rsidR="0097569A">
        <w:rPr>
          <w:rFonts w:ascii="Times New Roman" w:hAnsi="Times New Roman" w:cs="Times New Roman"/>
          <w:iCs/>
          <w:sz w:val="24"/>
          <w:szCs w:val="24"/>
        </w:rPr>
        <w:t xml:space="preserve">. </w:t>
      </w:r>
    </w:p>
    <w:p w:rsidR="00F917EE" w:rsidRDefault="00F917EE" w:rsidP="00B00741">
      <w:pPr>
        <w:pStyle w:val="Prosttext"/>
        <w:spacing w:line="280" w:lineRule="atLeast"/>
        <w:jc w:val="both"/>
        <w:rPr>
          <w:rFonts w:ascii="Times New Roman" w:eastAsia="MS Mincho" w:hAnsi="Times New Roman" w:cs="Times New Roman"/>
          <w:sz w:val="24"/>
          <w:szCs w:val="24"/>
        </w:rPr>
      </w:pPr>
    </w:p>
    <w:p w:rsidR="00F917EE" w:rsidRDefault="00F917EE" w:rsidP="00B00741">
      <w:pPr>
        <w:pStyle w:val="Prosttext"/>
        <w:spacing w:line="280" w:lineRule="atLeast"/>
        <w:jc w:val="both"/>
        <w:rPr>
          <w:rFonts w:ascii="Times New Roman" w:eastAsia="MS Mincho" w:hAnsi="Times New Roman" w:cs="Times New Roman"/>
          <w:sz w:val="24"/>
          <w:szCs w:val="24"/>
        </w:rPr>
      </w:pPr>
    </w:p>
    <w:p w:rsidR="00237F47" w:rsidRPr="00237F47" w:rsidRDefault="00237F47" w:rsidP="003C1EB7">
      <w:pPr>
        <w:jc w:val="center"/>
        <w:rPr>
          <w:b/>
        </w:rPr>
      </w:pPr>
      <w:r w:rsidRPr="00237F47">
        <w:rPr>
          <w:b/>
        </w:rPr>
        <w:t>V.</w:t>
      </w:r>
    </w:p>
    <w:p w:rsidR="00237F47" w:rsidRPr="00237F47" w:rsidRDefault="00237F47" w:rsidP="003C1EB7">
      <w:pPr>
        <w:jc w:val="center"/>
        <w:rPr>
          <w:b/>
        </w:rPr>
      </w:pPr>
      <w:r w:rsidRPr="00237F47">
        <w:rPr>
          <w:b/>
        </w:rPr>
        <w:t>Platební podmínky</w:t>
      </w:r>
      <w:r>
        <w:rPr>
          <w:b/>
        </w:rPr>
        <w:t>.</w:t>
      </w:r>
    </w:p>
    <w:p w:rsidR="00237F47" w:rsidRDefault="00237F47" w:rsidP="000A4E00">
      <w:pPr>
        <w:pStyle w:val="Odstavecseseznamem"/>
        <w:ind w:left="360"/>
        <w:jc w:val="both"/>
        <w:rPr>
          <w:rFonts w:ascii="Times New Roman" w:hAnsi="Times New Roman"/>
          <w:sz w:val="24"/>
          <w:szCs w:val="24"/>
        </w:rPr>
      </w:pP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rsidR="005737EA" w:rsidRDefault="005737EA"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Objednatel upozorňuje, že faktury za stavební p</w:t>
      </w:r>
      <w:r w:rsidR="00DE30B1">
        <w:rPr>
          <w:rFonts w:ascii="Times New Roman" w:hAnsi="Times New Roman"/>
          <w:sz w:val="24"/>
          <w:szCs w:val="24"/>
        </w:rPr>
        <w:t xml:space="preserve">ráce podléhají režimu přenesené </w:t>
      </w:r>
      <w:r>
        <w:rPr>
          <w:rFonts w:ascii="Times New Roman" w:hAnsi="Times New Roman"/>
          <w:sz w:val="24"/>
          <w:szCs w:val="24"/>
        </w:rPr>
        <w:t>daně</w:t>
      </w:r>
      <w:r w:rsidR="00DE30B1">
        <w:rPr>
          <w:rFonts w:ascii="Times New Roman" w:hAnsi="Times New Roman"/>
          <w:sz w:val="24"/>
          <w:szCs w:val="24"/>
        </w:rPr>
        <w:t xml:space="preserve"> </w:t>
      </w:r>
      <w:r>
        <w:rPr>
          <w:rFonts w:ascii="Times New Roman" w:hAnsi="Times New Roman"/>
          <w:sz w:val="24"/>
          <w:szCs w:val="24"/>
        </w:rPr>
        <w:t xml:space="preserve">a požaduje po zhotoviteli vystavení faktur s přenesenou </w:t>
      </w:r>
      <w:r w:rsidR="00DE30B1">
        <w:rPr>
          <w:rFonts w:ascii="Times New Roman" w:hAnsi="Times New Roman"/>
          <w:sz w:val="24"/>
          <w:szCs w:val="24"/>
        </w:rPr>
        <w:t>DPH, která však bude mimo faktury přesně</w:t>
      </w:r>
      <w:r>
        <w:rPr>
          <w:rFonts w:ascii="Times New Roman" w:hAnsi="Times New Roman"/>
          <w:sz w:val="24"/>
          <w:szCs w:val="24"/>
        </w:rPr>
        <w:t xml:space="preserve"> vyčíslena, nikoliv dána k úhradě.</w:t>
      </w: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Každá faktura vystavená zhotovitelem musí splňovat náležitosti daňového dokladu dle zákona č. 235/2004 Sb., o dani z přidané hodnoty v platném znění.</w:t>
      </w: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S</w:t>
      </w:r>
      <w:r w:rsidR="00F7175F">
        <w:rPr>
          <w:rFonts w:ascii="Times New Roman" w:hAnsi="Times New Roman"/>
          <w:sz w:val="24"/>
          <w:szCs w:val="24"/>
        </w:rPr>
        <w:t>mluvní strany</w:t>
      </w:r>
      <w:r w:rsidR="0097569A">
        <w:rPr>
          <w:rFonts w:ascii="Times New Roman" w:hAnsi="Times New Roman"/>
          <w:sz w:val="24"/>
          <w:szCs w:val="24"/>
        </w:rPr>
        <w:t xml:space="preserve"> se</w:t>
      </w:r>
      <w:r w:rsidR="00F7175F">
        <w:rPr>
          <w:rFonts w:ascii="Times New Roman" w:hAnsi="Times New Roman"/>
          <w:sz w:val="24"/>
          <w:szCs w:val="24"/>
        </w:rPr>
        <w:t xml:space="preserve"> dohodly na</w:t>
      </w:r>
      <w:r w:rsidR="0097569A">
        <w:rPr>
          <w:rFonts w:ascii="Times New Roman" w:hAnsi="Times New Roman"/>
          <w:sz w:val="24"/>
          <w:szCs w:val="24"/>
        </w:rPr>
        <w:t xml:space="preserve"> </w:t>
      </w:r>
      <w:r w:rsidR="00E71F31">
        <w:rPr>
          <w:rFonts w:ascii="Times New Roman" w:hAnsi="Times New Roman"/>
          <w:sz w:val="24"/>
          <w:szCs w:val="24"/>
        </w:rPr>
        <w:t>předání celého díla jedinou</w:t>
      </w:r>
      <w:r w:rsidR="00F7175F">
        <w:rPr>
          <w:rFonts w:ascii="Times New Roman" w:hAnsi="Times New Roman"/>
          <w:sz w:val="24"/>
          <w:szCs w:val="24"/>
        </w:rPr>
        <w:t xml:space="preserve"> konečnou fakturou, vystavenou</w:t>
      </w:r>
      <w:r w:rsidR="00074F1D">
        <w:rPr>
          <w:rFonts w:ascii="Times New Roman" w:hAnsi="Times New Roman"/>
          <w:sz w:val="24"/>
          <w:szCs w:val="24"/>
        </w:rPr>
        <w:t xml:space="preserve"> na základě převzetí hotového úplného díla bez zjevných vad a nedodělků tj. </w:t>
      </w:r>
      <w:r w:rsidR="0097569A">
        <w:rPr>
          <w:rFonts w:ascii="Times New Roman" w:hAnsi="Times New Roman"/>
          <w:sz w:val="24"/>
          <w:szCs w:val="24"/>
        </w:rPr>
        <w:t xml:space="preserve">podepsáním Protokolu o předání a převzetí díla odpovědnými osobami </w:t>
      </w:r>
      <w:r>
        <w:rPr>
          <w:rFonts w:ascii="Times New Roman" w:hAnsi="Times New Roman"/>
          <w:sz w:val="24"/>
          <w:szCs w:val="24"/>
        </w:rPr>
        <w:t>objednat</w:t>
      </w:r>
      <w:r w:rsidR="00074F1D">
        <w:rPr>
          <w:rFonts w:ascii="Times New Roman" w:hAnsi="Times New Roman"/>
          <w:sz w:val="24"/>
          <w:szCs w:val="24"/>
        </w:rPr>
        <w:t>ele a zhotovitele.</w:t>
      </w:r>
    </w:p>
    <w:p w:rsidR="00B50976" w:rsidRDefault="00F7175F"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F</w:t>
      </w:r>
      <w:r w:rsidR="00DA1B48">
        <w:rPr>
          <w:rFonts w:ascii="Times New Roman" w:hAnsi="Times New Roman"/>
          <w:sz w:val="24"/>
          <w:szCs w:val="24"/>
        </w:rPr>
        <w:t>aktury</w:t>
      </w:r>
      <w:r w:rsidR="00B50976">
        <w:rPr>
          <w:rFonts w:ascii="Times New Roman" w:hAnsi="Times New Roman"/>
          <w:sz w:val="24"/>
          <w:szCs w:val="24"/>
        </w:rPr>
        <w:t xml:space="preserve"> musí odsouhlasit </w:t>
      </w:r>
      <w:r w:rsidR="00DA1B48">
        <w:rPr>
          <w:rFonts w:ascii="Times New Roman" w:hAnsi="Times New Roman"/>
          <w:sz w:val="24"/>
          <w:szCs w:val="24"/>
        </w:rPr>
        <w:t>technický dozor stavebníka</w:t>
      </w:r>
      <w:r w:rsidR="00E71F31">
        <w:rPr>
          <w:rFonts w:ascii="Times New Roman" w:hAnsi="Times New Roman"/>
          <w:sz w:val="24"/>
          <w:szCs w:val="24"/>
        </w:rPr>
        <w:t xml:space="preserve"> </w:t>
      </w:r>
      <w:r w:rsidR="00835995">
        <w:rPr>
          <w:rFonts w:ascii="Times New Roman" w:hAnsi="Times New Roman"/>
          <w:sz w:val="24"/>
          <w:szCs w:val="24"/>
        </w:rPr>
        <w:t xml:space="preserve">– objednatele </w:t>
      </w:r>
      <w:r w:rsidR="00E71F31">
        <w:rPr>
          <w:rFonts w:ascii="Times New Roman" w:hAnsi="Times New Roman"/>
          <w:sz w:val="24"/>
          <w:szCs w:val="24"/>
        </w:rPr>
        <w:t>– stavební technik TO PNO a vedoucí TO</w:t>
      </w:r>
      <w:r w:rsidR="00B50976">
        <w:rPr>
          <w:rFonts w:ascii="Times New Roman" w:hAnsi="Times New Roman"/>
          <w:sz w:val="24"/>
          <w:szCs w:val="24"/>
        </w:rPr>
        <w:t>.</w:t>
      </w: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E30B1" w:rsidRDefault="00B50976" w:rsidP="00DA1B48">
      <w:pPr>
        <w:pStyle w:val="Odstavecseseznamem"/>
        <w:numPr>
          <w:ilvl w:val="0"/>
          <w:numId w:val="1"/>
        </w:numPr>
        <w:spacing w:after="0" w:line="240" w:lineRule="auto"/>
        <w:jc w:val="both"/>
        <w:rPr>
          <w:rFonts w:ascii="Times New Roman" w:hAnsi="Times New Roman"/>
          <w:b/>
          <w:sz w:val="24"/>
          <w:szCs w:val="24"/>
        </w:rPr>
      </w:pPr>
      <w:r w:rsidRPr="0079201D">
        <w:rPr>
          <w:rFonts w:ascii="Times New Roman" w:hAnsi="Times New Roman"/>
          <w:sz w:val="24"/>
          <w:szCs w:val="24"/>
        </w:rPr>
        <w:t xml:space="preserve">Objednatel se zavazuje uhradit zhotoviteli cenu za provedení díla do </w:t>
      </w:r>
      <w:r w:rsidR="00281325">
        <w:rPr>
          <w:rFonts w:ascii="Times New Roman" w:hAnsi="Times New Roman"/>
          <w:sz w:val="24"/>
          <w:szCs w:val="24"/>
        </w:rPr>
        <w:t>30</w:t>
      </w:r>
      <w:r w:rsidRPr="0079201D">
        <w:rPr>
          <w:rFonts w:ascii="Times New Roman" w:hAnsi="Times New Roman"/>
          <w:sz w:val="24"/>
          <w:szCs w:val="24"/>
        </w:rPr>
        <w:t xml:space="preserve"> kalendářních dnů ode dne prokazatelného doručení faktury</w:t>
      </w:r>
      <w:r w:rsidRPr="0079201D">
        <w:rPr>
          <w:rFonts w:ascii="Times New Roman" w:hAnsi="Times New Roman"/>
          <w:b/>
          <w:sz w:val="24"/>
          <w:szCs w:val="24"/>
        </w:rPr>
        <w:t>.</w:t>
      </w:r>
    </w:p>
    <w:p w:rsidR="00B50976" w:rsidRDefault="00B50976" w:rsidP="00B50976">
      <w:pPr>
        <w:pStyle w:val="Odstavecseseznamem"/>
        <w:numPr>
          <w:ilvl w:val="0"/>
          <w:numId w:val="1"/>
        </w:numPr>
        <w:spacing w:after="0" w:line="240" w:lineRule="auto"/>
        <w:jc w:val="both"/>
        <w:rPr>
          <w:rFonts w:ascii="Times New Roman" w:hAnsi="Times New Roman"/>
          <w:sz w:val="24"/>
          <w:szCs w:val="24"/>
        </w:rPr>
      </w:pPr>
      <w:r w:rsidRPr="003C1EB7">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FC3C4F" w:rsidRPr="003C1EB7" w:rsidRDefault="00FC3C4F" w:rsidP="00FC3C4F">
      <w:pPr>
        <w:pStyle w:val="Odstavecseseznamem"/>
        <w:spacing w:after="0" w:line="240" w:lineRule="auto"/>
        <w:ind w:left="360"/>
        <w:jc w:val="both"/>
        <w:rPr>
          <w:rFonts w:ascii="Times New Roman" w:hAnsi="Times New Roman"/>
          <w:sz w:val="24"/>
          <w:szCs w:val="24"/>
        </w:rPr>
      </w:pPr>
    </w:p>
    <w:p w:rsidR="00B50976" w:rsidRDefault="00B50976" w:rsidP="00B50976">
      <w:pPr>
        <w:pStyle w:val="Odstavecseseznamem"/>
        <w:spacing w:after="0" w:line="240" w:lineRule="auto"/>
        <w:ind w:left="360"/>
        <w:jc w:val="both"/>
        <w:rPr>
          <w:rFonts w:ascii="Times New Roman" w:hAnsi="Times New Roman"/>
          <w:sz w:val="24"/>
          <w:szCs w:val="24"/>
        </w:rPr>
      </w:pPr>
    </w:p>
    <w:p w:rsidR="00B50976" w:rsidRDefault="00B50976" w:rsidP="00B50976">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w:t>
      </w:r>
    </w:p>
    <w:p w:rsidR="00B50976" w:rsidRDefault="00B50976" w:rsidP="00B50976">
      <w:pPr>
        <w:autoSpaceDE w:val="0"/>
        <w:autoSpaceDN w:val="0"/>
        <w:adjustRightInd w:val="0"/>
        <w:jc w:val="center"/>
        <w:rPr>
          <w:b/>
          <w:bCs/>
        </w:rPr>
      </w:pPr>
      <w:r>
        <w:rPr>
          <w:b/>
          <w:bCs/>
        </w:rPr>
        <w:t>Záruční doba a zodpovědnost za vady.</w:t>
      </w:r>
    </w:p>
    <w:p w:rsidR="00651AC5" w:rsidRDefault="00651AC5" w:rsidP="00B50976">
      <w:pPr>
        <w:autoSpaceDE w:val="0"/>
        <w:autoSpaceDN w:val="0"/>
        <w:adjustRightInd w:val="0"/>
        <w:jc w:val="center"/>
        <w:rPr>
          <w:b/>
          <w:bCs/>
        </w:rPr>
      </w:pPr>
    </w:p>
    <w:p w:rsidR="000A4E00" w:rsidRDefault="00B50976" w:rsidP="00C00694">
      <w:pPr>
        <w:numPr>
          <w:ilvl w:val="0"/>
          <w:numId w:val="2"/>
        </w:numPr>
        <w:suppressAutoHyphens w:val="0"/>
        <w:autoSpaceDE w:val="0"/>
        <w:autoSpaceDN w:val="0"/>
        <w:adjustRightInd w:val="0"/>
        <w:jc w:val="both"/>
      </w:pPr>
      <w:r>
        <w:t>Zhotovitel ručí za vady předmětu díla vzniklé jeho vadným plněním</w:t>
      </w:r>
      <w:r w:rsidR="000A4E00">
        <w:t>; záruční doba činí 60 měsíců</w:t>
      </w:r>
      <w:r w:rsidR="00A302C8">
        <w:t>.</w:t>
      </w:r>
      <w:r>
        <w:t xml:space="preserve"> </w:t>
      </w:r>
    </w:p>
    <w:p w:rsidR="00B50976" w:rsidRDefault="00A302C8" w:rsidP="00C00694">
      <w:pPr>
        <w:numPr>
          <w:ilvl w:val="0"/>
          <w:numId w:val="2"/>
        </w:numPr>
        <w:suppressAutoHyphens w:val="0"/>
        <w:autoSpaceDE w:val="0"/>
        <w:autoSpaceDN w:val="0"/>
        <w:adjustRightInd w:val="0"/>
        <w:jc w:val="both"/>
      </w:pPr>
      <w:r>
        <w:t>Z</w:t>
      </w:r>
      <w:r w:rsidR="00B50976">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Default="00B50976" w:rsidP="00B50976">
      <w:pPr>
        <w:numPr>
          <w:ilvl w:val="0"/>
          <w:numId w:val="2"/>
        </w:numPr>
        <w:suppressAutoHyphens w:val="0"/>
        <w:autoSpaceDE w:val="0"/>
        <w:autoSpaceDN w:val="0"/>
        <w:adjustRightInd w:val="0"/>
        <w:jc w:val="both"/>
      </w:pPr>
      <w:r>
        <w:t>Záruční doba počíná běžet dnem převzetí díla podpisem Protokol</w:t>
      </w:r>
      <w:r w:rsidR="0097569A">
        <w:t>u</w:t>
      </w:r>
      <w:r>
        <w:t xml:space="preserve"> o předání a převzetí díla bez vad a nedodělků. </w:t>
      </w:r>
      <w:r w:rsidR="0097569A">
        <w:t>Osobou oprávněnou podepsat Protokol o předání a převzetí díla je vedoucí technického oddělení objednatele</w:t>
      </w:r>
      <w:r w:rsidR="00237F47">
        <w:t>.</w:t>
      </w:r>
    </w:p>
    <w:p w:rsidR="00B50976" w:rsidRDefault="00B50976" w:rsidP="00B50976">
      <w:pPr>
        <w:numPr>
          <w:ilvl w:val="0"/>
          <w:numId w:val="2"/>
        </w:numPr>
        <w:suppressAutoHyphens w:val="0"/>
        <w:autoSpaceDE w:val="0"/>
        <w:autoSpaceDN w:val="0"/>
        <w:adjustRightInd w:val="0"/>
        <w:jc w:val="both"/>
      </w:pPr>
      <w:r>
        <w:t>Objednatel se zavazuje, že případnou reklamaci vady uplatní u zhotovitele bezodkladně po jejím zjištění, nejpozději do 3 kalendářních dní, a to prokazatelně písemnou formou - výzvou zaslanou na doručenku</w:t>
      </w:r>
      <w:r w:rsidR="0097569A">
        <w:t>.</w:t>
      </w:r>
    </w:p>
    <w:p w:rsidR="00B50976" w:rsidRDefault="00B50976" w:rsidP="00B50976">
      <w:pPr>
        <w:numPr>
          <w:ilvl w:val="0"/>
          <w:numId w:val="2"/>
        </w:numPr>
        <w:suppressAutoHyphens w:val="0"/>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B50976" w:rsidRDefault="00B50976" w:rsidP="00B50976">
      <w:pPr>
        <w:numPr>
          <w:ilvl w:val="0"/>
          <w:numId w:val="2"/>
        </w:numPr>
        <w:suppressAutoHyphens w:val="0"/>
        <w:autoSpaceDE w:val="0"/>
        <w:autoSpaceDN w:val="0"/>
        <w:adjustRightInd w:val="0"/>
        <w:jc w:val="both"/>
      </w:pPr>
      <w:r>
        <w:t>Termíny odstranění závad (v návaznosti na povětrnostní podmínky, technologické procesy a provoz v PNO) se vždy po uplatnění reklamace dohodnou</w:t>
      </w:r>
      <w:r w:rsidR="00096AF3">
        <w:t xml:space="preserve"> smluvní strany</w:t>
      </w:r>
      <w:r>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237F47" w:rsidRDefault="00237F47" w:rsidP="00B50976">
      <w:pPr>
        <w:autoSpaceDE w:val="0"/>
        <w:autoSpaceDN w:val="0"/>
        <w:adjustRightInd w:val="0"/>
        <w:jc w:val="both"/>
      </w:pPr>
    </w:p>
    <w:p w:rsidR="00C92B40" w:rsidRDefault="00C92B40" w:rsidP="00B50976">
      <w:pPr>
        <w:autoSpaceDE w:val="0"/>
        <w:autoSpaceDN w:val="0"/>
        <w:adjustRightInd w:val="0"/>
        <w:jc w:val="both"/>
      </w:pPr>
    </w:p>
    <w:p w:rsidR="00B50976" w:rsidRDefault="00B50976" w:rsidP="00831569">
      <w:pPr>
        <w:autoSpaceDE w:val="0"/>
        <w:autoSpaceDN w:val="0"/>
        <w:adjustRightInd w:val="0"/>
        <w:ind w:left="3540" w:firstLine="708"/>
        <w:rPr>
          <w:b/>
          <w:bCs/>
        </w:rPr>
      </w:pPr>
      <w:r>
        <w:rPr>
          <w:b/>
          <w:bCs/>
        </w:rPr>
        <w:t>VI.</w:t>
      </w:r>
    </w:p>
    <w:p w:rsidR="00B50976" w:rsidRDefault="00B50976" w:rsidP="00B50976">
      <w:pPr>
        <w:autoSpaceDE w:val="0"/>
        <w:autoSpaceDN w:val="0"/>
        <w:adjustRightInd w:val="0"/>
        <w:jc w:val="center"/>
        <w:rPr>
          <w:b/>
          <w:bCs/>
        </w:rPr>
      </w:pPr>
      <w:r>
        <w:rPr>
          <w:b/>
          <w:bCs/>
        </w:rPr>
        <w:t>Podmínky provedení díla.</w:t>
      </w:r>
    </w:p>
    <w:p w:rsidR="00651AC5" w:rsidRDefault="00651AC5" w:rsidP="00B50976">
      <w:pPr>
        <w:autoSpaceDE w:val="0"/>
        <w:autoSpaceDN w:val="0"/>
        <w:adjustRightInd w:val="0"/>
        <w:jc w:val="center"/>
        <w:rPr>
          <w:b/>
          <w:bCs/>
        </w:rPr>
      </w:pPr>
    </w:p>
    <w:p w:rsidR="00B50976" w:rsidRDefault="00B50976" w:rsidP="00B50976">
      <w:pPr>
        <w:numPr>
          <w:ilvl w:val="0"/>
          <w:numId w:val="3"/>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B50976" w:rsidRDefault="00B50976" w:rsidP="00B50976">
      <w:pPr>
        <w:numPr>
          <w:ilvl w:val="0"/>
          <w:numId w:val="3"/>
        </w:numPr>
        <w:suppressAutoHyphens w:val="0"/>
        <w:autoSpaceDE w:val="0"/>
        <w:autoSpaceDN w:val="0"/>
        <w:adjustRightInd w:val="0"/>
        <w:jc w:val="both"/>
      </w:pPr>
      <w:r>
        <w:lastRenderedPageBreak/>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Default="00B50976" w:rsidP="00B50976">
      <w:pPr>
        <w:numPr>
          <w:ilvl w:val="0"/>
          <w:numId w:val="3"/>
        </w:numPr>
        <w:suppressAutoHyphens w:val="0"/>
        <w:autoSpaceDE w:val="0"/>
        <w:autoSpaceDN w:val="0"/>
        <w:adjustRightInd w:val="0"/>
        <w:jc w:val="both"/>
      </w:pPr>
      <w:r>
        <w:t>Zhotovitel se zavazuje udržovat pořádek na pracovišti v pracemi dotčených objektech a na pracemi dotčených pozemcích i v celém areálu objednatele a dodržovat bezpečnostní, požární, hygienické a ekologické předpisy</w:t>
      </w:r>
      <w:r w:rsidR="00B657DE">
        <w:rPr>
          <w:b/>
        </w:rPr>
        <w:t xml:space="preserve">; </w:t>
      </w:r>
      <w:r>
        <w:t>to vše v prostorách objednatele, a to i na pozemcích, sousedících s objekty, ve kterých provádí práce;</w:t>
      </w:r>
    </w:p>
    <w:p w:rsidR="00B50976" w:rsidRDefault="00B50976" w:rsidP="00B50976">
      <w:pPr>
        <w:numPr>
          <w:ilvl w:val="0"/>
          <w:numId w:val="3"/>
        </w:numPr>
        <w:suppressAutoHyphens w:val="0"/>
        <w:autoSpaceDE w:val="0"/>
        <w:autoSpaceDN w:val="0"/>
        <w:adjustRightInd w:val="0"/>
        <w:jc w:val="both"/>
      </w:pPr>
      <w:r>
        <w:t>Ohlašovnou požárů je vrátnice</w:t>
      </w:r>
      <w:r w:rsidR="000A1829">
        <w:t xml:space="preserve"> PNO</w:t>
      </w:r>
      <w:r>
        <w:t xml:space="preserve">, tel. č. </w:t>
      </w:r>
      <w:r w:rsidR="00E67F0D">
        <w:t xml:space="preserve">+420 </w:t>
      </w:r>
      <w:r>
        <w:t>553 695 222, umístěná v přízemí budovy "vrátnice</w:t>
      </w:r>
      <w:r w:rsidR="000A1829">
        <w:t>" u vjezdu do PNO</w:t>
      </w:r>
      <w:r>
        <w:t xml:space="preserve"> z Olomoucké ulice</w:t>
      </w:r>
      <w:r w:rsidR="00096AF3">
        <w:t xml:space="preserve"> </w:t>
      </w:r>
      <w:r>
        <w:t xml:space="preserve">- závora; </w:t>
      </w:r>
    </w:p>
    <w:p w:rsidR="00B50976" w:rsidRDefault="00B50976" w:rsidP="00B50976">
      <w:pPr>
        <w:numPr>
          <w:ilvl w:val="0"/>
          <w:numId w:val="3"/>
        </w:numPr>
        <w:suppressAutoHyphens w:val="0"/>
        <w:autoSpaceDE w:val="0"/>
        <w:autoSpaceDN w:val="0"/>
        <w:adjustRightInd w:val="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rsidR="00B50976" w:rsidRDefault="00B50976" w:rsidP="00B50976">
      <w:pPr>
        <w:numPr>
          <w:ilvl w:val="0"/>
          <w:numId w:val="3"/>
        </w:numPr>
        <w:suppressAutoHyphens w:val="0"/>
        <w:autoSpaceDE w:val="0"/>
        <w:autoSpaceDN w:val="0"/>
        <w:adjustRightInd w:val="0"/>
        <w:jc w:val="both"/>
      </w:pPr>
      <w:r>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t xml:space="preserve"> a požárního dohledu</w:t>
      </w:r>
      <w:r>
        <w:t xml:space="preserve">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B50976" w:rsidRDefault="00B50976" w:rsidP="00B50976">
      <w:pPr>
        <w:numPr>
          <w:ilvl w:val="0"/>
          <w:numId w:val="3"/>
        </w:numPr>
        <w:suppressAutoHyphens w:val="0"/>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kooperanty - </w:t>
      </w:r>
      <w:r w:rsidR="00C10F4D">
        <w:t>pod</w:t>
      </w:r>
      <w:r>
        <w:t>dodavateli.</w:t>
      </w:r>
    </w:p>
    <w:p w:rsidR="00B50976" w:rsidRDefault="00B50976" w:rsidP="00B50976">
      <w:pPr>
        <w:numPr>
          <w:ilvl w:val="0"/>
          <w:numId w:val="3"/>
        </w:numPr>
        <w:suppressAutoHyphens w:val="0"/>
        <w:autoSpaceDE w:val="0"/>
        <w:autoSpaceDN w:val="0"/>
        <w:adjustRightInd w:val="0"/>
        <w:jc w:val="both"/>
      </w:pPr>
      <w:r>
        <w:t>Zhotovitel seznámí prostřednictvím technika BOZP a PO objednatele, který je pověřeným zaměstnancem objednatele</w:t>
      </w:r>
      <w:r w:rsidR="00E67F0D">
        <w:t xml:space="preserve"> a koordinátora BOZP</w:t>
      </w:r>
      <w:r w:rsidR="00E71F31">
        <w:t xml:space="preserve"> (bude-li určen)</w:t>
      </w:r>
      <w:r>
        <w:t xml:space="preserve">, zaměstnance své, případně svých kooperantů, s  riziky na pracovištích objednatele, vyhodnotí je, upozorní na ně zaměstnance, a případně sjednané </w:t>
      </w:r>
      <w:r w:rsidR="00C10F4D">
        <w:t>kooperanty - pod</w:t>
      </w:r>
      <w:r>
        <w:t>dodavatele a určí způsob ochrany a prevence proti úrazům a jinému poškození zdraví;</w:t>
      </w:r>
    </w:p>
    <w:p w:rsidR="00B50976" w:rsidRDefault="00B50976" w:rsidP="00B50976">
      <w:pPr>
        <w:numPr>
          <w:ilvl w:val="0"/>
          <w:numId w:val="3"/>
        </w:numPr>
        <w:suppressAutoHyphens w:val="0"/>
        <w:autoSpaceDE w:val="0"/>
        <w:autoSpaceDN w:val="0"/>
        <w:adjustRightInd w:val="0"/>
        <w:jc w:val="both"/>
      </w:pPr>
      <w:r>
        <w:t>Na požádání zhotovitele pak technik BOZP a PO objednatele</w:t>
      </w:r>
      <w:r w:rsidR="00E67F0D">
        <w:t xml:space="preserve"> v součinnosti s koordinátorem BOZP</w:t>
      </w:r>
      <w:r>
        <w:t xml:space="preserve"> </w:t>
      </w:r>
      <w:r w:rsidR="00E71F31">
        <w:t xml:space="preserve">(bude-li určen) </w:t>
      </w:r>
      <w:r>
        <w:t>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B50976" w:rsidRDefault="00B50976" w:rsidP="00B50976">
      <w:pPr>
        <w:numPr>
          <w:ilvl w:val="0"/>
          <w:numId w:val="3"/>
        </w:numPr>
        <w:suppressAutoHyphens w:val="0"/>
        <w:autoSpaceDE w:val="0"/>
        <w:autoSpaceDN w:val="0"/>
        <w:adjustRightInd w:val="0"/>
        <w:jc w:val="both"/>
      </w:pPr>
      <w:r>
        <w:t>Při nástupu k provedení prací se zaměstnanci zhotovitele, provádějící tyto práce, seznámí u objednatele prostřednictvím technika BOZP a PO objednatele</w:t>
      </w:r>
      <w:r w:rsidR="00E67F0D">
        <w:t xml:space="preserve"> v součinnosti s koordinátorem BOZP</w:t>
      </w:r>
      <w:r w:rsidR="00E71F31">
        <w:t xml:space="preserve"> (bude-li určen)</w:t>
      </w:r>
      <w:r>
        <w:t xml:space="preserve"> s konkrétními podmínkami na budoucím pracovišti, s riziky, které jim případně hrozí ze strany pacientů a personálu. Vždy, a obzvlášť na požádání zhotovitele, je vedoucí zaměstnanec </w:t>
      </w:r>
      <w:r w:rsidR="00096AF3">
        <w:t>objednatele</w:t>
      </w:r>
      <w:r>
        <w:t>, kde mají být práce prováděny, povinen učinit taková opatření, aby nedošlo k poškození zdraví všech osob a majetku, vyskytujícího se na tomto pracovišti; dříve zhotovitel nezapočne s prováděním prací;</w:t>
      </w:r>
    </w:p>
    <w:p w:rsidR="00B50976" w:rsidRDefault="00B50976" w:rsidP="00B50976">
      <w:pPr>
        <w:numPr>
          <w:ilvl w:val="0"/>
          <w:numId w:val="3"/>
        </w:numPr>
        <w:suppressAutoHyphens w:val="0"/>
        <w:autoSpaceDE w:val="0"/>
        <w:autoSpaceDN w:val="0"/>
        <w:adjustRightInd w:val="0"/>
        <w:jc w:val="both"/>
      </w:pPr>
      <w:r>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B50976" w:rsidRDefault="00B50976" w:rsidP="00B50976">
      <w:pPr>
        <w:numPr>
          <w:ilvl w:val="0"/>
          <w:numId w:val="3"/>
        </w:numPr>
        <w:suppressAutoHyphens w:val="0"/>
        <w:autoSpaceDE w:val="0"/>
        <w:autoSpaceDN w:val="0"/>
        <w:adjustRightInd w:val="0"/>
        <w:jc w:val="both"/>
      </w:pPr>
      <w:r>
        <w:t>Zhotovitel upozorní objednatele</w:t>
      </w:r>
      <w:r w:rsidR="00E67F0D">
        <w:t xml:space="preserve"> a koordinátora BOZP</w:t>
      </w:r>
      <w:r w:rsidR="002612AF">
        <w:t xml:space="preserve"> (bude-li určen)</w:t>
      </w:r>
      <w:r>
        <w:t xml:space="preserve"> na okolnosti, které by mohly vést při jeho činnosti k ohrožení života a zdraví zaměstnanců objednatele nebo dalších osob, nebo ohrožení bezpečného stavu technických zařízení objednatele, rovněž </w:t>
      </w:r>
      <w:r>
        <w:lastRenderedPageBreak/>
        <w:t>bude neprodleně informovat objednatele o veškerých skutečnostech, které mohou mít vliv na změnu hygienických, bezpečnostních, protipožárních a provozních podmínek v areálu objednatele;</w:t>
      </w:r>
    </w:p>
    <w:p w:rsidR="00B50976" w:rsidRDefault="00B50976" w:rsidP="00B50976">
      <w:pPr>
        <w:numPr>
          <w:ilvl w:val="0"/>
          <w:numId w:val="3"/>
        </w:numPr>
        <w:suppressAutoHyphens w:val="0"/>
        <w:autoSpaceDE w:val="0"/>
        <w:autoSpaceDN w:val="0"/>
        <w:adjustRightInd w:val="0"/>
        <w:jc w:val="both"/>
      </w:pPr>
      <w:r>
        <w:t xml:space="preserve">Zhotovitel vybaví pracoviště lékárničkou pro poskytnutí první pomoci s obsahem, předepsaným závodním lékařem zhotovitele, </w:t>
      </w:r>
    </w:p>
    <w:p w:rsidR="00B50976" w:rsidRDefault="00B50976" w:rsidP="00B50976">
      <w:pPr>
        <w:numPr>
          <w:ilvl w:val="0"/>
          <w:numId w:val="3"/>
        </w:numPr>
        <w:suppressAutoHyphens w:val="0"/>
        <w:autoSpaceDE w:val="0"/>
        <w:autoSpaceDN w:val="0"/>
        <w:adjustRightInd w:val="0"/>
        <w:jc w:val="both"/>
      </w:pPr>
      <w:r>
        <w:t>Zam</w:t>
      </w:r>
      <w:r w:rsidR="000C2340">
        <w:t>ěstnancům zhotovitele a jeho pod</w:t>
      </w:r>
      <w:r>
        <w:t>dodavatelů je zakázáno vstupovat do budov areálu objednatele za jiným účelem</w:t>
      </w:r>
      <w:r w:rsidR="002612AF">
        <w:t xml:space="preserve"> než k provedení prací</w:t>
      </w:r>
      <w:r>
        <w:t>;</w:t>
      </w:r>
    </w:p>
    <w:p w:rsidR="00B50976" w:rsidRDefault="00B50976" w:rsidP="00B50976">
      <w:pPr>
        <w:numPr>
          <w:ilvl w:val="0"/>
          <w:numId w:val="3"/>
        </w:numPr>
        <w:suppressAutoHyphens w:val="0"/>
        <w:autoSpaceDE w:val="0"/>
        <w:autoSpaceDN w:val="0"/>
        <w:adjustRightInd w:val="0"/>
        <w:jc w:val="both"/>
      </w:pPr>
      <w:r>
        <w:t>Zhotovitel zodpovídá za to, že jeho zaměstnanci, jakož i další osoby, které přizve, či se budou podílet na provedení díla nebo jeho částí, jsou po stránce odborné i zdravotní plně způsobilí požadované práce provádět;</w:t>
      </w:r>
    </w:p>
    <w:p w:rsidR="000C2340" w:rsidRDefault="000C2340" w:rsidP="00B50976">
      <w:pPr>
        <w:numPr>
          <w:ilvl w:val="0"/>
          <w:numId w:val="3"/>
        </w:numPr>
        <w:suppressAutoHyphens w:val="0"/>
        <w:autoSpaceDE w:val="0"/>
        <w:autoSpaceDN w:val="0"/>
        <w:adjustRightInd w:val="0"/>
        <w:jc w:val="both"/>
      </w:pPr>
      <w:r>
        <w:t>Zhotovitel</w:t>
      </w:r>
      <w:r w:rsidR="00A56B32">
        <w:t xml:space="preserve"> bude úzce spolupracovat s technický</w:t>
      </w:r>
      <w:r w:rsidR="00B3593C">
        <w:t>m dozorem stavebníka.</w:t>
      </w:r>
    </w:p>
    <w:p w:rsidR="007D5FB9" w:rsidRDefault="007D5FB9" w:rsidP="007D5FB9">
      <w:pPr>
        <w:numPr>
          <w:ilvl w:val="0"/>
          <w:numId w:val="3"/>
        </w:numPr>
        <w:suppressAutoHyphens w:val="0"/>
        <w:autoSpaceDE w:val="0"/>
        <w:autoSpaceDN w:val="0"/>
        <w:adjustRightInd w:val="0"/>
        <w:jc w:val="both"/>
      </w:pPr>
      <w:r>
        <w:t>Zhotovitel bude úzce spolupracovat s koordináto</w:t>
      </w:r>
      <w:r w:rsidR="00B3593C">
        <w:t>rem BOZP na staveništi</w:t>
      </w:r>
      <w:r w:rsidR="002612AF">
        <w:t xml:space="preserve"> (bude-li určen)</w:t>
      </w:r>
      <w:r w:rsidR="00B3593C">
        <w:t>.</w:t>
      </w:r>
    </w:p>
    <w:p w:rsidR="00B50976" w:rsidRDefault="00B50976" w:rsidP="00B50976">
      <w:pPr>
        <w:numPr>
          <w:ilvl w:val="0"/>
          <w:numId w:val="3"/>
        </w:numPr>
        <w:suppressAutoHyphens w:val="0"/>
        <w:autoSpaceDE w:val="0"/>
        <w:autoSpaceDN w:val="0"/>
        <w:adjustRightInd w:val="0"/>
        <w:jc w:val="both"/>
      </w:pPr>
      <w:r>
        <w:t xml:space="preserve">Zhotovitel zodpovídá za pořádek na pracovišti, je povinen odstraňovat na své náklady odpady </w:t>
      </w:r>
      <w:r w:rsidR="008F08E7">
        <w:t>a vybouraný materiál</w:t>
      </w:r>
      <w:r w:rsidR="000C2340">
        <w:t xml:space="preserve"> </w:t>
      </w:r>
      <w:r>
        <w:t>(pokud objednatel nerozhodne před zahájením prací jinak), vznikl</w:t>
      </w:r>
      <w:r w:rsidR="007E0ED4">
        <w:t>ý</w:t>
      </w:r>
      <w:r>
        <w:t xml:space="preserve"> jeho činností a zajistit likvidaci těchto odpadů předepsaným zákonným způsobem prostřednictvím oprávněných firem či osob; </w:t>
      </w:r>
    </w:p>
    <w:p w:rsidR="00B50976" w:rsidRDefault="001F2DCD" w:rsidP="00B50976">
      <w:pPr>
        <w:numPr>
          <w:ilvl w:val="0"/>
          <w:numId w:val="3"/>
        </w:numPr>
        <w:suppressAutoHyphens w:val="0"/>
        <w:autoSpaceDE w:val="0"/>
        <w:autoSpaceDN w:val="0"/>
        <w:adjustRightInd w:val="0"/>
        <w:jc w:val="both"/>
      </w:pPr>
      <w:r>
        <w:t>Veškerý vytěžený a zbytkový materiál</w:t>
      </w:r>
      <w:r w:rsidR="00B50976">
        <w:t xml:space="preserve">, </w:t>
      </w:r>
      <w:r w:rsidR="007E0ED4">
        <w:t>nebude-li sjednáno</w:t>
      </w:r>
      <w:r w:rsidR="00B50976">
        <w:t xml:space="preserve"> jinak, se stává majetkem zhotovitele, který přebírá zodpovědnost za nakládání s ním okamžikem jeho vybourání, za zákonný způsob jeho likvidace a za jeho uložení na skládku k tomu určenou. </w:t>
      </w:r>
    </w:p>
    <w:p w:rsidR="00B50976" w:rsidRDefault="00B50976" w:rsidP="00831569">
      <w:pPr>
        <w:numPr>
          <w:ilvl w:val="0"/>
          <w:numId w:val="3"/>
        </w:numPr>
        <w:suppressAutoHyphens w:val="0"/>
        <w:autoSpaceDE w:val="0"/>
        <w:autoSpaceDN w:val="0"/>
        <w:adjustRightInd w:val="0"/>
        <w:jc w:val="both"/>
        <w:rPr>
          <w:lang w:eastAsia="cs-CZ"/>
        </w:rPr>
      </w:pPr>
      <w:r>
        <w:t xml:space="preserve">Objednatel neručí za dodržování podmínek pro manipulaci s odpady při provádění díla nebo jeho části, vzniklými. </w:t>
      </w:r>
    </w:p>
    <w:p w:rsidR="00B50976" w:rsidRDefault="00B50976" w:rsidP="00B50976">
      <w:pPr>
        <w:numPr>
          <w:ilvl w:val="0"/>
          <w:numId w:val="3"/>
        </w:numPr>
        <w:suppressAutoHyphens w:val="0"/>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B50976" w:rsidRDefault="00B50976" w:rsidP="00B50976">
      <w:pPr>
        <w:autoSpaceDE w:val="0"/>
        <w:autoSpaceDN w:val="0"/>
        <w:adjustRightInd w:val="0"/>
        <w:jc w:val="center"/>
        <w:rPr>
          <w:b/>
          <w:bCs/>
        </w:rPr>
      </w:pPr>
      <w:r>
        <w:rPr>
          <w:b/>
          <w:bCs/>
        </w:rPr>
        <w:t>VII.</w:t>
      </w:r>
    </w:p>
    <w:p w:rsidR="00B50976" w:rsidRDefault="00B50976" w:rsidP="00B50976">
      <w:pPr>
        <w:autoSpaceDE w:val="0"/>
        <w:autoSpaceDN w:val="0"/>
        <w:adjustRightInd w:val="0"/>
        <w:jc w:val="center"/>
        <w:rPr>
          <w:b/>
          <w:bCs/>
        </w:rPr>
      </w:pPr>
      <w:r>
        <w:rPr>
          <w:b/>
          <w:bCs/>
        </w:rPr>
        <w:t>Smluvní pokuty</w:t>
      </w:r>
      <w:r w:rsidR="008F08E7">
        <w:rPr>
          <w:b/>
          <w:bCs/>
        </w:rPr>
        <w:t>- sankce</w:t>
      </w:r>
      <w:r>
        <w:rPr>
          <w:b/>
          <w:bCs/>
        </w:rPr>
        <w:t xml:space="preserve">. </w:t>
      </w:r>
    </w:p>
    <w:p w:rsidR="00651AC5" w:rsidRDefault="00651AC5" w:rsidP="00B50976">
      <w:pPr>
        <w:autoSpaceDE w:val="0"/>
        <w:autoSpaceDN w:val="0"/>
        <w:adjustRightInd w:val="0"/>
        <w:jc w:val="center"/>
        <w:rPr>
          <w:b/>
          <w:bCs/>
        </w:rPr>
      </w:pPr>
    </w:p>
    <w:p w:rsidR="00B50976" w:rsidRDefault="00B50976" w:rsidP="00B50976">
      <w:pPr>
        <w:numPr>
          <w:ilvl w:val="0"/>
          <w:numId w:val="4"/>
        </w:numPr>
        <w:suppressAutoHyphens w:val="0"/>
        <w:autoSpaceDE w:val="0"/>
        <w:autoSpaceDN w:val="0"/>
        <w:adjustRightInd w:val="0"/>
        <w:jc w:val="both"/>
      </w:pPr>
      <w:r>
        <w:rPr>
          <w:bCs/>
        </w:rPr>
        <w:t xml:space="preserve">V případě </w:t>
      </w:r>
      <w:r>
        <w:t>prodlení objednatele s úhradou faktur za předané dílo, zaplatí objednatel zhotoviteli smluvní pokutu ve výši 0,05 % z ceny faktury s DPH za každý kalendářní den prodlení.</w:t>
      </w:r>
    </w:p>
    <w:p w:rsidR="00B50976" w:rsidRPr="008F08E7" w:rsidRDefault="00B50976" w:rsidP="00B50976">
      <w:pPr>
        <w:numPr>
          <w:ilvl w:val="0"/>
          <w:numId w:val="4"/>
        </w:numPr>
        <w:suppressAutoHyphens w:val="0"/>
        <w:autoSpaceDE w:val="0"/>
        <w:autoSpaceDN w:val="0"/>
        <w:adjustRightInd w:val="0"/>
        <w:jc w:val="both"/>
        <w:rPr>
          <w:b/>
        </w:rPr>
      </w:pPr>
      <w:r>
        <w:rPr>
          <w:bCs/>
        </w:rPr>
        <w:t xml:space="preserve">V případě </w:t>
      </w:r>
      <w:r>
        <w:t>prodlení zhoto</w:t>
      </w:r>
      <w:r w:rsidR="00B60E02">
        <w:t>vitele se splněním povinnosti</w:t>
      </w:r>
      <w:r>
        <w:t xml:space="preserve"> předání celého díla objednateli</w:t>
      </w:r>
      <w:r w:rsidR="00B60E02">
        <w:t xml:space="preserve"> v termínu dle čl. II této smlouvy</w:t>
      </w:r>
      <w:r>
        <w:t>, zaplatí zhotovitel objednateli smluvní pokutu</w:t>
      </w:r>
      <w:r w:rsidR="00B60E02">
        <w:t xml:space="preserve"> ve výši</w:t>
      </w:r>
      <w:r>
        <w:t xml:space="preserve"> 0,05% z celkové ceny díla s DPH za každý kalendářní den prodlení.</w:t>
      </w:r>
    </w:p>
    <w:p w:rsidR="002612AF" w:rsidRDefault="002612AF" w:rsidP="00B50976">
      <w:pPr>
        <w:autoSpaceDE w:val="0"/>
        <w:autoSpaceDN w:val="0"/>
        <w:adjustRightInd w:val="0"/>
        <w:jc w:val="center"/>
        <w:rPr>
          <w:b/>
          <w:bCs/>
        </w:rPr>
      </w:pPr>
    </w:p>
    <w:p w:rsidR="002612AF" w:rsidRDefault="002612AF" w:rsidP="00B50976">
      <w:pPr>
        <w:autoSpaceDE w:val="0"/>
        <w:autoSpaceDN w:val="0"/>
        <w:adjustRightInd w:val="0"/>
        <w:jc w:val="center"/>
        <w:rPr>
          <w:b/>
          <w:bCs/>
        </w:rPr>
      </w:pPr>
    </w:p>
    <w:p w:rsidR="00B50976" w:rsidRDefault="00B50976" w:rsidP="00B50976">
      <w:pPr>
        <w:autoSpaceDE w:val="0"/>
        <w:autoSpaceDN w:val="0"/>
        <w:adjustRightInd w:val="0"/>
        <w:jc w:val="center"/>
        <w:rPr>
          <w:b/>
          <w:bCs/>
        </w:rPr>
      </w:pPr>
      <w:r>
        <w:rPr>
          <w:b/>
          <w:bCs/>
        </w:rPr>
        <w:t>VIII.</w:t>
      </w:r>
    </w:p>
    <w:p w:rsidR="00B50976" w:rsidRDefault="00B50976" w:rsidP="00B50976">
      <w:pPr>
        <w:autoSpaceDE w:val="0"/>
        <w:autoSpaceDN w:val="0"/>
        <w:adjustRightInd w:val="0"/>
        <w:jc w:val="center"/>
        <w:rPr>
          <w:b/>
          <w:bCs/>
        </w:rPr>
      </w:pPr>
      <w:r>
        <w:rPr>
          <w:b/>
          <w:bCs/>
        </w:rPr>
        <w:t>Další ustanovení.</w:t>
      </w:r>
    </w:p>
    <w:p w:rsidR="00651AC5" w:rsidRDefault="00651AC5" w:rsidP="00B50976">
      <w:pPr>
        <w:autoSpaceDE w:val="0"/>
        <w:autoSpaceDN w:val="0"/>
        <w:adjustRightInd w:val="0"/>
        <w:jc w:val="center"/>
        <w:rPr>
          <w:b/>
          <w:bCs/>
        </w:rPr>
      </w:pPr>
    </w:p>
    <w:p w:rsidR="00B50976" w:rsidRDefault="00B50976" w:rsidP="00B50976">
      <w:pPr>
        <w:autoSpaceDE w:val="0"/>
        <w:autoSpaceDN w:val="0"/>
        <w:adjustRightInd w:val="0"/>
        <w:ind w:left="360"/>
        <w:jc w:val="both"/>
      </w:pPr>
      <w:r>
        <w:t xml:space="preserve">Při provádění prací, které jsou předmětem díla nebo jeho částí, jsou zaměstnanci zhotovitele a jeho subdodavatelů povinni uposlechnout pokynů náměstka ředitele pro HTS, vedoucího TO či jeho zástupce, </w:t>
      </w:r>
      <w:r w:rsidR="00184100">
        <w:t>staniční sestry</w:t>
      </w:r>
      <w:r w:rsidR="00FC3C4F">
        <w:t xml:space="preserve">, </w:t>
      </w:r>
      <w:r>
        <w:t>vedoucího provozního oddělení</w:t>
      </w:r>
      <w:r w:rsidR="00592EAA">
        <w:t xml:space="preserve"> a v případě prací prováděných v blízkosti optokabelové datové sítě vedoucího IT oddělení objednatele nebo jeho zástupce.</w:t>
      </w:r>
      <w:r>
        <w:t xml:space="preserve"> Zaměstnanci zhotovitele musí s uvedenými vedoucími zaměstnanci objednatele konzultovat provádění všech prací, které by mohly negativně ovlivnit provoz zařízení objednatele a ovlivnit léčebný proces</w:t>
      </w:r>
      <w:r w:rsidR="006B5118">
        <w:t xml:space="preserve"> v PNO</w:t>
      </w:r>
      <w:r>
        <w:t>.</w:t>
      </w:r>
    </w:p>
    <w:p w:rsidR="00237F47" w:rsidRDefault="00237F47" w:rsidP="00B50976">
      <w:pPr>
        <w:autoSpaceDE w:val="0"/>
        <w:autoSpaceDN w:val="0"/>
        <w:adjustRightInd w:val="0"/>
        <w:jc w:val="both"/>
      </w:pPr>
    </w:p>
    <w:p w:rsidR="00C92B40" w:rsidRDefault="00C92B40" w:rsidP="00B50976">
      <w:pPr>
        <w:autoSpaceDE w:val="0"/>
        <w:autoSpaceDN w:val="0"/>
        <w:adjustRightInd w:val="0"/>
        <w:jc w:val="both"/>
      </w:pPr>
    </w:p>
    <w:p w:rsidR="00B50976" w:rsidRDefault="00B50976" w:rsidP="00B50976">
      <w:pPr>
        <w:autoSpaceDE w:val="0"/>
        <w:autoSpaceDN w:val="0"/>
        <w:adjustRightInd w:val="0"/>
        <w:jc w:val="center"/>
        <w:rPr>
          <w:b/>
          <w:bCs/>
        </w:rPr>
      </w:pPr>
      <w:r>
        <w:rPr>
          <w:b/>
          <w:bCs/>
        </w:rPr>
        <w:t>IX.</w:t>
      </w:r>
    </w:p>
    <w:p w:rsidR="00B50976" w:rsidRDefault="00B50976" w:rsidP="00B50976">
      <w:pPr>
        <w:autoSpaceDE w:val="0"/>
        <w:autoSpaceDN w:val="0"/>
        <w:adjustRightInd w:val="0"/>
        <w:jc w:val="center"/>
        <w:rPr>
          <w:b/>
          <w:bCs/>
        </w:rPr>
      </w:pPr>
      <w:r>
        <w:rPr>
          <w:b/>
          <w:bCs/>
        </w:rPr>
        <w:t>Závěrečná ustanovení.</w:t>
      </w:r>
    </w:p>
    <w:p w:rsidR="00651AC5" w:rsidRPr="00C92B40" w:rsidRDefault="00651AC5" w:rsidP="00C92B40">
      <w:pPr>
        <w:autoSpaceDE w:val="0"/>
        <w:autoSpaceDN w:val="0"/>
        <w:adjustRightInd w:val="0"/>
        <w:jc w:val="both"/>
      </w:pPr>
    </w:p>
    <w:p w:rsidR="00C92B40" w:rsidRPr="006A436A" w:rsidRDefault="00C92B40" w:rsidP="00C92B40">
      <w:pPr>
        <w:numPr>
          <w:ilvl w:val="0"/>
          <w:numId w:val="5"/>
        </w:numPr>
        <w:suppressAutoHyphens w:val="0"/>
        <w:autoSpaceDE w:val="0"/>
        <w:autoSpaceDN w:val="0"/>
        <w:adjustRightInd w:val="0"/>
        <w:jc w:val="both"/>
      </w:pPr>
      <w:r w:rsidRPr="006A436A">
        <w:t xml:space="preserve">Smlouva nabývá platnosti dnem podpisu obou smluvních stran a účinnosti jejím zveřejněním v registru smluv. </w:t>
      </w:r>
    </w:p>
    <w:p w:rsidR="00B50976" w:rsidRDefault="00B50976" w:rsidP="00B50976">
      <w:pPr>
        <w:numPr>
          <w:ilvl w:val="0"/>
          <w:numId w:val="5"/>
        </w:numPr>
        <w:suppressAutoHyphens w:val="0"/>
        <w:autoSpaceDE w:val="0"/>
        <w:autoSpaceDN w:val="0"/>
        <w:adjustRightInd w:val="0"/>
        <w:jc w:val="both"/>
      </w:pPr>
      <w:r>
        <w:t xml:space="preserve">Zánik závazků vyplývající z této smlouvy lze sjednat písemnou dohodou smluvních stran. </w:t>
      </w:r>
    </w:p>
    <w:p w:rsidR="00B50976" w:rsidRDefault="00B50976" w:rsidP="00B50976">
      <w:pPr>
        <w:numPr>
          <w:ilvl w:val="0"/>
          <w:numId w:val="5"/>
        </w:numPr>
        <w:suppressAutoHyphens w:val="0"/>
        <w:autoSpaceDE w:val="0"/>
        <w:autoSpaceDN w:val="0"/>
        <w:adjustRightInd w:val="0"/>
        <w:jc w:val="both"/>
      </w:pPr>
      <w:r>
        <w:t xml:space="preserve">V náležitostech neupravených touto dohodou se práva a povinnosti smluvních stran řídí zákonem č. 89/2012., občanský zákoník. </w:t>
      </w:r>
    </w:p>
    <w:p w:rsidR="00B50976" w:rsidRDefault="00B50976" w:rsidP="00B50976">
      <w:pPr>
        <w:numPr>
          <w:ilvl w:val="0"/>
          <w:numId w:val="5"/>
        </w:numPr>
        <w:suppressAutoHyphens w:val="0"/>
        <w:autoSpaceDE w:val="0"/>
        <w:autoSpaceDN w:val="0"/>
        <w:adjustRightInd w:val="0"/>
        <w:jc w:val="both"/>
      </w:pPr>
      <w:r>
        <w:t xml:space="preserve">Podmínky sjednané v této smlouvě, dohodnutá práva a povinnosti lze měnit pouze po předchozí vzájemné dohodě smluvních stran, a to číslovaným písmenným dodatkem k této smlouvě. </w:t>
      </w:r>
    </w:p>
    <w:p w:rsidR="00B50976" w:rsidRDefault="00B50976" w:rsidP="00B50976">
      <w:pPr>
        <w:numPr>
          <w:ilvl w:val="0"/>
          <w:numId w:val="5"/>
        </w:numPr>
        <w:suppressAutoHyphens w:val="0"/>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B50976" w:rsidRDefault="00B50976" w:rsidP="00B50976">
      <w:pPr>
        <w:numPr>
          <w:ilvl w:val="0"/>
          <w:numId w:val="5"/>
        </w:numPr>
        <w:suppressAutoHyphens w:val="0"/>
        <w:autoSpaceDE w:val="0"/>
        <w:autoSpaceDN w:val="0"/>
        <w:adjustRightInd w:val="0"/>
        <w:jc w:val="both"/>
      </w:pPr>
      <w:r>
        <w:t>Znění této smlouvy není obchodním tajemstvím a zhotovitel souhlasí se zveřejněním všech náležitostí smluvního vztahu.</w:t>
      </w:r>
    </w:p>
    <w:p w:rsidR="00B657DE" w:rsidRDefault="00B657DE" w:rsidP="00B50976">
      <w:pPr>
        <w:numPr>
          <w:ilvl w:val="0"/>
          <w:numId w:val="5"/>
        </w:numPr>
        <w:suppressAutoHyphens w:val="0"/>
        <w:autoSpaceDE w:val="0"/>
        <w:autoSpaceDN w:val="0"/>
        <w:adjustRightInd w:val="0"/>
        <w:jc w:val="both"/>
      </w:pPr>
      <w:r>
        <w:t>Smluvní strany se dohodly, že povinnost vyplývající ze zákona č. 340/2015 Sb., o registru smluv provede PNO zveřejněním této smlouvy v registru smluv. Návrh smlouvy bude uchazečem předložen v otevřeném a strojově čitelném formátu dle</w:t>
      </w:r>
      <w:r w:rsidR="00592EAA">
        <w:t xml:space="preserve"> zákona č. 222/2015 Sb. o změně</w:t>
      </w:r>
      <w:r>
        <w:t xml:space="preserve"> zákona o svobodném přístupu k informacím</w:t>
      </w:r>
      <w:r w:rsidR="007E0ED4">
        <w:t>.</w:t>
      </w:r>
    </w:p>
    <w:p w:rsidR="00347D73" w:rsidRDefault="00347D73" w:rsidP="00347D73">
      <w:pPr>
        <w:pStyle w:val="Odstavecseseznamem"/>
        <w:widowControl w:val="0"/>
        <w:numPr>
          <w:ilvl w:val="0"/>
          <w:numId w:val="5"/>
        </w:numPr>
        <w:autoSpaceDE w:val="0"/>
        <w:autoSpaceDN w:val="0"/>
        <w:adjustRightInd w:val="0"/>
        <w:spacing w:line="240" w:lineRule="atLeast"/>
        <w:jc w:val="both"/>
        <w:rPr>
          <w:rFonts w:ascii="Times New Roman" w:hAnsi="Times New Roman"/>
          <w:color w:val="000000"/>
          <w:sz w:val="24"/>
          <w:szCs w:val="24"/>
        </w:rPr>
      </w:pPr>
      <w:r w:rsidRPr="00347D73">
        <w:rPr>
          <w:rFonts w:ascii="Times New Roman" w:hAnsi="Times New Roman"/>
          <w:color w:val="000000"/>
          <w:sz w:val="24"/>
          <w:szCs w:val="24"/>
        </w:rPr>
        <w:t>Smluvní strany souhlasí se zpracováním osobních údajů v souladu s Nařízením Evropského parlamentu a Rady (EU) 2016/679 ze dne 27. dubna 2016 o ochraně fyzických osob v souvislosti se zpracováním osobních údajů a o volném pohybu těchto údajů a o zrušení směrnice 95/46/ES.</w:t>
      </w:r>
    </w:p>
    <w:p w:rsidR="00B50976" w:rsidRPr="00347D73" w:rsidRDefault="00B50976" w:rsidP="00347D73">
      <w:pPr>
        <w:pStyle w:val="Odstavecseseznamem"/>
        <w:widowControl w:val="0"/>
        <w:numPr>
          <w:ilvl w:val="0"/>
          <w:numId w:val="5"/>
        </w:numPr>
        <w:autoSpaceDE w:val="0"/>
        <w:autoSpaceDN w:val="0"/>
        <w:adjustRightInd w:val="0"/>
        <w:spacing w:line="240" w:lineRule="atLeast"/>
        <w:jc w:val="both"/>
        <w:rPr>
          <w:rFonts w:ascii="Times New Roman" w:hAnsi="Times New Roman"/>
          <w:color w:val="000000"/>
          <w:sz w:val="24"/>
          <w:szCs w:val="24"/>
        </w:rPr>
      </w:pPr>
      <w:r w:rsidRPr="00347D73">
        <w:rPr>
          <w:rFonts w:ascii="Times New Roman" w:hAnsi="Times New Roman"/>
        </w:rPr>
        <w:t xml:space="preserve">Smlouva je vyhotovena ve 4 stejnopisech s platností originálu.  Každá ze smluvních stran obdrží dvě vyhotovení. </w:t>
      </w:r>
    </w:p>
    <w:p w:rsidR="00B50976" w:rsidRDefault="00B50976" w:rsidP="00B50976">
      <w:pPr>
        <w:autoSpaceDE w:val="0"/>
        <w:autoSpaceDN w:val="0"/>
        <w:adjustRightInd w:val="0"/>
        <w:jc w:val="both"/>
      </w:pPr>
    </w:p>
    <w:p w:rsidR="00B50976" w:rsidRDefault="00B50976" w:rsidP="00B50976">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B50976" w:rsidTr="00B50976">
        <w:tc>
          <w:tcPr>
            <w:tcW w:w="5303" w:type="dxa"/>
          </w:tcPr>
          <w:p w:rsidR="00B50976" w:rsidRDefault="00B50976">
            <w:pPr>
              <w:pStyle w:val="Tlotextu"/>
              <w:spacing w:after="0"/>
            </w:pPr>
            <w:r>
              <w:t xml:space="preserve">V </w:t>
            </w:r>
            <w:r w:rsidR="001A224E">
              <w:t>Bruntále</w:t>
            </w:r>
            <w:r>
              <w:t xml:space="preserve">, dne: </w:t>
            </w:r>
            <w:r w:rsidR="001A224E">
              <w:t>28. 6. 2018</w:t>
            </w:r>
          </w:p>
          <w:p w:rsidR="00B50976" w:rsidRDefault="00B50976">
            <w:pPr>
              <w:pStyle w:val="Tlotextu"/>
              <w:spacing w:after="0"/>
            </w:pPr>
          </w:p>
          <w:p w:rsidR="00B50976" w:rsidRDefault="00B50976">
            <w:pPr>
              <w:pStyle w:val="Tlotextu"/>
              <w:spacing w:after="0"/>
            </w:pPr>
            <w:r>
              <w:t>Za zhotovitele:</w:t>
            </w:r>
          </w:p>
          <w:p w:rsidR="001A224E" w:rsidRDefault="001A224E">
            <w:pPr>
              <w:pStyle w:val="Tlotextu"/>
              <w:spacing w:after="0"/>
            </w:pPr>
          </w:p>
          <w:p w:rsidR="001A224E" w:rsidRDefault="001A224E">
            <w:pPr>
              <w:pStyle w:val="Tlotextu"/>
              <w:spacing w:after="0"/>
            </w:pPr>
            <w:r>
              <w:t>Antonín Koky</w:t>
            </w:r>
          </w:p>
        </w:tc>
        <w:tc>
          <w:tcPr>
            <w:tcW w:w="5303" w:type="dxa"/>
          </w:tcPr>
          <w:p w:rsidR="00B50976" w:rsidRDefault="00B50976">
            <w:pPr>
              <w:pStyle w:val="Tlotextu"/>
              <w:spacing w:after="0"/>
            </w:pPr>
            <w:r>
              <w:t xml:space="preserve">V Opavě, dne: </w:t>
            </w:r>
            <w:r w:rsidR="00F54220">
              <w:t>28. 6. 2018</w:t>
            </w:r>
            <w:bookmarkStart w:id="1" w:name="_GoBack"/>
            <w:bookmarkEnd w:id="1"/>
          </w:p>
          <w:p w:rsidR="00B50976" w:rsidRDefault="00B50976">
            <w:pPr>
              <w:pStyle w:val="Tlotextu"/>
              <w:spacing w:after="0"/>
            </w:pPr>
          </w:p>
          <w:p w:rsidR="00B50976" w:rsidRDefault="00B50976">
            <w:pPr>
              <w:pStyle w:val="Tlotextu"/>
              <w:spacing w:after="0"/>
            </w:pPr>
            <w:r>
              <w:t>Za objednatele:</w:t>
            </w:r>
          </w:p>
          <w:p w:rsidR="00B50976" w:rsidRDefault="00B50976">
            <w:pPr>
              <w:rPr>
                <w:b/>
                <w:bCs/>
                <w:lang w:eastAsia="en-US"/>
              </w:rPr>
            </w:pPr>
          </w:p>
          <w:p w:rsidR="00B50976" w:rsidRDefault="00B50976">
            <w:pPr>
              <w:pStyle w:val="Tlotextu"/>
              <w:rPr>
                <w:kern w:val="0"/>
                <w:lang w:eastAsia="cs-CZ" w:bidi="ar-SA"/>
              </w:rPr>
            </w:pPr>
            <w:r>
              <w:rPr>
                <w:kern w:val="0"/>
                <w:lang w:eastAsia="cs-CZ" w:bidi="ar-SA"/>
              </w:rPr>
              <w:t>Ing. Zdeněk Jiříček</w:t>
            </w:r>
          </w:p>
          <w:p w:rsidR="00B50976" w:rsidRDefault="00B50976">
            <w:pPr>
              <w:pStyle w:val="Tlotextu"/>
              <w:rPr>
                <w:kern w:val="0"/>
                <w:lang w:eastAsia="cs-CZ" w:bidi="ar-SA"/>
              </w:rPr>
            </w:pPr>
            <w:r>
              <w:rPr>
                <w:kern w:val="0"/>
                <w:lang w:eastAsia="cs-CZ" w:bidi="ar-SA"/>
              </w:rPr>
              <w:t>ředitel PN v Opavě</w:t>
            </w:r>
          </w:p>
        </w:tc>
      </w:tr>
    </w:tbl>
    <w:p w:rsidR="00014946" w:rsidRDefault="00014946" w:rsidP="00827856">
      <w:pPr>
        <w:autoSpaceDE w:val="0"/>
        <w:autoSpaceDN w:val="0"/>
        <w:adjustRightInd w:val="0"/>
        <w:jc w:val="both"/>
      </w:pPr>
    </w:p>
    <w:sectPr w:rsidR="00014946" w:rsidSect="004713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FF" w:rsidRDefault="00516CFF" w:rsidP="00096AF3">
      <w:r>
        <w:separator/>
      </w:r>
    </w:p>
  </w:endnote>
  <w:endnote w:type="continuationSeparator" w:id="0">
    <w:p w:rsidR="00516CFF" w:rsidRDefault="00516CFF"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rsidR="00096AF3" w:rsidRDefault="00096AF3" w:rsidP="00684547">
        <w:pPr>
          <w:pStyle w:val="Zpat"/>
          <w:jc w:val="center"/>
        </w:pPr>
        <w:r>
          <w:fldChar w:fldCharType="begin"/>
        </w:r>
        <w:r>
          <w:instrText>PAGE   \* MERGEFORMAT</w:instrText>
        </w:r>
        <w:r>
          <w:fldChar w:fldCharType="separate"/>
        </w:r>
        <w:r w:rsidR="00F54220">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FF" w:rsidRDefault="00516CFF" w:rsidP="00096AF3">
      <w:r>
        <w:separator/>
      </w:r>
    </w:p>
  </w:footnote>
  <w:footnote w:type="continuationSeparator" w:id="0">
    <w:p w:rsidR="00516CFF" w:rsidRDefault="00516CFF"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8"/>
  </w:num>
  <w:num w:numId="9">
    <w:abstractNumId w:val="2"/>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106F8"/>
    <w:rsid w:val="00014946"/>
    <w:rsid w:val="0002714F"/>
    <w:rsid w:val="00050F57"/>
    <w:rsid w:val="00074F1D"/>
    <w:rsid w:val="00077FD3"/>
    <w:rsid w:val="0009335B"/>
    <w:rsid w:val="00096AF3"/>
    <w:rsid w:val="000A1829"/>
    <w:rsid w:val="000A4E00"/>
    <w:rsid w:val="000A6FBE"/>
    <w:rsid w:val="000B276D"/>
    <w:rsid w:val="000C2340"/>
    <w:rsid w:val="000C6AC7"/>
    <w:rsid w:val="000D650C"/>
    <w:rsid w:val="001077F2"/>
    <w:rsid w:val="00120116"/>
    <w:rsid w:val="00120BEA"/>
    <w:rsid w:val="001211C1"/>
    <w:rsid w:val="00127F44"/>
    <w:rsid w:val="00184100"/>
    <w:rsid w:val="001A224E"/>
    <w:rsid w:val="001F2DCD"/>
    <w:rsid w:val="0023242B"/>
    <w:rsid w:val="00237BC7"/>
    <w:rsid w:val="00237F47"/>
    <w:rsid w:val="002560E7"/>
    <w:rsid w:val="002612AF"/>
    <w:rsid w:val="00266930"/>
    <w:rsid w:val="00281325"/>
    <w:rsid w:val="00292DBC"/>
    <w:rsid w:val="002B6D8A"/>
    <w:rsid w:val="002C07EE"/>
    <w:rsid w:val="002C59F1"/>
    <w:rsid w:val="002F230F"/>
    <w:rsid w:val="00333E03"/>
    <w:rsid w:val="003343B9"/>
    <w:rsid w:val="00340CD4"/>
    <w:rsid w:val="00347D73"/>
    <w:rsid w:val="00376A3A"/>
    <w:rsid w:val="003B215A"/>
    <w:rsid w:val="003C0952"/>
    <w:rsid w:val="003C1EB7"/>
    <w:rsid w:val="003F482A"/>
    <w:rsid w:val="00410A79"/>
    <w:rsid w:val="004211C6"/>
    <w:rsid w:val="004267A7"/>
    <w:rsid w:val="00426B3C"/>
    <w:rsid w:val="0047131F"/>
    <w:rsid w:val="00472CB5"/>
    <w:rsid w:val="004A4449"/>
    <w:rsid w:val="004E29C2"/>
    <w:rsid w:val="004E2F06"/>
    <w:rsid w:val="0050112F"/>
    <w:rsid w:val="00516CFF"/>
    <w:rsid w:val="005321F7"/>
    <w:rsid w:val="00550487"/>
    <w:rsid w:val="00564E35"/>
    <w:rsid w:val="00564E49"/>
    <w:rsid w:val="0056699F"/>
    <w:rsid w:val="005737EA"/>
    <w:rsid w:val="00592EAA"/>
    <w:rsid w:val="005B3839"/>
    <w:rsid w:val="005C44EB"/>
    <w:rsid w:val="00617536"/>
    <w:rsid w:val="00620EC1"/>
    <w:rsid w:val="006249D0"/>
    <w:rsid w:val="006334BE"/>
    <w:rsid w:val="00651AC5"/>
    <w:rsid w:val="006640A7"/>
    <w:rsid w:val="00684547"/>
    <w:rsid w:val="00692FBB"/>
    <w:rsid w:val="006A436A"/>
    <w:rsid w:val="006A5ED1"/>
    <w:rsid w:val="006B5118"/>
    <w:rsid w:val="006C2335"/>
    <w:rsid w:val="006D72AF"/>
    <w:rsid w:val="006F08A4"/>
    <w:rsid w:val="007048D0"/>
    <w:rsid w:val="0073521B"/>
    <w:rsid w:val="00743194"/>
    <w:rsid w:val="00746318"/>
    <w:rsid w:val="007652EB"/>
    <w:rsid w:val="00767EF2"/>
    <w:rsid w:val="00771247"/>
    <w:rsid w:val="0079201D"/>
    <w:rsid w:val="007A09F1"/>
    <w:rsid w:val="007D2B60"/>
    <w:rsid w:val="007D5FB9"/>
    <w:rsid w:val="007E0ED4"/>
    <w:rsid w:val="00800253"/>
    <w:rsid w:val="00806DDD"/>
    <w:rsid w:val="00814BE7"/>
    <w:rsid w:val="00825F72"/>
    <w:rsid w:val="00827856"/>
    <w:rsid w:val="00831569"/>
    <w:rsid w:val="00835995"/>
    <w:rsid w:val="0087228B"/>
    <w:rsid w:val="008767A8"/>
    <w:rsid w:val="008B113A"/>
    <w:rsid w:val="008B3542"/>
    <w:rsid w:val="008C2953"/>
    <w:rsid w:val="008D4ECD"/>
    <w:rsid w:val="008E384E"/>
    <w:rsid w:val="008F08E7"/>
    <w:rsid w:val="00901446"/>
    <w:rsid w:val="00910478"/>
    <w:rsid w:val="00921C24"/>
    <w:rsid w:val="00961ED3"/>
    <w:rsid w:val="0096602B"/>
    <w:rsid w:val="00966CEA"/>
    <w:rsid w:val="00967B65"/>
    <w:rsid w:val="0097569A"/>
    <w:rsid w:val="00984067"/>
    <w:rsid w:val="009A4334"/>
    <w:rsid w:val="009C12EA"/>
    <w:rsid w:val="00A302C8"/>
    <w:rsid w:val="00A56B32"/>
    <w:rsid w:val="00A60C7B"/>
    <w:rsid w:val="00A60DB9"/>
    <w:rsid w:val="00A610FF"/>
    <w:rsid w:val="00A6683A"/>
    <w:rsid w:val="00AA1684"/>
    <w:rsid w:val="00AB1233"/>
    <w:rsid w:val="00AB3C18"/>
    <w:rsid w:val="00AC2CDF"/>
    <w:rsid w:val="00AC4A29"/>
    <w:rsid w:val="00AD4EB0"/>
    <w:rsid w:val="00AF006D"/>
    <w:rsid w:val="00AF0DC2"/>
    <w:rsid w:val="00AF7ABB"/>
    <w:rsid w:val="00B00741"/>
    <w:rsid w:val="00B2108C"/>
    <w:rsid w:val="00B31598"/>
    <w:rsid w:val="00B3593C"/>
    <w:rsid w:val="00B50976"/>
    <w:rsid w:val="00B60E02"/>
    <w:rsid w:val="00B657DE"/>
    <w:rsid w:val="00B8439A"/>
    <w:rsid w:val="00BA1500"/>
    <w:rsid w:val="00BA360C"/>
    <w:rsid w:val="00C10F4D"/>
    <w:rsid w:val="00C329B1"/>
    <w:rsid w:val="00C502FE"/>
    <w:rsid w:val="00C82575"/>
    <w:rsid w:val="00C86C2B"/>
    <w:rsid w:val="00C92B40"/>
    <w:rsid w:val="00CA5E91"/>
    <w:rsid w:val="00CB0573"/>
    <w:rsid w:val="00CB44DF"/>
    <w:rsid w:val="00CC4A2A"/>
    <w:rsid w:val="00CF149F"/>
    <w:rsid w:val="00D205BE"/>
    <w:rsid w:val="00D56C30"/>
    <w:rsid w:val="00D72E7F"/>
    <w:rsid w:val="00D740F4"/>
    <w:rsid w:val="00D83AA3"/>
    <w:rsid w:val="00DA1B48"/>
    <w:rsid w:val="00DB7D3D"/>
    <w:rsid w:val="00DE30B1"/>
    <w:rsid w:val="00E05350"/>
    <w:rsid w:val="00E55AA3"/>
    <w:rsid w:val="00E67F0D"/>
    <w:rsid w:val="00E71F31"/>
    <w:rsid w:val="00E72678"/>
    <w:rsid w:val="00E744B8"/>
    <w:rsid w:val="00EE0016"/>
    <w:rsid w:val="00EE2328"/>
    <w:rsid w:val="00EF0BC1"/>
    <w:rsid w:val="00F02B20"/>
    <w:rsid w:val="00F05573"/>
    <w:rsid w:val="00F27841"/>
    <w:rsid w:val="00F54220"/>
    <w:rsid w:val="00F56A1A"/>
    <w:rsid w:val="00F7175F"/>
    <w:rsid w:val="00F917EE"/>
    <w:rsid w:val="00F92949"/>
    <w:rsid w:val="00F93ACE"/>
    <w:rsid w:val="00FB4163"/>
    <w:rsid w:val="00FC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4173">
      <w:bodyDiv w:val="1"/>
      <w:marLeft w:val="0"/>
      <w:marRight w:val="0"/>
      <w:marTop w:val="0"/>
      <w:marBottom w:val="0"/>
      <w:divBdr>
        <w:top w:val="none" w:sz="0" w:space="0" w:color="auto"/>
        <w:left w:val="none" w:sz="0" w:space="0" w:color="auto"/>
        <w:bottom w:val="none" w:sz="0" w:space="0" w:color="auto"/>
        <w:right w:val="none" w:sz="0" w:space="0" w:color="auto"/>
      </w:divBdr>
    </w:div>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8BAD-8D7B-4A5A-B44E-0100BB1B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2442</Words>
  <Characters>14413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Harry Olšar</dc:creator>
  <cp:lastModifiedBy> Michal škaroupka</cp:lastModifiedBy>
  <cp:revision>5</cp:revision>
  <cp:lastPrinted>2016-04-27T12:42:00Z</cp:lastPrinted>
  <dcterms:created xsi:type="dcterms:W3CDTF">2018-06-29T11:42:00Z</dcterms:created>
  <dcterms:modified xsi:type="dcterms:W3CDTF">2018-07-09T07:22:00Z</dcterms:modified>
</cp:coreProperties>
</file>