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657" w:rsidRDefault="00FF0657">
      <w:pPr>
        <w:pStyle w:val="Nzev"/>
        <w:rPr>
          <w:sz w:val="28"/>
        </w:rPr>
      </w:pPr>
      <w:bookmarkStart w:id="0" w:name="_GoBack"/>
      <w:bookmarkEnd w:id="0"/>
      <w:r>
        <w:rPr>
          <w:sz w:val="28"/>
        </w:rPr>
        <w:t>Smlouva o zabezpečení školního stravování</w:t>
      </w:r>
    </w:p>
    <w:p w:rsidR="00FF0657" w:rsidRDefault="00FF0657">
      <w:pPr>
        <w:jc w:val="center"/>
        <w:rPr>
          <w:b/>
          <w:bCs/>
        </w:rPr>
      </w:pPr>
    </w:p>
    <w:p w:rsidR="00FF0657" w:rsidRDefault="00FF0657">
      <w:r>
        <w:t>uzavřená dle ustanovení § 2 odst. 2 vyhlášky MŠMT č. 107/2005 Sb., o školním stravování, v platném znění:</w:t>
      </w:r>
    </w:p>
    <w:p w:rsidR="00FF0657" w:rsidRDefault="00FF0657" w:rsidP="00DE09EF"/>
    <w:p w:rsidR="00FF0657" w:rsidRDefault="00FF0657">
      <w:pPr>
        <w:jc w:val="center"/>
        <w:rPr>
          <w:b/>
          <w:bCs/>
        </w:rPr>
      </w:pPr>
      <w:r>
        <w:rPr>
          <w:b/>
          <w:bCs/>
        </w:rPr>
        <w:t>I.</w:t>
      </w:r>
    </w:p>
    <w:p w:rsidR="00FF0657" w:rsidRDefault="00FF0657">
      <w:pPr>
        <w:jc w:val="center"/>
        <w:rPr>
          <w:b/>
          <w:bCs/>
        </w:rPr>
      </w:pPr>
      <w:r>
        <w:rPr>
          <w:b/>
          <w:bCs/>
        </w:rPr>
        <w:t>Smluvní strany</w:t>
      </w:r>
    </w:p>
    <w:p w:rsidR="00FF0657" w:rsidRDefault="00FF0657">
      <w:pPr>
        <w:jc w:val="center"/>
        <w:rPr>
          <w:b/>
          <w:bCs/>
        </w:rPr>
      </w:pPr>
    </w:p>
    <w:p w:rsidR="00FF0657" w:rsidRDefault="00FF0657">
      <w:pPr>
        <w:pStyle w:val="Nadpis1"/>
        <w:ind w:left="4245" w:hanging="4245"/>
      </w:pPr>
      <w:r>
        <w:t>Název a adresa školy/ŠZ</w:t>
      </w:r>
      <w:r>
        <w:tab/>
      </w:r>
      <w:r>
        <w:tab/>
        <w:t>Střední škola – Centrum odborné přípravy technické Uherský Brod</w:t>
      </w:r>
    </w:p>
    <w:p w:rsidR="00FF0657" w:rsidRDefault="00FF0657">
      <w:pPr>
        <w:pStyle w:val="Nadpis1"/>
        <w:ind w:left="4245"/>
      </w:pPr>
      <w:r>
        <w:t xml:space="preserve">Vlčnovská 688, </w:t>
      </w:r>
      <w:r w:rsidR="00680551">
        <w:t xml:space="preserve">688 01 </w:t>
      </w:r>
      <w:r>
        <w:t>Uherský Brod</w:t>
      </w:r>
    </w:p>
    <w:p w:rsidR="00FF0657" w:rsidRDefault="00FF0657">
      <w:r>
        <w:t>Forma hospodaření:</w:t>
      </w:r>
      <w:r>
        <w:tab/>
      </w:r>
      <w:r>
        <w:tab/>
      </w:r>
      <w:r>
        <w:tab/>
      </w:r>
      <w:r>
        <w:tab/>
        <w:t>příspěvková organizace</w:t>
      </w:r>
    </w:p>
    <w:p w:rsidR="00FF0657" w:rsidRPr="00680551" w:rsidRDefault="00FF0657">
      <w:r w:rsidRPr="00680551">
        <w:t xml:space="preserve">zastoupená ředitelem </w:t>
      </w:r>
      <w:r w:rsidRPr="00680551">
        <w:tab/>
      </w:r>
      <w:r w:rsidRPr="00680551">
        <w:tab/>
      </w:r>
      <w:r w:rsidRPr="00680551">
        <w:tab/>
      </w:r>
      <w:r w:rsidRPr="00680551">
        <w:tab/>
      </w:r>
      <w:r w:rsidR="00C84BBA" w:rsidRPr="00680551">
        <w:t>Ing. Ladislavem Kryštofem</w:t>
      </w:r>
    </w:p>
    <w:p w:rsidR="00FF0657" w:rsidRDefault="00FF0657">
      <w:r>
        <w:t>IČO:</w:t>
      </w:r>
      <w:r>
        <w:tab/>
      </w:r>
      <w:r>
        <w:tab/>
      </w:r>
      <w:r>
        <w:tab/>
      </w:r>
      <w:r>
        <w:tab/>
      </w:r>
      <w:r>
        <w:tab/>
      </w:r>
      <w:r>
        <w:tab/>
        <w:t>15527816</w:t>
      </w:r>
    </w:p>
    <w:p w:rsidR="00FF0657" w:rsidRDefault="00FF0657">
      <w:r>
        <w:t>Bank</w:t>
      </w:r>
      <w:r w:rsidR="00437879">
        <w:t xml:space="preserve">ovní </w:t>
      </w:r>
      <w:r>
        <w:t>spojení:</w:t>
      </w:r>
      <w:r>
        <w:tab/>
      </w:r>
      <w:r>
        <w:tab/>
      </w:r>
      <w:r>
        <w:tab/>
      </w:r>
      <w:r>
        <w:tab/>
        <w:t>Komerční banka Uh. Brod, č. ú. 18139721/0100</w:t>
      </w:r>
    </w:p>
    <w:p w:rsidR="00FF0657" w:rsidRDefault="00FF0657"/>
    <w:p w:rsidR="00FF0657" w:rsidRDefault="00FF0657">
      <w:r>
        <w:t>a</w:t>
      </w:r>
    </w:p>
    <w:p w:rsidR="00FF0657" w:rsidRDefault="00FF0657"/>
    <w:p w:rsidR="00FF0657" w:rsidRDefault="00FF0657">
      <w:pPr>
        <w:pStyle w:val="Nadpis1"/>
      </w:pPr>
      <w:r>
        <w:t>Stravovací zařízení</w:t>
      </w:r>
      <w:r>
        <w:tab/>
      </w:r>
      <w:r>
        <w:tab/>
      </w:r>
      <w:r>
        <w:tab/>
      </w:r>
      <w:r>
        <w:tab/>
      </w:r>
      <w:r w:rsidR="00680551" w:rsidRPr="00680551">
        <w:rPr>
          <w:bCs w:val="0"/>
        </w:rPr>
        <w:t>Ing. Vlastimil Koníček</w:t>
      </w:r>
    </w:p>
    <w:p w:rsidR="00FF0657" w:rsidRDefault="00FF0657">
      <w:r>
        <w:t>Adresa:</w:t>
      </w:r>
      <w:r>
        <w:tab/>
      </w:r>
      <w:r>
        <w:tab/>
      </w:r>
      <w:r>
        <w:tab/>
      </w:r>
      <w:r>
        <w:tab/>
      </w:r>
      <w:r>
        <w:tab/>
      </w:r>
      <w:r w:rsidR="00680551" w:rsidRPr="00680551">
        <w:rPr>
          <w:b/>
        </w:rPr>
        <w:t xml:space="preserve">Dvorská </w:t>
      </w:r>
      <w:r w:rsidRPr="00680551">
        <w:rPr>
          <w:b/>
        </w:rPr>
        <w:t>654, 687 61</w:t>
      </w:r>
      <w:r w:rsidR="00680551" w:rsidRPr="00680551">
        <w:rPr>
          <w:b/>
        </w:rPr>
        <w:t xml:space="preserve"> Vlčnov</w:t>
      </w:r>
    </w:p>
    <w:p w:rsidR="00FF0657" w:rsidRDefault="00FF0657">
      <w:r>
        <w:t>IČO:</w:t>
      </w:r>
      <w:r>
        <w:tab/>
      </w:r>
      <w:r>
        <w:tab/>
      </w:r>
      <w:r>
        <w:tab/>
      </w:r>
      <w:r>
        <w:tab/>
      </w:r>
      <w:r>
        <w:tab/>
      </w:r>
      <w:r>
        <w:tab/>
        <w:t>75515431</w:t>
      </w:r>
    </w:p>
    <w:p w:rsidR="00FF0657" w:rsidRDefault="00FF0657">
      <w:r>
        <w:t>(dále jen „stravovací zařízení“)</w:t>
      </w:r>
    </w:p>
    <w:p w:rsidR="00FF0657" w:rsidRDefault="00FF0657"/>
    <w:p w:rsidR="00FF0657" w:rsidRDefault="00FF0657">
      <w:pPr>
        <w:jc w:val="center"/>
        <w:rPr>
          <w:b/>
          <w:bCs/>
        </w:rPr>
      </w:pPr>
      <w:r>
        <w:rPr>
          <w:b/>
          <w:bCs/>
        </w:rPr>
        <w:t>II.</w:t>
      </w:r>
    </w:p>
    <w:p w:rsidR="00FF0657" w:rsidRDefault="00FF0657">
      <w:pPr>
        <w:jc w:val="center"/>
        <w:rPr>
          <w:b/>
          <w:bCs/>
        </w:rPr>
      </w:pPr>
      <w:r>
        <w:rPr>
          <w:b/>
          <w:bCs/>
        </w:rPr>
        <w:t>Předmět smlouvy</w:t>
      </w:r>
    </w:p>
    <w:p w:rsidR="00FF0657" w:rsidRDefault="00FF0657">
      <w:pPr>
        <w:jc w:val="center"/>
        <w:rPr>
          <w:b/>
          <w:bCs/>
        </w:rPr>
      </w:pPr>
    </w:p>
    <w:p w:rsidR="00FF0657" w:rsidRDefault="00FF0657" w:rsidP="00C70279">
      <w:pPr>
        <w:numPr>
          <w:ilvl w:val="0"/>
          <w:numId w:val="1"/>
        </w:numPr>
        <w:tabs>
          <w:tab w:val="clear" w:pos="720"/>
          <w:tab w:val="num" w:pos="284"/>
        </w:tabs>
        <w:ind w:left="284"/>
        <w:jc w:val="both"/>
      </w:pPr>
      <w:r>
        <w:t>Předmětem smlouvy je zabezpečení školního stravování žákům ve stravovacím zařízení Česká zbrojovka a.s., Sv. Čecha 1283, Uh. Brod</w:t>
      </w:r>
      <w:r w:rsidR="00680551">
        <w:t>, jež má v pronájmu fyzická osoba Ing. Vlastimil Koníček</w:t>
      </w:r>
      <w:r>
        <w:t>.</w:t>
      </w:r>
    </w:p>
    <w:p w:rsidR="00FF0657" w:rsidRDefault="00FF0657" w:rsidP="00437879">
      <w:pPr>
        <w:tabs>
          <w:tab w:val="num" w:pos="284"/>
        </w:tabs>
        <w:ind w:left="284"/>
      </w:pPr>
    </w:p>
    <w:p w:rsidR="00FF0657" w:rsidRDefault="00FF0657" w:rsidP="00437879">
      <w:pPr>
        <w:tabs>
          <w:tab w:val="num" w:pos="284"/>
        </w:tabs>
        <w:ind w:left="284"/>
        <w:jc w:val="center"/>
        <w:rPr>
          <w:b/>
          <w:bCs/>
        </w:rPr>
      </w:pPr>
      <w:r>
        <w:rPr>
          <w:b/>
          <w:bCs/>
        </w:rPr>
        <w:t>III.</w:t>
      </w:r>
    </w:p>
    <w:p w:rsidR="00FF0657" w:rsidRDefault="00FF0657" w:rsidP="00437879">
      <w:pPr>
        <w:tabs>
          <w:tab w:val="num" w:pos="284"/>
        </w:tabs>
        <w:ind w:left="284"/>
        <w:jc w:val="center"/>
        <w:rPr>
          <w:b/>
          <w:bCs/>
        </w:rPr>
      </w:pPr>
      <w:r>
        <w:rPr>
          <w:b/>
          <w:bCs/>
        </w:rPr>
        <w:t>Doba poskytování školního stravování</w:t>
      </w:r>
    </w:p>
    <w:p w:rsidR="00FF0657" w:rsidRDefault="00FF0657" w:rsidP="00437879">
      <w:pPr>
        <w:tabs>
          <w:tab w:val="num" w:pos="284"/>
        </w:tabs>
        <w:ind w:left="284"/>
        <w:jc w:val="center"/>
      </w:pPr>
    </w:p>
    <w:p w:rsidR="00FF0657" w:rsidRDefault="00FF0657" w:rsidP="00437879">
      <w:pPr>
        <w:numPr>
          <w:ilvl w:val="0"/>
          <w:numId w:val="2"/>
        </w:numPr>
        <w:tabs>
          <w:tab w:val="clear" w:pos="720"/>
          <w:tab w:val="num" w:pos="284"/>
        </w:tabs>
        <w:ind w:left="284"/>
      </w:pPr>
      <w:r>
        <w:t>Smlouva je uzavírána na dobu určitou od 1.</w:t>
      </w:r>
      <w:r w:rsidR="000C7268">
        <w:t xml:space="preserve"> 9</w:t>
      </w:r>
      <w:r>
        <w:t>.</w:t>
      </w:r>
      <w:r w:rsidR="000C7268">
        <w:t xml:space="preserve"> </w:t>
      </w:r>
      <w:r>
        <w:t>201</w:t>
      </w:r>
      <w:r w:rsidR="005745F9">
        <w:t>8</w:t>
      </w:r>
      <w:r>
        <w:t xml:space="preserve"> do 3</w:t>
      </w:r>
      <w:r w:rsidR="005745F9">
        <w:t>0</w:t>
      </w:r>
      <w:r>
        <w:t>.</w:t>
      </w:r>
      <w:r w:rsidR="000C7268">
        <w:t xml:space="preserve"> </w:t>
      </w:r>
      <w:r w:rsidR="005745F9">
        <w:t>6</w:t>
      </w:r>
      <w:r>
        <w:t>.</w:t>
      </w:r>
      <w:r w:rsidR="000C7268">
        <w:t xml:space="preserve"> </w:t>
      </w:r>
      <w:r>
        <w:t>201</w:t>
      </w:r>
      <w:r w:rsidR="005745F9">
        <w:t>9</w:t>
      </w:r>
      <w:r>
        <w:t>.</w:t>
      </w:r>
      <w:r w:rsidR="00DE409A">
        <w:t xml:space="preserve"> </w:t>
      </w:r>
    </w:p>
    <w:p w:rsidR="00FF0657" w:rsidRDefault="00FF0657" w:rsidP="00437879">
      <w:pPr>
        <w:numPr>
          <w:ilvl w:val="0"/>
          <w:numId w:val="2"/>
        </w:numPr>
        <w:tabs>
          <w:tab w:val="clear" w:pos="720"/>
          <w:tab w:val="num" w:pos="284"/>
        </w:tabs>
        <w:ind w:left="284"/>
      </w:pPr>
      <w:r>
        <w:t>Změna doby poskytování školního stravování je možná pouze dohodou smluvních stran formou písemného dodatku ke smlouvě.</w:t>
      </w:r>
    </w:p>
    <w:p w:rsidR="00FF0657" w:rsidRDefault="00FF0657" w:rsidP="00437879">
      <w:pPr>
        <w:tabs>
          <w:tab w:val="num" w:pos="284"/>
        </w:tabs>
        <w:ind w:left="284"/>
      </w:pPr>
    </w:p>
    <w:p w:rsidR="00FF0657" w:rsidRDefault="00FF0657" w:rsidP="00437879">
      <w:pPr>
        <w:tabs>
          <w:tab w:val="num" w:pos="284"/>
        </w:tabs>
        <w:ind w:left="284"/>
        <w:jc w:val="center"/>
        <w:rPr>
          <w:b/>
          <w:bCs/>
        </w:rPr>
      </w:pPr>
      <w:r>
        <w:rPr>
          <w:b/>
          <w:bCs/>
        </w:rPr>
        <w:t>IV.</w:t>
      </w:r>
    </w:p>
    <w:p w:rsidR="00FF0657" w:rsidRDefault="00FF0657" w:rsidP="00437879">
      <w:pPr>
        <w:tabs>
          <w:tab w:val="num" w:pos="284"/>
        </w:tabs>
        <w:ind w:left="284"/>
        <w:jc w:val="center"/>
        <w:rPr>
          <w:b/>
          <w:bCs/>
        </w:rPr>
      </w:pPr>
      <w:r>
        <w:rPr>
          <w:b/>
          <w:bCs/>
        </w:rPr>
        <w:t>Cena a úhrada za školní stravování</w:t>
      </w:r>
    </w:p>
    <w:p w:rsidR="00FF0657" w:rsidRDefault="00FF0657" w:rsidP="00437879">
      <w:pPr>
        <w:tabs>
          <w:tab w:val="num" w:pos="284"/>
        </w:tabs>
        <w:ind w:left="284"/>
        <w:jc w:val="center"/>
        <w:rPr>
          <w:b/>
          <w:bCs/>
        </w:rPr>
      </w:pPr>
    </w:p>
    <w:p w:rsidR="00FF0657" w:rsidRDefault="00FF0657" w:rsidP="00437879">
      <w:pPr>
        <w:numPr>
          <w:ilvl w:val="0"/>
          <w:numId w:val="11"/>
        </w:numPr>
        <w:tabs>
          <w:tab w:val="num" w:pos="284"/>
        </w:tabs>
        <w:ind w:left="284"/>
      </w:pPr>
      <w:r>
        <w:t xml:space="preserve"> Celková hodnota </w:t>
      </w:r>
      <w:r w:rsidR="007613C0">
        <w:t>jed</w:t>
      </w:r>
      <w:r>
        <w:t>n</w:t>
      </w:r>
      <w:r w:rsidR="007613C0">
        <w:t>oho</w:t>
      </w:r>
      <w:r>
        <w:t xml:space="preserve"> </w:t>
      </w:r>
      <w:r w:rsidR="007613C0">
        <w:t>stand. a výběrovéh</w:t>
      </w:r>
      <w:r>
        <w:t>o</w:t>
      </w:r>
      <w:r w:rsidR="007613C0">
        <w:t xml:space="preserve"> </w:t>
      </w:r>
      <w:r>
        <w:t>oběd</w:t>
      </w:r>
      <w:r w:rsidR="007613C0">
        <w:t>a</w:t>
      </w:r>
      <w:r>
        <w:t>:</w:t>
      </w:r>
      <w:r>
        <w:tab/>
      </w:r>
      <w:r w:rsidR="00D973AA">
        <w:rPr>
          <w:b/>
        </w:rPr>
        <w:t>64,06</w:t>
      </w:r>
      <w:r w:rsidRPr="00DE09EF">
        <w:rPr>
          <w:b/>
        </w:rPr>
        <w:t xml:space="preserve"> Kč</w:t>
      </w:r>
      <w:r>
        <w:t xml:space="preserve"> </w:t>
      </w:r>
      <w:r w:rsidR="00C70279">
        <w:tab/>
      </w:r>
      <w:r w:rsidR="00C70279">
        <w:tab/>
      </w:r>
      <w:r w:rsidR="00C70279" w:rsidRPr="00C70279">
        <w:rPr>
          <w:b/>
        </w:rPr>
        <w:t>90,</w:t>
      </w:r>
      <w:r w:rsidR="00A11EA8">
        <w:rPr>
          <w:b/>
        </w:rPr>
        <w:t>05</w:t>
      </w:r>
      <w:r w:rsidR="00C70279" w:rsidRPr="00C70279">
        <w:rPr>
          <w:b/>
        </w:rPr>
        <w:t xml:space="preserve"> Kč</w:t>
      </w:r>
    </w:p>
    <w:p w:rsidR="00FF0657" w:rsidRDefault="00FF0657" w:rsidP="00437879">
      <w:pPr>
        <w:tabs>
          <w:tab w:val="num" w:pos="284"/>
        </w:tabs>
        <w:ind w:left="284"/>
      </w:pPr>
      <w:r>
        <w:t xml:space="preserve"> z toho:</w:t>
      </w:r>
      <w:r>
        <w:tab/>
      </w:r>
      <w:r w:rsidR="00437879">
        <w:tab/>
      </w:r>
      <w:r>
        <w:t>pořizovací cena potravin</w:t>
      </w:r>
      <w:r>
        <w:tab/>
      </w:r>
      <w:r>
        <w:tab/>
      </w:r>
      <w:r w:rsidR="00BF48D7">
        <w:t>29</w:t>
      </w:r>
      <w:r>
        <w:t>,--  Kč</w:t>
      </w:r>
      <w:r w:rsidR="00C70279">
        <w:tab/>
      </w:r>
      <w:r w:rsidR="00C70279">
        <w:tab/>
      </w:r>
      <w:r w:rsidR="00A11EA8">
        <w:t>51</w:t>
      </w:r>
      <w:r w:rsidR="00C70279">
        <w:t>,-   Kč</w:t>
      </w:r>
    </w:p>
    <w:p w:rsidR="0000299C" w:rsidRPr="0000299C" w:rsidRDefault="00FF0657" w:rsidP="00437879">
      <w:pPr>
        <w:tabs>
          <w:tab w:val="num" w:pos="284"/>
        </w:tabs>
        <w:ind w:left="284"/>
      </w:pPr>
      <w:r>
        <w:tab/>
      </w:r>
      <w:r>
        <w:tab/>
      </w:r>
      <w:r>
        <w:tab/>
      </w:r>
      <w:r w:rsidR="0000299C" w:rsidRPr="0000299C">
        <w:t xml:space="preserve">osobní náklady </w:t>
      </w:r>
      <w:r w:rsidR="0000299C" w:rsidRPr="0000299C">
        <w:tab/>
      </w:r>
      <w:r w:rsidR="0000299C" w:rsidRPr="0000299C">
        <w:tab/>
      </w:r>
      <w:r w:rsidR="00C70279">
        <w:tab/>
      </w:r>
      <w:r w:rsidR="0000299C" w:rsidRPr="0000299C">
        <w:t>14,35 Kč</w:t>
      </w:r>
      <w:r w:rsidR="00C70279">
        <w:tab/>
      </w:r>
      <w:r w:rsidR="00C70279">
        <w:tab/>
      </w:r>
      <w:r w:rsidR="00C70279" w:rsidRPr="0000299C">
        <w:t>14,35 Kč</w:t>
      </w:r>
    </w:p>
    <w:p w:rsidR="00FF0657" w:rsidRPr="0000299C" w:rsidRDefault="00437879" w:rsidP="00437879">
      <w:pPr>
        <w:tabs>
          <w:tab w:val="num" w:pos="284"/>
        </w:tabs>
        <w:ind w:left="284" w:firstLine="708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 w:rsidR="00FF0657" w:rsidRPr="0000299C">
        <w:rPr>
          <w:u w:val="single"/>
        </w:rPr>
        <w:t>ostatní – věcná režie</w:t>
      </w:r>
      <w:r w:rsidR="00FF0657" w:rsidRPr="0000299C">
        <w:rPr>
          <w:u w:val="single"/>
        </w:rPr>
        <w:tab/>
      </w:r>
      <w:r w:rsidR="00FF0657" w:rsidRPr="0000299C">
        <w:rPr>
          <w:u w:val="single"/>
        </w:rPr>
        <w:tab/>
      </w:r>
      <w:r w:rsidR="00FF0657" w:rsidRPr="0000299C">
        <w:rPr>
          <w:u w:val="single"/>
        </w:rPr>
        <w:tab/>
        <w:t>1</w:t>
      </w:r>
      <w:r w:rsidR="00BF48D7">
        <w:rPr>
          <w:u w:val="single"/>
        </w:rPr>
        <w:t>2</w:t>
      </w:r>
      <w:r w:rsidR="00DE09EF" w:rsidRPr="0000299C">
        <w:rPr>
          <w:u w:val="single"/>
        </w:rPr>
        <w:t>,</w:t>
      </w:r>
      <w:r w:rsidR="00B76045" w:rsidRPr="0000299C">
        <w:rPr>
          <w:u w:val="single"/>
        </w:rPr>
        <w:t>35</w:t>
      </w:r>
      <w:r w:rsidR="00FF0657" w:rsidRPr="0000299C">
        <w:rPr>
          <w:u w:val="single"/>
        </w:rPr>
        <w:t xml:space="preserve"> Kč</w:t>
      </w:r>
      <w:r w:rsidR="00C70279">
        <w:rPr>
          <w:u w:val="single"/>
        </w:rPr>
        <w:tab/>
      </w:r>
      <w:r w:rsidR="00C70279">
        <w:rPr>
          <w:u w:val="single"/>
        </w:rPr>
        <w:tab/>
      </w:r>
      <w:r w:rsidR="00C70279" w:rsidRPr="0000299C">
        <w:rPr>
          <w:u w:val="single"/>
        </w:rPr>
        <w:t>1</w:t>
      </w:r>
      <w:r w:rsidR="00C70279">
        <w:rPr>
          <w:u w:val="single"/>
        </w:rPr>
        <w:t>2</w:t>
      </w:r>
      <w:r w:rsidR="00C70279" w:rsidRPr="0000299C">
        <w:rPr>
          <w:u w:val="single"/>
        </w:rPr>
        <w:t>,</w:t>
      </w:r>
      <w:r w:rsidR="00A11EA8">
        <w:rPr>
          <w:u w:val="single"/>
        </w:rPr>
        <w:t>9</w:t>
      </w:r>
      <w:r w:rsidR="00C70279" w:rsidRPr="0000299C">
        <w:rPr>
          <w:u w:val="single"/>
        </w:rPr>
        <w:t>5 Kč</w:t>
      </w:r>
    </w:p>
    <w:p w:rsidR="00FF0657" w:rsidRDefault="00FF0657" w:rsidP="00437879">
      <w:pPr>
        <w:tabs>
          <w:tab w:val="num" w:pos="284"/>
        </w:tabs>
        <w:ind w:left="284"/>
      </w:pPr>
      <w:r>
        <w:tab/>
      </w:r>
      <w:r>
        <w:tab/>
      </w:r>
      <w:r>
        <w:tab/>
        <w:t>celkem bez DPH</w:t>
      </w:r>
      <w:r>
        <w:tab/>
      </w:r>
      <w:r>
        <w:tab/>
      </w:r>
      <w:r>
        <w:tab/>
      </w:r>
      <w:r w:rsidR="00CD72E6">
        <w:t>55</w:t>
      </w:r>
      <w:r>
        <w:t>,</w:t>
      </w:r>
      <w:r w:rsidR="00CD72E6">
        <w:t>7</w:t>
      </w:r>
      <w:r w:rsidR="001C1C3C">
        <w:t>0</w:t>
      </w:r>
      <w:r>
        <w:t xml:space="preserve"> Kč</w:t>
      </w:r>
      <w:r w:rsidR="00C70279">
        <w:tab/>
      </w:r>
      <w:r w:rsidR="00C70279">
        <w:tab/>
        <w:t>78,30 Kč</w:t>
      </w:r>
    </w:p>
    <w:p w:rsidR="00FF0657" w:rsidRDefault="00FF0657" w:rsidP="00437879">
      <w:pPr>
        <w:tabs>
          <w:tab w:val="num" w:pos="284"/>
        </w:tabs>
        <w:ind w:left="284"/>
        <w:rPr>
          <w:u w:val="single"/>
        </w:rPr>
      </w:pPr>
      <w:r>
        <w:tab/>
      </w:r>
      <w:r>
        <w:tab/>
      </w:r>
      <w:r>
        <w:tab/>
      </w:r>
      <w:r>
        <w:rPr>
          <w:u w:val="single"/>
        </w:rPr>
        <w:t xml:space="preserve">DPH </w:t>
      </w:r>
      <w:r w:rsidR="00D973AA">
        <w:rPr>
          <w:u w:val="single"/>
        </w:rPr>
        <w:t>15</w:t>
      </w:r>
      <w:r>
        <w:rPr>
          <w:u w:val="single"/>
        </w:rPr>
        <w:t>%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D973AA">
        <w:rPr>
          <w:u w:val="single"/>
        </w:rPr>
        <w:t xml:space="preserve">  8,36</w:t>
      </w:r>
      <w:r>
        <w:rPr>
          <w:u w:val="single"/>
        </w:rPr>
        <w:t xml:space="preserve"> Kč</w:t>
      </w:r>
      <w:r w:rsidR="00C70279">
        <w:rPr>
          <w:u w:val="single"/>
        </w:rPr>
        <w:tab/>
      </w:r>
      <w:r w:rsidR="00C70279">
        <w:rPr>
          <w:u w:val="single"/>
        </w:rPr>
        <w:tab/>
        <w:t>11,75 Kč</w:t>
      </w:r>
    </w:p>
    <w:p w:rsidR="00FF0657" w:rsidRDefault="00FF0657" w:rsidP="00437879">
      <w:pPr>
        <w:tabs>
          <w:tab w:val="num" w:pos="284"/>
        </w:tabs>
        <w:ind w:left="284"/>
      </w:pPr>
      <w:r>
        <w:tab/>
      </w:r>
      <w:r>
        <w:tab/>
      </w:r>
      <w:r>
        <w:tab/>
        <w:t>Celkem s DPH</w:t>
      </w:r>
      <w:r>
        <w:tab/>
      </w:r>
      <w:r>
        <w:tab/>
      </w:r>
      <w:r>
        <w:tab/>
      </w:r>
      <w:r w:rsidR="00D973AA">
        <w:t>64,06</w:t>
      </w:r>
      <w:r>
        <w:t xml:space="preserve"> Kč</w:t>
      </w:r>
      <w:r w:rsidR="00C70279">
        <w:tab/>
      </w:r>
      <w:r w:rsidR="00C70279">
        <w:tab/>
      </w:r>
      <w:r w:rsidR="00A11EA8">
        <w:t>90,05 Kč</w:t>
      </w:r>
    </w:p>
    <w:p w:rsidR="00C84BBA" w:rsidRDefault="00C84BBA" w:rsidP="00437879">
      <w:pPr>
        <w:tabs>
          <w:tab w:val="num" w:pos="284"/>
        </w:tabs>
        <w:ind w:left="284"/>
      </w:pPr>
    </w:p>
    <w:p w:rsidR="00FF0657" w:rsidRPr="0000299C" w:rsidRDefault="00FF0657" w:rsidP="00437879">
      <w:pPr>
        <w:tabs>
          <w:tab w:val="num" w:pos="284"/>
        </w:tabs>
        <w:ind w:left="284"/>
        <w:jc w:val="both"/>
      </w:pPr>
      <w:r w:rsidRPr="0000299C">
        <w:lastRenderedPageBreak/>
        <w:t>Finanční částku za pořizovací cenu potravin hradí žák</w:t>
      </w:r>
      <w:r w:rsidR="0000299C" w:rsidRPr="0000299C">
        <w:t>, částku za režie a ostatní hradí škola ze svého rozpočtu</w:t>
      </w:r>
      <w:r w:rsidRPr="0000299C">
        <w:t xml:space="preserve">. </w:t>
      </w:r>
    </w:p>
    <w:p w:rsidR="00B76045" w:rsidRDefault="00B76045" w:rsidP="00437879">
      <w:pPr>
        <w:tabs>
          <w:tab w:val="num" w:pos="284"/>
        </w:tabs>
        <w:ind w:left="284"/>
      </w:pPr>
    </w:p>
    <w:p w:rsidR="00B76045" w:rsidRPr="00A8347B" w:rsidRDefault="00B76045" w:rsidP="00437879">
      <w:pPr>
        <w:numPr>
          <w:ilvl w:val="0"/>
          <w:numId w:val="10"/>
        </w:numPr>
        <w:tabs>
          <w:tab w:val="clear" w:pos="720"/>
          <w:tab w:val="num" w:pos="284"/>
        </w:tabs>
        <w:ind w:left="284"/>
        <w:jc w:val="both"/>
      </w:pPr>
      <w:r>
        <w:t xml:space="preserve">Obě strany se dohodly na slevě fakturované částky za </w:t>
      </w:r>
      <w:r w:rsidR="00A8347B">
        <w:t xml:space="preserve">standardní </w:t>
      </w:r>
      <w:r>
        <w:t xml:space="preserve">obědy žáků ve výši </w:t>
      </w:r>
      <w:r w:rsidR="007613C0">
        <w:t>3</w:t>
      </w:r>
      <w:r>
        <w:t>,0</w:t>
      </w:r>
      <w:r w:rsidR="00CE287F">
        <w:t>6</w:t>
      </w:r>
      <w:r>
        <w:t xml:space="preserve"> Kč</w:t>
      </w:r>
      <w:r w:rsidR="007613C0">
        <w:t xml:space="preserve">, </w:t>
      </w:r>
      <w:r>
        <w:t xml:space="preserve">za jeden oběd, tzn., že fakturovaná částka za 1 oběd za žáka bude ve výši </w:t>
      </w:r>
      <w:r w:rsidR="007613C0">
        <w:t>61,-</w:t>
      </w:r>
      <w:r>
        <w:t xml:space="preserve"> Kč</w:t>
      </w:r>
      <w:r w:rsidR="00A77C9A">
        <w:t xml:space="preserve">, přičemž </w:t>
      </w:r>
      <w:r w:rsidR="00A77C9A" w:rsidRPr="00A8347B">
        <w:t>poskytnutá sleva bude promítnuta do úhrady žáků za oběd</w:t>
      </w:r>
      <w:r w:rsidR="007613C0" w:rsidRPr="00A8347B">
        <w:t xml:space="preserve">. </w:t>
      </w:r>
      <w:r w:rsidR="00A77C9A" w:rsidRPr="00A8347B">
        <w:t>Žáci budou za standardní oběd platit 26,- Kč.</w:t>
      </w:r>
    </w:p>
    <w:p w:rsidR="00FF0657" w:rsidRDefault="00C84BBA" w:rsidP="00437879">
      <w:pPr>
        <w:tabs>
          <w:tab w:val="num" w:pos="284"/>
        </w:tabs>
        <w:ind w:left="284"/>
        <w:jc w:val="both"/>
      </w:pPr>
      <w:r>
        <w:t xml:space="preserve"> </w:t>
      </w:r>
    </w:p>
    <w:p w:rsidR="00FF0657" w:rsidRDefault="00FF0657" w:rsidP="00437879">
      <w:pPr>
        <w:numPr>
          <w:ilvl w:val="0"/>
          <w:numId w:val="2"/>
        </w:numPr>
        <w:tabs>
          <w:tab w:val="clear" w:pos="720"/>
          <w:tab w:val="num" w:pos="284"/>
        </w:tabs>
        <w:ind w:left="284"/>
        <w:jc w:val="both"/>
      </w:pPr>
      <w:r>
        <w:t xml:space="preserve"> Úhrada za odebrané obědy bude školou provedena na základě faktury vystavené </w:t>
      </w:r>
      <w:r w:rsidR="003330FD">
        <w:t>p</w:t>
      </w:r>
      <w:r w:rsidR="00B76045">
        <w:t>rovozovatelem stravovacího</w:t>
      </w:r>
      <w:r>
        <w:t xml:space="preserve"> zařízení do 3 pracovních dnů po skončení každého měsíce na základě</w:t>
      </w:r>
      <w:r w:rsidR="00B76045">
        <w:t xml:space="preserve"> </w:t>
      </w:r>
      <w:r>
        <w:t>seznamu odebraných obědů</w:t>
      </w:r>
      <w:r w:rsidR="00B76045">
        <w:t xml:space="preserve"> ze stravovacího systému České zbrojovky, a.s. Uh. Brod.</w:t>
      </w:r>
      <w:r>
        <w:t xml:space="preserve"> Splatnost faktury je 14 dnů.</w:t>
      </w:r>
    </w:p>
    <w:p w:rsidR="00FF0657" w:rsidRDefault="00FF0657" w:rsidP="00437879">
      <w:pPr>
        <w:tabs>
          <w:tab w:val="num" w:pos="284"/>
        </w:tabs>
        <w:ind w:left="284"/>
      </w:pPr>
    </w:p>
    <w:p w:rsidR="00FF0657" w:rsidRDefault="00FF0657" w:rsidP="00437879">
      <w:pPr>
        <w:tabs>
          <w:tab w:val="num" w:pos="284"/>
        </w:tabs>
        <w:ind w:left="284"/>
        <w:jc w:val="center"/>
        <w:rPr>
          <w:b/>
          <w:bCs/>
        </w:rPr>
      </w:pPr>
      <w:r>
        <w:rPr>
          <w:b/>
          <w:bCs/>
        </w:rPr>
        <w:t>V.</w:t>
      </w:r>
    </w:p>
    <w:p w:rsidR="00FF0657" w:rsidRDefault="00FF0657" w:rsidP="00437879">
      <w:pPr>
        <w:tabs>
          <w:tab w:val="num" w:pos="284"/>
        </w:tabs>
        <w:ind w:left="284"/>
        <w:jc w:val="center"/>
        <w:rPr>
          <w:b/>
          <w:bCs/>
        </w:rPr>
      </w:pPr>
      <w:r>
        <w:rPr>
          <w:b/>
          <w:bCs/>
        </w:rPr>
        <w:t>Povinnosti školy</w:t>
      </w:r>
    </w:p>
    <w:p w:rsidR="00FF0657" w:rsidRDefault="00FF0657" w:rsidP="00437879">
      <w:pPr>
        <w:tabs>
          <w:tab w:val="num" w:pos="284"/>
        </w:tabs>
        <w:ind w:left="284"/>
      </w:pPr>
    </w:p>
    <w:p w:rsidR="00FF0657" w:rsidRDefault="00FF0657" w:rsidP="00437879">
      <w:pPr>
        <w:numPr>
          <w:ilvl w:val="0"/>
          <w:numId w:val="3"/>
        </w:numPr>
        <w:tabs>
          <w:tab w:val="clear" w:pos="720"/>
          <w:tab w:val="num" w:pos="284"/>
        </w:tabs>
        <w:ind w:left="284"/>
      </w:pPr>
      <w:r>
        <w:t>Škola je povinna uhradit finanční částku za stravovacím zařízením poskytnuté stravování v termínu uvedeném na faktuře.</w:t>
      </w:r>
    </w:p>
    <w:p w:rsidR="00FF0657" w:rsidRDefault="00FF0657" w:rsidP="00437879">
      <w:pPr>
        <w:tabs>
          <w:tab w:val="num" w:pos="284"/>
        </w:tabs>
        <w:ind w:left="284"/>
      </w:pPr>
    </w:p>
    <w:p w:rsidR="00FF0657" w:rsidRDefault="00FF0657" w:rsidP="00437879">
      <w:pPr>
        <w:numPr>
          <w:ilvl w:val="0"/>
          <w:numId w:val="3"/>
        </w:numPr>
        <w:tabs>
          <w:tab w:val="clear" w:pos="720"/>
          <w:tab w:val="num" w:pos="284"/>
        </w:tabs>
        <w:ind w:left="284"/>
        <w:jc w:val="both"/>
      </w:pPr>
      <w:r>
        <w:t>Ředitel školy je povinen oznámit minimálně 2 pracovní dny předem provozovateli stravovacího zařízení dny, kdy nebudou odebírány obědy žáky a zaměstnanci školy vzhledem k organizaci vyučování ve školním roce mimo dny uvedené ustanovení VI. bodu 2 písm. a), b) této smlouvy.</w:t>
      </w:r>
    </w:p>
    <w:p w:rsidR="00FF0657" w:rsidRDefault="00FF0657" w:rsidP="00437879">
      <w:pPr>
        <w:tabs>
          <w:tab w:val="num" w:pos="284"/>
        </w:tabs>
        <w:ind w:left="284"/>
      </w:pPr>
    </w:p>
    <w:p w:rsidR="00FF0657" w:rsidRDefault="00FF0657" w:rsidP="00437879">
      <w:pPr>
        <w:tabs>
          <w:tab w:val="num" w:pos="284"/>
        </w:tabs>
        <w:ind w:left="284"/>
        <w:jc w:val="center"/>
        <w:rPr>
          <w:b/>
          <w:bCs/>
        </w:rPr>
      </w:pPr>
      <w:r>
        <w:rPr>
          <w:b/>
          <w:bCs/>
        </w:rPr>
        <w:t>VI.</w:t>
      </w:r>
    </w:p>
    <w:p w:rsidR="00FF0657" w:rsidRDefault="00FF0657" w:rsidP="00437879">
      <w:pPr>
        <w:tabs>
          <w:tab w:val="num" w:pos="284"/>
        </w:tabs>
        <w:ind w:left="284"/>
        <w:jc w:val="center"/>
        <w:rPr>
          <w:b/>
          <w:bCs/>
        </w:rPr>
      </w:pPr>
      <w:r>
        <w:rPr>
          <w:b/>
          <w:bCs/>
        </w:rPr>
        <w:t>Povinnosti provozovatele stravovacího zařízení</w:t>
      </w:r>
    </w:p>
    <w:p w:rsidR="00FF0657" w:rsidRDefault="00FF0657" w:rsidP="00437879">
      <w:pPr>
        <w:tabs>
          <w:tab w:val="num" w:pos="284"/>
        </w:tabs>
        <w:ind w:left="284"/>
        <w:jc w:val="center"/>
        <w:rPr>
          <w:b/>
          <w:bCs/>
        </w:rPr>
      </w:pPr>
    </w:p>
    <w:p w:rsidR="00FF0657" w:rsidRDefault="00FF0657" w:rsidP="00437879">
      <w:pPr>
        <w:pStyle w:val="Zkladntextodsazen"/>
        <w:numPr>
          <w:ilvl w:val="0"/>
          <w:numId w:val="4"/>
        </w:numPr>
        <w:tabs>
          <w:tab w:val="clear" w:pos="720"/>
          <w:tab w:val="num" w:pos="284"/>
        </w:tabs>
        <w:ind w:left="284"/>
        <w:jc w:val="both"/>
      </w:pPr>
      <w:r>
        <w:t xml:space="preserve">Provozovatel stravovacího zařízení je povinen zabezpečit školní stravování dle ustanovení této smlouvy pro </w:t>
      </w:r>
      <w:r w:rsidR="003226AD">
        <w:t xml:space="preserve">cca </w:t>
      </w:r>
      <w:r w:rsidR="002830EF">
        <w:t>2</w:t>
      </w:r>
      <w:r w:rsidR="003330FD">
        <w:t>00</w:t>
      </w:r>
      <w:r>
        <w:t xml:space="preserve"> osob denně.</w:t>
      </w:r>
    </w:p>
    <w:p w:rsidR="002830EF" w:rsidRDefault="002830EF" w:rsidP="00437879">
      <w:pPr>
        <w:pStyle w:val="Zkladntextodsazen"/>
        <w:tabs>
          <w:tab w:val="num" w:pos="284"/>
        </w:tabs>
        <w:ind w:left="284"/>
        <w:jc w:val="both"/>
      </w:pPr>
    </w:p>
    <w:p w:rsidR="00FF0657" w:rsidRDefault="00FF0657" w:rsidP="00437879">
      <w:pPr>
        <w:numPr>
          <w:ilvl w:val="0"/>
          <w:numId w:val="4"/>
        </w:numPr>
        <w:tabs>
          <w:tab w:val="clear" w:pos="720"/>
          <w:tab w:val="num" w:pos="284"/>
        </w:tabs>
        <w:ind w:left="284"/>
        <w:jc w:val="both"/>
      </w:pPr>
      <w:r>
        <w:t>Provozovatel stravovacího zařízení se zavazuje zabezpečit školní stravování v čl. II této smlouvy ve všech pracovních dnech po dobu sjednanou dle čl. III. bodu 1 s výjimkou:</w:t>
      </w:r>
    </w:p>
    <w:p w:rsidR="00FF0657" w:rsidRDefault="00FF0657" w:rsidP="00437879">
      <w:pPr>
        <w:numPr>
          <w:ilvl w:val="1"/>
          <w:numId w:val="4"/>
        </w:numPr>
        <w:tabs>
          <w:tab w:val="clear" w:pos="1440"/>
          <w:tab w:val="num" w:pos="993"/>
        </w:tabs>
        <w:ind w:left="993"/>
        <w:jc w:val="both"/>
      </w:pPr>
      <w:r>
        <w:t>zákonem stanovených dnů státních svátků</w:t>
      </w:r>
    </w:p>
    <w:p w:rsidR="00FF0657" w:rsidRDefault="00FF0657" w:rsidP="00437879">
      <w:pPr>
        <w:numPr>
          <w:ilvl w:val="1"/>
          <w:numId w:val="4"/>
        </w:numPr>
        <w:tabs>
          <w:tab w:val="clear" w:pos="1440"/>
          <w:tab w:val="num" w:pos="993"/>
        </w:tabs>
        <w:ind w:left="993"/>
        <w:jc w:val="both"/>
      </w:pPr>
      <w:r>
        <w:t xml:space="preserve">ve dnech, kdy podle organizace školního roku </w:t>
      </w:r>
      <w:r w:rsidR="00DE409A">
        <w:t>neprobíhá vyučování</w:t>
      </w:r>
    </w:p>
    <w:p w:rsidR="00FF0657" w:rsidRDefault="00FF0657" w:rsidP="00437879">
      <w:pPr>
        <w:numPr>
          <w:ilvl w:val="1"/>
          <w:numId w:val="4"/>
        </w:numPr>
        <w:tabs>
          <w:tab w:val="clear" w:pos="1440"/>
          <w:tab w:val="num" w:pos="993"/>
        </w:tabs>
        <w:ind w:left="993"/>
        <w:jc w:val="both"/>
      </w:pPr>
      <w:r>
        <w:t>ve dnech, které minimálně 5 pracovních dnů předem oznámí provozovateli stravovacího zařízení ředitel školy.</w:t>
      </w:r>
    </w:p>
    <w:p w:rsidR="00FF0657" w:rsidRDefault="00FF0657" w:rsidP="00437879">
      <w:pPr>
        <w:tabs>
          <w:tab w:val="num" w:pos="284"/>
        </w:tabs>
        <w:ind w:left="284"/>
        <w:jc w:val="both"/>
      </w:pPr>
    </w:p>
    <w:p w:rsidR="00FF0657" w:rsidRDefault="003226AD" w:rsidP="00437879">
      <w:pPr>
        <w:numPr>
          <w:ilvl w:val="0"/>
          <w:numId w:val="4"/>
        </w:numPr>
        <w:tabs>
          <w:tab w:val="clear" w:pos="720"/>
          <w:tab w:val="num" w:pos="284"/>
        </w:tabs>
        <w:ind w:left="284"/>
        <w:jc w:val="both"/>
      </w:pPr>
      <w:r w:rsidRPr="003226AD">
        <w:t xml:space="preserve">Provozovatel stravovacího zařízení je povinen postupovat při přípravě pokrmů podle receptur pro závodní stravování, restaurační stravování a podle vlastních receptur a je povinen dodržovat výživové normy odpovídající věku žáků dle Vyhlášky MŠMT </w:t>
      </w:r>
      <w:r w:rsidR="00FF0657" w:rsidRPr="003226AD">
        <w:t>107/2005 Sb. o školním stravování.</w:t>
      </w:r>
    </w:p>
    <w:p w:rsidR="003226AD" w:rsidRDefault="003226AD" w:rsidP="00437879">
      <w:pPr>
        <w:tabs>
          <w:tab w:val="num" w:pos="284"/>
        </w:tabs>
        <w:ind w:left="284"/>
        <w:jc w:val="both"/>
      </w:pPr>
    </w:p>
    <w:p w:rsidR="003226AD" w:rsidRDefault="003226AD" w:rsidP="00437879">
      <w:pPr>
        <w:numPr>
          <w:ilvl w:val="0"/>
          <w:numId w:val="4"/>
        </w:numPr>
        <w:tabs>
          <w:tab w:val="clear" w:pos="720"/>
          <w:tab w:val="num" w:pos="284"/>
        </w:tabs>
        <w:ind w:left="284"/>
        <w:jc w:val="both"/>
      </w:pPr>
      <w:r w:rsidRPr="003226AD">
        <w:t>Na základě ustanovení §1 odst. 2 a přílohy č. 1 vyhlášky č. 107/2005 Sb. provozovatel stravovacího zařízení sleduje plnění výživových norem stanovených v příloze č.</w:t>
      </w:r>
      <w:r w:rsidR="002830EF">
        <w:t xml:space="preserve"> </w:t>
      </w:r>
      <w:r w:rsidRPr="003226AD">
        <w:t xml:space="preserve">1 k této vyhlášce. Protože provozovatel poskytuje více druhů jídel, je nutno dle ustanovení §2 odst. 6 vyhl. č. 107/2005 Sb. sledovat plnění výživových norem dle jednotlivých jídel a údaje o plnění výživových norem uchovávat po dobu nejméně jednoho kalendářního roku. </w:t>
      </w:r>
    </w:p>
    <w:p w:rsidR="003226AD" w:rsidRDefault="003226AD" w:rsidP="00437879">
      <w:pPr>
        <w:pStyle w:val="Odstavecseseznamem"/>
        <w:tabs>
          <w:tab w:val="num" w:pos="284"/>
        </w:tabs>
        <w:ind w:left="284"/>
      </w:pPr>
    </w:p>
    <w:p w:rsidR="002830EF" w:rsidRDefault="003226AD" w:rsidP="00437879">
      <w:pPr>
        <w:tabs>
          <w:tab w:val="num" w:pos="284"/>
        </w:tabs>
        <w:ind w:left="284"/>
      </w:pPr>
      <w:r w:rsidRPr="002830EF">
        <w:rPr>
          <w:b/>
        </w:rPr>
        <w:lastRenderedPageBreak/>
        <w:t>Výživové normy pro školní stravování pro věkovou skupinu 15 –18 let – oběd</w:t>
      </w:r>
      <w:r>
        <w:t xml:space="preserve"> </w:t>
      </w:r>
      <w:r w:rsidRPr="003226AD">
        <w:t xml:space="preserve">(průměrná měsíční spotřeba vybraných potravin na strávníka a den v gramech uvedeno v hodnotách „jak nakoupeno“) </w:t>
      </w:r>
    </w:p>
    <w:p w:rsidR="002830EF" w:rsidRDefault="002830EF" w:rsidP="00437879">
      <w:pPr>
        <w:tabs>
          <w:tab w:val="num" w:pos="284"/>
        </w:tabs>
        <w:ind w:left="284"/>
      </w:pPr>
    </w:p>
    <w:p w:rsidR="002830EF" w:rsidRDefault="003226AD" w:rsidP="00437879">
      <w:pPr>
        <w:tabs>
          <w:tab w:val="num" w:pos="284"/>
        </w:tabs>
        <w:ind w:left="284"/>
      </w:pPr>
      <w:r w:rsidRPr="003226AD">
        <w:t>1. maso</w:t>
      </w:r>
      <w:r w:rsidR="002830EF">
        <w:tab/>
      </w:r>
      <w:r w:rsidR="002830EF">
        <w:tab/>
      </w:r>
      <w:r w:rsidR="00437879">
        <w:tab/>
        <w:t xml:space="preserve">  </w:t>
      </w:r>
      <w:r w:rsidRPr="003226AD">
        <w:t xml:space="preserve">75 g </w:t>
      </w:r>
    </w:p>
    <w:p w:rsidR="002830EF" w:rsidRDefault="003226AD" w:rsidP="00437879">
      <w:pPr>
        <w:tabs>
          <w:tab w:val="num" w:pos="284"/>
        </w:tabs>
        <w:ind w:left="284"/>
      </w:pPr>
      <w:r w:rsidRPr="003226AD">
        <w:t>2. ryby</w:t>
      </w:r>
      <w:r w:rsidR="002830EF">
        <w:tab/>
      </w:r>
      <w:r w:rsidR="002830EF">
        <w:tab/>
      </w:r>
      <w:r w:rsidR="002830EF">
        <w:tab/>
      </w:r>
      <w:r w:rsidR="00437879">
        <w:t xml:space="preserve">  </w:t>
      </w:r>
      <w:r w:rsidRPr="003226AD">
        <w:t xml:space="preserve">10 g </w:t>
      </w:r>
    </w:p>
    <w:p w:rsidR="002830EF" w:rsidRDefault="003226AD" w:rsidP="00437879">
      <w:pPr>
        <w:tabs>
          <w:tab w:val="num" w:pos="284"/>
        </w:tabs>
        <w:ind w:left="284"/>
      </w:pPr>
      <w:r w:rsidRPr="003226AD">
        <w:t xml:space="preserve">3. mléko tekuté </w:t>
      </w:r>
      <w:r w:rsidR="00437879">
        <w:tab/>
      </w:r>
      <w:r w:rsidR="00437879">
        <w:tab/>
      </w:r>
      <w:r w:rsidRPr="003226AD">
        <w:t xml:space="preserve">100 g </w:t>
      </w:r>
    </w:p>
    <w:p w:rsidR="002830EF" w:rsidRDefault="003226AD" w:rsidP="00437879">
      <w:pPr>
        <w:tabs>
          <w:tab w:val="num" w:pos="284"/>
        </w:tabs>
        <w:ind w:left="284"/>
      </w:pPr>
      <w:r w:rsidRPr="003226AD">
        <w:t xml:space="preserve">4. mléčné výrobky </w:t>
      </w:r>
      <w:r w:rsidR="002830EF">
        <w:tab/>
        <w:t xml:space="preserve"> </w:t>
      </w:r>
      <w:r w:rsidR="00437879">
        <w:t xml:space="preserve">  </w:t>
      </w:r>
      <w:r w:rsidRPr="003226AD">
        <w:t xml:space="preserve"> 9 g </w:t>
      </w:r>
    </w:p>
    <w:p w:rsidR="002830EF" w:rsidRDefault="003226AD" w:rsidP="00437879">
      <w:pPr>
        <w:tabs>
          <w:tab w:val="num" w:pos="284"/>
        </w:tabs>
        <w:ind w:left="284"/>
      </w:pPr>
      <w:r w:rsidRPr="003226AD">
        <w:t>5. tuky volné</w:t>
      </w:r>
      <w:r w:rsidR="002830EF">
        <w:tab/>
      </w:r>
      <w:r w:rsidR="002830EF">
        <w:tab/>
      </w:r>
      <w:r w:rsidR="00437879">
        <w:t xml:space="preserve">  </w:t>
      </w:r>
      <w:r w:rsidRPr="003226AD">
        <w:t xml:space="preserve">17 g </w:t>
      </w:r>
    </w:p>
    <w:p w:rsidR="002830EF" w:rsidRDefault="003226AD" w:rsidP="00437879">
      <w:pPr>
        <w:tabs>
          <w:tab w:val="num" w:pos="284"/>
        </w:tabs>
        <w:ind w:left="284"/>
      </w:pPr>
      <w:r w:rsidRPr="003226AD">
        <w:t>6. cukr volný</w:t>
      </w:r>
      <w:r w:rsidR="002830EF">
        <w:tab/>
      </w:r>
      <w:r w:rsidR="002830EF">
        <w:tab/>
      </w:r>
      <w:r w:rsidR="00437879">
        <w:t xml:space="preserve">  </w:t>
      </w:r>
      <w:r w:rsidRPr="003226AD">
        <w:t xml:space="preserve">16 g </w:t>
      </w:r>
    </w:p>
    <w:p w:rsidR="002830EF" w:rsidRDefault="003226AD" w:rsidP="00437879">
      <w:pPr>
        <w:tabs>
          <w:tab w:val="num" w:pos="284"/>
        </w:tabs>
        <w:ind w:left="284"/>
      </w:pPr>
      <w:r w:rsidRPr="003226AD">
        <w:t xml:space="preserve">7. zelenina celkem </w:t>
      </w:r>
      <w:r w:rsidR="00437879">
        <w:tab/>
      </w:r>
      <w:r w:rsidRPr="003226AD">
        <w:t xml:space="preserve">100 g </w:t>
      </w:r>
    </w:p>
    <w:p w:rsidR="002830EF" w:rsidRDefault="003226AD" w:rsidP="00437879">
      <w:pPr>
        <w:tabs>
          <w:tab w:val="num" w:pos="284"/>
        </w:tabs>
        <w:ind w:left="284"/>
      </w:pPr>
      <w:r w:rsidRPr="003226AD">
        <w:t>8. ovoce celkem</w:t>
      </w:r>
      <w:r w:rsidR="002830EF">
        <w:tab/>
      </w:r>
      <w:r w:rsidR="00437879">
        <w:tab/>
        <w:t xml:space="preserve">  </w:t>
      </w:r>
      <w:r w:rsidRPr="003226AD">
        <w:t xml:space="preserve">90 g </w:t>
      </w:r>
    </w:p>
    <w:p w:rsidR="002830EF" w:rsidRDefault="003226AD" w:rsidP="00437879">
      <w:pPr>
        <w:tabs>
          <w:tab w:val="num" w:pos="284"/>
        </w:tabs>
        <w:ind w:left="284"/>
      </w:pPr>
      <w:r w:rsidRPr="003226AD">
        <w:t xml:space="preserve">9. brambory </w:t>
      </w:r>
      <w:r w:rsidR="002830EF">
        <w:tab/>
      </w:r>
      <w:r w:rsidR="00437879">
        <w:tab/>
      </w:r>
      <w:r w:rsidRPr="003226AD">
        <w:t xml:space="preserve">170 g </w:t>
      </w:r>
    </w:p>
    <w:p w:rsidR="003226AD" w:rsidRDefault="003226AD" w:rsidP="00437879">
      <w:pPr>
        <w:tabs>
          <w:tab w:val="num" w:pos="284"/>
        </w:tabs>
        <w:ind w:left="284"/>
      </w:pPr>
      <w:r w:rsidRPr="003226AD">
        <w:t xml:space="preserve">10. luštěniny </w:t>
      </w:r>
      <w:r w:rsidR="002830EF">
        <w:tab/>
      </w:r>
      <w:r w:rsidR="002830EF">
        <w:tab/>
      </w:r>
      <w:r w:rsidR="00437879">
        <w:t xml:space="preserve">  </w:t>
      </w:r>
      <w:r w:rsidRPr="003226AD">
        <w:t>10 g</w:t>
      </w:r>
    </w:p>
    <w:p w:rsidR="002830EF" w:rsidRPr="003226AD" w:rsidRDefault="002830EF" w:rsidP="00437879">
      <w:pPr>
        <w:tabs>
          <w:tab w:val="num" w:pos="284"/>
        </w:tabs>
        <w:ind w:left="284"/>
      </w:pPr>
    </w:p>
    <w:p w:rsidR="003226AD" w:rsidRPr="003226AD" w:rsidRDefault="003226AD" w:rsidP="00437879">
      <w:pPr>
        <w:tabs>
          <w:tab w:val="num" w:pos="284"/>
        </w:tabs>
        <w:ind w:left="284"/>
      </w:pPr>
    </w:p>
    <w:p w:rsidR="00FF0657" w:rsidRDefault="00FF0657" w:rsidP="00437879">
      <w:pPr>
        <w:tabs>
          <w:tab w:val="num" w:pos="284"/>
        </w:tabs>
        <w:ind w:left="284"/>
        <w:jc w:val="center"/>
        <w:rPr>
          <w:b/>
          <w:bCs/>
        </w:rPr>
      </w:pPr>
      <w:r>
        <w:rPr>
          <w:b/>
          <w:bCs/>
        </w:rPr>
        <w:t>VII.</w:t>
      </w:r>
    </w:p>
    <w:p w:rsidR="00FF0657" w:rsidRDefault="00FF0657" w:rsidP="00437879">
      <w:pPr>
        <w:tabs>
          <w:tab w:val="num" w:pos="284"/>
        </w:tabs>
        <w:ind w:left="284"/>
        <w:jc w:val="center"/>
        <w:rPr>
          <w:b/>
          <w:bCs/>
        </w:rPr>
      </w:pPr>
      <w:r>
        <w:rPr>
          <w:b/>
          <w:bCs/>
        </w:rPr>
        <w:t>Ukončení a zánik smluvního vztahu založeného touto smlouvou</w:t>
      </w:r>
    </w:p>
    <w:p w:rsidR="00FF0657" w:rsidRDefault="00FF0657" w:rsidP="00437879">
      <w:pPr>
        <w:tabs>
          <w:tab w:val="num" w:pos="284"/>
        </w:tabs>
        <w:ind w:left="284"/>
      </w:pPr>
    </w:p>
    <w:p w:rsidR="00FF0657" w:rsidRDefault="00FF0657" w:rsidP="00437879">
      <w:pPr>
        <w:pStyle w:val="Zkladntextodsazen"/>
        <w:numPr>
          <w:ilvl w:val="0"/>
          <w:numId w:val="6"/>
        </w:numPr>
        <w:tabs>
          <w:tab w:val="clear" w:pos="720"/>
          <w:tab w:val="num" w:pos="284"/>
        </w:tabs>
        <w:ind w:left="284"/>
      </w:pPr>
      <w:r>
        <w:t>Smluvní vztah založený touto smlouvou zaniká:</w:t>
      </w:r>
    </w:p>
    <w:p w:rsidR="00FF0657" w:rsidRDefault="00FF0657" w:rsidP="00437879">
      <w:pPr>
        <w:tabs>
          <w:tab w:val="num" w:pos="284"/>
        </w:tabs>
        <w:ind w:left="284"/>
      </w:pPr>
      <w:r>
        <w:t>- uplynutím doby, na kterou byl sjednán dle čl. III bodu 1 této smlouvy</w:t>
      </w:r>
    </w:p>
    <w:p w:rsidR="00FF0657" w:rsidRDefault="00FF0657" w:rsidP="00437879">
      <w:pPr>
        <w:tabs>
          <w:tab w:val="num" w:pos="284"/>
        </w:tabs>
        <w:ind w:left="284"/>
      </w:pPr>
      <w:r>
        <w:t>- písemnou dohodou smluvních stran</w:t>
      </w:r>
    </w:p>
    <w:p w:rsidR="00FF0657" w:rsidRDefault="00FF0657" w:rsidP="00437879">
      <w:pPr>
        <w:tabs>
          <w:tab w:val="num" w:pos="284"/>
        </w:tabs>
        <w:ind w:left="284"/>
      </w:pPr>
      <w:r>
        <w:t>- písemnou výpovědí některé ze smluvních stran</w:t>
      </w:r>
    </w:p>
    <w:p w:rsidR="00FF0657" w:rsidRDefault="00FF0657" w:rsidP="00437879">
      <w:pPr>
        <w:tabs>
          <w:tab w:val="num" w:pos="284"/>
        </w:tabs>
        <w:ind w:left="284"/>
      </w:pPr>
    </w:p>
    <w:p w:rsidR="00FF0657" w:rsidRDefault="00FF0657" w:rsidP="00437879">
      <w:pPr>
        <w:numPr>
          <w:ilvl w:val="0"/>
          <w:numId w:val="6"/>
        </w:numPr>
        <w:tabs>
          <w:tab w:val="clear" w:pos="720"/>
          <w:tab w:val="num" w:pos="284"/>
        </w:tabs>
        <w:ind w:left="284"/>
      </w:pPr>
      <w:r>
        <w:t>Výpovědní lhůta je jeden měsíc a počíná běžet prvního dne následujícího měsíce po doručení výpovědi.</w:t>
      </w:r>
    </w:p>
    <w:p w:rsidR="00FF0657" w:rsidRDefault="00FF0657" w:rsidP="00437879">
      <w:pPr>
        <w:tabs>
          <w:tab w:val="num" w:pos="284"/>
        </w:tabs>
        <w:ind w:left="284"/>
      </w:pPr>
    </w:p>
    <w:p w:rsidR="00FF0657" w:rsidRDefault="00FF0657" w:rsidP="00437879">
      <w:pPr>
        <w:tabs>
          <w:tab w:val="num" w:pos="284"/>
        </w:tabs>
        <w:ind w:left="284"/>
        <w:jc w:val="center"/>
        <w:rPr>
          <w:b/>
          <w:bCs/>
        </w:rPr>
      </w:pPr>
      <w:r>
        <w:rPr>
          <w:b/>
          <w:bCs/>
        </w:rPr>
        <w:t>VIII.</w:t>
      </w:r>
    </w:p>
    <w:p w:rsidR="00FF0657" w:rsidRDefault="00FF0657" w:rsidP="00437879">
      <w:pPr>
        <w:tabs>
          <w:tab w:val="num" w:pos="284"/>
        </w:tabs>
        <w:ind w:left="284"/>
        <w:jc w:val="center"/>
        <w:rPr>
          <w:b/>
          <w:bCs/>
        </w:rPr>
      </w:pPr>
      <w:r>
        <w:rPr>
          <w:b/>
          <w:bCs/>
        </w:rPr>
        <w:t>Závěrečná ustanovení</w:t>
      </w:r>
    </w:p>
    <w:p w:rsidR="00FF0657" w:rsidRDefault="00FF0657" w:rsidP="00437879">
      <w:pPr>
        <w:tabs>
          <w:tab w:val="num" w:pos="284"/>
        </w:tabs>
        <w:ind w:left="284"/>
      </w:pPr>
    </w:p>
    <w:p w:rsidR="00FF0657" w:rsidRDefault="00FF0657" w:rsidP="00437879">
      <w:pPr>
        <w:pStyle w:val="Zkladntextodsazen"/>
        <w:numPr>
          <w:ilvl w:val="0"/>
          <w:numId w:val="7"/>
        </w:numPr>
        <w:tabs>
          <w:tab w:val="clear" w:pos="720"/>
          <w:tab w:val="num" w:pos="284"/>
        </w:tabs>
        <w:ind w:left="284"/>
      </w:pPr>
      <w:r>
        <w:t>Smlouva je vyhotovena ve 2 vyhotoveních, z nichž každá smluvní strana obdrží po jednom vyhotovení.</w:t>
      </w:r>
    </w:p>
    <w:p w:rsidR="00FF0657" w:rsidRDefault="00FF0657" w:rsidP="00437879">
      <w:pPr>
        <w:numPr>
          <w:ilvl w:val="0"/>
          <w:numId w:val="7"/>
        </w:numPr>
        <w:tabs>
          <w:tab w:val="clear" w:pos="720"/>
          <w:tab w:val="num" w:pos="284"/>
        </w:tabs>
        <w:ind w:left="284"/>
      </w:pPr>
      <w:r>
        <w:t>Právní vztahy touto smlouvou neupravené se řídí příslušnými právními předpisy.</w:t>
      </w:r>
    </w:p>
    <w:p w:rsidR="00FF0657" w:rsidRDefault="00FF0657" w:rsidP="00437879">
      <w:pPr>
        <w:numPr>
          <w:ilvl w:val="0"/>
          <w:numId w:val="7"/>
        </w:numPr>
        <w:tabs>
          <w:tab w:val="clear" w:pos="720"/>
          <w:tab w:val="num" w:pos="284"/>
        </w:tabs>
        <w:ind w:left="284"/>
      </w:pPr>
      <w:r>
        <w:t>Veškeré dodatky a změny smlouvy musí být učiněny písemnou formou a dnem jejich podpisu smluvními stranami se stávají nedílnou součástí této smlouvy.</w:t>
      </w:r>
    </w:p>
    <w:p w:rsidR="00FF0657" w:rsidRDefault="00FF0657" w:rsidP="00437879">
      <w:pPr>
        <w:numPr>
          <w:ilvl w:val="0"/>
          <w:numId w:val="7"/>
        </w:numPr>
        <w:tabs>
          <w:tab w:val="clear" w:pos="720"/>
          <w:tab w:val="num" w:pos="284"/>
        </w:tabs>
        <w:ind w:left="284"/>
      </w:pPr>
      <w:r>
        <w:t>Smlouva nabývá platnosti dnem podpisu smluvních stran.</w:t>
      </w:r>
    </w:p>
    <w:p w:rsidR="00FF0657" w:rsidRDefault="00FF0657" w:rsidP="00437879">
      <w:pPr>
        <w:tabs>
          <w:tab w:val="num" w:pos="284"/>
        </w:tabs>
        <w:ind w:left="284"/>
      </w:pPr>
    </w:p>
    <w:p w:rsidR="00437879" w:rsidRDefault="00437879" w:rsidP="00437879">
      <w:pPr>
        <w:tabs>
          <w:tab w:val="num" w:pos="284"/>
        </w:tabs>
        <w:ind w:left="284"/>
      </w:pPr>
    </w:p>
    <w:p w:rsidR="00FF0657" w:rsidRDefault="00FF0657" w:rsidP="00437879">
      <w:pPr>
        <w:tabs>
          <w:tab w:val="num" w:pos="284"/>
        </w:tabs>
        <w:ind w:left="284"/>
      </w:pPr>
      <w:r>
        <w:t>V</w:t>
      </w:r>
      <w:r w:rsidR="007613C0">
        <w:t xml:space="preserve"> U</w:t>
      </w:r>
      <w:r>
        <w:t>herském Brodě</w:t>
      </w:r>
    </w:p>
    <w:p w:rsidR="007613C0" w:rsidRDefault="007613C0" w:rsidP="00437879">
      <w:pPr>
        <w:tabs>
          <w:tab w:val="num" w:pos="284"/>
        </w:tabs>
        <w:ind w:left="284"/>
      </w:pPr>
    </w:p>
    <w:p w:rsidR="00FF0657" w:rsidRDefault="00FF0657" w:rsidP="00437879">
      <w:pPr>
        <w:tabs>
          <w:tab w:val="num" w:pos="284"/>
        </w:tabs>
        <w:ind w:left="284"/>
      </w:pPr>
      <w:r>
        <w:t>Dne</w:t>
      </w:r>
      <w:r w:rsidR="00767698">
        <w:t xml:space="preserve">: </w:t>
      </w:r>
      <w:r w:rsidR="00A8347B">
        <w:t>26. 6. 2018</w:t>
      </w:r>
    </w:p>
    <w:p w:rsidR="00FF0657" w:rsidRDefault="00FF0657" w:rsidP="00437879">
      <w:pPr>
        <w:tabs>
          <w:tab w:val="num" w:pos="284"/>
        </w:tabs>
        <w:ind w:left="284"/>
      </w:pPr>
    </w:p>
    <w:p w:rsidR="00437879" w:rsidRDefault="00437879" w:rsidP="00437879">
      <w:pPr>
        <w:tabs>
          <w:tab w:val="num" w:pos="284"/>
        </w:tabs>
        <w:ind w:left="284"/>
      </w:pPr>
    </w:p>
    <w:p w:rsidR="00767698" w:rsidRDefault="00767698" w:rsidP="00437879">
      <w:pPr>
        <w:tabs>
          <w:tab w:val="num" w:pos="284"/>
        </w:tabs>
        <w:ind w:left="284"/>
      </w:pPr>
    </w:p>
    <w:p w:rsidR="00437879" w:rsidRDefault="00437879" w:rsidP="00437879">
      <w:pPr>
        <w:tabs>
          <w:tab w:val="num" w:pos="284"/>
        </w:tabs>
        <w:ind w:left="284"/>
      </w:pPr>
    </w:p>
    <w:p w:rsidR="00FF0657" w:rsidRDefault="00FF0657" w:rsidP="00437879">
      <w:pPr>
        <w:tabs>
          <w:tab w:val="num" w:pos="284"/>
        </w:tabs>
        <w:ind w:left="284"/>
      </w:pPr>
      <w:r>
        <w:t>...............................................</w:t>
      </w:r>
      <w:r>
        <w:tab/>
      </w:r>
      <w:r>
        <w:tab/>
      </w:r>
      <w:r>
        <w:tab/>
      </w:r>
      <w:r>
        <w:tab/>
      </w:r>
      <w:r>
        <w:tab/>
        <w:t>...............</w:t>
      </w:r>
      <w:r w:rsidR="00C84BBA">
        <w:t>............................... za SŠ – COP</w:t>
      </w:r>
      <w:r w:rsidR="000C7268">
        <w:t>t</w:t>
      </w:r>
      <w:r w:rsidR="00C84BBA">
        <w:t xml:space="preserve"> Uherský Brod</w:t>
      </w:r>
      <w:r>
        <w:tab/>
      </w:r>
      <w:r>
        <w:tab/>
      </w:r>
      <w:r>
        <w:tab/>
      </w:r>
      <w:r>
        <w:tab/>
        <w:t xml:space="preserve">           </w:t>
      </w:r>
      <w:r w:rsidR="00C84BBA">
        <w:t xml:space="preserve">          </w:t>
      </w:r>
      <w:r>
        <w:t>za provozovatele</w:t>
      </w:r>
    </w:p>
    <w:p w:rsidR="00FF0657" w:rsidRDefault="00C84BBA" w:rsidP="00437879">
      <w:pPr>
        <w:tabs>
          <w:tab w:val="num" w:pos="284"/>
        </w:tabs>
        <w:ind w:left="284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 w:rsidR="00FF0657">
        <w:t>stravovacího zařízení</w:t>
      </w:r>
    </w:p>
    <w:sectPr w:rsidR="00FF0657" w:rsidSect="002830EF">
      <w:footerReference w:type="even" r:id="rId8"/>
      <w:footerReference w:type="default" r:id="rId9"/>
      <w:pgSz w:w="11906" w:h="16838"/>
      <w:pgMar w:top="1560" w:right="1106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46A" w:rsidRDefault="00EE046A">
      <w:r>
        <w:separator/>
      </w:r>
    </w:p>
  </w:endnote>
  <w:endnote w:type="continuationSeparator" w:id="0">
    <w:p w:rsidR="00EE046A" w:rsidRDefault="00EE0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657" w:rsidRDefault="00FF065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FF0657" w:rsidRDefault="00FF065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657" w:rsidRDefault="00FF065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906DF">
      <w:rPr>
        <w:rStyle w:val="slostrnky"/>
        <w:noProof/>
      </w:rPr>
      <w:t>3</w:t>
    </w:r>
    <w:r>
      <w:rPr>
        <w:rStyle w:val="slostrnky"/>
      </w:rPr>
      <w:fldChar w:fldCharType="end"/>
    </w:r>
  </w:p>
  <w:p w:rsidR="00FF0657" w:rsidRDefault="00FF065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46A" w:rsidRDefault="00EE046A">
      <w:r>
        <w:separator/>
      </w:r>
    </w:p>
  </w:footnote>
  <w:footnote w:type="continuationSeparator" w:id="0">
    <w:p w:rsidR="00EE046A" w:rsidRDefault="00EE04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026C5"/>
    <w:multiLevelType w:val="hybridMultilevel"/>
    <w:tmpl w:val="04DAA0F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3F641F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D60C7B"/>
    <w:multiLevelType w:val="hybridMultilevel"/>
    <w:tmpl w:val="67DE1712"/>
    <w:lvl w:ilvl="0" w:tplc="A508AE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2E1E57"/>
    <w:multiLevelType w:val="hybridMultilevel"/>
    <w:tmpl w:val="89D2E39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741E15"/>
    <w:multiLevelType w:val="hybridMultilevel"/>
    <w:tmpl w:val="233877E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B8C4D32"/>
    <w:multiLevelType w:val="hybridMultilevel"/>
    <w:tmpl w:val="FCDE5E4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CAB45B0"/>
    <w:multiLevelType w:val="hybridMultilevel"/>
    <w:tmpl w:val="442E2A7A"/>
    <w:lvl w:ilvl="0" w:tplc="A508AE4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C0556BF"/>
    <w:multiLevelType w:val="hybridMultilevel"/>
    <w:tmpl w:val="01B6186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6C93D52"/>
    <w:multiLevelType w:val="hybridMultilevel"/>
    <w:tmpl w:val="5F6C48E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9AB67BA"/>
    <w:multiLevelType w:val="hybridMultilevel"/>
    <w:tmpl w:val="56F217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5571998"/>
    <w:multiLevelType w:val="hybridMultilevel"/>
    <w:tmpl w:val="32EE417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FE008D1"/>
    <w:multiLevelType w:val="multilevel"/>
    <w:tmpl w:val="D0B67900"/>
    <w:lvl w:ilvl="0">
      <w:start w:val="4"/>
      <w:numFmt w:val="decimal"/>
      <w:lvlText w:val="%1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543"/>
        </w:tabs>
        <w:ind w:left="3543" w:hanging="2835"/>
      </w:pPr>
      <w:rPr>
        <w:rFonts w:hint="default"/>
      </w:rPr>
    </w:lvl>
    <w:lvl w:ilvl="2">
      <w:start w:val="2005"/>
      <w:numFmt w:val="decimal"/>
      <w:lvlText w:val="%1.%2.%3"/>
      <w:lvlJc w:val="left"/>
      <w:pPr>
        <w:tabs>
          <w:tab w:val="num" w:pos="4251"/>
        </w:tabs>
        <w:ind w:left="4251" w:hanging="28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959"/>
        </w:tabs>
        <w:ind w:left="4959" w:hanging="28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7"/>
        </w:tabs>
        <w:ind w:left="5667" w:hanging="283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375"/>
        </w:tabs>
        <w:ind w:left="6375" w:hanging="283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083"/>
        </w:tabs>
        <w:ind w:left="7083" w:hanging="283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91"/>
        </w:tabs>
        <w:ind w:left="7791" w:hanging="283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499"/>
        </w:tabs>
        <w:ind w:left="8499" w:hanging="2835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0"/>
  </w:num>
  <w:num w:numId="5">
    <w:abstractNumId w:val="10"/>
  </w:num>
  <w:num w:numId="6">
    <w:abstractNumId w:val="6"/>
  </w:num>
  <w:num w:numId="7">
    <w:abstractNumId w:val="8"/>
  </w:num>
  <w:num w:numId="8">
    <w:abstractNumId w:val="9"/>
  </w:num>
  <w:num w:numId="9">
    <w:abstractNumId w:val="4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oNotDisplayPageBoundari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8DC"/>
    <w:rsid w:val="0000299C"/>
    <w:rsid w:val="0001624E"/>
    <w:rsid w:val="000906DF"/>
    <w:rsid w:val="000C7268"/>
    <w:rsid w:val="00114E0A"/>
    <w:rsid w:val="001C1C3C"/>
    <w:rsid w:val="002830EF"/>
    <w:rsid w:val="002B6CF3"/>
    <w:rsid w:val="003226AD"/>
    <w:rsid w:val="003330FD"/>
    <w:rsid w:val="003468DC"/>
    <w:rsid w:val="00437879"/>
    <w:rsid w:val="004F08A1"/>
    <w:rsid w:val="0056700C"/>
    <w:rsid w:val="005745F9"/>
    <w:rsid w:val="00680551"/>
    <w:rsid w:val="006B06A9"/>
    <w:rsid w:val="006E2A66"/>
    <w:rsid w:val="00757AE8"/>
    <w:rsid w:val="007613C0"/>
    <w:rsid w:val="00767698"/>
    <w:rsid w:val="00774200"/>
    <w:rsid w:val="007E4701"/>
    <w:rsid w:val="008643C8"/>
    <w:rsid w:val="008E46DB"/>
    <w:rsid w:val="00941875"/>
    <w:rsid w:val="00A11EA8"/>
    <w:rsid w:val="00A77C9A"/>
    <w:rsid w:val="00A8347B"/>
    <w:rsid w:val="00B60F5F"/>
    <w:rsid w:val="00B76045"/>
    <w:rsid w:val="00B97B2A"/>
    <w:rsid w:val="00BA0BF0"/>
    <w:rsid w:val="00BF48D7"/>
    <w:rsid w:val="00C427E8"/>
    <w:rsid w:val="00C460C0"/>
    <w:rsid w:val="00C70279"/>
    <w:rsid w:val="00C84BBA"/>
    <w:rsid w:val="00CD72E6"/>
    <w:rsid w:val="00CE287F"/>
    <w:rsid w:val="00CF05E2"/>
    <w:rsid w:val="00D50335"/>
    <w:rsid w:val="00D63E7E"/>
    <w:rsid w:val="00D973AA"/>
    <w:rsid w:val="00DB49D1"/>
    <w:rsid w:val="00DE09EF"/>
    <w:rsid w:val="00DE409A"/>
    <w:rsid w:val="00EE046A"/>
    <w:rsid w:val="00F1149C"/>
    <w:rsid w:val="00F12B4F"/>
    <w:rsid w:val="00FF0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</w:rPr>
  </w:style>
  <w:style w:type="paragraph" w:styleId="Zkladntextodsazen">
    <w:name w:val="Body Text Indent"/>
    <w:basedOn w:val="Normln"/>
    <w:semiHidden/>
    <w:pPr>
      <w:ind w:left="360"/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Textbubliny">
    <w:name w:val="Balloon Text"/>
    <w:basedOn w:val="Normln"/>
    <w:link w:val="TextbublinyChar"/>
    <w:uiPriority w:val="99"/>
    <w:semiHidden/>
    <w:unhideWhenUsed/>
    <w:rsid w:val="003468D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468D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226AD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</w:rPr>
  </w:style>
  <w:style w:type="paragraph" w:styleId="Zkladntextodsazen">
    <w:name w:val="Body Text Indent"/>
    <w:basedOn w:val="Normln"/>
    <w:semiHidden/>
    <w:pPr>
      <w:ind w:left="360"/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Textbubliny">
    <w:name w:val="Balloon Text"/>
    <w:basedOn w:val="Normln"/>
    <w:link w:val="TextbublinyChar"/>
    <w:uiPriority w:val="99"/>
    <w:semiHidden/>
    <w:unhideWhenUsed/>
    <w:rsid w:val="003468D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468D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226AD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761</Words>
  <Characters>4490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zabezpečení školního stravování</vt:lpstr>
    </vt:vector>
  </TitlesOfParts>
  <Company>COPt</Company>
  <LinksUpToDate>false</LinksUpToDate>
  <CharactersWithSpaces>5241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zabezpečení školního stravování</dc:title>
  <dc:creator>XP</dc:creator>
  <cp:lastModifiedBy>Ekonom</cp:lastModifiedBy>
  <cp:revision>2</cp:revision>
  <cp:lastPrinted>2018-06-11T10:47:00Z</cp:lastPrinted>
  <dcterms:created xsi:type="dcterms:W3CDTF">2018-07-04T09:41:00Z</dcterms:created>
  <dcterms:modified xsi:type="dcterms:W3CDTF">2018-07-04T09:41:00Z</dcterms:modified>
</cp:coreProperties>
</file>