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6259DE" w:rsidRPr="00506F48" w:rsidTr="00255B1E">
        <w:tc>
          <w:tcPr>
            <w:tcW w:w="8363" w:type="dxa"/>
          </w:tcPr>
          <w:p w:rsidR="004F6478" w:rsidRPr="00FF23B7" w:rsidRDefault="004F6478" w:rsidP="004F6478">
            <w:pPr>
              <w:spacing w:line="288" w:lineRule="auto"/>
              <w:rPr>
                <w:b/>
                <w:szCs w:val="20"/>
              </w:rPr>
            </w:pPr>
            <w:r w:rsidRPr="00FF23B7">
              <w:rPr>
                <w:b/>
                <w:szCs w:val="20"/>
              </w:rPr>
              <w:t>Technická univerzita v Liberci</w:t>
            </w:r>
          </w:p>
          <w:p w:rsidR="004F6478" w:rsidRDefault="004F6478" w:rsidP="004F6478">
            <w:pPr>
              <w:spacing w:line="288" w:lineRule="auto"/>
              <w:rPr>
                <w:b/>
                <w:szCs w:val="20"/>
              </w:rPr>
            </w:pPr>
            <w:r w:rsidRPr="0074547F">
              <w:rPr>
                <w:b/>
                <w:szCs w:val="20"/>
              </w:rPr>
              <w:t xml:space="preserve">Studentská 1402/2, </w:t>
            </w:r>
          </w:p>
          <w:p w:rsidR="004F6478" w:rsidRPr="00FF23B7" w:rsidRDefault="004F6478" w:rsidP="004F6478">
            <w:pPr>
              <w:spacing w:line="288" w:lineRule="auto"/>
              <w:rPr>
                <w:b/>
                <w:szCs w:val="20"/>
              </w:rPr>
            </w:pPr>
            <w:r w:rsidRPr="0074547F">
              <w:rPr>
                <w:b/>
                <w:szCs w:val="20"/>
              </w:rPr>
              <w:t>461 17 Liberec I-Staré Město</w:t>
            </w:r>
          </w:p>
          <w:p w:rsidR="006259DE" w:rsidRPr="00506F48" w:rsidRDefault="006259DE" w:rsidP="00782C7F">
            <w:pPr>
              <w:spacing w:line="288" w:lineRule="auto"/>
              <w:rPr>
                <w:b/>
                <w:szCs w:val="20"/>
              </w:rPr>
            </w:pPr>
          </w:p>
          <w:p w:rsidR="006259DE" w:rsidRPr="00506F48" w:rsidRDefault="006259DE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6259DE" w:rsidRPr="006E2CF0" w:rsidRDefault="004F6478">
      <w:pPr>
        <w:rPr>
          <w:b/>
          <w:sz w:val="24"/>
        </w:rPr>
      </w:pPr>
      <w:r w:rsidRPr="006E2CF0">
        <w:rPr>
          <w:b/>
          <w:sz w:val="24"/>
        </w:rPr>
        <w:t>Příloha č. 1</w:t>
      </w:r>
    </w:p>
    <w:p w:rsidR="004F6478" w:rsidRPr="00506F48" w:rsidRDefault="004F6478">
      <w:pPr>
        <w:rPr>
          <w:sz w:val="16"/>
          <w:szCs w:val="16"/>
        </w:rPr>
      </w:pPr>
    </w:p>
    <w:p w:rsidR="006259DE" w:rsidRPr="00506F48" w:rsidRDefault="006259DE">
      <w:pPr>
        <w:rPr>
          <w:sz w:val="16"/>
          <w:szCs w:val="16"/>
        </w:rPr>
      </w:pPr>
    </w:p>
    <w:p w:rsidR="006259DE" w:rsidRPr="00506F48" w:rsidRDefault="006259DE">
      <w:pPr>
        <w:rPr>
          <w:szCs w:val="20"/>
        </w:rPr>
      </w:pPr>
    </w:p>
    <w:p w:rsidR="006259DE" w:rsidRPr="00506F48" w:rsidRDefault="006259DE">
      <w:pPr>
        <w:rPr>
          <w:szCs w:val="20"/>
        </w:rPr>
      </w:pPr>
    </w:p>
    <w:p w:rsidR="006259DE" w:rsidRPr="00506F48" w:rsidRDefault="006259DE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8505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8505"/>
      </w:tblGrid>
      <w:tr w:rsidR="006259DE" w:rsidRPr="00506F48" w:rsidTr="00703A07">
        <w:trPr>
          <w:cantSplit/>
        </w:trPr>
        <w:tc>
          <w:tcPr>
            <w:tcW w:w="6634" w:type="dxa"/>
            <w:shd w:val="clear" w:color="auto" w:fill="auto"/>
          </w:tcPr>
          <w:p w:rsidR="004F6478" w:rsidRPr="004F6478" w:rsidRDefault="004F6478" w:rsidP="00F3597B">
            <w:pPr>
              <w:rPr>
                <w:b/>
                <w:u w:val="single"/>
              </w:rPr>
            </w:pPr>
            <w:r w:rsidRPr="004F6478">
              <w:rPr>
                <w:b/>
                <w:u w:val="single"/>
              </w:rPr>
              <w:t>Položková specifikace zboží</w:t>
            </w:r>
          </w:p>
          <w:p w:rsidR="004F6478" w:rsidRDefault="004F6478" w:rsidP="00F3597B">
            <w:pPr>
              <w:rPr>
                <w:b/>
              </w:rPr>
            </w:pPr>
          </w:p>
          <w:p w:rsidR="006259DE" w:rsidRPr="00506F48" w:rsidRDefault="006259DE" w:rsidP="00F3597B">
            <w:pPr>
              <w:rPr>
                <w:b/>
              </w:rPr>
            </w:pPr>
            <w:r w:rsidRPr="00506F48">
              <w:rPr>
                <w:b/>
              </w:rPr>
              <w:t>Cenová nabídka č. 2100–2180001920</w:t>
            </w:r>
          </w:p>
          <w:p w:rsidR="006259DE" w:rsidRPr="00506F48" w:rsidRDefault="006259DE" w:rsidP="00F3597B">
            <w:pPr>
              <w:rPr>
                <w:b/>
              </w:rPr>
            </w:pPr>
          </w:p>
          <w:p w:rsidR="006259DE" w:rsidRPr="004F6478" w:rsidRDefault="004F6478" w:rsidP="00F3597B">
            <w:pPr>
              <w:rPr>
                <w:b/>
              </w:rPr>
            </w:pPr>
            <w:r>
              <w:rPr>
                <w:b/>
              </w:rPr>
              <w:t>Datum: 28.3.2018</w:t>
            </w:r>
          </w:p>
          <w:p w:rsidR="004F6478" w:rsidRDefault="004F6478" w:rsidP="00F3597B">
            <w:pPr>
              <w:rPr>
                <w:b/>
              </w:rPr>
            </w:pPr>
          </w:p>
          <w:p w:rsidR="004F6478" w:rsidRDefault="004F6478" w:rsidP="00F3597B">
            <w:pPr>
              <w:rPr>
                <w:b/>
              </w:rPr>
            </w:pPr>
          </w:p>
          <w:p w:rsidR="004F6478" w:rsidRDefault="004F6478" w:rsidP="00F3597B">
            <w:pPr>
              <w:rPr>
                <w:b/>
              </w:rPr>
            </w:pPr>
          </w:p>
          <w:p w:rsidR="004F6478" w:rsidRDefault="004F6478" w:rsidP="00F3597B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  <w:p w:rsidR="004F6478" w:rsidRDefault="004F6478" w:rsidP="00F3597B">
            <w:pPr>
              <w:rPr>
                <w:b/>
              </w:rPr>
            </w:pPr>
          </w:p>
          <w:p w:rsidR="004F6478" w:rsidRDefault="004F6478" w:rsidP="00F3597B">
            <w:pPr>
              <w:rPr>
                <w:b/>
              </w:rPr>
            </w:pPr>
          </w:p>
          <w:p w:rsidR="004F6478" w:rsidRDefault="004F6478" w:rsidP="00F3597B">
            <w:pPr>
              <w:rPr>
                <w:b/>
              </w:rPr>
            </w:pPr>
          </w:p>
          <w:p w:rsidR="004F6478" w:rsidRPr="004F6478" w:rsidRDefault="004F6478" w:rsidP="004F6478">
            <w:pPr>
              <w:jc w:val="center"/>
              <w:rPr>
                <w:sz w:val="24"/>
              </w:rPr>
            </w:pPr>
            <w:r w:rsidRPr="004F6478">
              <w:rPr>
                <w:sz w:val="24"/>
              </w:rPr>
              <w:t>"040_Ve_ERDF_Spektrometr s teplotním analyzátorem pro polymery a kompozity"</w:t>
            </w:r>
          </w:p>
          <w:p w:rsidR="004F6478" w:rsidRDefault="004F6478" w:rsidP="00F3597B">
            <w:pPr>
              <w:rPr>
                <w:b/>
              </w:rPr>
            </w:pPr>
          </w:p>
          <w:p w:rsidR="004F6478" w:rsidRPr="00506F48" w:rsidRDefault="004F6478" w:rsidP="00F3597B">
            <w:pPr>
              <w:rPr>
                <w:b/>
              </w:rPr>
            </w:pPr>
          </w:p>
          <w:p w:rsidR="004F6478" w:rsidRDefault="004F6478" w:rsidP="004F6478">
            <w:pPr>
              <w:tabs>
                <w:tab w:val="left" w:pos="-720"/>
              </w:tabs>
              <w:suppressAutoHyphens/>
              <w:ind w:right="1645"/>
              <w:outlineLvl w:val="0"/>
              <w:rPr>
                <w:szCs w:val="20"/>
              </w:rPr>
            </w:pPr>
          </w:p>
          <w:p w:rsidR="004F6478" w:rsidRDefault="004F6478" w:rsidP="004F6478">
            <w:pPr>
              <w:tabs>
                <w:tab w:val="left" w:pos="-720"/>
              </w:tabs>
              <w:suppressAutoHyphens/>
              <w:ind w:right="1645"/>
              <w:outlineLvl w:val="0"/>
              <w:rPr>
                <w:szCs w:val="20"/>
              </w:rPr>
            </w:pPr>
          </w:p>
          <w:p w:rsidR="004F6478" w:rsidRDefault="004F6478" w:rsidP="004F6478">
            <w:pPr>
              <w:tabs>
                <w:tab w:val="left" w:pos="-720"/>
              </w:tabs>
              <w:suppressAutoHyphens/>
              <w:ind w:right="1645"/>
              <w:outlineLvl w:val="0"/>
              <w:rPr>
                <w:szCs w:val="20"/>
              </w:rPr>
            </w:pPr>
            <w:r>
              <w:rPr>
                <w:szCs w:val="20"/>
              </w:rPr>
              <w:t>Uvedenou nabídku zpracoval a je pověřen k zodpovídání případných dotazů:</w:t>
            </w:r>
          </w:p>
          <w:p w:rsidR="004F6478" w:rsidRDefault="004F6478" w:rsidP="004F6478">
            <w:pPr>
              <w:tabs>
                <w:tab w:val="left" w:pos="-720"/>
              </w:tabs>
              <w:suppressAutoHyphens/>
              <w:ind w:right="1645"/>
              <w:outlineLvl w:val="0"/>
              <w:rPr>
                <w:szCs w:val="20"/>
              </w:rPr>
            </w:pPr>
          </w:p>
          <w:p w:rsidR="004F6478" w:rsidRDefault="004F6478" w:rsidP="004F6478">
            <w:pPr>
              <w:tabs>
                <w:tab w:val="left" w:pos="-720"/>
              </w:tabs>
              <w:suppressAutoHyphens/>
              <w:ind w:right="1645"/>
              <w:outlineLvl w:val="0"/>
              <w:rPr>
                <w:szCs w:val="20"/>
              </w:rPr>
            </w:pPr>
          </w:p>
          <w:p w:rsidR="004F6478" w:rsidRPr="00A25E3D" w:rsidRDefault="004F6478" w:rsidP="004F6478">
            <w:pPr>
              <w:rPr>
                <w:szCs w:val="20"/>
              </w:rPr>
            </w:pPr>
            <w:r w:rsidRPr="00A25E3D">
              <w:rPr>
                <w:szCs w:val="20"/>
              </w:rPr>
              <w:t xml:space="preserve">Mgr. Tomáš Jileček </w:t>
            </w:r>
          </w:p>
          <w:p w:rsidR="004F6478" w:rsidRDefault="004F6478" w:rsidP="004F6478">
            <w:pPr>
              <w:rPr>
                <w:szCs w:val="20"/>
              </w:rPr>
            </w:pPr>
            <w:r w:rsidRPr="00A25E3D">
              <w:rPr>
                <w:szCs w:val="20"/>
              </w:rPr>
              <w:t xml:space="preserve">Tel.605 226 643 </w:t>
            </w:r>
          </w:p>
          <w:p w:rsidR="004F6478" w:rsidRDefault="00BE3398" w:rsidP="004F6478">
            <w:pPr>
              <w:rPr>
                <w:szCs w:val="20"/>
              </w:rPr>
            </w:pPr>
            <w:hyperlink r:id="rId8" w:history="1">
              <w:r w:rsidR="004F6478" w:rsidRPr="00575B6F">
                <w:rPr>
                  <w:rStyle w:val="Hypertextovodkaz"/>
                  <w:szCs w:val="20"/>
                </w:rPr>
                <w:t>Tomas.jilecek@mt.com</w:t>
              </w:r>
            </w:hyperlink>
          </w:p>
          <w:p w:rsidR="004F6478" w:rsidRDefault="004F6478" w:rsidP="004F6478">
            <w:pPr>
              <w:tabs>
                <w:tab w:val="left" w:pos="-720"/>
              </w:tabs>
              <w:suppressAutoHyphens/>
              <w:ind w:right="1645"/>
              <w:outlineLvl w:val="0"/>
              <w:rPr>
                <w:szCs w:val="20"/>
              </w:rPr>
            </w:pPr>
          </w:p>
          <w:p w:rsidR="004F6478" w:rsidRPr="003C7D40" w:rsidRDefault="004F6478" w:rsidP="004F6478">
            <w:pPr>
              <w:ind w:right="-1"/>
              <w:rPr>
                <w:szCs w:val="20"/>
                <w:lang w:eastAsia="cs-CZ"/>
              </w:rPr>
            </w:pPr>
            <w:r w:rsidRPr="003C7D40">
              <w:rPr>
                <w:szCs w:val="20"/>
                <w:lang w:eastAsia="cs-CZ"/>
              </w:rPr>
              <w:t>Mettler–Toledo, s.r.o.</w:t>
            </w:r>
          </w:p>
          <w:p w:rsidR="004F6478" w:rsidRPr="003C7D40" w:rsidRDefault="004F6478" w:rsidP="004F6478">
            <w:pPr>
              <w:keepNext w:val="0"/>
              <w:keepLines w:val="0"/>
              <w:autoSpaceDE w:val="0"/>
              <w:autoSpaceDN w:val="0"/>
              <w:ind w:right="-1"/>
              <w:jc w:val="both"/>
              <w:rPr>
                <w:szCs w:val="20"/>
                <w:lang w:eastAsia="cs-CZ"/>
              </w:rPr>
            </w:pPr>
            <w:r w:rsidRPr="003C7D40">
              <w:rPr>
                <w:szCs w:val="20"/>
                <w:lang w:eastAsia="cs-CZ"/>
              </w:rPr>
              <w:t>Třebohostická 2283/2</w:t>
            </w:r>
          </w:p>
          <w:p w:rsidR="004F6478" w:rsidRPr="003C7D40" w:rsidRDefault="004F6478" w:rsidP="004F6478">
            <w:pPr>
              <w:keepNext w:val="0"/>
              <w:keepLines w:val="0"/>
              <w:autoSpaceDE w:val="0"/>
              <w:autoSpaceDN w:val="0"/>
              <w:ind w:right="-1"/>
              <w:jc w:val="both"/>
              <w:rPr>
                <w:szCs w:val="20"/>
                <w:lang w:eastAsia="cs-CZ"/>
              </w:rPr>
            </w:pPr>
            <w:r w:rsidRPr="003C7D40">
              <w:rPr>
                <w:szCs w:val="20"/>
                <w:lang w:eastAsia="cs-CZ"/>
              </w:rPr>
              <w:t>100 00 Praha 10</w:t>
            </w:r>
          </w:p>
          <w:p w:rsidR="006259DE" w:rsidRPr="00506F48" w:rsidRDefault="006259DE" w:rsidP="00F3597B">
            <w:pPr>
              <w:rPr>
                <w:szCs w:val="20"/>
              </w:rPr>
            </w:pPr>
          </w:p>
        </w:tc>
      </w:tr>
    </w:tbl>
    <w:p w:rsidR="006259DE" w:rsidRPr="00506F48" w:rsidRDefault="006259DE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6259DE" w:rsidRPr="00506F48" w:rsidRDefault="006259DE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6259DE" w:rsidRPr="00506F48" w:rsidSect="006259D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:rsidR="006259DE" w:rsidRPr="00506F48" w:rsidRDefault="006259DE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574914">
        <w:tc>
          <w:tcPr>
            <w:tcW w:w="964" w:type="dxa"/>
          </w:tcPr>
          <w:p w:rsidR="006259DE" w:rsidRPr="00506F48" w:rsidRDefault="006E2CF0" w:rsidP="00B51FF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001</w:t>
            </w:r>
          </w:p>
        </w:tc>
        <w:tc>
          <w:tcPr>
            <w:tcW w:w="1349" w:type="dxa"/>
          </w:tcPr>
          <w:p w:rsidR="006259DE" w:rsidRPr="00506F48" w:rsidRDefault="006259DE" w:rsidP="00E06A17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433770111</w:t>
            </w:r>
          </w:p>
        </w:tc>
        <w:tc>
          <w:tcPr>
            <w:tcW w:w="3391" w:type="dxa"/>
          </w:tcPr>
          <w:p w:rsidR="006259DE" w:rsidRPr="00506F48" w:rsidRDefault="006259DE" w:rsidP="00B51FF5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FTIR spektrometr Nicolet iS10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B51FF5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735B5F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1 8</w:t>
            </w:r>
            <w:r w:rsidR="00735B5F">
              <w:rPr>
                <w:b/>
                <w:szCs w:val="20"/>
              </w:rPr>
              <w:t>24</w:t>
            </w:r>
            <w:r w:rsidRPr="00506F48">
              <w:rPr>
                <w:b/>
                <w:szCs w:val="20"/>
              </w:rPr>
              <w:t xml:space="preserve"> 939</w:t>
            </w:r>
          </w:p>
        </w:tc>
        <w:tc>
          <w:tcPr>
            <w:tcW w:w="851" w:type="dxa"/>
          </w:tcPr>
          <w:p w:rsidR="006259DE" w:rsidRPr="00506F48" w:rsidRDefault="006259DE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735B5F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1 8</w:t>
            </w:r>
            <w:r w:rsidR="00735B5F">
              <w:rPr>
                <w:b/>
                <w:szCs w:val="20"/>
              </w:rPr>
              <w:t>24</w:t>
            </w:r>
            <w:r w:rsidRPr="00506F48">
              <w:rPr>
                <w:b/>
                <w:szCs w:val="20"/>
              </w:rPr>
              <w:t xml:space="preserve"> 939</w:t>
            </w:r>
          </w:p>
        </w:tc>
      </w:tr>
      <w:tr w:rsidR="006259DE" w:rsidRPr="00506F48" w:rsidTr="00574914">
        <w:tc>
          <w:tcPr>
            <w:tcW w:w="964" w:type="dxa"/>
          </w:tcPr>
          <w:p w:rsidR="006259DE" w:rsidRDefault="006259DE" w:rsidP="00B51FF5">
            <w:pPr>
              <w:rPr>
                <w:sz w:val="16"/>
                <w:szCs w:val="16"/>
              </w:rPr>
            </w:pPr>
          </w:p>
          <w:p w:rsidR="00182440" w:rsidRPr="00182440" w:rsidRDefault="00182440" w:rsidP="0018244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</w:tcPr>
          <w:p w:rsidR="006259DE" w:rsidRPr="00182440" w:rsidRDefault="006259DE" w:rsidP="00B51FF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391" w:type="dxa"/>
          </w:tcPr>
          <w:p w:rsidR="006259DE" w:rsidRPr="00182440" w:rsidRDefault="00182440" w:rsidP="00B51FF5">
            <w:pPr>
              <w:rPr>
                <w:b/>
                <w:szCs w:val="20"/>
                <w:u w:val="single"/>
              </w:rPr>
            </w:pPr>
            <w:r w:rsidRPr="00182440">
              <w:rPr>
                <w:b/>
                <w:szCs w:val="20"/>
                <w:u w:val="single"/>
              </w:rPr>
              <w:t>Obsahuje viz níže: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B51FF5">
            <w:pPr>
              <w:jc w:val="right"/>
              <w:rPr>
                <w:sz w:val="16"/>
                <w:szCs w:val="16"/>
              </w:rPr>
            </w:pPr>
          </w:p>
        </w:tc>
      </w:tr>
    </w:tbl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spacing w:before="60"/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detektor DLaTGS pracující při laboratorní teplotě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Ge/KBr dělič paprsků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vysokointenzitní vzduchem chlazený keramický zdroj infračerveného záření včetně počítačem řízeného výkonu (standardní versus odpočinkový mód)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třípolohová apertura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spektrální rozsah 7800-350 cm</w:t>
      </w:r>
      <w:r w:rsidRPr="00182440">
        <w:rPr>
          <w:sz w:val="18"/>
          <w:szCs w:val="18"/>
          <w:vertAlign w:val="superscript"/>
          <w:lang w:eastAsia="en-US"/>
        </w:rPr>
        <w:t>-1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rychlost měření 1 scan/sec při rozlišení 4 cm</w:t>
      </w:r>
      <w:r w:rsidRPr="00182440">
        <w:rPr>
          <w:sz w:val="18"/>
          <w:szCs w:val="18"/>
          <w:vertAlign w:val="superscript"/>
          <w:lang w:eastAsia="en-US"/>
        </w:rPr>
        <w:t>-1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spektrální rozlišení 0.4 cm</w:t>
      </w:r>
      <w:r w:rsidRPr="00182440">
        <w:rPr>
          <w:sz w:val="18"/>
          <w:szCs w:val="18"/>
          <w:vertAlign w:val="superscript"/>
          <w:lang w:eastAsia="en-US"/>
        </w:rPr>
        <w:t>-1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vlnočtová přesnost lepší než 0.0008 cm</w:t>
      </w:r>
      <w:r w:rsidRPr="00182440">
        <w:rPr>
          <w:sz w:val="18"/>
          <w:szCs w:val="18"/>
          <w:vertAlign w:val="superscript"/>
          <w:lang w:eastAsia="en-US"/>
        </w:rPr>
        <w:t>-1</w:t>
      </w:r>
      <w:r w:rsidRPr="00182440">
        <w:rPr>
          <w:sz w:val="18"/>
          <w:szCs w:val="18"/>
          <w:lang w:eastAsia="en-US"/>
        </w:rPr>
        <w:t xml:space="preserve"> při 2000 cm</w:t>
      </w:r>
      <w:r w:rsidRPr="00182440">
        <w:rPr>
          <w:sz w:val="18"/>
          <w:szCs w:val="18"/>
          <w:vertAlign w:val="superscript"/>
          <w:lang w:eastAsia="en-US"/>
        </w:rPr>
        <w:t>-1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ordinátová přesnost lepší než 0.1 %T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rychlost měření 40 infračervených spekter za sekundu při rozlišení</w:t>
      </w:r>
      <w:r w:rsidRPr="00182440">
        <w:rPr>
          <w:sz w:val="18"/>
          <w:szCs w:val="18"/>
          <w:lang w:eastAsia="en-US"/>
        </w:rPr>
        <w:br/>
        <w:t>16 cm</w:t>
      </w:r>
      <w:r w:rsidRPr="00182440">
        <w:rPr>
          <w:sz w:val="18"/>
          <w:szCs w:val="18"/>
          <w:vertAlign w:val="superscript"/>
          <w:lang w:eastAsia="en-US"/>
        </w:rPr>
        <w:t>-1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automatická justáž spektrometru Autotune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dynamické nastavování optiky Dynamic Alignment (nepřetržitá dynamická optimalizace optické lavice)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sada integrovaných ovládacích tlačítek na krytu spektrometru, umožňující např. zahájení měření bez návratu k počítači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uzavřená a vysušovaná optika, KBr okénka vzorkového prostoru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možnost profukování systému inertním plynem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Smart držák transmisních kyvet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USB komunikace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součástí spektrometru je validační software umožňující automatizovanou kontrolu funkčnosti zařízení s tím že uživatel si může samostatně provádět kontrolní měření na dodaných certifikovaných standardech (interní validace)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příslušenství a software pro validaci systému Spektrotest Plus Standard (po dobu 1 roku v ceně přístroje) dle normy ASTM 1421-99 (externí validace)</w:t>
      </w:r>
    </w:p>
    <w:p w:rsidR="00182440" w:rsidRPr="00182440" w:rsidRDefault="00182440" w:rsidP="00182440">
      <w:pPr>
        <w:keepNext w:val="0"/>
        <w:keepLines w:val="0"/>
        <w:numPr>
          <w:ilvl w:val="0"/>
          <w:numId w:val="4"/>
        </w:numPr>
        <w:ind w:left="714" w:right="34" w:hanging="357"/>
        <w:rPr>
          <w:sz w:val="18"/>
          <w:szCs w:val="18"/>
          <w:lang w:eastAsia="en-US"/>
        </w:rPr>
      </w:pPr>
      <w:r w:rsidRPr="00182440">
        <w:rPr>
          <w:sz w:val="18"/>
          <w:szCs w:val="18"/>
          <w:lang w:eastAsia="en-US"/>
        </w:rPr>
        <w:t>možnost budoucího rozšíření o další pokročilé měřící techniky např. infračervený mikroskop, vedlejší vzorkový prostor</w:t>
      </w:r>
    </w:p>
    <w:p w:rsidR="006259DE" w:rsidRPr="00182440" w:rsidRDefault="00182440" w:rsidP="00182440">
      <w:pPr>
        <w:pStyle w:val="Odstavecseseznamem"/>
        <w:keepNext w:val="0"/>
        <w:keepLines w:val="0"/>
        <w:widowControl w:val="0"/>
        <w:numPr>
          <w:ilvl w:val="0"/>
          <w:numId w:val="4"/>
        </w:numPr>
        <w:rPr>
          <w:szCs w:val="20"/>
        </w:rPr>
      </w:pPr>
      <w:r w:rsidRPr="00182440">
        <w:rPr>
          <w:sz w:val="18"/>
          <w:szCs w:val="18"/>
          <w:lang w:eastAsia="en-US"/>
        </w:rPr>
        <w:t>české manuály</w:t>
      </w:r>
      <w:r w:rsidR="00F34487" w:rsidRPr="00182440">
        <w:rPr>
          <w:sz w:val="18"/>
          <w:szCs w:val="18"/>
        </w:rPr>
        <w:tab/>
      </w:r>
      <w:r w:rsidR="00F34487" w:rsidRPr="00182440">
        <w:rPr>
          <w:szCs w:val="20"/>
        </w:rPr>
        <w:tab/>
      </w:r>
    </w:p>
    <w:p w:rsidR="00F34487" w:rsidRDefault="00F34487" w:rsidP="0075719F">
      <w:pPr>
        <w:keepNext w:val="0"/>
        <w:keepLines w:val="0"/>
        <w:widowControl w:val="0"/>
        <w:rPr>
          <w:szCs w:val="20"/>
        </w:rPr>
      </w:pPr>
    </w:p>
    <w:p w:rsidR="00182440" w:rsidRPr="00182440" w:rsidRDefault="00182440" w:rsidP="00182440">
      <w:pPr>
        <w:pStyle w:val="cena"/>
        <w:tabs>
          <w:tab w:val="clear" w:pos="8190"/>
        </w:tabs>
        <w:spacing w:before="240" w:line="240" w:lineRule="auto"/>
        <w:ind w:right="34" w:firstLine="357"/>
        <w:jc w:val="left"/>
        <w:rPr>
          <w:rFonts w:ascii="Arial" w:hAnsi="Arial" w:cs="Arial"/>
          <w:sz w:val="18"/>
          <w:szCs w:val="18"/>
        </w:rPr>
      </w:pPr>
      <w:r w:rsidRPr="00E21C54">
        <w:rPr>
          <w:szCs w:val="22"/>
        </w:rPr>
        <w:t>Kompletní ovládací software OMNIC 9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6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zabudovaný diagnostický software pro kontrolu zdroje záření, laseru, napájení, detektoru a elektroniky spektrometru, dále pro PQ, nastavení termínů preventivní údržby – SPV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spektrální matematika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program na separaci překrývajících se pásů - Peak Resolve spectral deconvolution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interpretační program infračervených spekter - IR Spectral Interpretation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práce s knihovnami spekter - správce knihoven Library Manager, Search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softwarová funkce QCheck pro ověření shody naměřeného spektra vůči jednomu či více spektrům standardů. Možnost zvýšení citlivosti pro vysoce podobná spektra.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možnost provedení jednoskenového zobrazení (tzv. on-line spektrum) před zahájením experimentu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zakládání a prohledávání protokolů - funkce Report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příkladové knihovny s 1.400 infračervenými a Ramanovými spektry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menu příkazů Report pro tvorbu, zakládání a prohledávání protokolů</w:t>
      </w:r>
    </w:p>
    <w:p w:rsidR="00182440" w:rsidRPr="00182440" w:rsidRDefault="00182440" w:rsidP="00182440">
      <w:pPr>
        <w:pStyle w:val="cena"/>
        <w:numPr>
          <w:ilvl w:val="0"/>
          <w:numId w:val="4"/>
        </w:numPr>
        <w:tabs>
          <w:tab w:val="clear" w:pos="8190"/>
        </w:tabs>
        <w:spacing w:before="0" w:line="240" w:lineRule="auto"/>
        <w:ind w:left="714" w:right="34" w:hanging="357"/>
        <w:jc w:val="left"/>
        <w:rPr>
          <w:rFonts w:ascii="Arial" w:hAnsi="Arial" w:cs="Arial"/>
          <w:b w:val="0"/>
          <w:sz w:val="18"/>
          <w:szCs w:val="18"/>
        </w:rPr>
      </w:pPr>
      <w:r w:rsidRPr="00182440">
        <w:rPr>
          <w:rFonts w:ascii="Arial" w:hAnsi="Arial" w:cs="Arial"/>
          <w:b w:val="0"/>
          <w:sz w:val="18"/>
          <w:szCs w:val="18"/>
        </w:rPr>
        <w:t>pokročilá ATR korekce – korekce y-ové, tak i x-ové osy ATR spektra (nezbytná funkce pro srovnávání infračervených spekter naměřených ATR technikou se spektry naměřenými standardními transmisními technikami)</w:t>
      </w:r>
    </w:p>
    <w:p w:rsidR="00182440" w:rsidRDefault="00182440" w:rsidP="00182440">
      <w:pPr>
        <w:keepNext w:val="0"/>
        <w:keepLines w:val="0"/>
        <w:widowControl w:val="0"/>
        <w:ind w:firstLine="360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Jednoodrazový ATR nástavec</w:t>
      </w:r>
      <w:r w:rsidRPr="00182440">
        <w:rPr>
          <w:sz w:val="18"/>
          <w:szCs w:val="18"/>
        </w:rPr>
        <w:t xml:space="preserve"> s automatickou rekognoskací a nastavováním parametrů, plochým diamantovým ATR </w:t>
      </w:r>
      <w:r w:rsidR="00EE3626">
        <w:rPr>
          <w:sz w:val="18"/>
          <w:szCs w:val="18"/>
        </w:rPr>
        <w:t xml:space="preserve"> </w:t>
      </w:r>
      <w:r w:rsidRPr="00182440">
        <w:rPr>
          <w:sz w:val="18"/>
          <w:szCs w:val="18"/>
        </w:rPr>
        <w:t>rystalem, momentovou přítlačkou s dvěma vyměnitelnýma špičkami (pro měření materiálů s rovným i nerovným povrchem),  protiodpařovacím krytem pro měření těkavých kapalných vzorků a teflonovou špachtlí pro snadné měření kusových, práškovitých, pastovitých a kapalných vzorků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 xml:space="preserve">Vyměnitelný </w:t>
      </w:r>
      <w:r w:rsidRPr="00182440">
        <w:rPr>
          <w:b/>
          <w:sz w:val="18"/>
          <w:szCs w:val="18"/>
        </w:rPr>
        <w:t>ATR Ge krystal</w:t>
      </w:r>
      <w:r w:rsidRPr="00182440">
        <w:rPr>
          <w:sz w:val="18"/>
          <w:szCs w:val="18"/>
        </w:rPr>
        <w:t xml:space="preserve"> pro jednoodrazový ATR nástavec pro analýzu černých (tmavých) vzorků hlavně s obsahem sazí.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Datastanice</w:t>
      </w:r>
      <w:r w:rsidR="00130758">
        <w:rPr>
          <w:b/>
          <w:sz w:val="18"/>
          <w:szCs w:val="18"/>
        </w:rPr>
        <w:t xml:space="preserve"> (počítačová sestava)</w:t>
      </w:r>
      <w:r w:rsidRPr="00182440">
        <w:rPr>
          <w:sz w:val="18"/>
          <w:szCs w:val="18"/>
        </w:rPr>
        <w:t xml:space="preserve"> s příslušenstvím dle následujícího popisu: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 xml:space="preserve">procesor Intel Core i5 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8 GB RAM, grafická karta 256 MB DDR2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1 TB pevný disk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lastRenderedPageBreak/>
        <w:t>-</w:t>
      </w:r>
      <w:r w:rsidRPr="00182440">
        <w:rPr>
          <w:sz w:val="18"/>
          <w:szCs w:val="18"/>
        </w:rPr>
        <w:tab/>
        <w:t>DVD-RW mechanika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standardní síťová a zvuková karta na základní desce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Microsoft Windows 10 64bit, CZ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klávesnice, optická myš, kabely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LCD monitor 23-24 palců, 16:9</w:t>
      </w: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sz w:val="18"/>
          <w:szCs w:val="18"/>
        </w:rPr>
        <w:t>-</w:t>
      </w:r>
      <w:r w:rsidRPr="00182440">
        <w:rPr>
          <w:sz w:val="18"/>
          <w:szCs w:val="18"/>
        </w:rPr>
        <w:tab/>
        <w:t>barevná laserová tiskárna HP Color LaserJet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TQ Analyst EZ Edition</w:t>
      </w:r>
      <w:r w:rsidRPr="00182440">
        <w:rPr>
          <w:sz w:val="18"/>
          <w:szCs w:val="18"/>
        </w:rPr>
        <w:t xml:space="preserve"> – software pro kvantitativní i kvalitativní analýzu a vyhodnocování spekter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Macros Basic</w:t>
      </w:r>
      <w:r w:rsidRPr="00182440">
        <w:rPr>
          <w:sz w:val="18"/>
          <w:szCs w:val="18"/>
        </w:rPr>
        <w:t xml:space="preserve"> – software pro tvorbu automatizovaných postupů (měření, vyhodnocování, tvorba protokolů, export do Wordu, Excelu apod.)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P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OMNIC Specta material characterization for polymer labs</w:t>
      </w:r>
      <w:r w:rsidRPr="00182440">
        <w:rPr>
          <w:sz w:val="18"/>
          <w:szCs w:val="18"/>
        </w:rPr>
        <w:t xml:space="preserve"> – revoluční program pro identifikací čistých látek a směsí (identifikace vícesložkových směsí – multikomponentní analýza) a zároveň správce všech spektrálních databází a jednotlivých infračervených spekter uložených kdekoli ve vašem počítači. Tvorba virtuálních knihoven z vašich stávajících spektrálních dat, procesní trasa (jakákoliv úprava spekter je navždy vratná). Interpretace IČ spekter, tvorba pdf protokolů.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Součástí je digitální databáze s více jak 13.000 HR</w:t>
      </w:r>
      <w:r w:rsidRPr="00182440">
        <w:rPr>
          <w:sz w:val="18"/>
          <w:szCs w:val="18"/>
        </w:rPr>
        <w:t xml:space="preserve"> (vysoce rozlišených) infračervenými spektry (knihovny Aldrich, Hummel Polymer and Additives Library), z toho je 4.014 infračervených spekter polymerů. Dále obsahuje </w:t>
      </w:r>
      <w:r w:rsidR="009E0178">
        <w:rPr>
          <w:sz w:val="18"/>
          <w:szCs w:val="18"/>
        </w:rPr>
        <w:t>s</w:t>
      </w:r>
      <w:r w:rsidRPr="00182440">
        <w:rPr>
          <w:sz w:val="18"/>
          <w:szCs w:val="18"/>
        </w:rPr>
        <w:t>pektroskopickou příručku o analýze polymerů.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182440">
        <w:rPr>
          <w:b/>
          <w:sz w:val="18"/>
          <w:szCs w:val="18"/>
        </w:rPr>
        <w:t>Knihovna (digitální databáze) infračervených spekter polymerů - Polymers Miracle – ATR</w:t>
      </w:r>
      <w:r w:rsidRPr="00182440">
        <w:rPr>
          <w:sz w:val="18"/>
          <w:szCs w:val="18"/>
        </w:rPr>
        <w:t xml:space="preserve"> (645 IČ spekter)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b/>
          <w:sz w:val="18"/>
          <w:szCs w:val="18"/>
        </w:rPr>
        <w:t>Knihovny (digitální databáze) infračervených spekter anorganických materiálů Inorganics I. – IV</w:t>
      </w:r>
      <w:r w:rsidRPr="00996AC2">
        <w:rPr>
          <w:sz w:val="18"/>
          <w:szCs w:val="18"/>
        </w:rPr>
        <w:t>. (1.803 HR IČ spekter)</w:t>
      </w:r>
    </w:p>
    <w:p w:rsid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996AC2" w:rsidRPr="00996AC2" w:rsidRDefault="00996AC2" w:rsidP="00996AC2">
      <w:pPr>
        <w:keepNext w:val="0"/>
        <w:keepLines w:val="0"/>
        <w:widowControl w:val="0"/>
        <w:ind w:left="357" w:firstLine="3"/>
        <w:rPr>
          <w:b/>
          <w:sz w:val="18"/>
          <w:szCs w:val="18"/>
        </w:rPr>
      </w:pPr>
      <w:r w:rsidRPr="00996AC2">
        <w:rPr>
          <w:b/>
          <w:sz w:val="18"/>
          <w:szCs w:val="18"/>
        </w:rPr>
        <w:t>Smart TGA/IR interface</w:t>
      </w:r>
    </w:p>
    <w:p w:rsidR="00996AC2" w:rsidRP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sz w:val="18"/>
          <w:szCs w:val="18"/>
        </w:rPr>
        <w:t>- 10 cm vyhřívaná plynová kyveta s KBr okénkem (možnost ZnSe okénka) s celkovým</w:t>
      </w:r>
      <w:r>
        <w:rPr>
          <w:sz w:val="18"/>
          <w:szCs w:val="18"/>
        </w:rPr>
        <w:t xml:space="preserve"> </w:t>
      </w:r>
      <w:r w:rsidRPr="00996AC2">
        <w:rPr>
          <w:sz w:val="18"/>
          <w:szCs w:val="18"/>
        </w:rPr>
        <w:t>objemem 22 ml</w:t>
      </w:r>
    </w:p>
    <w:p w:rsidR="00996AC2" w:rsidRP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sz w:val="18"/>
          <w:szCs w:val="18"/>
        </w:rPr>
        <w:t xml:space="preserve">- </w:t>
      </w:r>
      <w:r w:rsidRPr="00996AC2">
        <w:rPr>
          <w:b/>
          <w:sz w:val="18"/>
          <w:szCs w:val="18"/>
        </w:rPr>
        <w:t>vyhřívaná Transfer Line dlouhá 5 stop (152 cm) s digitální regulací teploty</w:t>
      </w:r>
    </w:p>
    <w:p w:rsidR="00996AC2" w:rsidRP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sz w:val="18"/>
          <w:szCs w:val="18"/>
        </w:rPr>
        <w:t>- systém profukování přístroje a nástavce suchým vzduchem nebo dusíkem</w:t>
      </w:r>
    </w:p>
    <w:p w:rsid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sz w:val="18"/>
          <w:szCs w:val="18"/>
        </w:rPr>
        <w:t>- databáze spekter plynů HR Nicolet TGA Vapor Phase (8.654 IČ spekter)</w:t>
      </w:r>
    </w:p>
    <w:p w:rsid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b/>
          <w:sz w:val="18"/>
          <w:szCs w:val="18"/>
        </w:rPr>
        <w:t>Program OMNIC Series</w:t>
      </w:r>
      <w:r w:rsidRPr="00996AC2">
        <w:rPr>
          <w:sz w:val="18"/>
          <w:szCs w:val="18"/>
        </w:rPr>
        <w:t xml:space="preserve"> – program pro časově rozlišnou spektrometrii – kinetická měření (v případě spojení FTIR s TGA pro sledování plynů vyvíjejících se ze vzorku v reálném čase)</w:t>
      </w:r>
    </w:p>
    <w:p w:rsid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996AC2" w:rsidRDefault="00996AC2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  <w:r w:rsidRPr="00996AC2">
        <w:rPr>
          <w:sz w:val="18"/>
          <w:szCs w:val="18"/>
        </w:rPr>
        <w:t xml:space="preserve">Bezplatné emailové a telefonické konzultace týkající se technických a softwarových problémů. Bezplatná aplikační podpora při vyhodnocování naměřených spekter (možnost zaslání změřených spekter emailem a jejich vyhodnocení). Kontaktní e-mailové adresy: nicoletcz@nicoletcz.cz, </w:t>
      </w:r>
      <w:hyperlink r:id="rId13" w:history="1">
        <w:r w:rsidR="00531034" w:rsidRPr="005A17BF">
          <w:rPr>
            <w:rStyle w:val="Hypertextovodkaz"/>
            <w:sz w:val="18"/>
            <w:szCs w:val="18"/>
          </w:rPr>
          <w:t>info@nicoletcz.cz</w:t>
        </w:r>
      </w:hyperlink>
    </w:p>
    <w:p w:rsidR="00531034" w:rsidRDefault="00531034" w:rsidP="00996AC2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531034" w:rsidRPr="00531034" w:rsidRDefault="00531034" w:rsidP="00996AC2">
      <w:pPr>
        <w:keepNext w:val="0"/>
        <w:keepLines w:val="0"/>
        <w:widowControl w:val="0"/>
        <w:ind w:left="357" w:firstLine="3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Záruční doba na zařízení 24 měsíců</w:t>
      </w: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p w:rsidR="00182440" w:rsidRDefault="00182440" w:rsidP="00182440">
      <w:pPr>
        <w:keepNext w:val="0"/>
        <w:keepLines w:val="0"/>
        <w:widowControl w:val="0"/>
        <w:ind w:left="357" w:firstLine="3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EE3626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0</w:t>
            </w:r>
            <w:r w:rsidR="006E2CF0">
              <w:rPr>
                <w:b/>
                <w:szCs w:val="20"/>
              </w:rPr>
              <w:t>02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30139260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STARe System TGA 2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0C301F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301F" w:rsidRPr="00A72C02" w:rsidTr="00182440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0C301F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1F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0C301F" w:rsidRDefault="000C301F" w:rsidP="000C301F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0C301F">
              <w:rPr>
                <w:b/>
                <w:bCs/>
                <w:sz w:val="18"/>
                <w:szCs w:val="18"/>
              </w:rPr>
              <w:t>TGA s píckou pro napojení a následnou analýzu plynů na FT-IR spektrometru</w:t>
            </w:r>
          </w:p>
          <w:p w:rsidR="000C301F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přístroj umožňuje připojení automatického podavače vzorků s 34 pozicemi s možností automatického propichování víček kelímků</w:t>
            </w:r>
          </w:p>
          <w:p w:rsidR="000C301F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teplotní rozsah měření: od laboratorní teploty </w:t>
            </w:r>
            <w:r w:rsidR="009528E7">
              <w:rPr>
                <w:b/>
                <w:bCs/>
                <w:sz w:val="18"/>
                <w:szCs w:val="18"/>
              </w:rPr>
              <w:t>(RT)</w:t>
            </w:r>
            <w:r w:rsidRPr="00982C7A">
              <w:rPr>
                <w:b/>
                <w:bCs/>
                <w:sz w:val="18"/>
                <w:szCs w:val="18"/>
              </w:rPr>
              <w:t xml:space="preserve"> do 1100°C</w:t>
            </w:r>
          </w:p>
          <w:p w:rsidR="000C301F" w:rsidRDefault="000C301F" w:rsidP="000C301F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Teplotní přesnost: ± 1 °C</w:t>
            </w:r>
          </w:p>
          <w:p w:rsidR="000C301F" w:rsidRDefault="000C301F" w:rsidP="000C301F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Preciznost teploty: ± 0,6 °C</w:t>
            </w:r>
          </w:p>
          <w:p w:rsidR="000C301F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rychlost ohřevu:</w:t>
            </w:r>
            <w:r w:rsidRPr="00982C7A">
              <w:rPr>
                <w:b/>
                <w:bCs/>
                <w:sz w:val="18"/>
                <w:szCs w:val="18"/>
              </w:rPr>
              <w:t xml:space="preserve"> 0,02 </w:t>
            </w:r>
            <w:r>
              <w:rPr>
                <w:b/>
                <w:bCs/>
                <w:sz w:val="18"/>
                <w:szCs w:val="18"/>
              </w:rPr>
              <w:t>až</w:t>
            </w:r>
            <w:r w:rsidRPr="00982C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82C7A">
              <w:rPr>
                <w:b/>
                <w:bCs/>
                <w:sz w:val="18"/>
                <w:szCs w:val="18"/>
              </w:rPr>
              <w:t>50 K/min</w:t>
            </w:r>
            <w:r>
              <w:rPr>
                <w:b/>
                <w:bCs/>
                <w:sz w:val="18"/>
                <w:szCs w:val="18"/>
              </w:rPr>
              <w:t xml:space="preserve"> v celém teplotním rozsahu</w:t>
            </w:r>
          </w:p>
          <w:p w:rsidR="000C301F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rychlo</w:t>
            </w:r>
            <w:r>
              <w:rPr>
                <w:b/>
                <w:bCs/>
                <w:sz w:val="18"/>
                <w:szCs w:val="18"/>
              </w:rPr>
              <w:t>st chlazení od 1100 °C do 100 °C:</w:t>
            </w:r>
            <w:r w:rsidRPr="00982C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82C7A">
              <w:rPr>
                <w:b/>
                <w:bCs/>
                <w:sz w:val="18"/>
                <w:szCs w:val="18"/>
              </w:rPr>
              <w:t xml:space="preserve"> min</w:t>
            </w:r>
          </w:p>
          <w:p w:rsidR="000C301F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horizontální konstrukce pícky</w:t>
            </w:r>
          </w:p>
          <w:p w:rsidR="000C301F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automatická kompenzace vztlakové síly</w:t>
            </w:r>
          </w:p>
          <w:p w:rsidR="000C301F" w:rsidRPr="00982C7A" w:rsidRDefault="000C301F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6C6D06">
              <w:rPr>
                <w:b/>
                <w:bCs/>
                <w:sz w:val="18"/>
                <w:szCs w:val="18"/>
              </w:rPr>
              <w:t xml:space="preserve">sada kalibračních </w:t>
            </w:r>
            <w:r w:rsidR="00FC4B01">
              <w:rPr>
                <w:b/>
                <w:bCs/>
                <w:sz w:val="18"/>
                <w:szCs w:val="18"/>
              </w:rPr>
              <w:t xml:space="preserve">standardů </w:t>
            </w:r>
            <w:r w:rsidRPr="006C6D06">
              <w:rPr>
                <w:b/>
                <w:bCs/>
                <w:sz w:val="18"/>
                <w:szCs w:val="18"/>
              </w:rPr>
              <w:t>pro kalibraci teploty</w:t>
            </w:r>
          </w:p>
          <w:p w:rsidR="000C301F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0C301F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0C301F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A72C02">
              <w:rPr>
                <w:b/>
                <w:bCs/>
                <w:sz w:val="18"/>
                <w:szCs w:val="18"/>
              </w:rPr>
              <w:t>TGA pro rutinní analýzy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A72C02">
              <w:rPr>
                <w:b/>
                <w:bCs/>
                <w:sz w:val="18"/>
                <w:szCs w:val="18"/>
              </w:rPr>
              <w:t>Rychlé spuštění rutinních měření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A72C02">
              <w:rPr>
                <w:sz w:val="18"/>
                <w:szCs w:val="18"/>
              </w:rPr>
              <w:t>Unikátní funkce One ClickTM umožňuje bezpečné a snadné spuštění předem definovaných měřicích postupů přímo z barevného dotykového displeje přístroje.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A72C02">
              <w:rPr>
                <w:b/>
                <w:bCs/>
                <w:sz w:val="18"/>
                <w:szCs w:val="18"/>
              </w:rPr>
              <w:t>Optimální prostředí v okolí vzorku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A72C02">
              <w:rPr>
                <w:sz w:val="18"/>
                <w:szCs w:val="18"/>
              </w:rPr>
              <w:t>Standardní součástí TGA je integrovaný přívod plynu s hmotnostním regulátorem průtoku (MFC) a také přívod plynu do blízkosti vzorku.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A72C02">
              <w:rPr>
                <w:b/>
                <w:bCs/>
                <w:sz w:val="18"/>
                <w:szCs w:val="18"/>
              </w:rPr>
              <w:t>Rychlejší zjištění výsledků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A72C02">
              <w:rPr>
                <w:sz w:val="18"/>
                <w:szCs w:val="18"/>
              </w:rPr>
              <w:t>Faktory ovlivňující měření a nesouvisející se vzorkem, jako je vliv vztlaku, se korigují automaticky. Eliminuje se tak nutnost provedení slepé zkoušky.</w:t>
            </w:r>
          </w:p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797050" cy="13525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1F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1F" w:rsidRPr="00A72C02" w:rsidRDefault="000C301F" w:rsidP="00182440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003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30247188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Large Furnace (TGA 2)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0C30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 xml:space="preserve">Teplotní přesnost (±): 1 </w:t>
            </w:r>
            <w:r w:rsidR="000C301F">
              <w:rPr>
                <w:sz w:val="18"/>
                <w:szCs w:val="18"/>
              </w:rPr>
              <w:t>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13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 xml:space="preserve">Preciznost teploty: +/- 0,6 </w:t>
            </w:r>
            <w:r w:rsidR="00137B0B">
              <w:rPr>
                <w:sz w:val="18"/>
                <w:szCs w:val="18"/>
              </w:rPr>
              <w:t>°C</w: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137B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 xml:space="preserve">Rychlost ohřevu (/min): 0,02 K – 150 </w:t>
            </w:r>
            <w:r w:rsidR="00137B0B">
              <w:rPr>
                <w:sz w:val="18"/>
                <w:szCs w:val="18"/>
              </w:rPr>
              <w:t>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227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 xml:space="preserve">Tepl. rozsah: RT </w:t>
            </w:r>
            <w:r w:rsidR="00522717">
              <w:rPr>
                <w:sz w:val="18"/>
                <w:szCs w:val="18"/>
              </w:rPr>
              <w:t>až</w:t>
            </w:r>
            <w:r w:rsidRPr="00506F48">
              <w:rPr>
                <w:sz w:val="18"/>
                <w:szCs w:val="18"/>
              </w:rPr>
              <w:t xml:space="preserve"> 1 100 °C</w:t>
            </w:r>
          </w:p>
        </w:tc>
      </w:tr>
      <w:tr w:rsidR="00506F48" w:rsidRPr="00506F48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Pro velké vzorky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Analýza nehomogenních vzorků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Měření nehomogenních vzorků vyžaduje vysoké množství vzorků a zároveň velký objem vzorků.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Použití vysokoobjemových kelímků na vzorky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Velká pec (VP) umožňuje použití tavných kelímků o objemu až 900 μl.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pt;height:13pt">
                  <v:imagedata r:id="rId15" o:title=""/>
                </v:shape>
              </w:pic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004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30205776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TGA Sensor LF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774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130758" w:rsidRDefault="00522717" w:rsidP="00522717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 objemy vzorků 20 </w:t>
            </w:r>
            <w:r w:rsidR="00130758" w:rsidRPr="00130758">
              <w:rPr>
                <w:b/>
                <w:sz w:val="18"/>
                <w:szCs w:val="18"/>
              </w:rPr>
              <w:t>µ</w:t>
            </w:r>
            <w:r w:rsidRPr="00130758">
              <w:rPr>
                <w:b/>
                <w:bCs/>
                <w:sz w:val="18"/>
                <w:szCs w:val="18"/>
              </w:rPr>
              <w:t xml:space="preserve">l až 900 </w:t>
            </w:r>
            <w:r w:rsidR="00130758" w:rsidRPr="00130758">
              <w:rPr>
                <w:b/>
                <w:sz w:val="18"/>
                <w:szCs w:val="18"/>
              </w:rPr>
              <w:t>µ</w:t>
            </w:r>
            <w:r w:rsidRPr="00130758">
              <w:rPr>
                <w:b/>
                <w:bCs/>
                <w:sz w:val="18"/>
                <w:szCs w:val="18"/>
              </w:rPr>
              <w:t>l</w:t>
            </w:r>
          </w:p>
          <w:p w:rsidR="00522717" w:rsidRDefault="00522717" w:rsidP="00522717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Pro TGA s velkou píckou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 xml:space="preserve">A vyměnitelné keramické (použitelné kelímky 20-900 </w:t>
            </w:r>
            <w:r w:rsidR="00130758" w:rsidRPr="00A72C02">
              <w:rPr>
                <w:sz w:val="18"/>
                <w:szCs w:val="18"/>
              </w:rPr>
              <w:t>µ</w:t>
            </w:r>
            <w:r w:rsidR="00130758">
              <w:rPr>
                <w:sz w:val="18"/>
                <w:szCs w:val="18"/>
              </w:rPr>
              <w:t>l</w:t>
            </w:r>
            <w:r w:rsidRPr="00506F48">
              <w:rPr>
                <w:sz w:val="18"/>
                <w:szCs w:val="18"/>
              </w:rPr>
              <w:t>).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6" type="#_x0000_t75" style="width:141.5pt;height:48pt">
                  <v:imagedata r:id="rId16" o:title=""/>
                </v:shape>
              </w:pic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005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30205773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XP5  Váha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C02">
              <w:rPr>
                <w:sz w:val="18"/>
                <w:szCs w:val="18"/>
              </w:rPr>
              <w:t>Rozlišení váhy: 1 µg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Maximální váživost váhy: 5</w:t>
            </w:r>
            <w:r w:rsidRPr="00A72C02">
              <w:rPr>
                <w:sz w:val="18"/>
                <w:szCs w:val="18"/>
              </w:rPr>
              <w:t xml:space="preserve"> g</w:t>
            </w:r>
          </w:p>
        </w:tc>
      </w:tr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22717" w:rsidRPr="00A72C02" w:rsidTr="00182440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717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maximální váživost váhy: 5</w:t>
            </w:r>
            <w:r w:rsidRPr="00982C7A">
              <w:rPr>
                <w:b/>
                <w:bCs/>
                <w:sz w:val="18"/>
                <w:szCs w:val="18"/>
              </w:rPr>
              <w:t xml:space="preserve"> g</w:t>
            </w:r>
          </w:p>
          <w:p w:rsid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rozlišení váhy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82C7A">
              <w:rPr>
                <w:b/>
                <w:bCs/>
                <w:sz w:val="18"/>
                <w:szCs w:val="18"/>
              </w:rPr>
              <w:t xml:space="preserve"> 1 μg</w:t>
            </w:r>
          </w:p>
          <w:p w:rsidR="00522717" w:rsidRDefault="00522717" w:rsidP="00522717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522717">
              <w:rPr>
                <w:b/>
                <w:bCs/>
                <w:sz w:val="18"/>
                <w:szCs w:val="18"/>
              </w:rPr>
              <w:t>řesnost vážení: 0,005 %.</w:t>
            </w:r>
          </w:p>
          <w:p w:rsid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 xml:space="preserve">opakovatelnost 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982C7A">
              <w:rPr>
                <w:b/>
                <w:bCs/>
                <w:sz w:val="18"/>
                <w:szCs w:val="18"/>
              </w:rPr>
              <w:t>&lt; 0,00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82C7A">
              <w:rPr>
                <w:b/>
                <w:bCs/>
                <w:sz w:val="18"/>
                <w:szCs w:val="18"/>
              </w:rPr>
              <w:t xml:space="preserve"> mg</w:t>
            </w:r>
          </w:p>
          <w:p w:rsid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minimální navážka dle USP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82C7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2,2</w:t>
            </w:r>
            <w:r w:rsidRPr="00982C7A">
              <w:rPr>
                <w:b/>
                <w:bCs/>
                <w:sz w:val="18"/>
                <w:szCs w:val="18"/>
              </w:rPr>
              <w:t xml:space="preserve"> mg</w:t>
            </w:r>
          </w:p>
          <w:p w:rsid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počet interních závaží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82C7A">
              <w:rPr>
                <w:b/>
                <w:bCs/>
                <w:sz w:val="18"/>
                <w:szCs w:val="18"/>
              </w:rPr>
              <w:t xml:space="preserve"> 2</w:t>
            </w:r>
          </w:p>
          <w:p w:rsid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982C7A">
              <w:rPr>
                <w:b/>
                <w:bCs/>
                <w:sz w:val="18"/>
                <w:szCs w:val="18"/>
              </w:rPr>
              <w:t>interní tříbodové justování</w:t>
            </w:r>
          </w:p>
          <w:p w:rsidR="00522717" w:rsidRPr="00982C7A" w:rsidRDefault="00522717" w:rsidP="00182440">
            <w:pPr>
              <w:pStyle w:val="Odstavecseseznamem"/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A72C02">
              <w:rPr>
                <w:sz w:val="18"/>
                <w:szCs w:val="18"/>
              </w:rPr>
              <w:t>.</w:t>
            </w:r>
          </w:p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797050" cy="158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006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30247172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Podavač vzorků kompletní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774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522717" w:rsidRDefault="00522717" w:rsidP="00182440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522717">
              <w:rPr>
                <w:b/>
                <w:bCs/>
                <w:sz w:val="18"/>
                <w:szCs w:val="18"/>
              </w:rPr>
              <w:t>pro 34 vzorků</w:t>
            </w:r>
          </w:p>
          <w:p w:rsidR="00522717" w:rsidRDefault="00522717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Spolehlivá automatizace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Odolný podavač vzorků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Podavač vzorků je mimořádně odolný a zajišťuje spolehlivý nepřetržitý provoz po celý rok.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Kompletní automatizace včetně vyhodnocení výsledků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Podavač vzorků dokáže zpracovat až 34 vzorků i v případě, že každý vzorek vyžaduje jinou metodu, kelímek a vyhodnocení.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Unikátní příslušenství „wasp“ pro propichování víček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Automatické otevírání hermeticky uzavřených kelímků před měřením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7" type="#_x0000_t75" style="width:123.5pt;height:165pt">
                  <v:imagedata r:id="rId18" o:title=""/>
                </v:shape>
              </w:pict>
            </w:r>
          </w:p>
        </w:tc>
      </w:tr>
    </w:tbl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007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30247183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Gas Controller GC 401 (TGAs)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22717" w:rsidRPr="00A72C02" w:rsidTr="00182440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717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522717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164C8F">
              <w:rPr>
                <w:b/>
                <w:bCs/>
                <w:sz w:val="18"/>
                <w:szCs w:val="18"/>
              </w:rPr>
              <w:t>integrovaný plně automatický regulátor průtoku plynu s možností připojení tří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64C8F">
              <w:rPr>
                <w:b/>
                <w:bCs/>
                <w:sz w:val="18"/>
                <w:szCs w:val="18"/>
              </w:rPr>
              <w:t>různých plynů</w:t>
            </w:r>
          </w:p>
          <w:p w:rsidR="00522717" w:rsidRDefault="00522717" w:rsidP="00522717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164C8F">
              <w:rPr>
                <w:b/>
                <w:bCs/>
                <w:sz w:val="18"/>
                <w:szCs w:val="18"/>
              </w:rPr>
              <w:t>průtok plynů</w:t>
            </w:r>
            <w:r>
              <w:rPr>
                <w:b/>
                <w:bCs/>
                <w:sz w:val="18"/>
                <w:szCs w:val="18"/>
              </w:rPr>
              <w:t xml:space="preserve"> je řízen</w:t>
            </w:r>
            <w:r w:rsidRPr="00164C8F">
              <w:rPr>
                <w:b/>
                <w:bCs/>
                <w:sz w:val="18"/>
                <w:szCs w:val="18"/>
              </w:rPr>
              <w:t xml:space="preserve"> přímo ze softwaru, možnost přepnutí plynů v průběhu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64C8F">
              <w:rPr>
                <w:b/>
                <w:bCs/>
                <w:sz w:val="18"/>
                <w:szCs w:val="18"/>
              </w:rPr>
              <w:t>měření</w:t>
            </w:r>
          </w:p>
          <w:p w:rsidR="00522717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</w:p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797050" cy="13525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717" w:rsidRPr="00A72C02" w:rsidTr="0018244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717" w:rsidRPr="00A72C02" w:rsidRDefault="00522717" w:rsidP="00182440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008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30205729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Peripheral Option Board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</w:p>
        </w:tc>
        <w:tc>
          <w:tcPr>
            <w:tcW w:w="3391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Cena balíčku položek 002 až 008</w:t>
            </w:r>
            <w:r w:rsidR="006259DE" w:rsidRPr="00506F48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77" w:type="dxa"/>
          </w:tcPr>
          <w:p w:rsidR="006259DE" w:rsidRPr="00506F48" w:rsidRDefault="006E2CF0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1 814 000 </w:t>
            </w:r>
          </w:p>
        </w:tc>
        <w:tc>
          <w:tcPr>
            <w:tcW w:w="851" w:type="dxa"/>
          </w:tcPr>
          <w:p w:rsidR="006259DE" w:rsidRPr="00506F48" w:rsidRDefault="006E2CF0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1 269 800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009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51142410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TGA-FTIR Interface (SF / LF)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129 000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90 300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774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Kombinovaná technika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zvyšuje výkonnost měření</w:t>
            </w:r>
          </w:p>
          <w:p w:rsidR="00506F48" w:rsidRPr="00506F48" w:rsidRDefault="00445BF3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TGA 2</w:t>
            </w:r>
            <w:r w:rsidR="00506F48" w:rsidRPr="00506F48">
              <w:rPr>
                <w:sz w:val="18"/>
                <w:szCs w:val="18"/>
              </w:rPr>
              <w:t xml:space="preserve"> lze připojit on-line k FTIR spektrometru. Analýza produktů rozkladu poskytuje dodatečné informace o vzorku.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8" type="#_x0000_t75" style="width:123.5pt;height:165pt">
                  <v:imagedata r:id="rId20" o:title=""/>
                </v:shape>
              </w:pic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51142725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Průtokoměr 5 - 54 ml/min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39 200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27 440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011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30064846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Chladicí systém Unichiller 006-MPC/2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155 000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108 500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774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Pro stabilní výkon váhy</w:t>
            </w:r>
          </w:p>
          <w:p w:rsidR="00506F48" w:rsidRPr="00506F48" w:rsidRDefault="00445BF3" w:rsidP="00506F4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 TGA </w:t>
            </w:r>
            <w:r w:rsidR="00506F48" w:rsidRPr="00506F48">
              <w:rPr>
                <w:b/>
                <w:bCs/>
                <w:sz w:val="18"/>
                <w:szCs w:val="18"/>
              </w:rPr>
              <w:t>- velká pícka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Váhovýsnímač je opatřen termostatem, což minimalizuje vlivy okolního prostředí.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9" type="#_x0000_t75" style="width:141.5pt;height:13pt">
                  <v:imagedata r:id="rId15" o:title=""/>
                </v:shape>
              </w:pic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012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00024123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Kelímky korund 70 </w:t>
            </w:r>
            <w:r w:rsidR="00130758" w:rsidRPr="00FC31CE">
              <w:rPr>
                <w:b/>
                <w:sz w:val="18"/>
                <w:szCs w:val="18"/>
              </w:rPr>
              <w:t>µ</w:t>
            </w:r>
            <w:r w:rsidRPr="00506F48">
              <w:rPr>
                <w:b/>
                <w:szCs w:val="20"/>
              </w:rPr>
              <w:t xml:space="preserve">l (s víčkem), 20 ks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8 670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6 069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FC31CE" w:rsidRDefault="00506F48" w:rsidP="00506F4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31CE">
              <w:rPr>
                <w:b/>
                <w:sz w:val="18"/>
                <w:szCs w:val="18"/>
              </w:rPr>
              <w:t>Objem: 70 µL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Bez pinu</w: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S víčkem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Maximální teplota: 2 000°C</w: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FC31CE" w:rsidRDefault="00506F48" w:rsidP="00506F4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31CE">
              <w:rPr>
                <w:b/>
                <w:sz w:val="18"/>
                <w:szCs w:val="18"/>
              </w:rPr>
              <w:t>Počet kusů: 20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6F48" w:rsidRPr="00506F48">
        <w:trPr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Standardní kelímek pro TGA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Nejlepší kelímky pro pokusy s TGA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Kelímky z oxidu hlinitého představují standard pro TGA měření, zejména v případě vysoké důležitosti TG signálu.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Korundové kelímky lze používat opakovaně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Tyto kelímky lze mechanicky vyčistit, uskladnit a opakovaně používat.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0" type="#_x0000_t75" style="width:141.5pt;height:130.5pt">
                  <v:imagedata r:id="rId21" o:title=""/>
                </v:shape>
              </w:pict>
            </w:r>
          </w:p>
        </w:tc>
      </w:tr>
      <w:tr w:rsidR="00506F48" w:rsidRPr="00506F48">
        <w:trPr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013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51119960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Kelímky korund 900 </w:t>
            </w:r>
            <w:r w:rsidR="00130758" w:rsidRPr="00FC31CE">
              <w:rPr>
                <w:b/>
                <w:sz w:val="18"/>
                <w:szCs w:val="18"/>
              </w:rPr>
              <w:t>µ</w:t>
            </w:r>
            <w:r w:rsidRPr="00506F48">
              <w:rPr>
                <w:b/>
                <w:szCs w:val="20"/>
              </w:rPr>
              <w:t xml:space="preserve">l (s víčkem), 4 ks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6 500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4 550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FC31CE" w:rsidRDefault="00506F48" w:rsidP="00506F4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31CE">
              <w:rPr>
                <w:b/>
                <w:sz w:val="18"/>
                <w:szCs w:val="18"/>
              </w:rPr>
              <w:t>Objem: 900 µL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Bez pinu</w: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S víčkem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Maximální teplota: 2 000°C</w:t>
            </w:r>
          </w:p>
        </w:tc>
      </w:tr>
      <w:tr w:rsidR="00506F48" w:rsidRPr="00506F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FC31CE" w:rsidRDefault="00506F48" w:rsidP="00506F4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31CE">
              <w:rPr>
                <w:b/>
                <w:sz w:val="18"/>
                <w:szCs w:val="18"/>
              </w:rPr>
              <w:t>Počet kusů: 4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6F48" w:rsidRPr="00506F48">
        <w:trPr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Standardní kelímek pro TGA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Nejlepší kelímky pro pokusy s TGA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Kelímky z oxidu hlinitého představují standard pro TGA měření, zejména v případě vysoké důležitosti TG signálu.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Korundové kelímky lze používat opakovaně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Tyto kelímky lze mechanicky vyčistit, uskladnit a opakovaně používat.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6714AD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1" type="#_x0000_t75" style="width:141.5pt;height:130.5pt">
                  <v:imagedata r:id="rId21" o:title=""/>
                </v:shape>
              </w:pict>
            </w:r>
          </w:p>
        </w:tc>
      </w:tr>
      <w:tr w:rsidR="00506F48" w:rsidRPr="00506F48">
        <w:trPr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014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00119459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SW modul TGA Evaluation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77 200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54 040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277FCC" w:rsidRDefault="00277FCC" w:rsidP="00EE5A66">
      <w:pPr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2223"/>
        <w:gridCol w:w="1168"/>
        <w:gridCol w:w="34"/>
        <w:gridCol w:w="716"/>
        <w:gridCol w:w="1377"/>
        <w:gridCol w:w="851"/>
        <w:gridCol w:w="22"/>
        <w:gridCol w:w="1282"/>
      </w:tblGrid>
      <w:tr w:rsidR="00506F48" w:rsidRPr="00506F48" w:rsidTr="00182440">
        <w:trPr>
          <w:gridAfter w:val="1"/>
          <w:wAfter w:w="1282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Normalizace hmotnostní křivky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AF5819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06F48" w:rsidRPr="00506F48">
              <w:rPr>
                <w:sz w:val="18"/>
                <w:szCs w:val="18"/>
              </w:rPr>
              <w:t>onverze křivky</w:t>
            </w:r>
          </w:p>
        </w:tc>
      </w:tr>
      <w:tr w:rsidR="00506F48" w:rsidRPr="00506F48" w:rsidTr="00182440">
        <w:trPr>
          <w:gridAfter w:val="1"/>
          <w:wAfter w:w="1282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Stechiometrické výpočty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6F48" w:rsidRPr="00506F48" w:rsidTr="00182440">
        <w:trPr>
          <w:gridAfter w:val="1"/>
          <w:wAfter w:w="1282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Odečtení blanku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6F48" w:rsidRPr="00506F48">
        <w:trPr>
          <w:gridAfter w:val="1"/>
          <w:wAfter w:w="1282" w:type="dxa"/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1CE" w:rsidRDefault="00FC31CE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</w:p>
          <w:p w:rsidR="00AF5819" w:rsidRPr="00AF5819" w:rsidRDefault="00AF5819" w:rsidP="00AF581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AF5819">
              <w:rPr>
                <w:b/>
                <w:bCs/>
                <w:sz w:val="18"/>
                <w:szCs w:val="18"/>
              </w:rPr>
              <w:t>Software pro vyhodnocování TGA termogramů</w:t>
            </w:r>
          </w:p>
          <w:p w:rsidR="00FC31CE" w:rsidRDefault="00FC31CE" w:rsidP="00FC31CE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FC31CE">
              <w:rPr>
                <w:b/>
                <w:bCs/>
                <w:sz w:val="18"/>
                <w:szCs w:val="18"/>
              </w:rPr>
              <w:t>yhodnocování umožňuj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FC31CE">
              <w:rPr>
                <w:b/>
                <w:bCs/>
                <w:sz w:val="18"/>
                <w:szCs w:val="18"/>
              </w:rPr>
              <w:t xml:space="preserve"> stanovení obsahu – procentuální, stechiometrické, empirické – zkoumaného materiálu.</w:t>
            </w:r>
          </w:p>
          <w:p w:rsidR="00FC31CE" w:rsidRPr="00FC31CE" w:rsidRDefault="00FC31CE" w:rsidP="00FC31CE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vyhodnocení </w:t>
            </w:r>
            <w:r w:rsidRPr="00FC31CE">
              <w:rPr>
                <w:b/>
                <w:bCs/>
                <w:sz w:val="18"/>
                <w:szCs w:val="18"/>
              </w:rPr>
              <w:t>umožň</w:t>
            </w:r>
            <w:r>
              <w:rPr>
                <w:b/>
                <w:bCs/>
                <w:sz w:val="18"/>
                <w:szCs w:val="18"/>
              </w:rPr>
              <w:t>uje</w:t>
            </w:r>
            <w:r w:rsidRPr="00FC31CE">
              <w:rPr>
                <w:b/>
                <w:bCs/>
                <w:sz w:val="18"/>
                <w:szCs w:val="18"/>
              </w:rPr>
              <w:t xml:space="preserve"> normalizaci hmotnostní křivky, konverzi křivky, odečtení blanku a</w:t>
            </w:r>
            <w:r>
              <w:rPr>
                <w:b/>
                <w:bCs/>
                <w:sz w:val="18"/>
                <w:szCs w:val="18"/>
              </w:rPr>
              <w:t xml:space="preserve"> stechiometrické výpočty</w:t>
            </w:r>
          </w:p>
          <w:p w:rsidR="00FC31CE" w:rsidRDefault="00FC31CE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Vyhrazená vyhodnocení TGA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Stanovení obsahu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Možnosti vyhodnocování umožňují stanovení obsahu – procentuální, stechiometrické, empirické – zkoumaného materiálu.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506F48">
              <w:rPr>
                <w:b/>
                <w:bCs/>
                <w:sz w:val="18"/>
                <w:szCs w:val="18"/>
              </w:rPr>
              <w:t>Konverzní rutina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F48">
              <w:rPr>
                <w:sz w:val="18"/>
                <w:szCs w:val="18"/>
              </w:rPr>
              <w:t>Tento volitelný software obsahuje konverzní rutinu, která je základem většiny kinetických měření.</w:t>
            </w: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BE339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pict>
                <v:shape id="_x0000_i1032" type="#_x0000_t75" alt="TGA Evaluation" style="width:135pt;height:135pt">
                  <v:imagedata r:id="rId22" o:title=""/>
                </v:shape>
              </w:pict>
            </w:r>
          </w:p>
        </w:tc>
      </w:tr>
      <w:tr w:rsidR="00506F48" w:rsidRPr="00506F48">
        <w:trPr>
          <w:gridAfter w:val="1"/>
          <w:wAfter w:w="1282" w:type="dxa"/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72E5" w:rsidRDefault="001F72E5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72E5" w:rsidRDefault="001F72E5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72E5" w:rsidRDefault="001F72E5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72E5" w:rsidRDefault="001F72E5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72E5" w:rsidRDefault="001F72E5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72E5" w:rsidRPr="00506F48" w:rsidRDefault="001F72E5" w:rsidP="00506F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</w:rPr>
            </w:pPr>
          </w:p>
          <w:p w:rsidR="00506F48" w:rsidRPr="00506F48" w:rsidRDefault="00506F48" w:rsidP="00506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F72E5" w:rsidRPr="00506F48" w:rsidTr="00182440">
        <w:tblPrEx>
          <w:tblCellMar>
            <w:top w:w="45" w:type="dxa"/>
            <w:right w:w="0" w:type="dxa"/>
          </w:tblCellMar>
        </w:tblPrEx>
        <w:tc>
          <w:tcPr>
            <w:tcW w:w="964" w:type="dxa"/>
          </w:tcPr>
          <w:p w:rsidR="001F72E5" w:rsidRPr="00506F48" w:rsidRDefault="001F72E5" w:rsidP="001F72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015</w:t>
            </w:r>
          </w:p>
        </w:tc>
        <w:tc>
          <w:tcPr>
            <w:tcW w:w="1349" w:type="dxa"/>
          </w:tcPr>
          <w:p w:rsidR="001F72E5" w:rsidRPr="00506F48" w:rsidRDefault="001F72E5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ML</w:t>
            </w:r>
          </w:p>
        </w:tc>
        <w:tc>
          <w:tcPr>
            <w:tcW w:w="3391" w:type="dxa"/>
            <w:gridSpan w:val="2"/>
          </w:tcPr>
          <w:p w:rsidR="001F72E5" w:rsidRPr="00506F48" w:rsidRDefault="001F72E5" w:rsidP="00182440">
            <w:pPr>
              <w:rPr>
                <w:b/>
                <w:szCs w:val="20"/>
              </w:rPr>
            </w:pPr>
            <w:r w:rsidRPr="001F72E5">
              <w:rPr>
                <w:b/>
                <w:szCs w:val="20"/>
              </w:rPr>
              <w:t>Redukční ventil pro přívod kyslíku a vhodné hadice pro jeho napojení k přístroji</w:t>
            </w: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13 000</w:t>
            </w:r>
          </w:p>
        </w:tc>
        <w:tc>
          <w:tcPr>
            <w:tcW w:w="851" w:type="dxa"/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gridSpan w:val="2"/>
            <w:tcMar>
              <w:left w:w="23" w:type="dxa"/>
            </w:tcMar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13 000</w:t>
            </w:r>
          </w:p>
        </w:tc>
      </w:tr>
      <w:tr w:rsidR="001F72E5" w:rsidRPr="00506F48" w:rsidTr="00182440">
        <w:tblPrEx>
          <w:tblCellMar>
            <w:top w:w="45" w:type="dxa"/>
            <w:right w:w="0" w:type="dxa"/>
          </w:tblCellMar>
        </w:tblPrEx>
        <w:tc>
          <w:tcPr>
            <w:tcW w:w="964" w:type="dxa"/>
          </w:tcPr>
          <w:p w:rsidR="001F72E5" w:rsidRPr="00506F48" w:rsidRDefault="001F72E5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1F72E5" w:rsidRPr="00506F48" w:rsidRDefault="001F72E5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2"/>
          </w:tcPr>
          <w:p w:rsidR="001F72E5" w:rsidRPr="00506F48" w:rsidRDefault="001F72E5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Default="006259DE" w:rsidP="00EE5A66">
      <w:pPr>
        <w:keepNext w:val="0"/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1F72E5" w:rsidRPr="00506F48" w:rsidTr="00182440">
        <w:tc>
          <w:tcPr>
            <w:tcW w:w="964" w:type="dxa"/>
          </w:tcPr>
          <w:p w:rsidR="001F72E5" w:rsidRPr="00506F48" w:rsidRDefault="001F72E5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016</w:t>
            </w:r>
          </w:p>
        </w:tc>
        <w:tc>
          <w:tcPr>
            <w:tcW w:w="1349" w:type="dxa"/>
          </w:tcPr>
          <w:p w:rsidR="001F72E5" w:rsidRPr="00506F48" w:rsidRDefault="001F72E5" w:rsidP="001F72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MT00071</w:t>
            </w:r>
          </w:p>
        </w:tc>
        <w:tc>
          <w:tcPr>
            <w:tcW w:w="3391" w:type="dxa"/>
          </w:tcPr>
          <w:p w:rsidR="001F72E5" w:rsidRPr="00506F48" w:rsidRDefault="001F72E5" w:rsidP="00182440">
            <w:pPr>
              <w:rPr>
                <w:b/>
                <w:szCs w:val="20"/>
              </w:rPr>
            </w:pPr>
            <w:r w:rsidRPr="001F72E5">
              <w:rPr>
                <w:b/>
                <w:szCs w:val="20"/>
              </w:rPr>
              <w:t>Vhodný váhový stůl tlumící vibrace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28 0</w:t>
            </w:r>
            <w:r w:rsidRPr="00506F48">
              <w:rPr>
                <w:b/>
                <w:szCs w:val="20"/>
              </w:rPr>
              <w:t>00</w:t>
            </w:r>
          </w:p>
        </w:tc>
        <w:tc>
          <w:tcPr>
            <w:tcW w:w="851" w:type="dxa"/>
          </w:tcPr>
          <w:p w:rsidR="001F72E5" w:rsidRPr="00506F48" w:rsidRDefault="001F72E5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1F72E5" w:rsidRPr="00506F48" w:rsidRDefault="001F72E5" w:rsidP="001F72E5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28 </w:t>
            </w:r>
            <w:r>
              <w:rPr>
                <w:b/>
                <w:szCs w:val="20"/>
              </w:rPr>
              <w:t>0</w:t>
            </w:r>
            <w:r w:rsidRPr="00506F48">
              <w:rPr>
                <w:b/>
                <w:szCs w:val="20"/>
              </w:rPr>
              <w:t>00</w:t>
            </w:r>
          </w:p>
        </w:tc>
      </w:tr>
      <w:tr w:rsidR="001F72E5" w:rsidRPr="00506F48" w:rsidTr="00182440">
        <w:tc>
          <w:tcPr>
            <w:tcW w:w="964" w:type="dxa"/>
          </w:tcPr>
          <w:p w:rsidR="001F72E5" w:rsidRPr="00506F48" w:rsidRDefault="001F72E5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1F72E5" w:rsidRPr="00506F48" w:rsidRDefault="001F72E5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1F72E5" w:rsidRPr="00506F48" w:rsidRDefault="001F72E5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1F72E5" w:rsidRPr="00506F48" w:rsidRDefault="001F72E5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1F72E5" w:rsidRPr="00506F48" w:rsidRDefault="001F72E5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  <w:r w:rsidR="001F72E5">
              <w:rPr>
                <w:b/>
                <w:szCs w:val="20"/>
              </w:rPr>
              <w:t>7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ZARUKA_LAB</w:t>
            </w: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 xml:space="preserve">Prodloužení záruky o 1 rok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735B5F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6259DE" w:rsidRPr="00506F48">
              <w:rPr>
                <w:b/>
                <w:szCs w:val="20"/>
              </w:rPr>
              <w:t>1 100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735B5F" w:rsidP="0018244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6259DE" w:rsidRPr="00506F48">
              <w:rPr>
                <w:b/>
                <w:szCs w:val="20"/>
              </w:rPr>
              <w:t>1 100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445BF3" w:rsidP="00182440">
            <w:pPr>
              <w:rPr>
                <w:sz w:val="16"/>
                <w:szCs w:val="16"/>
              </w:rPr>
            </w:pPr>
            <w:r w:rsidRPr="00FE74D9">
              <w:rPr>
                <w:b/>
                <w:szCs w:val="20"/>
                <w:u w:val="single"/>
              </w:rPr>
              <w:t xml:space="preserve">záruční doba na zařízení 24 </w:t>
            </w:r>
            <w:r>
              <w:rPr>
                <w:b/>
                <w:szCs w:val="20"/>
                <w:u w:val="single"/>
              </w:rPr>
              <w:t>m</w:t>
            </w:r>
            <w:r w:rsidRPr="00FE74D9">
              <w:rPr>
                <w:b/>
                <w:szCs w:val="20"/>
                <w:u w:val="single"/>
              </w:rPr>
              <w:t>ěsíců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59DE" w:rsidRPr="00506F48" w:rsidTr="00182440">
        <w:tc>
          <w:tcPr>
            <w:tcW w:w="964" w:type="dxa"/>
          </w:tcPr>
          <w:p w:rsidR="006259DE" w:rsidRPr="00506F48" w:rsidRDefault="006E2CF0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  <w:r w:rsidR="001F72E5">
              <w:rPr>
                <w:b/>
                <w:szCs w:val="20"/>
              </w:rPr>
              <w:t>8</w:t>
            </w: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ITGA</w:t>
            </w:r>
          </w:p>
        </w:tc>
        <w:tc>
          <w:tcPr>
            <w:tcW w:w="3391" w:type="dxa"/>
          </w:tcPr>
          <w:p w:rsidR="006259DE" w:rsidRPr="00506F48" w:rsidRDefault="00544827" w:rsidP="0018244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Kompletní instalace TGA 2 a zaškolení uživatelů</w:t>
            </w:r>
            <w:r w:rsidR="006259DE" w:rsidRPr="00506F48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59DE" w:rsidRPr="00506F48" w:rsidRDefault="006259DE" w:rsidP="00735B5F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2</w:t>
            </w:r>
            <w:r w:rsidR="00735B5F">
              <w:rPr>
                <w:b/>
                <w:szCs w:val="20"/>
              </w:rPr>
              <w:t>2</w:t>
            </w:r>
            <w:r w:rsidRPr="00506F48">
              <w:rPr>
                <w:b/>
                <w:szCs w:val="20"/>
              </w:rPr>
              <w:t xml:space="preserve"> 200</w:t>
            </w: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59DE" w:rsidRPr="00506F48" w:rsidRDefault="006259DE" w:rsidP="00735B5F">
            <w:pPr>
              <w:jc w:val="right"/>
              <w:rPr>
                <w:b/>
                <w:szCs w:val="20"/>
              </w:rPr>
            </w:pPr>
            <w:r w:rsidRPr="00506F48">
              <w:rPr>
                <w:b/>
                <w:szCs w:val="20"/>
              </w:rPr>
              <w:t>2</w:t>
            </w:r>
            <w:r w:rsidR="00735B5F">
              <w:rPr>
                <w:b/>
                <w:szCs w:val="20"/>
              </w:rPr>
              <w:t>2</w:t>
            </w:r>
            <w:r w:rsidRPr="00506F48">
              <w:rPr>
                <w:b/>
                <w:szCs w:val="20"/>
              </w:rPr>
              <w:t xml:space="preserve"> 200</w:t>
            </w:r>
          </w:p>
        </w:tc>
      </w:tr>
      <w:tr w:rsidR="006259DE" w:rsidRPr="00506F48" w:rsidTr="00182440">
        <w:tc>
          <w:tcPr>
            <w:tcW w:w="964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59DE" w:rsidRPr="00506F48" w:rsidRDefault="006259DE" w:rsidP="0018244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59DE" w:rsidRPr="00506F48" w:rsidRDefault="006259DE" w:rsidP="0018244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59DE" w:rsidRDefault="006259DE" w:rsidP="00EE5A66">
      <w:pPr>
        <w:keepNext w:val="0"/>
        <w:keepLines w:val="0"/>
        <w:widowControl w:val="0"/>
        <w:rPr>
          <w:szCs w:val="20"/>
        </w:rPr>
      </w:pPr>
    </w:p>
    <w:p w:rsidR="001F72E5" w:rsidRDefault="001F72E5" w:rsidP="00544827">
      <w:pPr>
        <w:keepNext w:val="0"/>
        <w:keepLines w:val="0"/>
        <w:widowControl w:val="0"/>
        <w:rPr>
          <w:szCs w:val="20"/>
        </w:rPr>
      </w:pPr>
    </w:p>
    <w:p w:rsidR="00544827" w:rsidRDefault="00544827" w:rsidP="00544827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>Termín dodání do 56ti</w:t>
      </w:r>
      <w:r w:rsidRPr="00641A24">
        <w:rPr>
          <w:szCs w:val="20"/>
        </w:rPr>
        <w:t xml:space="preserve"> </w:t>
      </w:r>
      <w:r>
        <w:rPr>
          <w:szCs w:val="20"/>
        </w:rPr>
        <w:t xml:space="preserve">dnů </w:t>
      </w:r>
      <w:r w:rsidRPr="00641A24">
        <w:rPr>
          <w:szCs w:val="20"/>
        </w:rPr>
        <w:t xml:space="preserve">od </w:t>
      </w:r>
      <w:r>
        <w:rPr>
          <w:szCs w:val="20"/>
        </w:rPr>
        <w:t>podpisu</w:t>
      </w:r>
      <w:r w:rsidRPr="00641A24">
        <w:rPr>
          <w:szCs w:val="20"/>
        </w:rPr>
        <w:t xml:space="preserve"> </w:t>
      </w:r>
      <w:r>
        <w:rPr>
          <w:szCs w:val="20"/>
        </w:rPr>
        <w:t>kupní smlouvy</w:t>
      </w:r>
    </w:p>
    <w:p w:rsidR="00544827" w:rsidRDefault="00544827" w:rsidP="00544827">
      <w:pPr>
        <w:keepNext w:val="0"/>
        <w:keepLines w:val="0"/>
        <w:widowControl w:val="0"/>
        <w:rPr>
          <w:szCs w:val="20"/>
        </w:rPr>
      </w:pPr>
    </w:p>
    <w:p w:rsidR="00544827" w:rsidRDefault="00544827" w:rsidP="00544827">
      <w:pPr>
        <w:keepNext w:val="0"/>
        <w:keepLines w:val="0"/>
        <w:widowControl w:val="0"/>
        <w:rPr>
          <w:szCs w:val="20"/>
        </w:rPr>
      </w:pPr>
    </w:p>
    <w:p w:rsidR="00544827" w:rsidRDefault="00544827" w:rsidP="00544827">
      <w:pPr>
        <w:keepNext w:val="0"/>
        <w:keepLines w:val="0"/>
        <w:widowControl w:val="0"/>
        <w:rPr>
          <w:b/>
          <w:szCs w:val="20"/>
          <w:u w:val="single"/>
        </w:rPr>
      </w:pPr>
    </w:p>
    <w:p w:rsidR="00544827" w:rsidRDefault="00544827" w:rsidP="00544827">
      <w:pPr>
        <w:keepNext w:val="0"/>
        <w:keepLines w:val="0"/>
        <w:widowControl w:val="0"/>
        <w:rPr>
          <w:b/>
          <w:szCs w:val="20"/>
          <w:u w:val="single"/>
        </w:rPr>
      </w:pPr>
    </w:p>
    <w:p w:rsidR="00544827" w:rsidRPr="00FE74D9" w:rsidRDefault="00544827" w:rsidP="00544827">
      <w:pPr>
        <w:keepNext w:val="0"/>
        <w:keepLines w:val="0"/>
        <w:widowControl w:val="0"/>
        <w:rPr>
          <w:b/>
          <w:szCs w:val="20"/>
          <w:u w:val="single"/>
        </w:rPr>
      </w:pPr>
      <w:r w:rsidRPr="00FE74D9">
        <w:rPr>
          <w:b/>
          <w:szCs w:val="20"/>
          <w:u w:val="single"/>
        </w:rPr>
        <w:t>V ceně je dále zahrnuto:</w:t>
      </w:r>
    </w:p>
    <w:p w:rsidR="00544827" w:rsidRDefault="00544827" w:rsidP="00544827">
      <w:pPr>
        <w:keepNext w:val="0"/>
        <w:keepLines w:val="0"/>
        <w:widowControl w:val="0"/>
        <w:rPr>
          <w:szCs w:val="20"/>
        </w:rPr>
      </w:pPr>
    </w:p>
    <w:p w:rsidR="00F85FBB" w:rsidRDefault="00F85FBB" w:rsidP="00544827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>
        <w:rPr>
          <w:szCs w:val="20"/>
        </w:rPr>
        <w:t>Záruční lhůta 24 měsíců</w:t>
      </w:r>
    </w:p>
    <w:p w:rsidR="00544827" w:rsidRPr="00544827" w:rsidRDefault="00544827" w:rsidP="00544827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FE74D9">
        <w:rPr>
          <w:szCs w:val="20"/>
        </w:rPr>
        <w:t>doprava do místa plnění,</w:t>
      </w:r>
    </w:p>
    <w:p w:rsidR="00544827" w:rsidRDefault="00544827" w:rsidP="00544827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FE74D9">
        <w:rPr>
          <w:szCs w:val="20"/>
        </w:rPr>
        <w:t>instalace a uvedení přístroje do provozu, kalibrace, prověření bezchybné funkčnosti</w:t>
      </w:r>
    </w:p>
    <w:p w:rsidR="00544827" w:rsidRDefault="00544827" w:rsidP="00182440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A37467">
        <w:rPr>
          <w:szCs w:val="20"/>
        </w:rPr>
        <w:t>zaškolení obsluhy (min. 3 osoby v rozsahu min. 5 dnů po 6 hodinách na každý den, v případě</w:t>
      </w:r>
      <w:r w:rsidR="00A37467">
        <w:rPr>
          <w:szCs w:val="20"/>
        </w:rPr>
        <w:t xml:space="preserve"> </w:t>
      </w:r>
      <w:r w:rsidRPr="00A37467">
        <w:rPr>
          <w:szCs w:val="20"/>
        </w:rPr>
        <w:t>potřeby další dny dle uvážení obsluhy, tzn. až do úplného zvládnutí obsluhy přístroje).</w:t>
      </w:r>
    </w:p>
    <w:p w:rsidR="00EE3626" w:rsidRPr="00EE3626" w:rsidRDefault="00EE3626" w:rsidP="00EE3626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>
        <w:rPr>
          <w:szCs w:val="20"/>
        </w:rPr>
        <w:t>v</w:t>
      </w:r>
      <w:r w:rsidRPr="00EE3626">
        <w:rPr>
          <w:szCs w:val="20"/>
        </w:rPr>
        <w:t xml:space="preserve"> prvním roce po zakoupení přístrojů zdarma 10 dní školení mimo pracoviště, týkající se měření a interpretace IČ spekter. </w:t>
      </w:r>
    </w:p>
    <w:p w:rsidR="00EE3626" w:rsidRDefault="00EE3626" w:rsidP="00242037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>
        <w:rPr>
          <w:szCs w:val="20"/>
        </w:rPr>
        <w:t>v</w:t>
      </w:r>
      <w:r w:rsidRPr="00EE3626">
        <w:rPr>
          <w:szCs w:val="20"/>
        </w:rPr>
        <w:t xml:space="preserve"> každém následujícím roce minimálně 3 dny školení zdarma pro jednu osobu, týkající se měření a interpretace IČ spekter. </w:t>
      </w:r>
    </w:p>
    <w:p w:rsidR="00544827" w:rsidRPr="000D1599" w:rsidRDefault="00EE3626" w:rsidP="009A68C0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0D1599">
        <w:rPr>
          <w:szCs w:val="20"/>
        </w:rPr>
        <w:t>bezplatné emailové a telefonické konzultace týkající se technických a softwarových problémů FTIR spektrometru a TG analyzátoru, dále aplikační podpor</w:t>
      </w:r>
      <w:r w:rsidR="00130758">
        <w:rPr>
          <w:szCs w:val="20"/>
        </w:rPr>
        <w:t>a</w:t>
      </w:r>
      <w:r w:rsidRPr="000D1599">
        <w:rPr>
          <w:szCs w:val="20"/>
        </w:rPr>
        <w:t xml:space="preserve"> při vyhodnocování změřených IR spekter a termogramů v českém jazyce (možnost zaslání změřených spekter</w:t>
      </w:r>
      <w:r w:rsidR="000D1599" w:rsidRPr="000D1599">
        <w:rPr>
          <w:szCs w:val="20"/>
        </w:rPr>
        <w:t xml:space="preserve">, resp. Termogramů </w:t>
      </w:r>
      <w:r w:rsidRPr="000D1599">
        <w:rPr>
          <w:szCs w:val="20"/>
        </w:rPr>
        <w:t>e-mailem a jejich vyhodnocení) –</w:t>
      </w:r>
      <w:r w:rsidR="000D1599" w:rsidRPr="000D1599">
        <w:rPr>
          <w:szCs w:val="20"/>
        </w:rPr>
        <w:t xml:space="preserve"> </w:t>
      </w:r>
      <w:r w:rsidRPr="000D1599">
        <w:rPr>
          <w:szCs w:val="20"/>
        </w:rPr>
        <w:t xml:space="preserve">Kontaktní e-mailové adresy: nicoletcz@nicoletcz.cz, info@nicoletcz.cz, tel./fax: +420 727 768 569, +420 272 760 432. </w:t>
      </w:r>
      <w:r w:rsidR="000D1599" w:rsidRPr="000D1599">
        <w:rPr>
          <w:szCs w:val="20"/>
        </w:rPr>
        <w:t>Kontaktní e-mailové adresy:</w:t>
      </w:r>
      <w:r w:rsidR="000D1599">
        <w:rPr>
          <w:szCs w:val="20"/>
        </w:rPr>
        <w:t xml:space="preserve"> </w:t>
      </w:r>
      <w:r w:rsidR="00544827" w:rsidRPr="000D1599">
        <w:rPr>
          <w:szCs w:val="20"/>
        </w:rPr>
        <w:t>Mgr. Tomáš Jileček</w:t>
      </w:r>
      <w:r w:rsidR="000D1599">
        <w:rPr>
          <w:szCs w:val="20"/>
        </w:rPr>
        <w:t xml:space="preserve">, tel: </w:t>
      </w:r>
      <w:r w:rsidR="00544827" w:rsidRPr="000D1599">
        <w:rPr>
          <w:szCs w:val="20"/>
        </w:rPr>
        <w:t>+420 605 226 643,</w:t>
      </w:r>
      <w:r w:rsidR="000D1599">
        <w:rPr>
          <w:szCs w:val="20"/>
        </w:rPr>
        <w:t xml:space="preserve"> e-mail: </w:t>
      </w:r>
      <w:r w:rsidR="00544827" w:rsidRPr="000D1599">
        <w:rPr>
          <w:szCs w:val="20"/>
        </w:rPr>
        <w:t>tomas.jilecek@mt.com</w:t>
      </w:r>
    </w:p>
    <w:p w:rsidR="00544827" w:rsidRPr="00544827" w:rsidRDefault="00544827" w:rsidP="00182440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544827">
        <w:rPr>
          <w:szCs w:val="20"/>
        </w:rPr>
        <w:t>servis a technická podpora v ČR i po uplynutí záruky</w:t>
      </w:r>
    </w:p>
    <w:p w:rsidR="00544827" w:rsidRDefault="00544827" w:rsidP="00544827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FE74D9">
        <w:rPr>
          <w:szCs w:val="20"/>
        </w:rPr>
        <w:t>součástí dodávky je kompletní technická dokumentace a uživatelský návod</w:t>
      </w:r>
    </w:p>
    <w:p w:rsidR="00544827" w:rsidRDefault="00544827" w:rsidP="00544827">
      <w:pPr>
        <w:pStyle w:val="Odstavecseseznamem"/>
        <w:keepNext w:val="0"/>
        <w:keepLines w:val="0"/>
        <w:widowControl w:val="0"/>
        <w:numPr>
          <w:ilvl w:val="0"/>
          <w:numId w:val="3"/>
        </w:numPr>
        <w:rPr>
          <w:szCs w:val="20"/>
        </w:rPr>
      </w:pPr>
      <w:r w:rsidRPr="00FE74D9">
        <w:rPr>
          <w:szCs w:val="20"/>
        </w:rPr>
        <w:t xml:space="preserve">zařízení a všechny součásti dodávky </w:t>
      </w:r>
      <w:r>
        <w:rPr>
          <w:szCs w:val="20"/>
        </w:rPr>
        <w:t>jsou</w:t>
      </w:r>
      <w:r w:rsidRPr="00FE74D9">
        <w:rPr>
          <w:szCs w:val="20"/>
        </w:rPr>
        <w:t xml:space="preserve"> nové, nepoužívané</w:t>
      </w:r>
    </w:p>
    <w:p w:rsidR="00544827" w:rsidRDefault="00544827" w:rsidP="00EE5A66">
      <w:pPr>
        <w:keepNext w:val="0"/>
        <w:keepLines w:val="0"/>
        <w:widowControl w:val="0"/>
        <w:rPr>
          <w:szCs w:val="20"/>
        </w:rPr>
      </w:pPr>
    </w:p>
    <w:p w:rsidR="00544827" w:rsidRDefault="00544827" w:rsidP="00EE5A66">
      <w:pPr>
        <w:keepNext w:val="0"/>
        <w:keepLines w:val="0"/>
        <w:widowControl w:val="0"/>
        <w:rPr>
          <w:szCs w:val="20"/>
        </w:rPr>
      </w:pPr>
    </w:p>
    <w:p w:rsidR="00544827" w:rsidRPr="00506F48" w:rsidRDefault="00544827" w:rsidP="00EE5A66">
      <w:pPr>
        <w:keepNext w:val="0"/>
        <w:keepLines w:val="0"/>
        <w:widowControl w:val="0"/>
        <w:rPr>
          <w:szCs w:val="20"/>
        </w:rPr>
      </w:pPr>
    </w:p>
    <w:p w:rsidR="006259DE" w:rsidRPr="00506F48" w:rsidRDefault="006259DE" w:rsidP="00EE5A66">
      <w:pPr>
        <w:keepNext w:val="0"/>
        <w:keepLines w:val="0"/>
        <w:widowControl w:val="0"/>
        <w:rPr>
          <w:szCs w:val="20"/>
        </w:rPr>
      </w:pPr>
    </w:p>
    <w:p w:rsidR="00103C6B" w:rsidRPr="00254355" w:rsidRDefault="00103C6B" w:rsidP="00103C6B">
      <w:pPr>
        <w:suppressAutoHyphens/>
        <w:rPr>
          <w:b/>
          <w:color w:val="FFFFFF"/>
          <w:szCs w:val="20"/>
          <w:u w:val="single"/>
        </w:rPr>
      </w:pPr>
      <w:r w:rsidRPr="00254355">
        <w:rPr>
          <w:b/>
          <w:color w:val="000000"/>
          <w:szCs w:val="20"/>
          <w:u w:val="single"/>
        </w:rPr>
        <w:t>Cena celkem</w:t>
      </w:r>
      <w:r>
        <w:rPr>
          <w:b/>
          <w:color w:val="000000"/>
          <w:szCs w:val="20"/>
          <w:u w:val="single"/>
        </w:rPr>
        <w:t>:</w:t>
      </w:r>
    </w:p>
    <w:p w:rsidR="00103C6B" w:rsidRPr="00254355" w:rsidRDefault="00103C6B" w:rsidP="00103C6B">
      <w:pPr>
        <w:suppressAutoHyphens/>
        <w:rPr>
          <w:b/>
          <w:color w:val="000000"/>
          <w:szCs w:val="20"/>
        </w:rPr>
      </w:pPr>
      <w:r w:rsidRPr="00254355">
        <w:rPr>
          <w:b/>
          <w:szCs w:val="20"/>
        </w:rPr>
        <w:t xml:space="preserve"> </w:t>
      </w: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103C6B" w:rsidRPr="00254355" w:rsidTr="00182440">
        <w:tc>
          <w:tcPr>
            <w:tcW w:w="5745" w:type="dxa"/>
            <w:vAlign w:val="center"/>
          </w:tcPr>
          <w:p w:rsidR="00103C6B" w:rsidRPr="00254355" w:rsidRDefault="00103C6B" w:rsidP="00182440">
            <w:pPr>
              <w:suppressAutoHyphens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Částka bez DPH</w:t>
            </w:r>
            <w:r w:rsidRPr="00254355">
              <w:rPr>
                <w:b/>
                <w:color w:val="000000"/>
                <w:szCs w:val="20"/>
              </w:rPr>
              <w:t xml:space="preserve"> (Kč):</w:t>
            </w:r>
          </w:p>
        </w:tc>
        <w:tc>
          <w:tcPr>
            <w:tcW w:w="4253" w:type="dxa"/>
            <w:vAlign w:val="center"/>
          </w:tcPr>
          <w:p w:rsidR="00103C6B" w:rsidRPr="00254355" w:rsidRDefault="00103C6B" w:rsidP="00103C6B">
            <w:pPr>
              <w:suppressAutoHyphens/>
              <w:ind w:right="-7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E4034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489 938</w:t>
            </w:r>
          </w:p>
        </w:tc>
      </w:tr>
    </w:tbl>
    <w:p w:rsidR="00103C6B" w:rsidRPr="00254355" w:rsidRDefault="00103C6B" w:rsidP="00103C6B">
      <w:pPr>
        <w:suppressAutoHyphens/>
        <w:outlineLvl w:val="0"/>
        <w:rPr>
          <w:szCs w:val="20"/>
        </w:rPr>
      </w:pPr>
    </w:p>
    <w:p w:rsidR="00103C6B" w:rsidRPr="00254355" w:rsidRDefault="00103C6B" w:rsidP="00103C6B">
      <w:pPr>
        <w:suppressAutoHyphens/>
        <w:outlineLvl w:val="0"/>
        <w:rPr>
          <w:szCs w:val="20"/>
        </w:rPr>
      </w:pP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103C6B" w:rsidRPr="00254355" w:rsidTr="00182440">
        <w:tc>
          <w:tcPr>
            <w:tcW w:w="5745" w:type="dxa"/>
            <w:vAlign w:val="center"/>
          </w:tcPr>
          <w:p w:rsidR="00103C6B" w:rsidRPr="00254355" w:rsidRDefault="00103C6B" w:rsidP="00182440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>Sazba DPH:</w:t>
            </w:r>
          </w:p>
        </w:tc>
        <w:tc>
          <w:tcPr>
            <w:tcW w:w="4253" w:type="dxa"/>
            <w:vAlign w:val="center"/>
          </w:tcPr>
          <w:p w:rsidR="00103C6B" w:rsidRPr="00254355" w:rsidRDefault="00103C6B" w:rsidP="00182440">
            <w:pPr>
              <w:suppressAutoHyphens/>
              <w:ind w:right="-70"/>
              <w:jc w:val="right"/>
              <w:rPr>
                <w:szCs w:val="20"/>
              </w:rPr>
            </w:pPr>
            <w:r>
              <w:rPr>
                <w:szCs w:val="20"/>
              </w:rPr>
              <w:t>21%</w:t>
            </w:r>
          </w:p>
        </w:tc>
      </w:tr>
      <w:tr w:rsidR="00103C6B" w:rsidRPr="00254355" w:rsidTr="00182440">
        <w:tc>
          <w:tcPr>
            <w:tcW w:w="5745" w:type="dxa"/>
            <w:vAlign w:val="center"/>
          </w:tcPr>
          <w:p w:rsidR="00103C6B" w:rsidRPr="00254355" w:rsidRDefault="00103C6B" w:rsidP="00182440">
            <w:pPr>
              <w:suppressAutoHyphens/>
              <w:rPr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3C6B" w:rsidRPr="00254355" w:rsidRDefault="00103C6B" w:rsidP="00182440">
            <w:pPr>
              <w:suppressAutoHyphens/>
              <w:ind w:right="-70"/>
              <w:jc w:val="right"/>
              <w:rPr>
                <w:szCs w:val="20"/>
              </w:rPr>
            </w:pPr>
          </w:p>
        </w:tc>
      </w:tr>
    </w:tbl>
    <w:p w:rsidR="00103C6B" w:rsidRPr="00254355" w:rsidRDefault="00103C6B" w:rsidP="00103C6B">
      <w:pPr>
        <w:suppressAutoHyphens/>
        <w:outlineLvl w:val="0"/>
        <w:rPr>
          <w:szCs w:val="20"/>
        </w:rPr>
      </w:pP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103C6B" w:rsidRPr="00254355" w:rsidTr="00182440">
        <w:tc>
          <w:tcPr>
            <w:tcW w:w="5745" w:type="dxa"/>
          </w:tcPr>
          <w:p w:rsidR="00103C6B" w:rsidRPr="00254355" w:rsidRDefault="00103C6B" w:rsidP="00182440">
            <w:pPr>
              <w:suppressAutoHyphens/>
              <w:rPr>
                <w:szCs w:val="20"/>
              </w:rPr>
            </w:pPr>
            <w:r w:rsidRPr="00254355">
              <w:rPr>
                <w:szCs w:val="20"/>
              </w:rPr>
              <w:t>DPH (Kč):</w:t>
            </w:r>
          </w:p>
        </w:tc>
        <w:tc>
          <w:tcPr>
            <w:tcW w:w="4253" w:type="dxa"/>
            <w:vAlign w:val="center"/>
          </w:tcPr>
          <w:p w:rsidR="00103C6B" w:rsidRPr="00254355" w:rsidRDefault="00103C6B" w:rsidP="00182440">
            <w:pPr>
              <w:suppressAutoHyphens/>
              <w:ind w:right="-70"/>
              <w:jc w:val="right"/>
              <w:rPr>
                <w:szCs w:val="20"/>
              </w:rPr>
            </w:pPr>
            <w:r>
              <w:rPr>
                <w:szCs w:val="20"/>
              </w:rPr>
              <w:t>732 887</w:t>
            </w:r>
          </w:p>
        </w:tc>
      </w:tr>
      <w:tr w:rsidR="00103C6B" w:rsidRPr="00254355" w:rsidTr="00182440">
        <w:tc>
          <w:tcPr>
            <w:tcW w:w="5745" w:type="dxa"/>
            <w:vAlign w:val="center"/>
          </w:tcPr>
          <w:p w:rsidR="00103C6B" w:rsidRPr="00254355" w:rsidRDefault="00103C6B" w:rsidP="00182440">
            <w:pPr>
              <w:suppressAutoHyphens/>
              <w:rPr>
                <w:szCs w:val="20"/>
              </w:rPr>
            </w:pPr>
            <w:r w:rsidRPr="00254355">
              <w:rPr>
                <w:szCs w:val="20"/>
              </w:rPr>
              <w:t>Částka včetně DPH (Kč):</w:t>
            </w:r>
          </w:p>
        </w:tc>
        <w:tc>
          <w:tcPr>
            <w:tcW w:w="4253" w:type="dxa"/>
            <w:vAlign w:val="center"/>
          </w:tcPr>
          <w:p w:rsidR="00103C6B" w:rsidRPr="00254355" w:rsidRDefault="00103C6B" w:rsidP="00103C6B">
            <w:pPr>
              <w:suppressAutoHyphens/>
              <w:ind w:right="-70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A72C02">
              <w:rPr>
                <w:szCs w:val="20"/>
              </w:rPr>
              <w:t xml:space="preserve"> </w:t>
            </w:r>
            <w:r>
              <w:rPr>
                <w:szCs w:val="20"/>
              </w:rPr>
              <w:t>222 825</w:t>
            </w:r>
          </w:p>
        </w:tc>
      </w:tr>
    </w:tbl>
    <w:p w:rsidR="00103C6B" w:rsidRPr="00254355" w:rsidRDefault="00103C6B" w:rsidP="00103C6B">
      <w:pPr>
        <w:suppressAutoHyphens/>
        <w:outlineLvl w:val="0"/>
        <w:rPr>
          <w:szCs w:val="20"/>
        </w:rPr>
      </w:pPr>
    </w:p>
    <w:p w:rsidR="00103C6B" w:rsidRPr="00254355" w:rsidRDefault="00103C6B" w:rsidP="00103C6B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p w:rsidR="00103C6B" w:rsidRPr="00254355" w:rsidRDefault="00103C6B" w:rsidP="00103C6B">
      <w:pPr>
        <w:keepNext w:val="0"/>
        <w:keepLines w:val="0"/>
        <w:widowControl w:val="0"/>
        <w:spacing w:after="400"/>
        <w:rPr>
          <w:szCs w:val="20"/>
        </w:rPr>
      </w:pPr>
    </w:p>
    <w:p w:rsidR="00A32BA6" w:rsidRDefault="00A32BA6" w:rsidP="00103C6B">
      <w:pPr>
        <w:suppressAutoHyphens/>
        <w:outlineLvl w:val="0"/>
        <w:rPr>
          <w:b/>
          <w:bCs/>
          <w:szCs w:val="20"/>
          <w:u w:val="single"/>
        </w:rPr>
      </w:pPr>
    </w:p>
    <w:p w:rsidR="00A32BA6" w:rsidRDefault="00A32BA6" w:rsidP="00103C6B">
      <w:pPr>
        <w:suppressAutoHyphens/>
        <w:outlineLvl w:val="0"/>
        <w:rPr>
          <w:b/>
          <w:bCs/>
          <w:szCs w:val="20"/>
          <w:u w:val="single"/>
        </w:rPr>
      </w:pPr>
    </w:p>
    <w:p w:rsidR="00103C6B" w:rsidRPr="00254355" w:rsidRDefault="00103C6B" w:rsidP="00103C6B">
      <w:pPr>
        <w:suppressAutoHyphens/>
        <w:outlineLvl w:val="0"/>
        <w:rPr>
          <w:szCs w:val="20"/>
        </w:rPr>
      </w:pPr>
      <w:r w:rsidRPr="00254355">
        <w:rPr>
          <w:b/>
          <w:bCs/>
          <w:szCs w:val="20"/>
          <w:u w:val="single"/>
        </w:rPr>
        <w:t>Obchodní podmínky:</w:t>
      </w:r>
    </w:p>
    <w:p w:rsidR="00103C6B" w:rsidRPr="00254355" w:rsidRDefault="00103C6B" w:rsidP="00103C6B">
      <w:pPr>
        <w:spacing w:before="100"/>
        <w:ind w:left="3260" w:hanging="3260"/>
        <w:rPr>
          <w:szCs w:val="20"/>
        </w:rPr>
      </w:pPr>
    </w:p>
    <w:p w:rsidR="00103C6B" w:rsidRPr="00B32AA5" w:rsidRDefault="00103C6B" w:rsidP="00103C6B">
      <w:pPr>
        <w:suppressAutoHyphens/>
        <w:outlineLvl w:val="0"/>
        <w:rPr>
          <w:szCs w:val="20"/>
        </w:rPr>
      </w:pPr>
      <w:r w:rsidRPr="00B32AA5">
        <w:rPr>
          <w:b/>
          <w:bCs/>
          <w:szCs w:val="20"/>
        </w:rPr>
        <w:t>viz kupní smlouva</w:t>
      </w:r>
    </w:p>
    <w:p w:rsidR="00103C6B" w:rsidRPr="00E324CF" w:rsidRDefault="00103C6B" w:rsidP="00103C6B">
      <w:pPr>
        <w:spacing w:before="100"/>
        <w:ind w:left="3260" w:hanging="3260"/>
        <w:rPr>
          <w:szCs w:val="20"/>
        </w:rPr>
      </w:pPr>
    </w:p>
    <w:p w:rsidR="00103C6B" w:rsidRDefault="00103C6B" w:rsidP="00103C6B">
      <w:pPr>
        <w:autoSpaceDE w:val="0"/>
        <w:autoSpaceDN w:val="0"/>
        <w:adjustRightInd w:val="0"/>
        <w:rPr>
          <w:szCs w:val="20"/>
        </w:rPr>
      </w:pPr>
    </w:p>
    <w:p w:rsidR="00103C6B" w:rsidRDefault="00103C6B" w:rsidP="00103C6B">
      <w:pPr>
        <w:rPr>
          <w:szCs w:val="20"/>
        </w:rPr>
      </w:pPr>
    </w:p>
    <w:p w:rsidR="00103C6B" w:rsidRDefault="00103C6B" w:rsidP="00103C6B">
      <w:pPr>
        <w:rPr>
          <w:szCs w:val="20"/>
        </w:rPr>
      </w:pPr>
    </w:p>
    <w:p w:rsidR="00103C6B" w:rsidRDefault="00103C6B" w:rsidP="00103C6B">
      <w:pPr>
        <w:rPr>
          <w:szCs w:val="20"/>
        </w:rPr>
      </w:pPr>
    </w:p>
    <w:p w:rsidR="00103C6B" w:rsidRDefault="00FD2E2E" w:rsidP="00103C6B">
      <w:pPr>
        <w:rPr>
          <w:szCs w:val="20"/>
        </w:rPr>
      </w:pPr>
      <w:r>
        <w:rPr>
          <w:szCs w:val="20"/>
        </w:rPr>
        <w:t>V Praze dne 28</w:t>
      </w:r>
      <w:r w:rsidR="00103C6B">
        <w:rPr>
          <w:szCs w:val="20"/>
        </w:rPr>
        <w:t>.</w:t>
      </w:r>
      <w:r>
        <w:rPr>
          <w:szCs w:val="20"/>
        </w:rPr>
        <w:t>3</w:t>
      </w:r>
      <w:r w:rsidR="00103C6B">
        <w:rPr>
          <w:szCs w:val="20"/>
        </w:rPr>
        <w:t>.201</w:t>
      </w:r>
      <w:r>
        <w:rPr>
          <w:szCs w:val="20"/>
        </w:rPr>
        <w:t>8</w:t>
      </w:r>
    </w:p>
    <w:p w:rsidR="00103C6B" w:rsidRDefault="00103C6B" w:rsidP="00103C6B">
      <w:pPr>
        <w:rPr>
          <w:szCs w:val="20"/>
        </w:rPr>
      </w:pPr>
    </w:p>
    <w:p w:rsidR="00103C6B" w:rsidRDefault="00103C6B" w:rsidP="00103C6B">
      <w:pPr>
        <w:rPr>
          <w:szCs w:val="20"/>
        </w:rPr>
      </w:pPr>
    </w:p>
    <w:p w:rsidR="00103C6B" w:rsidRDefault="00103C6B" w:rsidP="00103C6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03C6B" w:rsidRDefault="00103C6B" w:rsidP="00103C6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714AD">
        <w:rPr>
          <w:szCs w:val="20"/>
        </w:rPr>
        <w:t>Marek Kondrat</w:t>
      </w:r>
      <w:bookmarkStart w:id="0" w:name="_GoBack"/>
      <w:bookmarkEnd w:id="0"/>
    </w:p>
    <w:p w:rsidR="00103C6B" w:rsidRPr="00C31698" w:rsidRDefault="00103C6B" w:rsidP="00103C6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Jednatel společnosti</w:t>
      </w:r>
    </w:p>
    <w:p w:rsidR="006259DE" w:rsidRPr="00506F48" w:rsidRDefault="006259DE" w:rsidP="00790C6F">
      <w:pPr>
        <w:rPr>
          <w:szCs w:val="20"/>
        </w:rPr>
        <w:sectPr w:rsidR="006259DE" w:rsidRPr="00506F48" w:rsidSect="00103C6B">
          <w:headerReference w:type="default" r:id="rId23"/>
          <w:headerReference w:type="first" r:id="rId24"/>
          <w:pgSz w:w="11907" w:h="16840" w:code="9"/>
          <w:pgMar w:top="1361" w:right="851" w:bottom="1134" w:left="1134" w:header="737" w:footer="1644" w:gutter="0"/>
          <w:cols w:space="720"/>
          <w:docGrid w:linePitch="272"/>
        </w:sectPr>
      </w:pPr>
    </w:p>
    <w:p w:rsidR="006259DE" w:rsidRPr="00506F48" w:rsidRDefault="006259DE" w:rsidP="00790C6F">
      <w:pPr>
        <w:rPr>
          <w:szCs w:val="20"/>
        </w:rPr>
      </w:pPr>
    </w:p>
    <w:sectPr w:rsidR="006259DE" w:rsidRPr="00506F48" w:rsidSect="006259DE">
      <w:headerReference w:type="default" r:id="rId25"/>
      <w:headerReference w:type="first" r:id="rId26"/>
      <w:type w:val="continuous"/>
      <w:pgSz w:w="11907" w:h="16840" w:code="9"/>
      <w:pgMar w:top="136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98" w:rsidRDefault="00BE3398">
      <w:r>
        <w:separator/>
      </w:r>
    </w:p>
  </w:endnote>
  <w:endnote w:type="continuationSeparator" w:id="0">
    <w:p w:rsidR="00BE3398" w:rsidRDefault="00B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CondBoo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40" w:rsidRDefault="00182440"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378585"/>
          <wp:effectExtent l="0" t="0" r="0" b="0"/>
          <wp:wrapNone/>
          <wp:docPr id="3" name="Obrázek 3" descr="M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440" w:rsidRPr="00572D53" w:rsidRDefault="00182440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40" w:rsidRDefault="00182440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378585"/>
          <wp:effectExtent l="0" t="0" r="0" b="0"/>
          <wp:wrapNone/>
          <wp:docPr id="1" name="Obrázek 1" descr="MT-CZ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-CZ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440" w:rsidRPr="00572D53" w:rsidRDefault="00182440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98" w:rsidRDefault="00BE3398">
      <w:r>
        <w:separator/>
      </w:r>
    </w:p>
  </w:footnote>
  <w:footnote w:type="continuationSeparator" w:id="0">
    <w:p w:rsidR="00BE3398" w:rsidRDefault="00BE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182440" w:rsidRPr="00703A07" w:rsidTr="00703A07">
      <w:tc>
        <w:tcPr>
          <w:tcW w:w="5069" w:type="dxa"/>
          <w:shd w:val="clear" w:color="auto" w:fill="auto"/>
        </w:tcPr>
        <w:p w:rsidR="00182440" w:rsidRPr="00703A07" w:rsidRDefault="00182440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182440" w:rsidRPr="00703A07" w:rsidRDefault="00182440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8A649D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8A649D">
            <w:rPr>
              <w:noProof/>
              <w:sz w:val="16"/>
              <w:szCs w:val="16"/>
            </w:rPr>
            <w:t>2180001920</w:t>
          </w:r>
        </w:p>
      </w:tc>
    </w:tr>
  </w:tbl>
  <w:p w:rsidR="00182440" w:rsidRPr="00664297" w:rsidRDefault="00182440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40" w:rsidRDefault="00182440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7295" cy="1854200"/>
          <wp:effectExtent l="0" t="0" r="0" b="0"/>
          <wp:wrapNone/>
          <wp:docPr id="2" name="Obrázek 2" descr="MT-CZ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-CZ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5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440" w:rsidRPr="00572D53" w:rsidRDefault="00182440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182440" w:rsidRPr="00703A07" w:rsidTr="00703A07">
      <w:tc>
        <w:tcPr>
          <w:tcW w:w="5069" w:type="dxa"/>
          <w:shd w:val="clear" w:color="auto" w:fill="auto"/>
        </w:tcPr>
        <w:p w:rsidR="00182440" w:rsidRPr="00703A07" w:rsidRDefault="00182440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 w:rsidR="006714AD">
            <w:rPr>
              <w:noProof/>
              <w:sz w:val="16"/>
              <w:szCs w:val="16"/>
            </w:rPr>
            <w:t>11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6714AD">
            <w:rPr>
              <w:noProof/>
              <w:sz w:val="16"/>
              <w:szCs w:val="16"/>
            </w:rPr>
            <w:t>11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182440" w:rsidRPr="00703A07" w:rsidRDefault="00182440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8A649D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8A649D">
            <w:rPr>
              <w:noProof/>
              <w:sz w:val="16"/>
              <w:szCs w:val="16"/>
            </w:rPr>
            <w:t>2180001920</w:t>
          </w:r>
        </w:p>
      </w:tc>
    </w:tr>
  </w:tbl>
  <w:p w:rsidR="00182440" w:rsidRDefault="00182440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  <w:tbl>
    <w:tblPr>
      <w:tblW w:w="10133" w:type="dxa"/>
      <w:tblBorders>
        <w:bottom w:val="single" w:sz="4" w:space="0" w:color="auto"/>
      </w:tblBorders>
      <w:tblLayout w:type="fixed"/>
      <w:tblCellMar>
        <w:top w:w="45" w:type="dxa"/>
        <w:left w:w="68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961"/>
      <w:gridCol w:w="1343"/>
      <w:gridCol w:w="3151"/>
      <w:gridCol w:w="992"/>
      <w:gridCol w:w="1418"/>
      <w:gridCol w:w="856"/>
      <w:gridCol w:w="1412"/>
    </w:tblGrid>
    <w:tr w:rsidR="00A32BA6" w:rsidRPr="00000C64" w:rsidTr="00417274">
      <w:trPr>
        <w:trHeight w:hRule="exact" w:val="257"/>
      </w:trPr>
      <w:tc>
        <w:tcPr>
          <w:tcW w:w="961" w:type="dxa"/>
        </w:tcPr>
        <w:p w:rsidR="00A32BA6" w:rsidRPr="00000C64" w:rsidRDefault="00A32BA6" w:rsidP="00A32BA6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Položka</w:t>
          </w:r>
        </w:p>
      </w:tc>
      <w:tc>
        <w:tcPr>
          <w:tcW w:w="1343" w:type="dxa"/>
        </w:tcPr>
        <w:p w:rsidR="00A32BA6" w:rsidRPr="00000C64" w:rsidRDefault="00A32BA6" w:rsidP="00A32BA6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Obj. číslo</w:t>
          </w:r>
        </w:p>
      </w:tc>
      <w:tc>
        <w:tcPr>
          <w:tcW w:w="3151" w:type="dxa"/>
        </w:tcPr>
        <w:p w:rsidR="00A32BA6" w:rsidRPr="00000C64" w:rsidRDefault="00A32BA6" w:rsidP="00A32BA6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Název </w:t>
          </w:r>
          <w:r>
            <w:rPr>
              <w:bCs/>
              <w:noProof/>
              <w:szCs w:val="20"/>
            </w:rPr>
            <w:t>položky</w:t>
          </w:r>
        </w:p>
      </w:tc>
      <w:tc>
        <w:tcPr>
          <w:tcW w:w="992" w:type="dxa"/>
          <w:tcMar>
            <w:left w:w="0" w:type="dxa"/>
            <w:right w:w="0" w:type="dxa"/>
          </w:tcMar>
        </w:tcPr>
        <w:p w:rsidR="00A32BA6" w:rsidRPr="00000C64" w:rsidRDefault="00A32BA6" w:rsidP="00A32BA6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Množství</w:t>
          </w:r>
        </w:p>
      </w:tc>
      <w:tc>
        <w:tcPr>
          <w:tcW w:w="1418" w:type="dxa"/>
          <w:tcMar>
            <w:left w:w="0" w:type="dxa"/>
          </w:tcMar>
        </w:tcPr>
        <w:p w:rsidR="00A32BA6" w:rsidRPr="00000C64" w:rsidRDefault="00A32BA6" w:rsidP="00A32BA6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Cena / mj. </w:t>
          </w:r>
          <w:r w:rsidRPr="00A45347">
            <w:rPr>
              <w:bCs/>
              <w:noProof/>
              <w:szCs w:val="20"/>
            </w:rPr>
            <w:t>Kč</w:t>
          </w:r>
        </w:p>
      </w:tc>
      <w:tc>
        <w:tcPr>
          <w:tcW w:w="856" w:type="dxa"/>
          <w:tcMar>
            <w:left w:w="0" w:type="dxa"/>
          </w:tcMar>
        </w:tcPr>
        <w:p w:rsidR="00A32BA6" w:rsidRPr="00000C64" w:rsidRDefault="00A32BA6" w:rsidP="00A32BA6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Sleva </w:t>
          </w:r>
        </w:p>
      </w:tc>
      <w:tc>
        <w:tcPr>
          <w:tcW w:w="1412" w:type="dxa"/>
          <w:tcMar>
            <w:left w:w="0" w:type="dxa"/>
          </w:tcMar>
        </w:tcPr>
        <w:p w:rsidR="00A32BA6" w:rsidRPr="00000C64" w:rsidRDefault="00A32BA6" w:rsidP="00A32BA6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Částka</w:t>
          </w:r>
          <w:r w:rsidRPr="00000C64">
            <w:rPr>
              <w:bCs/>
              <w:szCs w:val="20"/>
            </w:rPr>
            <w:t xml:space="preserve"> </w:t>
          </w:r>
          <w:r w:rsidRPr="00A45347">
            <w:rPr>
              <w:bCs/>
              <w:noProof/>
              <w:szCs w:val="20"/>
            </w:rPr>
            <w:t>Kč</w:t>
          </w:r>
        </w:p>
      </w:tc>
    </w:tr>
  </w:tbl>
  <w:p w:rsidR="00A32BA6" w:rsidRPr="00664297" w:rsidRDefault="00A32BA6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182440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182440" w:rsidRPr="00703A07" w:rsidRDefault="00182440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16 března 2018</w:t>
          </w:r>
        </w:p>
      </w:tc>
    </w:tr>
    <w:tr w:rsidR="00182440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182440" w:rsidRPr="00703A07" w:rsidRDefault="00182440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1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Pr="008A649D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 xml:space="preserve"> / </w:t>
          </w:r>
          <w:r w:rsidRPr="008A649D">
            <w:rPr>
              <w:noProof/>
              <w:sz w:val="16"/>
              <w:szCs w:val="16"/>
            </w:rPr>
            <w:t>2180001920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182440" w:rsidRPr="00B02204" w:rsidRDefault="00182440" w:rsidP="00B02204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182440" w:rsidRPr="00703A07" w:rsidTr="00703A07">
      <w:tc>
        <w:tcPr>
          <w:tcW w:w="5069" w:type="dxa"/>
          <w:shd w:val="clear" w:color="auto" w:fill="auto"/>
        </w:tcPr>
        <w:p w:rsidR="00182440" w:rsidRPr="00703A07" w:rsidRDefault="00182440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182440" w:rsidRPr="00703A07" w:rsidRDefault="00182440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>«PRStatNo»</w:t>
          </w:r>
          <w:r w:rsidRPr="00703A07">
            <w:rPr>
              <w:sz w:val="16"/>
              <w:szCs w:val="16"/>
            </w:rPr>
            <w:t>–</w:t>
          </w:r>
          <w:r>
            <w:rPr>
              <w:noProof/>
              <w:sz w:val="16"/>
              <w:szCs w:val="16"/>
            </w:rPr>
            <w:t>«PROfferNo»</w:t>
          </w:r>
        </w:p>
      </w:tc>
    </w:tr>
  </w:tbl>
  <w:p w:rsidR="00182440" w:rsidRPr="00664297" w:rsidRDefault="00182440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182440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182440" w:rsidRPr="00703A07" w:rsidRDefault="00182440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182440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182440" w:rsidRPr="00703A07" w:rsidRDefault="00182440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2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>
            <w:rPr>
              <w:noProof/>
              <w:sz w:val="16"/>
              <w:szCs w:val="16"/>
            </w:rPr>
            <w:t>«PRStatNo»</w:t>
          </w:r>
          <w:r w:rsidRPr="00703A07">
            <w:rPr>
              <w:sz w:val="16"/>
              <w:szCs w:val="16"/>
            </w:rPr>
            <w:t xml:space="preserve"> / </w:t>
          </w:r>
          <w:r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182440" w:rsidRPr="00B02204" w:rsidRDefault="00182440" w:rsidP="00B022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3F3"/>
    <w:multiLevelType w:val="hybridMultilevel"/>
    <w:tmpl w:val="785AA378"/>
    <w:lvl w:ilvl="0" w:tplc="6A50D65E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7053"/>
    <w:multiLevelType w:val="hybridMultilevel"/>
    <w:tmpl w:val="E82EF0AE"/>
    <w:lvl w:ilvl="0" w:tplc="7EAC0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C8A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3E1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C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81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48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5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88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229C"/>
    <w:multiLevelType w:val="hybridMultilevel"/>
    <w:tmpl w:val="FA3C5C42"/>
    <w:lvl w:ilvl="0" w:tplc="85323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C1650"/>
    <w:rsid w:val="000C1D8F"/>
    <w:rsid w:val="000C301F"/>
    <w:rsid w:val="000C3DEE"/>
    <w:rsid w:val="000C4EA1"/>
    <w:rsid w:val="000C688B"/>
    <w:rsid w:val="000C7BBC"/>
    <w:rsid w:val="000D02AB"/>
    <w:rsid w:val="000D0747"/>
    <w:rsid w:val="000D104C"/>
    <w:rsid w:val="000D1599"/>
    <w:rsid w:val="000D1FD8"/>
    <w:rsid w:val="000D22CA"/>
    <w:rsid w:val="000D45AE"/>
    <w:rsid w:val="000D461D"/>
    <w:rsid w:val="000D47E4"/>
    <w:rsid w:val="000D4F56"/>
    <w:rsid w:val="000D6106"/>
    <w:rsid w:val="000E17CB"/>
    <w:rsid w:val="000E22D8"/>
    <w:rsid w:val="000E23E8"/>
    <w:rsid w:val="000E471A"/>
    <w:rsid w:val="000E4C98"/>
    <w:rsid w:val="000E52FF"/>
    <w:rsid w:val="000E57D2"/>
    <w:rsid w:val="000E5D35"/>
    <w:rsid w:val="000E679C"/>
    <w:rsid w:val="000F0086"/>
    <w:rsid w:val="000F0BB7"/>
    <w:rsid w:val="000F30C7"/>
    <w:rsid w:val="000F336A"/>
    <w:rsid w:val="000F4CCF"/>
    <w:rsid w:val="000F5E36"/>
    <w:rsid w:val="000F6E30"/>
    <w:rsid w:val="00100C88"/>
    <w:rsid w:val="00103C6B"/>
    <w:rsid w:val="001047E5"/>
    <w:rsid w:val="001060C9"/>
    <w:rsid w:val="00107310"/>
    <w:rsid w:val="00110093"/>
    <w:rsid w:val="00110146"/>
    <w:rsid w:val="001119CC"/>
    <w:rsid w:val="0011301A"/>
    <w:rsid w:val="001131D0"/>
    <w:rsid w:val="001136DE"/>
    <w:rsid w:val="00114FD3"/>
    <w:rsid w:val="00116656"/>
    <w:rsid w:val="001214BE"/>
    <w:rsid w:val="00123266"/>
    <w:rsid w:val="001249BA"/>
    <w:rsid w:val="00124ADF"/>
    <w:rsid w:val="001257D7"/>
    <w:rsid w:val="00130758"/>
    <w:rsid w:val="00130DF3"/>
    <w:rsid w:val="00134310"/>
    <w:rsid w:val="00137B0B"/>
    <w:rsid w:val="0014072E"/>
    <w:rsid w:val="00141C57"/>
    <w:rsid w:val="00142F19"/>
    <w:rsid w:val="00143830"/>
    <w:rsid w:val="00145907"/>
    <w:rsid w:val="001462D8"/>
    <w:rsid w:val="00146BE1"/>
    <w:rsid w:val="00146E14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2440"/>
    <w:rsid w:val="00183487"/>
    <w:rsid w:val="00183CE2"/>
    <w:rsid w:val="00183E9E"/>
    <w:rsid w:val="001840D1"/>
    <w:rsid w:val="00185896"/>
    <w:rsid w:val="00187657"/>
    <w:rsid w:val="001920CA"/>
    <w:rsid w:val="001931F6"/>
    <w:rsid w:val="001956CD"/>
    <w:rsid w:val="001977AF"/>
    <w:rsid w:val="001A0F3C"/>
    <w:rsid w:val="001A3132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2E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F36"/>
    <w:rsid w:val="00223F47"/>
    <w:rsid w:val="002241F7"/>
    <w:rsid w:val="00225731"/>
    <w:rsid w:val="002258D1"/>
    <w:rsid w:val="00227375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31BD"/>
    <w:rsid w:val="002554A1"/>
    <w:rsid w:val="00255B1E"/>
    <w:rsid w:val="00255B26"/>
    <w:rsid w:val="0025750F"/>
    <w:rsid w:val="00260ABB"/>
    <w:rsid w:val="002617D0"/>
    <w:rsid w:val="00261B05"/>
    <w:rsid w:val="00262FA0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C3C"/>
    <w:rsid w:val="00277FCC"/>
    <w:rsid w:val="00281796"/>
    <w:rsid w:val="00283CD7"/>
    <w:rsid w:val="00285A45"/>
    <w:rsid w:val="002904ED"/>
    <w:rsid w:val="0029201A"/>
    <w:rsid w:val="002931BB"/>
    <w:rsid w:val="00293A2D"/>
    <w:rsid w:val="00293C9E"/>
    <w:rsid w:val="00294095"/>
    <w:rsid w:val="002942DF"/>
    <w:rsid w:val="002956FB"/>
    <w:rsid w:val="00295B7F"/>
    <w:rsid w:val="00296359"/>
    <w:rsid w:val="002964F4"/>
    <w:rsid w:val="0029745F"/>
    <w:rsid w:val="002A18D0"/>
    <w:rsid w:val="002A1A98"/>
    <w:rsid w:val="002A2F6B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6AB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2CB8"/>
    <w:rsid w:val="002F3400"/>
    <w:rsid w:val="002F37AD"/>
    <w:rsid w:val="002F3B68"/>
    <w:rsid w:val="002F51B9"/>
    <w:rsid w:val="002F63CF"/>
    <w:rsid w:val="002F6425"/>
    <w:rsid w:val="002F6EFF"/>
    <w:rsid w:val="002F7074"/>
    <w:rsid w:val="002F7745"/>
    <w:rsid w:val="002F7BFA"/>
    <w:rsid w:val="00302AAF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2CA6"/>
    <w:rsid w:val="003638D5"/>
    <w:rsid w:val="00365AFA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E05"/>
    <w:rsid w:val="003A41A1"/>
    <w:rsid w:val="003A43F2"/>
    <w:rsid w:val="003A4C3E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C6A"/>
    <w:rsid w:val="003C1D06"/>
    <w:rsid w:val="003C20BD"/>
    <w:rsid w:val="003C23DD"/>
    <w:rsid w:val="003C367E"/>
    <w:rsid w:val="003C54B2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40FF"/>
    <w:rsid w:val="003E4DCB"/>
    <w:rsid w:val="003E5232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49BF"/>
    <w:rsid w:val="0040648D"/>
    <w:rsid w:val="00410F92"/>
    <w:rsid w:val="00411294"/>
    <w:rsid w:val="0041207C"/>
    <w:rsid w:val="00413ED4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5BF3"/>
    <w:rsid w:val="00447390"/>
    <w:rsid w:val="00447C40"/>
    <w:rsid w:val="00453747"/>
    <w:rsid w:val="004625A8"/>
    <w:rsid w:val="00463FB7"/>
    <w:rsid w:val="00464D1D"/>
    <w:rsid w:val="00466B83"/>
    <w:rsid w:val="004724AA"/>
    <w:rsid w:val="004742B2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4144"/>
    <w:rsid w:val="004B54CF"/>
    <w:rsid w:val="004B6591"/>
    <w:rsid w:val="004B7D1D"/>
    <w:rsid w:val="004C185F"/>
    <w:rsid w:val="004C36B5"/>
    <w:rsid w:val="004C390B"/>
    <w:rsid w:val="004C3E45"/>
    <w:rsid w:val="004C53F3"/>
    <w:rsid w:val="004D0D9D"/>
    <w:rsid w:val="004D11F3"/>
    <w:rsid w:val="004D31A5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3B50"/>
    <w:rsid w:val="004E43BC"/>
    <w:rsid w:val="004E4C84"/>
    <w:rsid w:val="004E523E"/>
    <w:rsid w:val="004E5691"/>
    <w:rsid w:val="004E660C"/>
    <w:rsid w:val="004E7210"/>
    <w:rsid w:val="004F03EC"/>
    <w:rsid w:val="004F0465"/>
    <w:rsid w:val="004F0630"/>
    <w:rsid w:val="004F2795"/>
    <w:rsid w:val="004F2C5C"/>
    <w:rsid w:val="004F2F6E"/>
    <w:rsid w:val="004F6478"/>
    <w:rsid w:val="004F6EC2"/>
    <w:rsid w:val="004F79BA"/>
    <w:rsid w:val="005017EC"/>
    <w:rsid w:val="00502267"/>
    <w:rsid w:val="00502C65"/>
    <w:rsid w:val="00502CF8"/>
    <w:rsid w:val="005030BF"/>
    <w:rsid w:val="00506F48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2717"/>
    <w:rsid w:val="0052369D"/>
    <w:rsid w:val="00523E33"/>
    <w:rsid w:val="00525B88"/>
    <w:rsid w:val="00526144"/>
    <w:rsid w:val="00527269"/>
    <w:rsid w:val="00531034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250F"/>
    <w:rsid w:val="00543103"/>
    <w:rsid w:val="00544827"/>
    <w:rsid w:val="0054642F"/>
    <w:rsid w:val="00547DE7"/>
    <w:rsid w:val="00550728"/>
    <w:rsid w:val="005510F5"/>
    <w:rsid w:val="005510F7"/>
    <w:rsid w:val="00551F34"/>
    <w:rsid w:val="005546E3"/>
    <w:rsid w:val="0055523B"/>
    <w:rsid w:val="00556DC2"/>
    <w:rsid w:val="00563C23"/>
    <w:rsid w:val="00565F54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26C6"/>
    <w:rsid w:val="005F29FC"/>
    <w:rsid w:val="005F4D69"/>
    <w:rsid w:val="005F5E38"/>
    <w:rsid w:val="005F6697"/>
    <w:rsid w:val="0060381E"/>
    <w:rsid w:val="00604249"/>
    <w:rsid w:val="00604D75"/>
    <w:rsid w:val="00605D4D"/>
    <w:rsid w:val="00606D3F"/>
    <w:rsid w:val="00612565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28DC"/>
    <w:rsid w:val="006229D9"/>
    <w:rsid w:val="00622D7B"/>
    <w:rsid w:val="006251FF"/>
    <w:rsid w:val="0062545D"/>
    <w:rsid w:val="006259DE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4ED4"/>
    <w:rsid w:val="00645C9C"/>
    <w:rsid w:val="0064746F"/>
    <w:rsid w:val="00651501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5B5E"/>
    <w:rsid w:val="00667323"/>
    <w:rsid w:val="0066763B"/>
    <w:rsid w:val="00670542"/>
    <w:rsid w:val="00671147"/>
    <w:rsid w:val="006711FD"/>
    <w:rsid w:val="00671410"/>
    <w:rsid w:val="006714AD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5B3"/>
    <w:rsid w:val="006904D5"/>
    <w:rsid w:val="00692D93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61C"/>
    <w:rsid w:val="006D0A2C"/>
    <w:rsid w:val="006D0AC8"/>
    <w:rsid w:val="006D1B93"/>
    <w:rsid w:val="006D1E26"/>
    <w:rsid w:val="006D2AD8"/>
    <w:rsid w:val="006D3FD6"/>
    <w:rsid w:val="006D4320"/>
    <w:rsid w:val="006D4DC8"/>
    <w:rsid w:val="006D539F"/>
    <w:rsid w:val="006D71F6"/>
    <w:rsid w:val="006D77A1"/>
    <w:rsid w:val="006D7A45"/>
    <w:rsid w:val="006E0BBB"/>
    <w:rsid w:val="006E2CF0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297A"/>
    <w:rsid w:val="00714DCA"/>
    <w:rsid w:val="00715519"/>
    <w:rsid w:val="00715E1E"/>
    <w:rsid w:val="007205BF"/>
    <w:rsid w:val="00722635"/>
    <w:rsid w:val="00722A18"/>
    <w:rsid w:val="00722BD7"/>
    <w:rsid w:val="00726DBC"/>
    <w:rsid w:val="0072784A"/>
    <w:rsid w:val="007330D3"/>
    <w:rsid w:val="00733BFC"/>
    <w:rsid w:val="0073457E"/>
    <w:rsid w:val="00735B5F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58FB"/>
    <w:rsid w:val="00765FCD"/>
    <w:rsid w:val="0077065A"/>
    <w:rsid w:val="00770E48"/>
    <w:rsid w:val="00770F42"/>
    <w:rsid w:val="007717D2"/>
    <w:rsid w:val="007723F4"/>
    <w:rsid w:val="00774B5B"/>
    <w:rsid w:val="007767F0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66EE"/>
    <w:rsid w:val="00796E74"/>
    <w:rsid w:val="007A1017"/>
    <w:rsid w:val="007A438F"/>
    <w:rsid w:val="007A5346"/>
    <w:rsid w:val="007A630A"/>
    <w:rsid w:val="007A6533"/>
    <w:rsid w:val="007A796F"/>
    <w:rsid w:val="007B0780"/>
    <w:rsid w:val="007B1ABE"/>
    <w:rsid w:val="007B2209"/>
    <w:rsid w:val="007B39C4"/>
    <w:rsid w:val="007B48A3"/>
    <w:rsid w:val="007B56F0"/>
    <w:rsid w:val="007C0170"/>
    <w:rsid w:val="007C32A8"/>
    <w:rsid w:val="007C6CAF"/>
    <w:rsid w:val="007C6FAF"/>
    <w:rsid w:val="007D01D7"/>
    <w:rsid w:val="007D0BB0"/>
    <w:rsid w:val="007D3375"/>
    <w:rsid w:val="007D3646"/>
    <w:rsid w:val="007D70CE"/>
    <w:rsid w:val="007D70E9"/>
    <w:rsid w:val="007E0D87"/>
    <w:rsid w:val="007E17E4"/>
    <w:rsid w:val="007E2704"/>
    <w:rsid w:val="007E2A8B"/>
    <w:rsid w:val="007E7AEA"/>
    <w:rsid w:val="007F05D6"/>
    <w:rsid w:val="007F425B"/>
    <w:rsid w:val="007F507A"/>
    <w:rsid w:val="007F508A"/>
    <w:rsid w:val="007F5408"/>
    <w:rsid w:val="007F5CAF"/>
    <w:rsid w:val="00801553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945"/>
    <w:rsid w:val="00865A12"/>
    <w:rsid w:val="00865F98"/>
    <w:rsid w:val="00866C02"/>
    <w:rsid w:val="008670A3"/>
    <w:rsid w:val="008700A5"/>
    <w:rsid w:val="00870738"/>
    <w:rsid w:val="008708AD"/>
    <w:rsid w:val="00872571"/>
    <w:rsid w:val="0087336C"/>
    <w:rsid w:val="0087687E"/>
    <w:rsid w:val="00877B62"/>
    <w:rsid w:val="00880A1C"/>
    <w:rsid w:val="0088165F"/>
    <w:rsid w:val="008819A9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446"/>
    <w:rsid w:val="008B5895"/>
    <w:rsid w:val="008B6029"/>
    <w:rsid w:val="008B69B2"/>
    <w:rsid w:val="008B6D1F"/>
    <w:rsid w:val="008B7D86"/>
    <w:rsid w:val="008C0888"/>
    <w:rsid w:val="008C1884"/>
    <w:rsid w:val="008C2D06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DBA"/>
    <w:rsid w:val="008D47DF"/>
    <w:rsid w:val="008D578C"/>
    <w:rsid w:val="008D6276"/>
    <w:rsid w:val="008D6A6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8F7569"/>
    <w:rsid w:val="00900B8F"/>
    <w:rsid w:val="00900E5F"/>
    <w:rsid w:val="00904CD5"/>
    <w:rsid w:val="00905D3A"/>
    <w:rsid w:val="0090694F"/>
    <w:rsid w:val="00906EF0"/>
    <w:rsid w:val="00907162"/>
    <w:rsid w:val="009100C2"/>
    <w:rsid w:val="00910A85"/>
    <w:rsid w:val="0091147A"/>
    <w:rsid w:val="00912E6A"/>
    <w:rsid w:val="00913786"/>
    <w:rsid w:val="00916375"/>
    <w:rsid w:val="00917364"/>
    <w:rsid w:val="0091745A"/>
    <w:rsid w:val="00921A38"/>
    <w:rsid w:val="00922FA9"/>
    <w:rsid w:val="009245E2"/>
    <w:rsid w:val="00925A33"/>
    <w:rsid w:val="00927AD0"/>
    <w:rsid w:val="0093060D"/>
    <w:rsid w:val="00931864"/>
    <w:rsid w:val="00932077"/>
    <w:rsid w:val="009326B0"/>
    <w:rsid w:val="00932920"/>
    <w:rsid w:val="00932F84"/>
    <w:rsid w:val="00933F58"/>
    <w:rsid w:val="00934701"/>
    <w:rsid w:val="009349C7"/>
    <w:rsid w:val="00936A4D"/>
    <w:rsid w:val="009404B8"/>
    <w:rsid w:val="00940C74"/>
    <w:rsid w:val="00942AD2"/>
    <w:rsid w:val="00942BB3"/>
    <w:rsid w:val="00944CB3"/>
    <w:rsid w:val="00946228"/>
    <w:rsid w:val="0094658E"/>
    <w:rsid w:val="00946F88"/>
    <w:rsid w:val="00947FD0"/>
    <w:rsid w:val="00950E14"/>
    <w:rsid w:val="0095166A"/>
    <w:rsid w:val="00952286"/>
    <w:rsid w:val="009528E7"/>
    <w:rsid w:val="00952EA1"/>
    <w:rsid w:val="00954852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8093B"/>
    <w:rsid w:val="00981E23"/>
    <w:rsid w:val="0098462C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96AC2"/>
    <w:rsid w:val="009A0030"/>
    <w:rsid w:val="009A0997"/>
    <w:rsid w:val="009A0F35"/>
    <w:rsid w:val="009A1B3F"/>
    <w:rsid w:val="009A4614"/>
    <w:rsid w:val="009A4B21"/>
    <w:rsid w:val="009A6A3B"/>
    <w:rsid w:val="009A6D67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444A"/>
    <w:rsid w:val="009D4D28"/>
    <w:rsid w:val="009D61F8"/>
    <w:rsid w:val="009D66E1"/>
    <w:rsid w:val="009D6D4C"/>
    <w:rsid w:val="009D7699"/>
    <w:rsid w:val="009D7825"/>
    <w:rsid w:val="009E0178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DF8"/>
    <w:rsid w:val="00A26613"/>
    <w:rsid w:val="00A26EBB"/>
    <w:rsid w:val="00A3090F"/>
    <w:rsid w:val="00A32BA6"/>
    <w:rsid w:val="00A33479"/>
    <w:rsid w:val="00A3370D"/>
    <w:rsid w:val="00A338B4"/>
    <w:rsid w:val="00A347CC"/>
    <w:rsid w:val="00A37467"/>
    <w:rsid w:val="00A4006A"/>
    <w:rsid w:val="00A40300"/>
    <w:rsid w:val="00A418FF"/>
    <w:rsid w:val="00A42439"/>
    <w:rsid w:val="00A44723"/>
    <w:rsid w:val="00A47D2B"/>
    <w:rsid w:val="00A50436"/>
    <w:rsid w:val="00A50483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3803"/>
    <w:rsid w:val="00A74658"/>
    <w:rsid w:val="00A74E5A"/>
    <w:rsid w:val="00A76194"/>
    <w:rsid w:val="00A7788D"/>
    <w:rsid w:val="00A80B11"/>
    <w:rsid w:val="00A81325"/>
    <w:rsid w:val="00A82F88"/>
    <w:rsid w:val="00A83943"/>
    <w:rsid w:val="00A8487A"/>
    <w:rsid w:val="00A858AF"/>
    <w:rsid w:val="00A8662D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B163A"/>
    <w:rsid w:val="00AB2480"/>
    <w:rsid w:val="00AB28AC"/>
    <w:rsid w:val="00AB3022"/>
    <w:rsid w:val="00AB3032"/>
    <w:rsid w:val="00AB4E06"/>
    <w:rsid w:val="00AC0D56"/>
    <w:rsid w:val="00AC58F9"/>
    <w:rsid w:val="00AC5FE6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2ED9"/>
    <w:rsid w:val="00AF4CB8"/>
    <w:rsid w:val="00AF4E36"/>
    <w:rsid w:val="00AF5819"/>
    <w:rsid w:val="00AF6051"/>
    <w:rsid w:val="00AF6295"/>
    <w:rsid w:val="00B00222"/>
    <w:rsid w:val="00B00F0C"/>
    <w:rsid w:val="00B02204"/>
    <w:rsid w:val="00B047A6"/>
    <w:rsid w:val="00B0491C"/>
    <w:rsid w:val="00B057B1"/>
    <w:rsid w:val="00B061B7"/>
    <w:rsid w:val="00B103A3"/>
    <w:rsid w:val="00B10883"/>
    <w:rsid w:val="00B13182"/>
    <w:rsid w:val="00B14A6E"/>
    <w:rsid w:val="00B158A4"/>
    <w:rsid w:val="00B23575"/>
    <w:rsid w:val="00B2426E"/>
    <w:rsid w:val="00B269B0"/>
    <w:rsid w:val="00B30BA3"/>
    <w:rsid w:val="00B310D9"/>
    <w:rsid w:val="00B31A88"/>
    <w:rsid w:val="00B32EC3"/>
    <w:rsid w:val="00B33071"/>
    <w:rsid w:val="00B34F89"/>
    <w:rsid w:val="00B3516B"/>
    <w:rsid w:val="00B352E8"/>
    <w:rsid w:val="00B36A70"/>
    <w:rsid w:val="00B40658"/>
    <w:rsid w:val="00B425FC"/>
    <w:rsid w:val="00B43409"/>
    <w:rsid w:val="00B43C6D"/>
    <w:rsid w:val="00B45FA2"/>
    <w:rsid w:val="00B5023C"/>
    <w:rsid w:val="00B5084C"/>
    <w:rsid w:val="00B51FF5"/>
    <w:rsid w:val="00B52685"/>
    <w:rsid w:val="00B53466"/>
    <w:rsid w:val="00B53B64"/>
    <w:rsid w:val="00B5464F"/>
    <w:rsid w:val="00B551AC"/>
    <w:rsid w:val="00B572EF"/>
    <w:rsid w:val="00B60835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CC7"/>
    <w:rsid w:val="00B93B65"/>
    <w:rsid w:val="00B94B5B"/>
    <w:rsid w:val="00B9566A"/>
    <w:rsid w:val="00B96B2B"/>
    <w:rsid w:val="00B97213"/>
    <w:rsid w:val="00B977A5"/>
    <w:rsid w:val="00B97849"/>
    <w:rsid w:val="00BA191C"/>
    <w:rsid w:val="00BA5360"/>
    <w:rsid w:val="00BA7494"/>
    <w:rsid w:val="00BB010C"/>
    <w:rsid w:val="00BB1AFC"/>
    <w:rsid w:val="00BB228C"/>
    <w:rsid w:val="00BB4181"/>
    <w:rsid w:val="00BB4F4C"/>
    <w:rsid w:val="00BB5F20"/>
    <w:rsid w:val="00BB6589"/>
    <w:rsid w:val="00BB7A92"/>
    <w:rsid w:val="00BC0A0C"/>
    <w:rsid w:val="00BC0EC3"/>
    <w:rsid w:val="00BC2865"/>
    <w:rsid w:val="00BC4B35"/>
    <w:rsid w:val="00BC6C4A"/>
    <w:rsid w:val="00BD0B2A"/>
    <w:rsid w:val="00BD11B9"/>
    <w:rsid w:val="00BD2B8C"/>
    <w:rsid w:val="00BD3FA3"/>
    <w:rsid w:val="00BE0BA8"/>
    <w:rsid w:val="00BE2123"/>
    <w:rsid w:val="00BE2B28"/>
    <w:rsid w:val="00BE339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4F3B"/>
    <w:rsid w:val="00C364C6"/>
    <w:rsid w:val="00C37271"/>
    <w:rsid w:val="00C4100E"/>
    <w:rsid w:val="00C44BD7"/>
    <w:rsid w:val="00C44E3F"/>
    <w:rsid w:val="00C45897"/>
    <w:rsid w:val="00C46257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7175E"/>
    <w:rsid w:val="00C731C3"/>
    <w:rsid w:val="00C7457B"/>
    <w:rsid w:val="00C74DE9"/>
    <w:rsid w:val="00C759C9"/>
    <w:rsid w:val="00C77064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6332"/>
    <w:rsid w:val="00CB0501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99C"/>
    <w:rsid w:val="00CC00C1"/>
    <w:rsid w:val="00CC02FA"/>
    <w:rsid w:val="00CC0881"/>
    <w:rsid w:val="00CC1A3C"/>
    <w:rsid w:val="00CC2191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EAC"/>
    <w:rsid w:val="00CE2E89"/>
    <w:rsid w:val="00CE3623"/>
    <w:rsid w:val="00CE7ABE"/>
    <w:rsid w:val="00CF2B16"/>
    <w:rsid w:val="00CF4221"/>
    <w:rsid w:val="00CF4DAC"/>
    <w:rsid w:val="00CF5DC1"/>
    <w:rsid w:val="00CF6143"/>
    <w:rsid w:val="00D019F7"/>
    <w:rsid w:val="00D03440"/>
    <w:rsid w:val="00D050FE"/>
    <w:rsid w:val="00D05799"/>
    <w:rsid w:val="00D10824"/>
    <w:rsid w:val="00D125F5"/>
    <w:rsid w:val="00D1288D"/>
    <w:rsid w:val="00D12DCD"/>
    <w:rsid w:val="00D20F6D"/>
    <w:rsid w:val="00D23D7E"/>
    <w:rsid w:val="00D245C3"/>
    <w:rsid w:val="00D26054"/>
    <w:rsid w:val="00D26B3A"/>
    <w:rsid w:val="00D27FF0"/>
    <w:rsid w:val="00D30AC5"/>
    <w:rsid w:val="00D3319A"/>
    <w:rsid w:val="00D341C5"/>
    <w:rsid w:val="00D34D4E"/>
    <w:rsid w:val="00D354DA"/>
    <w:rsid w:val="00D35F05"/>
    <w:rsid w:val="00D37260"/>
    <w:rsid w:val="00D37FB2"/>
    <w:rsid w:val="00D42A0B"/>
    <w:rsid w:val="00D439A0"/>
    <w:rsid w:val="00D43D5C"/>
    <w:rsid w:val="00D44ACF"/>
    <w:rsid w:val="00D45311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84F"/>
    <w:rsid w:val="00DB6BA5"/>
    <w:rsid w:val="00DB7D7C"/>
    <w:rsid w:val="00DC2289"/>
    <w:rsid w:val="00DC29F2"/>
    <w:rsid w:val="00DD2BD7"/>
    <w:rsid w:val="00DD7CCF"/>
    <w:rsid w:val="00DE02C0"/>
    <w:rsid w:val="00DE2BF5"/>
    <w:rsid w:val="00DE3513"/>
    <w:rsid w:val="00DE38BF"/>
    <w:rsid w:val="00DE38E6"/>
    <w:rsid w:val="00DE4084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10E5C"/>
    <w:rsid w:val="00E11BEA"/>
    <w:rsid w:val="00E12931"/>
    <w:rsid w:val="00E13520"/>
    <w:rsid w:val="00E15583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6E7A"/>
    <w:rsid w:val="00E3784C"/>
    <w:rsid w:val="00E40A00"/>
    <w:rsid w:val="00E40D3E"/>
    <w:rsid w:val="00E41373"/>
    <w:rsid w:val="00E41449"/>
    <w:rsid w:val="00E416B1"/>
    <w:rsid w:val="00E42875"/>
    <w:rsid w:val="00E52C1E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3C4F"/>
    <w:rsid w:val="00E64F6D"/>
    <w:rsid w:val="00E704AC"/>
    <w:rsid w:val="00E70F53"/>
    <w:rsid w:val="00E7106C"/>
    <w:rsid w:val="00E71AA8"/>
    <w:rsid w:val="00E726B1"/>
    <w:rsid w:val="00E748A7"/>
    <w:rsid w:val="00E74DB1"/>
    <w:rsid w:val="00E75C84"/>
    <w:rsid w:val="00E76479"/>
    <w:rsid w:val="00E76A1B"/>
    <w:rsid w:val="00E77A0B"/>
    <w:rsid w:val="00E77C8A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3FC2"/>
    <w:rsid w:val="00EA611E"/>
    <w:rsid w:val="00EA7FA6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C66D1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3626"/>
    <w:rsid w:val="00EE53AE"/>
    <w:rsid w:val="00EE5A66"/>
    <w:rsid w:val="00EE6498"/>
    <w:rsid w:val="00EE6BA2"/>
    <w:rsid w:val="00EE7FA9"/>
    <w:rsid w:val="00EF2BDD"/>
    <w:rsid w:val="00EF5DC6"/>
    <w:rsid w:val="00EF6B6F"/>
    <w:rsid w:val="00EF708E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487"/>
    <w:rsid w:val="00F34A94"/>
    <w:rsid w:val="00F34B89"/>
    <w:rsid w:val="00F35018"/>
    <w:rsid w:val="00F3597B"/>
    <w:rsid w:val="00F3704E"/>
    <w:rsid w:val="00F37081"/>
    <w:rsid w:val="00F37846"/>
    <w:rsid w:val="00F37C74"/>
    <w:rsid w:val="00F405D9"/>
    <w:rsid w:val="00F415FB"/>
    <w:rsid w:val="00F434D2"/>
    <w:rsid w:val="00F44697"/>
    <w:rsid w:val="00F5301C"/>
    <w:rsid w:val="00F54EF5"/>
    <w:rsid w:val="00F55346"/>
    <w:rsid w:val="00F55ABE"/>
    <w:rsid w:val="00F6092D"/>
    <w:rsid w:val="00F60A23"/>
    <w:rsid w:val="00F60A4B"/>
    <w:rsid w:val="00F610D8"/>
    <w:rsid w:val="00F64E29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D67"/>
    <w:rsid w:val="00F8131A"/>
    <w:rsid w:val="00F819E5"/>
    <w:rsid w:val="00F81AD1"/>
    <w:rsid w:val="00F82A2C"/>
    <w:rsid w:val="00F83349"/>
    <w:rsid w:val="00F83D66"/>
    <w:rsid w:val="00F8406E"/>
    <w:rsid w:val="00F847D0"/>
    <w:rsid w:val="00F84E36"/>
    <w:rsid w:val="00F85FBB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1023"/>
    <w:rsid w:val="00FC31CE"/>
    <w:rsid w:val="00FC4B01"/>
    <w:rsid w:val="00FC6931"/>
    <w:rsid w:val="00FC6E4E"/>
    <w:rsid w:val="00FD0054"/>
    <w:rsid w:val="00FD06CD"/>
    <w:rsid w:val="00FD2D1A"/>
    <w:rsid w:val="00FD2E2E"/>
    <w:rsid w:val="00FD4235"/>
    <w:rsid w:val="00FD4555"/>
    <w:rsid w:val="00FD5021"/>
    <w:rsid w:val="00FD5505"/>
    <w:rsid w:val="00FE6E88"/>
    <w:rsid w:val="00FF0D9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150A6"/>
  <w15:docId w15:val="{E29E0506-3B06-4D4C-8011-0D53B06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301F"/>
    <w:pPr>
      <w:ind w:left="720"/>
      <w:contextualSpacing/>
    </w:pPr>
  </w:style>
  <w:style w:type="paragraph" w:customStyle="1" w:styleId="cena">
    <w:name w:val="cena"/>
    <w:basedOn w:val="Normln"/>
    <w:uiPriority w:val="99"/>
    <w:rsid w:val="00182440"/>
    <w:pPr>
      <w:keepNext w:val="0"/>
      <w:keepLines w:val="0"/>
      <w:tabs>
        <w:tab w:val="right" w:pos="8190"/>
      </w:tabs>
      <w:spacing w:before="120" w:line="360" w:lineRule="atLeast"/>
      <w:ind w:right="-511" w:firstLine="450"/>
      <w:jc w:val="both"/>
    </w:pPr>
    <w:rPr>
      <w:rFonts w:ascii="Times New Roman" w:hAnsi="Times New Roman" w:cs="Times New Roman"/>
      <w:b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jilecek@mt.com" TargetMode="External"/><Relationship Id="rId13" Type="http://schemas.openxmlformats.org/officeDocument/2006/relationships/hyperlink" Target="mailto:info@nicoletcz.cz" TargetMode="External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625D-A03D-4B1D-B810-B4FC2E61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1916</Words>
  <Characters>11307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 Document</vt:lpstr>
      <vt:lpstr>Offer Document</vt:lpstr>
    </vt:vector>
  </TitlesOfParts>
  <Company>Mettler-Toledo GmbH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Jilecek Tomas MT-CZ</cp:lastModifiedBy>
  <cp:revision>28</cp:revision>
  <cp:lastPrinted>2008-06-13T13:44:00Z</cp:lastPrinted>
  <dcterms:created xsi:type="dcterms:W3CDTF">2018-03-16T13:37:00Z</dcterms:created>
  <dcterms:modified xsi:type="dcterms:W3CDTF">2018-04-09T17:56:00Z</dcterms:modified>
</cp:coreProperties>
</file>