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EBC" w:rsidRDefault="0063378B">
      <w:pPr>
        <w:pStyle w:val="Zkladntext21"/>
        <w:shd w:val="clear" w:color="auto" w:fill="auto"/>
        <w:spacing w:line="240" w:lineRule="exact"/>
        <w:ind w:firstLine="0"/>
      </w:pPr>
      <w:r>
        <w:t>Níže uvedeného dne, měsíce a roku následující smluvní strany:</w:t>
      </w:r>
    </w:p>
    <w:p w:rsidR="00180239" w:rsidRDefault="00180239">
      <w:pPr>
        <w:pStyle w:val="Zkladntext21"/>
        <w:shd w:val="clear" w:color="auto" w:fill="auto"/>
        <w:spacing w:line="240" w:lineRule="exact"/>
        <w:ind w:firstLine="0"/>
        <w:rPr>
          <w:rStyle w:val="Zkladntext2"/>
        </w:rPr>
      </w:pPr>
    </w:p>
    <w:p w:rsidR="00746EBC" w:rsidRDefault="0063378B">
      <w:pPr>
        <w:pStyle w:val="Zkladntext21"/>
        <w:shd w:val="clear" w:color="auto" w:fill="auto"/>
        <w:spacing w:line="240" w:lineRule="exact"/>
        <w:ind w:firstLine="0"/>
      </w:pPr>
      <w:r>
        <w:rPr>
          <w:rStyle w:val="Zkladntext2"/>
        </w:rPr>
        <w:t>obchodní korporace zapsaná v obchodním rejstříku vedeném Městským soudem v Praze,</w:t>
      </w:r>
    </w:p>
    <w:p w:rsidR="00180239" w:rsidRDefault="00180239">
      <w:pPr>
        <w:pStyle w:val="Zkladntext100"/>
        <w:shd w:val="clear" w:color="auto" w:fill="auto"/>
      </w:pPr>
    </w:p>
    <w:p w:rsidR="00746EBC" w:rsidRDefault="0063378B">
      <w:pPr>
        <w:pStyle w:val="Zkladntext100"/>
        <w:shd w:val="clear" w:color="auto" w:fill="auto"/>
      </w:pPr>
      <w:r>
        <w:t xml:space="preserve">Průvodcovská služba Kutná Hora s.r.o., </w:t>
      </w:r>
      <w:r>
        <w:rPr>
          <w:rStyle w:val="Zkladntext10NetunKurzva"/>
        </w:rPr>
        <w:t xml:space="preserve">IC: 251 00 513, </w:t>
      </w:r>
      <w:r>
        <w:rPr>
          <w:rStyle w:val="Zkladntext1095ptNetunKurzvadkovn0pt"/>
        </w:rPr>
        <w:t>co</w:t>
      </w:r>
    </w:p>
    <w:p w:rsidR="00746EBC" w:rsidRDefault="0063378B">
      <w:pPr>
        <w:pStyle w:val="Zkladntext21"/>
        <w:shd w:val="clear" w:color="auto" w:fill="auto"/>
        <w:spacing w:line="317" w:lineRule="exact"/>
        <w:ind w:left="360" w:hanging="360"/>
      </w:pPr>
      <w:r>
        <w:t>oddíl C, vložka 49660</w:t>
      </w:r>
    </w:p>
    <w:p w:rsidR="00746EBC" w:rsidRDefault="0063378B">
      <w:pPr>
        <w:pStyle w:val="Zkladntext21"/>
        <w:shd w:val="clear" w:color="auto" w:fill="auto"/>
        <w:spacing w:line="317" w:lineRule="exact"/>
        <w:ind w:firstLine="0"/>
      </w:pPr>
      <w:r>
        <w:t xml:space="preserve">se sídlem Kutná Hora - Vlašský dvůr, Havlíčkovo náměstí 552, PSČ 28401 zastoupená </w:t>
      </w:r>
      <w:r>
        <w:rPr>
          <w:rStyle w:val="Zkladntext2TunKurzvadkovn-1pt"/>
        </w:rPr>
        <w:t>Ing. Helenou Plíhalovou</w:t>
      </w:r>
      <w:r>
        <w:t>, jednatelem</w:t>
      </w:r>
    </w:p>
    <w:p w:rsidR="00746EBC" w:rsidRDefault="0063378B">
      <w:pPr>
        <w:pStyle w:val="Nadpis50"/>
        <w:keepNext/>
        <w:keepLines/>
        <w:shd w:val="clear" w:color="auto" w:fill="auto"/>
        <w:spacing w:line="240" w:lineRule="exact"/>
        <w:ind w:left="360" w:hanging="360"/>
        <w:jc w:val="left"/>
      </w:pPr>
      <w:bookmarkStart w:id="0" w:name="bookmark0"/>
      <w:r>
        <w:t>(“Postupitel”)</w:t>
      </w:r>
      <w:bookmarkEnd w:id="0"/>
    </w:p>
    <w:p w:rsidR="00746EBC" w:rsidRDefault="0063378B">
      <w:pPr>
        <w:pStyle w:val="Nadpis50"/>
        <w:keepNext/>
        <w:keepLines/>
        <w:shd w:val="clear" w:color="auto" w:fill="auto"/>
        <w:spacing w:line="240" w:lineRule="exact"/>
        <w:ind w:left="360" w:hanging="360"/>
        <w:jc w:val="left"/>
      </w:pPr>
      <w:bookmarkStart w:id="1" w:name="bookmark1"/>
      <w:r>
        <w:t>a</w:t>
      </w:r>
      <w:bookmarkEnd w:id="1"/>
    </w:p>
    <w:p w:rsidR="00746EBC" w:rsidRDefault="0063378B">
      <w:pPr>
        <w:pStyle w:val="Nadpis50"/>
        <w:keepNext/>
        <w:keepLines/>
        <w:shd w:val="clear" w:color="auto" w:fill="auto"/>
        <w:spacing w:line="317" w:lineRule="exact"/>
        <w:ind w:left="360" w:hanging="360"/>
        <w:jc w:val="left"/>
      </w:pPr>
      <w:bookmarkStart w:id="2" w:name="bookmark2"/>
      <w:r>
        <w:t xml:space="preserve">Technické služby Kutná Hora, spol. s r.o., </w:t>
      </w:r>
      <w:r>
        <w:rPr>
          <w:rStyle w:val="Nadpis5NetunKurzva"/>
        </w:rPr>
        <w:t>IČ: 495 49 511</w:t>
      </w:r>
      <w:r>
        <w:t>,</w:t>
      </w:r>
      <w:bookmarkEnd w:id="2"/>
    </w:p>
    <w:p w:rsidR="00746EBC" w:rsidRDefault="0063378B">
      <w:pPr>
        <w:pStyle w:val="Zkladntext21"/>
        <w:shd w:val="clear" w:color="auto" w:fill="auto"/>
        <w:spacing w:line="317" w:lineRule="exact"/>
        <w:ind w:firstLine="0"/>
      </w:pPr>
      <w:r>
        <w:t>obchodní korporace zapsaná v obchodním rejstříku vedeném Městským soudem v Praze, oddíl C, vložka 23126,</w:t>
      </w:r>
    </w:p>
    <w:p w:rsidR="00746EBC" w:rsidRDefault="0063378B">
      <w:pPr>
        <w:pStyle w:val="Zkladntext21"/>
        <w:shd w:val="clear" w:color="auto" w:fill="auto"/>
        <w:spacing w:line="317" w:lineRule="exact"/>
        <w:ind w:firstLine="0"/>
      </w:pPr>
      <w:r>
        <w:t xml:space="preserve">se sídlem Kutná Hora - Karlov, U Lazara 22, PSČ 28401 zastoupená </w:t>
      </w:r>
      <w:r>
        <w:rPr>
          <w:rStyle w:val="Zkladntext2TunKurzvadkovn-1pt"/>
        </w:rPr>
        <w:t xml:space="preserve">Ing. Janem </w:t>
      </w:r>
      <w:proofErr w:type="spellStart"/>
      <w:r>
        <w:rPr>
          <w:rStyle w:val="Zkladntext2TunKurzvadkovn-1pt"/>
        </w:rPr>
        <w:t>Jagrem</w:t>
      </w:r>
      <w:proofErr w:type="spellEnd"/>
      <w:r>
        <w:rPr>
          <w:rStyle w:val="Zkladntext2TunKurzvadkovn-1pt"/>
        </w:rPr>
        <w:t>,</w:t>
      </w:r>
      <w:r>
        <w:t xml:space="preserve"> jednatelem</w:t>
      </w:r>
    </w:p>
    <w:p w:rsidR="00746EBC" w:rsidRDefault="0063378B">
      <w:pPr>
        <w:pStyle w:val="Nadpis50"/>
        <w:keepNext/>
        <w:keepLines/>
        <w:shd w:val="clear" w:color="auto" w:fill="auto"/>
        <w:spacing w:line="240" w:lineRule="exact"/>
        <w:ind w:left="360" w:hanging="360"/>
        <w:jc w:val="left"/>
      </w:pPr>
      <w:bookmarkStart w:id="3" w:name="bookmark3"/>
      <w:r>
        <w:t>(“Postupník”)</w:t>
      </w:r>
      <w:bookmarkEnd w:id="3"/>
    </w:p>
    <w:p w:rsidR="00746EBC" w:rsidRDefault="0063378B">
      <w:pPr>
        <w:pStyle w:val="Zkladntext21"/>
        <w:shd w:val="clear" w:color="auto" w:fill="auto"/>
        <w:spacing w:line="324" w:lineRule="exact"/>
        <w:ind w:firstLine="0"/>
      </w:pPr>
      <w:r>
        <w:t xml:space="preserve">(Postupitelé a Postupník budou označováni </w:t>
      </w:r>
      <w:proofErr w:type="spellStart"/>
      <w:r>
        <w:t>jednodivě</w:t>
      </w:r>
      <w:proofErr w:type="spellEnd"/>
      <w:r>
        <w:t xml:space="preserve"> rovněž jako </w:t>
      </w:r>
      <w:r>
        <w:rPr>
          <w:rStyle w:val="Zkladntext2Tun"/>
        </w:rPr>
        <w:t xml:space="preserve">„Smluvní </w:t>
      </w:r>
      <w:proofErr w:type="spellStart"/>
      <w:r>
        <w:rPr>
          <w:rStyle w:val="Zkladntext2Tun"/>
        </w:rPr>
        <w:t>strana</w:t>
      </w:r>
      <w:r>
        <w:rPr>
          <w:rStyle w:val="Zkladntext2Tun"/>
          <w:vertAlign w:val="superscript"/>
        </w:rPr>
        <w:t>a</w:t>
      </w:r>
      <w:proofErr w:type="spellEnd"/>
      <w:r>
        <w:rPr>
          <w:rStyle w:val="Zkladntext2Tun"/>
        </w:rPr>
        <w:t xml:space="preserve"> </w:t>
      </w:r>
      <w:r>
        <w:t xml:space="preserve">a společně jako </w:t>
      </w:r>
      <w:r>
        <w:rPr>
          <w:rStyle w:val="Zkladntext2Tun"/>
        </w:rPr>
        <w:t>„Smluvní strany“)</w:t>
      </w:r>
    </w:p>
    <w:p w:rsidR="00746EBC" w:rsidRDefault="0063378B">
      <w:pPr>
        <w:pStyle w:val="Zkladntext21"/>
        <w:shd w:val="clear" w:color="auto" w:fill="auto"/>
        <w:spacing w:line="240" w:lineRule="exact"/>
        <w:ind w:firstLine="0"/>
      </w:pPr>
      <w:r>
        <w:t>uzavřely tuto</w:t>
      </w:r>
    </w:p>
    <w:p w:rsidR="00746EBC" w:rsidRDefault="0063378B">
      <w:pPr>
        <w:pStyle w:val="Nadpis10"/>
        <w:keepNext/>
        <w:keepLines/>
        <w:shd w:val="clear" w:color="auto" w:fill="auto"/>
        <w:spacing w:line="320" w:lineRule="exact"/>
        <w:jc w:val="left"/>
      </w:pPr>
      <w:bookmarkStart w:id="4" w:name="bookmark4"/>
      <w:r>
        <w:rPr>
          <w:rStyle w:val="Nadpis11"/>
          <w:b/>
          <w:bCs/>
        </w:rPr>
        <w:t>SMLOUVU O POSTOUPENÍ SMLOUVY</w:t>
      </w:r>
      <w:bookmarkEnd w:id="4"/>
      <w:r>
        <w:rPr>
          <w:rStyle w:val="Nadpis11"/>
          <w:b/>
          <w:bCs/>
        </w:rPr>
        <w:t xml:space="preserve"> </w:t>
      </w:r>
      <w:r>
        <w:rPr>
          <w:rStyle w:val="Zkladntext20"/>
          <w:b w:val="0"/>
          <w:bCs w:val="0"/>
        </w:rPr>
        <w:t xml:space="preserve">podle ustanovení § 1895 a násl. zákona č. 89/2012 Sb., občanský </w:t>
      </w:r>
      <w:proofErr w:type="gramStart"/>
      <w:r>
        <w:rPr>
          <w:rStyle w:val="Zkladntext20"/>
          <w:b w:val="0"/>
          <w:bCs w:val="0"/>
        </w:rPr>
        <w:t xml:space="preserve">zákoník </w:t>
      </w:r>
      <w:r>
        <w:rPr>
          <w:rStyle w:val="Zkladntext2Tun"/>
          <w:b/>
          <w:bCs/>
        </w:rPr>
        <w:t>(,,OZ</w:t>
      </w:r>
      <w:proofErr w:type="gramEnd"/>
      <w:r>
        <w:rPr>
          <w:rStyle w:val="Zkladntext2Tun"/>
          <w:b/>
          <w:bCs/>
        </w:rPr>
        <w:t>“)</w:t>
      </w:r>
    </w:p>
    <w:p w:rsidR="00746EBC" w:rsidRDefault="0063378B">
      <w:pPr>
        <w:pStyle w:val="Nadpis50"/>
        <w:keepNext/>
        <w:keepLines/>
        <w:shd w:val="clear" w:color="auto" w:fill="auto"/>
        <w:spacing w:line="240" w:lineRule="exact"/>
        <w:ind w:firstLine="0"/>
        <w:jc w:val="left"/>
      </w:pPr>
      <w:bookmarkStart w:id="5" w:name="bookmark5"/>
      <w:r>
        <w:t>(„Smlouva”)</w:t>
      </w:r>
      <w:bookmarkEnd w:id="5"/>
    </w:p>
    <w:p w:rsidR="00746EBC" w:rsidRDefault="0063378B">
      <w:pPr>
        <w:pStyle w:val="Zkladntext21"/>
        <w:shd w:val="clear" w:color="auto" w:fill="auto"/>
        <w:spacing w:line="240" w:lineRule="exact"/>
        <w:ind w:left="360" w:hanging="360"/>
      </w:pPr>
      <w:r>
        <w:t>VZHLEDEM K TOMU, ŽE</w:t>
      </w:r>
    </w:p>
    <w:p w:rsidR="00746EBC" w:rsidRDefault="0063378B">
      <w:pPr>
        <w:pStyle w:val="Zkladntext21"/>
        <w:numPr>
          <w:ilvl w:val="0"/>
          <w:numId w:val="1"/>
        </w:numPr>
        <w:shd w:val="clear" w:color="auto" w:fill="auto"/>
        <w:tabs>
          <w:tab w:val="left" w:pos="1120"/>
        </w:tabs>
        <w:spacing w:line="310" w:lineRule="exact"/>
        <w:ind w:left="360" w:hanging="360"/>
      </w:pPr>
      <w:r>
        <w:t xml:space="preserve">Mezi Postupitelem ve smluvní pozici Mandatáře a společností Základní škola </w:t>
      </w:r>
      <w:proofErr w:type="spellStart"/>
      <w:r>
        <w:t>Zižkov</w:t>
      </w:r>
      <w:proofErr w:type="spellEnd"/>
      <w:r>
        <w:t>, IČ 70877572, se sídlem Kremnická 98/18 ve smluvní pozici Mandanta (nebo-</w:t>
      </w:r>
      <w:proofErr w:type="spellStart"/>
      <w:r>
        <w:t>li</w:t>
      </w:r>
      <w:proofErr w:type="spellEnd"/>
      <w:r>
        <w:t xml:space="preserve"> také </w:t>
      </w:r>
      <w:r>
        <w:rPr>
          <w:rStyle w:val="Zkladntext2Tun"/>
        </w:rPr>
        <w:t>„Po</w:t>
      </w:r>
      <w:r>
        <w:rPr>
          <w:rStyle w:val="Zkladntext2Tun"/>
        </w:rPr>
        <w:softHyphen/>
        <w:t xml:space="preserve">stoupená strana“), </w:t>
      </w:r>
      <w:r>
        <w:t xml:space="preserve">došlo k </w:t>
      </w:r>
      <w:proofErr w:type="gramStart"/>
      <w:r>
        <w:t>uzavřeni</w:t>
      </w:r>
      <w:proofErr w:type="gramEnd"/>
      <w:r>
        <w:t xml:space="preserve"> mandátní smlouvy č. 53 ze dne 1. 5. 2000, ošetřující práva a </w:t>
      </w:r>
      <w:proofErr w:type="spellStart"/>
      <w:r>
        <w:t>povinnosd</w:t>
      </w:r>
      <w:proofErr w:type="spellEnd"/>
      <w:r>
        <w:t xml:space="preserve"> spojené s čerpáním služeb plynoucí s provozem tzv. Pultu centrální ochrany </w:t>
      </w:r>
      <w:r>
        <w:rPr>
          <w:rStyle w:val="Zkladntext2Tun"/>
        </w:rPr>
        <w:t>(„Postupovaná smlouva“);</w:t>
      </w:r>
    </w:p>
    <w:p w:rsidR="00746EBC" w:rsidRDefault="0063378B">
      <w:pPr>
        <w:pStyle w:val="Zkladntext21"/>
        <w:numPr>
          <w:ilvl w:val="0"/>
          <w:numId w:val="1"/>
        </w:numPr>
        <w:shd w:val="clear" w:color="auto" w:fill="auto"/>
        <w:tabs>
          <w:tab w:val="left" w:pos="1120"/>
        </w:tabs>
        <w:spacing w:line="310" w:lineRule="exact"/>
        <w:ind w:left="360" w:hanging="360"/>
      </w:pPr>
      <w:r>
        <w:t xml:space="preserve">Město Kutná Hora, IČ 236195, </w:t>
      </w:r>
      <w:proofErr w:type="spellStart"/>
      <w:r>
        <w:t>sc</w:t>
      </w:r>
      <w:proofErr w:type="spellEnd"/>
      <w:r>
        <w:t xml:space="preserve"> sídlem Havlíčkovo náměstí 552/1, Kutná Hora-Vnitřní Město, PSČ 284 01 je jediným společník Postupitele i Postupníka, kde tento jediný spo</w:t>
      </w:r>
      <w:r>
        <w:softHyphen/>
        <w:t>lečník obou společností rozhodl prostřednictvím svého příslušného orgánu, tj. Radou města Kutná Hora, a to na základě usnesení Rady města Kutná Hora č. 316/18 ze dne 2. 5. 2018 o převedení Střediska 004 PCO (Pult centrální ochrany) ze společností Průvodcovská služba Kutná Hora s.r.o., tj. Postupitele dle této smlouvy, do společností</w:t>
      </w:r>
    </w:p>
    <w:p w:rsidR="00746EBC" w:rsidRDefault="0063378B">
      <w:pPr>
        <w:pStyle w:val="Zkladntext21"/>
        <w:shd w:val="clear" w:color="auto" w:fill="auto"/>
        <w:spacing w:line="317" w:lineRule="exact"/>
        <w:ind w:firstLine="0"/>
      </w:pPr>
      <w:r>
        <w:t>Technické služby Kutná Hora, spol. s r.o., tj. Postupníka dle této smlouvy, a to s účinnos</w:t>
      </w:r>
      <w:r>
        <w:softHyphen/>
        <w:t>tí od 30. 6. 2018.</w:t>
      </w:r>
    </w:p>
    <w:p w:rsidR="00746EBC" w:rsidRDefault="0063378B">
      <w:pPr>
        <w:pStyle w:val="Zkladntext21"/>
        <w:numPr>
          <w:ilvl w:val="0"/>
          <w:numId w:val="2"/>
        </w:numPr>
        <w:shd w:val="clear" w:color="auto" w:fill="auto"/>
        <w:tabs>
          <w:tab w:val="left" w:pos="683"/>
          <w:tab w:val="right" w:pos="9079"/>
        </w:tabs>
        <w:spacing w:line="310" w:lineRule="exact"/>
        <w:ind w:firstLine="0"/>
      </w:pPr>
      <w:r>
        <w:t>Postupník je tedy obchodní</w:t>
      </w:r>
      <w:r>
        <w:tab/>
        <w:t>společností nadále oprávněný provozovat Pult centrální</w:t>
      </w:r>
    </w:p>
    <w:p w:rsidR="00746EBC" w:rsidRDefault="0063378B">
      <w:pPr>
        <w:pStyle w:val="Zkladntext21"/>
        <w:shd w:val="clear" w:color="auto" w:fill="auto"/>
        <w:spacing w:line="310" w:lineRule="exact"/>
        <w:ind w:firstLine="0"/>
      </w:pPr>
      <w:r>
        <w:t>ochrany, následkem čehož je tato společnost připravena a ochotna převzít práva a povinnosti vůči Postoupené straně z Postupované smlouvy.</w:t>
      </w:r>
    </w:p>
    <w:p w:rsidR="00746EBC" w:rsidRDefault="0063378B">
      <w:pPr>
        <w:pStyle w:val="Zkladntext21"/>
        <w:shd w:val="clear" w:color="auto" w:fill="auto"/>
        <w:spacing w:line="240" w:lineRule="exact"/>
        <w:ind w:firstLine="0"/>
      </w:pPr>
      <w:r>
        <w:t>SMLUVNÍ STRANY SE DOHODLY NA NÁSLEDUJÍCÍM:</w:t>
      </w:r>
    </w:p>
    <w:p w:rsidR="00746EBC" w:rsidRDefault="0063378B">
      <w:pPr>
        <w:pStyle w:val="Nadpis40"/>
        <w:keepNext/>
        <w:keepLines/>
        <w:numPr>
          <w:ilvl w:val="0"/>
          <w:numId w:val="3"/>
        </w:numPr>
        <w:shd w:val="clear" w:color="auto" w:fill="auto"/>
        <w:tabs>
          <w:tab w:val="left" w:pos="683"/>
        </w:tabs>
        <w:spacing w:line="240" w:lineRule="exact"/>
        <w:ind w:firstLine="0"/>
        <w:jc w:val="left"/>
      </w:pPr>
      <w:bookmarkStart w:id="6" w:name="bookmark6"/>
      <w:r>
        <w:t>PŘEDMĚT SMLOUVY</w:t>
      </w:r>
      <w:bookmarkEnd w:id="6"/>
    </w:p>
    <w:p w:rsidR="00746EBC" w:rsidRDefault="0063378B">
      <w:pPr>
        <w:pStyle w:val="Zkladntext21"/>
        <w:numPr>
          <w:ilvl w:val="1"/>
          <w:numId w:val="3"/>
        </w:numPr>
        <w:shd w:val="clear" w:color="auto" w:fill="auto"/>
        <w:tabs>
          <w:tab w:val="left" w:pos="683"/>
        </w:tabs>
        <w:spacing w:line="240" w:lineRule="exact"/>
        <w:ind w:firstLine="0"/>
      </w:pPr>
      <w:r>
        <w:rPr>
          <w:rStyle w:val="Zkladntext22"/>
        </w:rPr>
        <w:t>Předmět smlouvy</w:t>
      </w:r>
    </w:p>
    <w:p w:rsidR="00746EBC" w:rsidRDefault="0063378B">
      <w:pPr>
        <w:pStyle w:val="Zkladntext21"/>
        <w:shd w:val="clear" w:color="auto" w:fill="auto"/>
        <w:spacing w:line="320" w:lineRule="exact"/>
        <w:ind w:firstLine="0"/>
      </w:pPr>
      <w:r>
        <w:t xml:space="preserve">Postupitel se na základě této Smlouvy zavazuje převést svá práva a povinnosti z Postupované smlouvy na Postupníka. Postupník se před podpisem této Smlouvy seznámil s rozsahem práv a povinností na základě Postupované smlouvy a zavazuje se tato práva a </w:t>
      </w:r>
      <w:proofErr w:type="spellStart"/>
      <w:r>
        <w:t>povinnosd</w:t>
      </w:r>
      <w:proofErr w:type="spellEnd"/>
      <w:r>
        <w:t xml:space="preserve"> převzít a splnit.</w:t>
      </w:r>
    </w:p>
    <w:p w:rsidR="00746EBC" w:rsidRDefault="0063378B">
      <w:pPr>
        <w:pStyle w:val="Zkladntext21"/>
        <w:numPr>
          <w:ilvl w:val="1"/>
          <w:numId w:val="3"/>
        </w:numPr>
        <w:shd w:val="clear" w:color="auto" w:fill="auto"/>
        <w:tabs>
          <w:tab w:val="left" w:pos="683"/>
        </w:tabs>
        <w:spacing w:line="240" w:lineRule="exact"/>
        <w:ind w:firstLine="0"/>
      </w:pPr>
      <w:r>
        <w:rPr>
          <w:rStyle w:val="Zkladntext22"/>
        </w:rPr>
        <w:t>Postupitelnost Postupované smlouvy</w:t>
      </w:r>
    </w:p>
    <w:p w:rsidR="00746EBC" w:rsidRDefault="0063378B">
      <w:pPr>
        <w:pStyle w:val="Zkladntext21"/>
        <w:shd w:val="clear" w:color="auto" w:fill="auto"/>
        <w:spacing w:line="320" w:lineRule="exact"/>
        <w:ind w:firstLine="0"/>
      </w:pPr>
      <w:r>
        <w:t>Postupitel prohlašuje, že charakter Postupované smlouvy má podobu pravidelně se opakujícího plnění. Smluvní strany prohlašují, že účinnost tohoto postoupení činí ke dni 1. 7. 2018. Smluvní strany Postupované smlouvy nevyloučily použití ustanovení § 1898 OZ.</w:t>
      </w:r>
    </w:p>
    <w:p w:rsidR="00746EBC" w:rsidRDefault="0063378B">
      <w:pPr>
        <w:pStyle w:val="Zkladntext21"/>
        <w:numPr>
          <w:ilvl w:val="1"/>
          <w:numId w:val="3"/>
        </w:numPr>
        <w:shd w:val="clear" w:color="auto" w:fill="auto"/>
        <w:tabs>
          <w:tab w:val="left" w:pos="683"/>
        </w:tabs>
        <w:spacing w:line="240" w:lineRule="exact"/>
        <w:ind w:firstLine="0"/>
      </w:pPr>
      <w:r>
        <w:rPr>
          <w:rStyle w:val="Zkladntext22"/>
        </w:rPr>
        <w:t>Souhlas Postoupené strany</w:t>
      </w:r>
    </w:p>
    <w:p w:rsidR="00746EBC" w:rsidRDefault="0063378B">
      <w:pPr>
        <w:pStyle w:val="Zkladntext21"/>
        <w:shd w:val="clear" w:color="auto" w:fill="auto"/>
        <w:spacing w:line="320" w:lineRule="exact"/>
        <w:ind w:firstLine="0"/>
      </w:pPr>
      <w:r>
        <w:lastRenderedPageBreak/>
        <w:t xml:space="preserve">Postupitel zajistí souhlas Postoupené strany s postoupením Postupované smlouvy nejpozději do účinnosti této smlouvy, a to v podobě podpisu souhlasu Postoupené strany, který se stane přílohou této </w:t>
      </w:r>
      <w:proofErr w:type="gramStart"/>
      <w:r>
        <w:t xml:space="preserve">Smlouvy </w:t>
      </w:r>
      <w:r>
        <w:rPr>
          <w:rStyle w:val="Zkladntext2Tun"/>
        </w:rPr>
        <w:t>(,,Souhlas</w:t>
      </w:r>
      <w:proofErr w:type="gramEnd"/>
      <w:r>
        <w:rPr>
          <w:rStyle w:val="Zkladntext2Tun"/>
        </w:rPr>
        <w:t xml:space="preserve">“). </w:t>
      </w:r>
      <w:r>
        <w:t>Postoupená strana ve svém Souhlasu zejména prohlásí, že ve smyslu ustanovení § 1899 odst. 1 OZ neodmítá osvobození Převodce a že se vzdává práva učinit prohlášení podle ustanovení § 1899 odst. 2 OZ. Smluvní strany tímto deklarují, že prohlášení Postoupené strany přijmou.</w:t>
      </w:r>
    </w:p>
    <w:p w:rsidR="00746EBC" w:rsidRDefault="0063378B">
      <w:pPr>
        <w:pStyle w:val="Nadpis40"/>
        <w:keepNext/>
        <w:keepLines/>
        <w:numPr>
          <w:ilvl w:val="0"/>
          <w:numId w:val="3"/>
        </w:numPr>
        <w:shd w:val="clear" w:color="auto" w:fill="auto"/>
        <w:tabs>
          <w:tab w:val="left" w:pos="683"/>
        </w:tabs>
        <w:spacing w:line="443" w:lineRule="exact"/>
        <w:ind w:firstLine="0"/>
        <w:jc w:val="left"/>
      </w:pPr>
      <w:bookmarkStart w:id="7" w:name="bookmark7"/>
      <w:r>
        <w:t>PROHLÁŠENÍ STRAN</w:t>
      </w:r>
      <w:bookmarkEnd w:id="7"/>
    </w:p>
    <w:p w:rsidR="00746EBC" w:rsidRDefault="0063378B">
      <w:pPr>
        <w:pStyle w:val="Zkladntext21"/>
        <w:numPr>
          <w:ilvl w:val="1"/>
          <w:numId w:val="3"/>
        </w:numPr>
        <w:shd w:val="clear" w:color="auto" w:fill="auto"/>
        <w:tabs>
          <w:tab w:val="left" w:pos="683"/>
        </w:tabs>
        <w:spacing w:line="443" w:lineRule="exact"/>
        <w:ind w:firstLine="0"/>
      </w:pPr>
      <w:r>
        <w:rPr>
          <w:rStyle w:val="Zkladntext22"/>
        </w:rPr>
        <w:t>Prohlášeni Postupitele</w:t>
      </w:r>
    </w:p>
    <w:p w:rsidR="00746EBC" w:rsidRDefault="0063378B">
      <w:pPr>
        <w:pStyle w:val="Zkladntext21"/>
        <w:shd w:val="clear" w:color="auto" w:fill="auto"/>
        <w:spacing w:line="443" w:lineRule="exact"/>
        <w:ind w:left="360" w:hanging="360"/>
      </w:pPr>
      <w:r>
        <w:t>Postupitel prohlašuje, že:</w:t>
      </w:r>
    </w:p>
    <w:p w:rsidR="00746EBC" w:rsidRDefault="0063378B">
      <w:pPr>
        <w:pStyle w:val="Zkladntext21"/>
        <w:numPr>
          <w:ilvl w:val="0"/>
          <w:numId w:val="4"/>
        </w:numPr>
        <w:shd w:val="clear" w:color="auto" w:fill="auto"/>
        <w:tabs>
          <w:tab w:val="left" w:pos="1490"/>
        </w:tabs>
        <w:spacing w:line="328" w:lineRule="exact"/>
        <w:ind w:left="360" w:hanging="360"/>
      </w:pPr>
      <w:r>
        <w:t>uzavřením této Smlouvy neporuší žádnou povinnost na základě zákona či na základě smlouvy;</w:t>
      </w:r>
    </w:p>
    <w:p w:rsidR="00746EBC" w:rsidRDefault="0063378B">
      <w:pPr>
        <w:pStyle w:val="Zkladntext21"/>
        <w:numPr>
          <w:ilvl w:val="0"/>
          <w:numId w:val="4"/>
        </w:numPr>
        <w:shd w:val="clear" w:color="auto" w:fill="auto"/>
        <w:tabs>
          <w:tab w:val="left" w:pos="1490"/>
        </w:tabs>
        <w:spacing w:line="324" w:lineRule="exact"/>
        <w:ind w:left="360" w:hanging="360"/>
      </w:pPr>
      <w:r>
        <w:t>Postupovaná smlouva je platným a účinným jednáním a není mu znám jakýkoliv důvod, pro který by mohla být namítána její neplatnost nebo neúčinnost;</w:t>
      </w:r>
    </w:p>
    <w:p w:rsidR="00746EBC" w:rsidRDefault="0063378B">
      <w:pPr>
        <w:pStyle w:val="Zkladntext21"/>
        <w:numPr>
          <w:ilvl w:val="0"/>
          <w:numId w:val="4"/>
        </w:numPr>
        <w:shd w:val="clear" w:color="auto" w:fill="auto"/>
        <w:tabs>
          <w:tab w:val="left" w:pos="1490"/>
        </w:tabs>
        <w:spacing w:line="324" w:lineRule="exact"/>
        <w:ind w:left="360" w:hanging="360"/>
        <w:sectPr w:rsidR="00746EBC">
          <w:headerReference w:type="default" r:id="rId7"/>
          <w:pgSz w:w="11909" w:h="16840"/>
          <w:pgMar w:top="1155" w:right="1424" w:bottom="1430" w:left="1012" w:header="0" w:footer="3" w:gutter="0"/>
          <w:cols w:space="720"/>
          <w:noEndnote/>
          <w:docGrid w:linePitch="360"/>
        </w:sectPr>
      </w:pPr>
      <w:r>
        <w:t>nedošlo k porušení Postupované smlouvy a Postoupené straně nevznikl v souvislosti s Postupovanou smlouvou nárok na náhradu škody nebo na zaplacení smluvní pokuty či jiné smluvní sankce.</w:t>
      </w:r>
    </w:p>
    <w:p w:rsidR="00746EBC" w:rsidRDefault="0063378B">
      <w:pPr>
        <w:pStyle w:val="Zkladntext21"/>
        <w:numPr>
          <w:ilvl w:val="1"/>
          <w:numId w:val="3"/>
        </w:numPr>
        <w:shd w:val="clear" w:color="auto" w:fill="auto"/>
        <w:tabs>
          <w:tab w:val="left" w:pos="710"/>
        </w:tabs>
        <w:spacing w:line="436" w:lineRule="exact"/>
        <w:ind w:left="360" w:hanging="360"/>
      </w:pPr>
      <w:r>
        <w:rPr>
          <w:rStyle w:val="Zkladntext22"/>
        </w:rPr>
        <w:lastRenderedPageBreak/>
        <w:t xml:space="preserve">Prohlášení Postupníka </w:t>
      </w:r>
      <w:r>
        <w:t>Postupník prohlašuje</w:t>
      </w:r>
    </w:p>
    <w:p w:rsidR="00746EBC" w:rsidRDefault="0063378B">
      <w:pPr>
        <w:pStyle w:val="Zkladntext21"/>
        <w:numPr>
          <w:ilvl w:val="0"/>
          <w:numId w:val="5"/>
        </w:numPr>
        <w:shd w:val="clear" w:color="auto" w:fill="auto"/>
        <w:tabs>
          <w:tab w:val="left" w:pos="1487"/>
        </w:tabs>
        <w:spacing w:line="317" w:lineRule="exact"/>
        <w:ind w:left="360" w:hanging="360"/>
      </w:pPr>
      <w:r>
        <w:t>je oprávněn tuto Smlouvu uzavřít, uzavřením této Smlouvy neporuší žádnou povinnost na základě zákona či na základě smlouvy;</w:t>
      </w:r>
    </w:p>
    <w:p w:rsidR="00746EBC" w:rsidRDefault="0063378B">
      <w:pPr>
        <w:pStyle w:val="Zkladntext21"/>
        <w:numPr>
          <w:ilvl w:val="0"/>
          <w:numId w:val="5"/>
        </w:numPr>
        <w:shd w:val="clear" w:color="auto" w:fill="auto"/>
        <w:tabs>
          <w:tab w:val="left" w:pos="1487"/>
        </w:tabs>
        <w:spacing w:line="320" w:lineRule="exact"/>
        <w:ind w:left="360" w:hanging="360"/>
      </w:pPr>
      <w:r>
        <w:t xml:space="preserve">disponuje dostatečnými zkušenostmi, personálem a technikou a je schopen převzít řádné </w:t>
      </w:r>
      <w:proofErr w:type="gramStart"/>
      <w:r>
        <w:t>plném</w:t>
      </w:r>
      <w:proofErr w:type="gramEnd"/>
      <w:r>
        <w:t xml:space="preserve"> Postupované Smlouvy.</w:t>
      </w:r>
    </w:p>
    <w:p w:rsidR="00746EBC" w:rsidRDefault="0063378B">
      <w:pPr>
        <w:pStyle w:val="Zkladntext21"/>
        <w:numPr>
          <w:ilvl w:val="1"/>
          <w:numId w:val="3"/>
        </w:numPr>
        <w:shd w:val="clear" w:color="auto" w:fill="auto"/>
        <w:tabs>
          <w:tab w:val="left" w:pos="710"/>
        </w:tabs>
        <w:spacing w:line="240" w:lineRule="exact"/>
        <w:ind w:left="360" w:hanging="360"/>
      </w:pPr>
      <w:r>
        <w:rPr>
          <w:rStyle w:val="Zkladntext22"/>
        </w:rPr>
        <w:t>Důsledky porušení prohlášení</w:t>
      </w:r>
    </w:p>
    <w:p w:rsidR="00746EBC" w:rsidRDefault="0063378B">
      <w:pPr>
        <w:pStyle w:val="Zkladntext21"/>
        <w:shd w:val="clear" w:color="auto" w:fill="auto"/>
        <w:spacing w:line="317" w:lineRule="exact"/>
        <w:ind w:firstLine="0"/>
      </w:pPr>
      <w:r>
        <w:t>V případě, že se jakékoliv z prohlášení uvedených v tomto článku ukáže být neúplným, nepřesným nebo nesprávným, jsou Smluvní strany povinny nahradit veškerou újmu, která z toho druhé Straně vznikne.</w:t>
      </w:r>
    </w:p>
    <w:p w:rsidR="00746EBC" w:rsidRDefault="0063378B">
      <w:pPr>
        <w:pStyle w:val="Nadpis40"/>
        <w:keepNext/>
        <w:keepLines/>
        <w:numPr>
          <w:ilvl w:val="0"/>
          <w:numId w:val="3"/>
        </w:numPr>
        <w:shd w:val="clear" w:color="auto" w:fill="auto"/>
        <w:tabs>
          <w:tab w:val="left" w:pos="710"/>
        </w:tabs>
        <w:spacing w:line="240" w:lineRule="exact"/>
        <w:ind w:left="360" w:hanging="360"/>
        <w:jc w:val="left"/>
      </w:pPr>
      <w:bookmarkStart w:id="8" w:name="bookmark8"/>
      <w:r>
        <w:t>ODMĚNA</w:t>
      </w:r>
      <w:bookmarkEnd w:id="8"/>
    </w:p>
    <w:p w:rsidR="00746EBC" w:rsidRDefault="0063378B">
      <w:pPr>
        <w:pStyle w:val="Zkladntext21"/>
        <w:numPr>
          <w:ilvl w:val="1"/>
          <w:numId w:val="3"/>
        </w:numPr>
        <w:shd w:val="clear" w:color="auto" w:fill="auto"/>
        <w:tabs>
          <w:tab w:val="left" w:pos="710"/>
        </w:tabs>
        <w:spacing w:line="240" w:lineRule="exact"/>
        <w:ind w:left="360" w:hanging="360"/>
      </w:pPr>
      <w:r>
        <w:rPr>
          <w:rStyle w:val="Zkladntext22"/>
        </w:rPr>
        <w:t>Odměna za postoupení</w:t>
      </w:r>
    </w:p>
    <w:p w:rsidR="00746EBC" w:rsidRDefault="0063378B">
      <w:pPr>
        <w:pStyle w:val="Zkladntext21"/>
        <w:shd w:val="clear" w:color="auto" w:fill="auto"/>
        <w:spacing w:line="320" w:lineRule="exact"/>
        <w:ind w:firstLine="0"/>
      </w:pPr>
      <w:r>
        <w:t xml:space="preserve">Postoupení na </w:t>
      </w:r>
      <w:proofErr w:type="spellStart"/>
      <w:r>
        <w:t>základé</w:t>
      </w:r>
      <w:proofErr w:type="spellEnd"/>
      <w:r>
        <w:t xml:space="preserve"> této Smlouvy je sjednáno jako bezúplatné, a to s odkazem na osoby smluvních stran, resp. shodného jediného společníka, kde s ohledem na uvedené nebude docházet mezi Smluvními stranami k jakémukoliv dalšímu vypořádání.</w:t>
      </w:r>
    </w:p>
    <w:p w:rsidR="00746EBC" w:rsidRDefault="0063378B">
      <w:pPr>
        <w:pStyle w:val="Nadpis40"/>
        <w:keepNext/>
        <w:keepLines/>
        <w:numPr>
          <w:ilvl w:val="0"/>
          <w:numId w:val="3"/>
        </w:numPr>
        <w:shd w:val="clear" w:color="auto" w:fill="auto"/>
        <w:tabs>
          <w:tab w:val="left" w:pos="710"/>
        </w:tabs>
        <w:spacing w:line="240" w:lineRule="exact"/>
        <w:ind w:left="360" w:hanging="360"/>
        <w:jc w:val="left"/>
      </w:pPr>
      <w:bookmarkStart w:id="9" w:name="bookmark9"/>
      <w:r>
        <w:t>ZÁVĚREČNÁ UJEDNÁNÍ</w:t>
      </w:r>
      <w:bookmarkEnd w:id="9"/>
    </w:p>
    <w:p w:rsidR="00746EBC" w:rsidRDefault="0063378B">
      <w:pPr>
        <w:pStyle w:val="Zkladntext21"/>
        <w:numPr>
          <w:ilvl w:val="1"/>
          <w:numId w:val="3"/>
        </w:numPr>
        <w:shd w:val="clear" w:color="auto" w:fill="auto"/>
        <w:tabs>
          <w:tab w:val="left" w:pos="710"/>
        </w:tabs>
        <w:spacing w:line="324" w:lineRule="exact"/>
        <w:ind w:left="360" w:hanging="360"/>
      </w:pPr>
      <w:r>
        <w:t>Smluvní strany se zavazují poskytnout si vzájemnou součinnost nezbytnou pro naplnění účelu této Smlouvy.</w:t>
      </w:r>
    </w:p>
    <w:p w:rsidR="00746EBC" w:rsidRDefault="0063378B">
      <w:pPr>
        <w:pStyle w:val="Zkladntext21"/>
        <w:numPr>
          <w:ilvl w:val="1"/>
          <w:numId w:val="3"/>
        </w:numPr>
        <w:shd w:val="clear" w:color="auto" w:fill="auto"/>
        <w:tabs>
          <w:tab w:val="left" w:pos="710"/>
        </w:tabs>
        <w:spacing w:line="328" w:lineRule="exact"/>
        <w:ind w:left="360" w:hanging="360"/>
      </w:pPr>
      <w:r>
        <w:t xml:space="preserve">Tato Smlouva může být </w:t>
      </w:r>
      <w:proofErr w:type="spellStart"/>
      <w:r>
        <w:t>měnéna</w:t>
      </w:r>
      <w:proofErr w:type="spellEnd"/>
      <w:r>
        <w:t xml:space="preserve"> a doplňována pouze dohodou Smluvních stran ve formě písemných dodatků.</w:t>
      </w:r>
    </w:p>
    <w:p w:rsidR="00746EBC" w:rsidRDefault="0063378B">
      <w:pPr>
        <w:pStyle w:val="Zkladntext21"/>
        <w:numPr>
          <w:ilvl w:val="1"/>
          <w:numId w:val="3"/>
        </w:numPr>
        <w:shd w:val="clear" w:color="auto" w:fill="auto"/>
        <w:tabs>
          <w:tab w:val="left" w:pos="710"/>
          <w:tab w:val="right" w:pos="9076"/>
        </w:tabs>
        <w:spacing w:line="317" w:lineRule="exact"/>
        <w:ind w:left="360" w:hanging="360"/>
      </w:pPr>
      <w:r>
        <w:t>Je-li nebo stane-li se některé</w:t>
      </w:r>
      <w:r>
        <w:tab/>
        <w:t>ustanovení této Smlouvy neplatným, nevymahatelným nebo</w:t>
      </w:r>
    </w:p>
    <w:p w:rsidR="00746EBC" w:rsidRDefault="0063378B">
      <w:pPr>
        <w:pStyle w:val="Zkladntext21"/>
        <w:shd w:val="clear" w:color="auto" w:fill="auto"/>
        <w:spacing w:line="317" w:lineRule="exact"/>
        <w:ind w:firstLine="0"/>
      </w:pPr>
      <w:r>
        <w:t xml:space="preserve">neúčinným, nedotýká se tato neplatnost, nevymahatelnost či neúčinnost ostatních ustanovení této Smlouvy. Smluvní strany se zavazují nahradit do </w:t>
      </w:r>
      <w:proofErr w:type="spellStart"/>
      <w:r>
        <w:t>čtrnácd</w:t>
      </w:r>
      <w:proofErr w:type="spellEnd"/>
      <w:r>
        <w:t xml:space="preserve"> (14) pracovních dnů po doručení </w:t>
      </w:r>
      <w:r>
        <w:rPr>
          <w:rStyle w:val="Zkladntext2TunKurzva"/>
        </w:rPr>
        <w:t>výzvy</w:t>
      </w:r>
      <w:r>
        <w:t xml:space="preserve"> druhé Smluvní strany neplatné, nevymahatelné nebo neúčinné ustanovení ustanovením platným, vymahatelným a účinným se stejným nebo obdobným obchodním a právním smyslem, případně uzavřít novou smlouvu. Pokud by tato Smlouva byla z jakéhokoliv důvodu shledána nevymahatelnou či neplatnou a nebylo by možné postupovat podle předchozí věty a Postupník by zároveň již splnil povinnosti Postupitele na základě této Smlouvy, Postupitel se zavazuje přijmout toto plnění jako plném ve prospěch třetí osoby, s tím, že zaplacená odměna bude považována za vypořádání mezi Postupníkem a Postupiteli.</w:t>
      </w:r>
    </w:p>
    <w:p w:rsidR="00746EBC" w:rsidRDefault="0063378B">
      <w:pPr>
        <w:pStyle w:val="Zkladntext21"/>
        <w:numPr>
          <w:ilvl w:val="1"/>
          <w:numId w:val="3"/>
        </w:numPr>
        <w:shd w:val="clear" w:color="auto" w:fill="auto"/>
        <w:tabs>
          <w:tab w:val="left" w:pos="710"/>
        </w:tabs>
        <w:spacing w:line="320" w:lineRule="exact"/>
        <w:ind w:left="360" w:hanging="360"/>
        <w:sectPr w:rsidR="00746EBC">
          <w:headerReference w:type="even" r:id="rId8"/>
          <w:headerReference w:type="default" r:id="rId9"/>
          <w:pgSz w:w="11909" w:h="16840"/>
          <w:pgMar w:top="1155" w:right="1424" w:bottom="1430" w:left="1012" w:header="0" w:footer="3" w:gutter="0"/>
          <w:cols w:space="720"/>
          <w:noEndnote/>
          <w:docGrid w:linePitch="360"/>
        </w:sectPr>
      </w:pPr>
      <w:r>
        <w:t>Tato Smlouva je vyhotovena ve třech (3) stejnopisech, z nichž každý bude považován za prvopis. Každá ze Smluvních stran obdrží po jednom (1) stejnopisu, jeden prvopis bude poskytnut Postoupené straně za účelem prokázání postoupení.</w:t>
      </w:r>
    </w:p>
    <w:p w:rsidR="00746EBC" w:rsidRDefault="0063378B">
      <w:pPr>
        <w:pStyle w:val="Zkladntext21"/>
        <w:shd w:val="clear" w:color="auto" w:fill="auto"/>
        <w:spacing w:line="320" w:lineRule="exact"/>
        <w:ind w:firstLine="0"/>
      </w:pPr>
      <w:r>
        <w:lastRenderedPageBreak/>
        <w:t>NA DŮKAZ TOHO, že Smluvní strany s obsahem této Smlouvy souhlasí, rozumí jí a zavazují se k jejímu plnění, připojují své podpisy a prohlašují, že tato Smlouva byla uzavřena podle jejich svobodné a vážné vůle prosté tísně, lehkomyslnosti a rozrušení.</w:t>
      </w:r>
    </w:p>
    <w:p w:rsidR="00746EBC" w:rsidRDefault="0063378B">
      <w:pPr>
        <w:pStyle w:val="Nadpis30"/>
        <w:keepNext/>
        <w:keepLines/>
        <w:shd w:val="clear" w:color="auto" w:fill="auto"/>
        <w:spacing w:line="300" w:lineRule="exact"/>
        <w:rPr>
          <w:vertAlign w:val="subscript"/>
        </w:rPr>
      </w:pPr>
      <w:bookmarkStart w:id="10" w:name="bookmark10"/>
      <w:r>
        <w:t xml:space="preserve">2 9 -05- 2018 </w:t>
      </w:r>
      <w:r>
        <w:rPr>
          <w:vertAlign w:val="subscript"/>
        </w:rPr>
        <w:t>n</w:t>
      </w:r>
      <w:bookmarkEnd w:id="10"/>
    </w:p>
    <w:p w:rsidR="004B1EBC" w:rsidRDefault="004B1EBC">
      <w:pPr>
        <w:pStyle w:val="Nadpis30"/>
        <w:keepNext/>
        <w:keepLines/>
        <w:shd w:val="clear" w:color="auto" w:fill="auto"/>
        <w:spacing w:line="300" w:lineRule="exact"/>
        <w:rPr>
          <w:vertAlign w:val="subscript"/>
        </w:rPr>
      </w:pPr>
    </w:p>
    <w:p w:rsidR="004B1EBC" w:rsidRDefault="004B1EBC">
      <w:pPr>
        <w:pStyle w:val="Nadpis30"/>
        <w:keepNext/>
        <w:keepLines/>
        <w:shd w:val="clear" w:color="auto" w:fill="auto"/>
        <w:spacing w:line="300" w:lineRule="exact"/>
        <w:rPr>
          <w:vertAlign w:val="subscript"/>
        </w:rPr>
      </w:pPr>
    </w:p>
    <w:p w:rsidR="004B1EBC" w:rsidRDefault="004B1EBC">
      <w:pPr>
        <w:pStyle w:val="Nadpis30"/>
        <w:keepNext/>
        <w:keepLines/>
        <w:shd w:val="clear" w:color="auto" w:fill="auto"/>
        <w:spacing w:line="300" w:lineRule="exact"/>
      </w:pPr>
    </w:p>
    <w:p w:rsidR="00746EBC" w:rsidRDefault="00746EBC">
      <w:pPr>
        <w:rPr>
          <w:sz w:val="2"/>
          <w:szCs w:val="2"/>
        </w:rPr>
      </w:pPr>
    </w:p>
    <w:p w:rsidR="00746EBC" w:rsidRDefault="0063378B">
      <w:pPr>
        <w:pStyle w:val="Titulekobrzku0"/>
        <w:shd w:val="clear" w:color="auto" w:fill="auto"/>
        <w:rPr>
          <w:rStyle w:val="TitulekobrzkuNetun"/>
        </w:rPr>
      </w:pPr>
      <w:r>
        <w:t xml:space="preserve">Průvodcovská služba Kutná Hora s.r.o. </w:t>
      </w:r>
      <w:r>
        <w:rPr>
          <w:rStyle w:val="TitulekobrzkuKurzvadkovn-1pt"/>
          <w:b/>
          <w:bCs/>
        </w:rPr>
        <w:t>Ing. Helena Plíhalová</w:t>
      </w:r>
      <w:r>
        <w:rPr>
          <w:rStyle w:val="TitulekobrzkuNetun"/>
        </w:rPr>
        <w:t>, jednatel</w:t>
      </w:r>
    </w:p>
    <w:p w:rsidR="004B1EBC" w:rsidRDefault="004B1EBC">
      <w:pPr>
        <w:pStyle w:val="Titulekobrzku0"/>
        <w:shd w:val="clear" w:color="auto" w:fill="auto"/>
        <w:rPr>
          <w:rStyle w:val="TitulekobrzkuNetun"/>
        </w:rPr>
      </w:pPr>
    </w:p>
    <w:p w:rsidR="004B1EBC" w:rsidRDefault="004B1EBC">
      <w:pPr>
        <w:pStyle w:val="Titulekobrzku0"/>
        <w:shd w:val="clear" w:color="auto" w:fill="auto"/>
        <w:rPr>
          <w:rStyle w:val="TitulekobrzkuNetun"/>
        </w:rPr>
      </w:pPr>
    </w:p>
    <w:p w:rsidR="004B1EBC" w:rsidRDefault="004B1EBC">
      <w:pPr>
        <w:pStyle w:val="Titulekobrzku0"/>
        <w:shd w:val="clear" w:color="auto" w:fill="auto"/>
        <w:rPr>
          <w:rStyle w:val="TitulekobrzkuNetun"/>
        </w:rPr>
      </w:pPr>
    </w:p>
    <w:p w:rsidR="004B1EBC" w:rsidRDefault="004B1EBC">
      <w:pPr>
        <w:pStyle w:val="Titulekobrzku0"/>
        <w:shd w:val="clear" w:color="auto" w:fill="auto"/>
      </w:pPr>
    </w:p>
    <w:p w:rsidR="00746EBC" w:rsidRDefault="00746EBC">
      <w:pPr>
        <w:rPr>
          <w:sz w:val="2"/>
          <w:szCs w:val="2"/>
        </w:rPr>
      </w:pPr>
    </w:p>
    <w:p w:rsidR="00746EBC" w:rsidRDefault="0063378B">
      <w:pPr>
        <w:pStyle w:val="Titulekobrzku20"/>
        <w:shd w:val="clear" w:color="auto" w:fill="auto"/>
        <w:spacing w:line="240" w:lineRule="exact"/>
        <w:rPr>
          <w:rStyle w:val="Titulekobrzku2NetunNekurzvadkovn0pt"/>
        </w:rPr>
      </w:pPr>
      <w:r>
        <w:rPr>
          <w:rStyle w:val="Titulekobrzku2NetunNekurzvadkovn0pt"/>
        </w:rPr>
        <w:t xml:space="preserve">- </w:t>
      </w:r>
      <w:r>
        <w:t>Ing. Jan Jágr,</w:t>
      </w:r>
      <w:r>
        <w:rPr>
          <w:rStyle w:val="Titulekobrzku2NetunNekurzvadkovn0pt"/>
        </w:rPr>
        <w:t xml:space="preserve"> jednatel</w:t>
      </w:r>
    </w:p>
    <w:p w:rsidR="007C7557" w:rsidRDefault="007C7557">
      <w:pPr>
        <w:pStyle w:val="Titulekobrzku20"/>
        <w:shd w:val="clear" w:color="auto" w:fill="auto"/>
        <w:spacing w:line="240" w:lineRule="exact"/>
        <w:rPr>
          <w:rStyle w:val="Titulekobrzku2NetunNekurzvadkovn0pt"/>
        </w:rPr>
      </w:pPr>
    </w:p>
    <w:p w:rsidR="007C7557" w:rsidRDefault="007C7557">
      <w:pPr>
        <w:pStyle w:val="Titulekobrzku20"/>
        <w:shd w:val="clear" w:color="auto" w:fill="auto"/>
        <w:spacing w:line="240" w:lineRule="exact"/>
        <w:rPr>
          <w:rStyle w:val="Titulekobrzku2NetunNekurzvadkovn0pt"/>
        </w:rPr>
      </w:pPr>
    </w:p>
    <w:p w:rsidR="007C7557" w:rsidRDefault="007C7557">
      <w:pPr>
        <w:pStyle w:val="Titulekobrzku20"/>
        <w:shd w:val="clear" w:color="auto" w:fill="auto"/>
        <w:spacing w:line="240" w:lineRule="exact"/>
        <w:rPr>
          <w:rStyle w:val="Titulekobrzku2NetunNekurzvadkovn0pt"/>
        </w:rPr>
      </w:pPr>
    </w:p>
    <w:p w:rsidR="007C7557" w:rsidRDefault="007C7557">
      <w:pPr>
        <w:pStyle w:val="Titulekobrzku20"/>
        <w:shd w:val="clear" w:color="auto" w:fill="auto"/>
        <w:spacing w:line="240" w:lineRule="exact"/>
      </w:pPr>
      <w:bookmarkStart w:id="11" w:name="_GoBack"/>
      <w:bookmarkEnd w:id="11"/>
    </w:p>
    <w:p w:rsidR="00746EBC" w:rsidRDefault="0063378B">
      <w:pPr>
        <w:pStyle w:val="Zkladntext21"/>
        <w:shd w:val="clear" w:color="auto" w:fill="auto"/>
        <w:tabs>
          <w:tab w:val="left" w:pos="4968"/>
          <w:tab w:val="left" w:leader="dot" w:pos="7967"/>
        </w:tabs>
        <w:spacing w:line="240" w:lineRule="exact"/>
        <w:ind w:firstLine="0"/>
        <w:sectPr w:rsidR="00746EBC">
          <w:pgSz w:w="11909" w:h="16840"/>
          <w:pgMar w:top="1430" w:right="1320" w:bottom="1430" w:left="1419" w:header="0" w:footer="3" w:gutter="0"/>
          <w:cols w:space="720"/>
          <w:noEndnote/>
          <w:docGrid w:linePitch="360"/>
        </w:sectPr>
      </w:pPr>
      <w:r>
        <w:t>V Kutné Hoře dne 29. 5. 2018</w:t>
      </w:r>
      <w:r>
        <w:tab/>
        <w:t>V Kutné Hoře dne</w:t>
      </w:r>
      <w:r>
        <w:tab/>
        <w:t>2018</w:t>
      </w:r>
    </w:p>
    <w:p w:rsidR="00746EBC" w:rsidRDefault="0063378B">
      <w:pPr>
        <w:pStyle w:val="Zkladntext21"/>
        <w:shd w:val="clear" w:color="auto" w:fill="auto"/>
        <w:spacing w:line="240" w:lineRule="exact"/>
        <w:ind w:firstLine="0"/>
      </w:pPr>
      <w:r>
        <w:rPr>
          <w:rStyle w:val="Zkladntext2"/>
        </w:rPr>
        <w:lastRenderedPageBreak/>
        <w:t>Postupitel</w:t>
      </w:r>
    </w:p>
    <w:p w:rsidR="00746EBC" w:rsidRDefault="0063378B">
      <w:pPr>
        <w:pStyle w:val="Zkladntext21"/>
        <w:shd w:val="clear" w:color="auto" w:fill="auto"/>
        <w:spacing w:line="240" w:lineRule="exact"/>
        <w:ind w:firstLine="0"/>
      </w:pPr>
      <w:r>
        <w:t>Postupník</w:t>
      </w:r>
    </w:p>
    <w:p w:rsidR="00746EBC" w:rsidRDefault="0063378B">
      <w:pPr>
        <w:pStyle w:val="Zkladntext50"/>
        <w:shd w:val="clear" w:color="auto" w:fill="auto"/>
        <w:spacing w:line="187" w:lineRule="exact"/>
        <w:ind w:firstLine="360"/>
      </w:pPr>
      <w:r>
        <w:rPr>
          <w:rStyle w:val="Zkladntext51"/>
        </w:rPr>
        <w:t xml:space="preserve">U Lazara 22, 284 17 Kutná Hora </w:t>
      </w:r>
      <w:proofErr w:type="spellStart"/>
      <w:r>
        <w:rPr>
          <w:rStyle w:val="Zkladntext51"/>
        </w:rPr>
        <w:t>teL</w:t>
      </w:r>
      <w:proofErr w:type="spellEnd"/>
      <w:r>
        <w:rPr>
          <w:rStyle w:val="Zkladntext51"/>
        </w:rPr>
        <w:t>: 327 536 051, fax: 327 536 055 IČO: 495 495 11 DIČ: CZ495 495 11</w:t>
      </w:r>
    </w:p>
    <w:p w:rsidR="00746EBC" w:rsidRDefault="0063378B">
      <w:pPr>
        <w:pStyle w:val="Titulekobrzku30"/>
        <w:shd w:val="clear" w:color="auto" w:fill="auto"/>
      </w:pPr>
      <w:r>
        <w:rPr>
          <w:rStyle w:val="Titulekobrzku3Malpsmena"/>
        </w:rPr>
        <w:t>technické služby KUTNÁ</w:t>
      </w:r>
      <w:r>
        <w:t xml:space="preserve"> HORA </w:t>
      </w:r>
      <w:proofErr w:type="spellStart"/>
      <w:r>
        <w:t>spoL</w:t>
      </w:r>
      <w:proofErr w:type="spellEnd"/>
      <w:r>
        <w:t xml:space="preserve"> s r.o.</w:t>
      </w:r>
    </w:p>
    <w:p w:rsidR="00746EBC" w:rsidRDefault="00970BE6">
      <w:pPr>
        <w:rPr>
          <w:sz w:val="2"/>
          <w:szCs w:val="2"/>
        </w:rPr>
      </w:pPr>
      <w:r>
        <w:rPr>
          <w:noProof/>
          <w:lang w:bidi="ar-SA"/>
        </w:rPr>
        <w:drawing>
          <wp:inline distT="0" distB="0" distL="0" distR="0">
            <wp:extent cx="685800" cy="228600"/>
            <wp:effectExtent l="0" t="0" r="0" b="0"/>
            <wp:docPr id="3" name="obrázek 3" descr="Z:\Fyzika\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Fyzika\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p>
    <w:p w:rsidR="00746EBC" w:rsidRDefault="0063378B">
      <w:pPr>
        <w:pStyle w:val="Titulekobrzku40"/>
        <w:shd w:val="clear" w:color="auto" w:fill="auto"/>
        <w:spacing w:line="110" w:lineRule="exact"/>
      </w:pPr>
      <w:r>
        <w:t>Kutná Hora</w:t>
      </w:r>
    </w:p>
    <w:p w:rsidR="00746EBC" w:rsidRDefault="0063378B">
      <w:pPr>
        <w:pStyle w:val="Zkladntext110"/>
        <w:shd w:val="clear" w:color="auto" w:fill="auto"/>
      </w:pPr>
      <w:r>
        <w:t>Průvodcovská služba Kutná Hora s.r.o.</w:t>
      </w:r>
    </w:p>
    <w:p w:rsidR="00746EBC" w:rsidRDefault="0063378B">
      <w:pPr>
        <w:pStyle w:val="Zkladntext110"/>
        <w:shd w:val="clear" w:color="auto" w:fill="auto"/>
        <w:sectPr w:rsidR="00746EBC">
          <w:type w:val="continuous"/>
          <w:pgSz w:w="11909" w:h="16840"/>
          <w:pgMar w:top="1430" w:right="1320" w:bottom="1430" w:left="1419" w:header="0" w:footer="3" w:gutter="0"/>
          <w:cols w:space="720"/>
          <w:noEndnote/>
          <w:docGrid w:linePitch="360"/>
        </w:sectPr>
      </w:pPr>
      <w:r>
        <w:t xml:space="preserve">Havlíčkovo náměstí 552 284 24 Kutná Hora </w:t>
      </w:r>
      <w:r>
        <w:rPr>
          <w:rStyle w:val="Zkladntext118pt"/>
        </w:rPr>
        <w:t xml:space="preserve">DIČ </w:t>
      </w:r>
      <w:r>
        <w:rPr>
          <w:rStyle w:val="Zkladntext118ptKurzva"/>
        </w:rPr>
        <w:t>Cl</w:t>
      </w:r>
      <w:r>
        <w:rPr>
          <w:rStyle w:val="Zkladntext118pt"/>
        </w:rPr>
        <w:t xml:space="preserve"> 251 00 513</w:t>
      </w:r>
    </w:p>
    <w:p w:rsidR="00746EBC" w:rsidRDefault="0063378B">
      <w:pPr>
        <w:pStyle w:val="Nadpis20"/>
        <w:keepNext/>
        <w:keepLines/>
        <w:shd w:val="clear" w:color="auto" w:fill="auto"/>
        <w:spacing w:line="320" w:lineRule="exact"/>
        <w:jc w:val="left"/>
      </w:pPr>
      <w:bookmarkStart w:id="12" w:name="bookmark11"/>
      <w:r>
        <w:lastRenderedPageBreak/>
        <w:t>Souhlas Postoupené strany s postoupením smlouvy</w:t>
      </w:r>
      <w:bookmarkEnd w:id="12"/>
    </w:p>
    <w:p w:rsidR="00746EBC" w:rsidRDefault="0063378B">
      <w:pPr>
        <w:pStyle w:val="Nadpis50"/>
        <w:keepNext/>
        <w:keepLines/>
        <w:numPr>
          <w:ilvl w:val="0"/>
          <w:numId w:val="6"/>
        </w:numPr>
        <w:shd w:val="clear" w:color="auto" w:fill="auto"/>
        <w:tabs>
          <w:tab w:val="left" w:pos="359"/>
        </w:tabs>
        <w:spacing w:line="240" w:lineRule="exact"/>
        <w:ind w:firstLine="0"/>
        <w:jc w:val="left"/>
      </w:pPr>
      <w:bookmarkStart w:id="13" w:name="bookmark12"/>
      <w:r>
        <w:t>Strany postupované smlouvy:</w:t>
      </w:r>
      <w:bookmarkEnd w:id="13"/>
    </w:p>
    <w:p w:rsidR="00746EBC" w:rsidRDefault="0063378B">
      <w:pPr>
        <w:pStyle w:val="Nadpis50"/>
        <w:keepNext/>
        <w:keepLines/>
        <w:shd w:val="clear" w:color="auto" w:fill="auto"/>
        <w:spacing w:line="317" w:lineRule="exact"/>
        <w:ind w:firstLine="0"/>
        <w:jc w:val="left"/>
      </w:pPr>
      <w:bookmarkStart w:id="14" w:name="bookmark13"/>
      <w:r>
        <w:t xml:space="preserve">Průvodcovská služba Kutná Hora s.r.o., </w:t>
      </w:r>
      <w:r>
        <w:rPr>
          <w:rStyle w:val="Nadpis5NetunKurzva"/>
        </w:rPr>
        <w:t>ÍČ: 251 00 513,</w:t>
      </w:r>
      <w:bookmarkEnd w:id="14"/>
    </w:p>
    <w:p w:rsidR="00746EBC" w:rsidRDefault="0063378B">
      <w:pPr>
        <w:pStyle w:val="Zkladntext21"/>
        <w:shd w:val="clear" w:color="auto" w:fill="auto"/>
        <w:spacing w:line="317" w:lineRule="exact"/>
        <w:ind w:firstLine="0"/>
      </w:pPr>
      <w:r>
        <w:t>obchodní korporace zapsaná v obchodním rejstříku vedeném Městským soudem v Praze, oddíl C, vložka 49660</w:t>
      </w:r>
    </w:p>
    <w:p w:rsidR="00746EBC" w:rsidRDefault="0063378B">
      <w:pPr>
        <w:pStyle w:val="Zkladntext21"/>
        <w:shd w:val="clear" w:color="auto" w:fill="auto"/>
        <w:spacing w:line="317" w:lineRule="exact"/>
        <w:ind w:firstLine="0"/>
      </w:pPr>
      <w:r>
        <w:t xml:space="preserve">se sídlem Kutná Hora - Vlašský dvůr, Havlíčkovo náměstí 552, PSČ 28401 </w:t>
      </w:r>
      <w:r>
        <w:rPr>
          <w:rStyle w:val="Zkladntext2Tun"/>
        </w:rPr>
        <w:t xml:space="preserve">(„Původní </w:t>
      </w:r>
      <w:proofErr w:type="spellStart"/>
      <w:r>
        <w:rPr>
          <w:rStyle w:val="Zkladntext2Tun"/>
        </w:rPr>
        <w:t>mandatáP</w:t>
      </w:r>
      <w:proofErr w:type="spellEnd"/>
      <w:r>
        <w:rPr>
          <w:rStyle w:val="Zkladntext2Tun"/>
        </w:rPr>
        <w:t xml:space="preserve"> </w:t>
      </w:r>
      <w:proofErr w:type="gramStart"/>
      <w:r>
        <w:t xml:space="preserve">nebo </w:t>
      </w:r>
      <w:r>
        <w:rPr>
          <w:rStyle w:val="Zkladntext2Tun"/>
        </w:rPr>
        <w:t>,,Postupitel</w:t>
      </w:r>
      <w:proofErr w:type="gramEnd"/>
      <w:r>
        <w:rPr>
          <w:rStyle w:val="Zkladntext2Tun"/>
        </w:rPr>
        <w:t>“)</w:t>
      </w:r>
    </w:p>
    <w:p w:rsidR="00746EBC" w:rsidRDefault="0063378B">
      <w:pPr>
        <w:pStyle w:val="Zkladntext21"/>
        <w:shd w:val="clear" w:color="auto" w:fill="auto"/>
        <w:spacing w:line="240" w:lineRule="exact"/>
        <w:ind w:firstLine="0"/>
      </w:pPr>
      <w:r>
        <w:t>a</w:t>
      </w:r>
    </w:p>
    <w:p w:rsidR="00746EBC" w:rsidRDefault="0063378B">
      <w:pPr>
        <w:pStyle w:val="Zkladntext100"/>
        <w:shd w:val="clear" w:color="auto" w:fill="auto"/>
        <w:spacing w:line="317" w:lineRule="exact"/>
      </w:pPr>
      <w:r>
        <w:t xml:space="preserve">Základní škola Žižkov, </w:t>
      </w:r>
      <w:r>
        <w:rPr>
          <w:rStyle w:val="Zkladntext10NetunKurzva"/>
        </w:rPr>
        <w:t xml:space="preserve">IČ: 708 77 572, </w:t>
      </w:r>
      <w:r>
        <w:rPr>
          <w:rStyle w:val="Zkladntext10Netun"/>
        </w:rPr>
        <w:t xml:space="preserve">se sídlem Kremnická 98/18, Kutná Hora, 284 01 </w:t>
      </w:r>
      <w:r>
        <w:t xml:space="preserve">(„Mandant“ </w:t>
      </w:r>
      <w:r>
        <w:rPr>
          <w:rStyle w:val="Zkladntext10Netun"/>
        </w:rPr>
        <w:t xml:space="preserve">nebo </w:t>
      </w:r>
      <w:r>
        <w:t>„Postoupená strana“)</w:t>
      </w:r>
    </w:p>
    <w:p w:rsidR="00746EBC" w:rsidRDefault="0063378B">
      <w:pPr>
        <w:pStyle w:val="Nadpis50"/>
        <w:keepNext/>
        <w:keepLines/>
        <w:numPr>
          <w:ilvl w:val="0"/>
          <w:numId w:val="6"/>
        </w:numPr>
        <w:shd w:val="clear" w:color="auto" w:fill="auto"/>
        <w:tabs>
          <w:tab w:val="left" w:pos="359"/>
        </w:tabs>
        <w:spacing w:line="320" w:lineRule="exact"/>
        <w:ind w:firstLine="0"/>
        <w:jc w:val="left"/>
      </w:pPr>
      <w:bookmarkStart w:id="15" w:name="bookmark14"/>
      <w:r>
        <w:t>Identifikace Postupované smlouvy mezi Původním poskytovatelem a Uživatelem:</w:t>
      </w:r>
      <w:bookmarkEnd w:id="15"/>
    </w:p>
    <w:p w:rsidR="00746EBC" w:rsidRDefault="0063378B">
      <w:pPr>
        <w:pStyle w:val="Zkladntext21"/>
        <w:shd w:val="clear" w:color="auto" w:fill="auto"/>
        <w:spacing w:line="320" w:lineRule="exact"/>
        <w:ind w:firstLine="0"/>
      </w:pPr>
      <w:r>
        <w:t xml:space="preserve">mandátní smlouva č. 53 ze dne 1. 5. 2000, v aktuálním zněm </w:t>
      </w:r>
      <w:r>
        <w:rPr>
          <w:rStyle w:val="Zkladntext2Tun"/>
        </w:rPr>
        <w:t>(„Postupovaná smlouva“)</w:t>
      </w:r>
    </w:p>
    <w:p w:rsidR="00746EBC" w:rsidRDefault="0063378B">
      <w:pPr>
        <w:pStyle w:val="Nadpis50"/>
        <w:keepNext/>
        <w:keepLines/>
        <w:numPr>
          <w:ilvl w:val="0"/>
          <w:numId w:val="6"/>
        </w:numPr>
        <w:shd w:val="clear" w:color="auto" w:fill="auto"/>
        <w:tabs>
          <w:tab w:val="left" w:pos="359"/>
        </w:tabs>
        <w:spacing w:line="320" w:lineRule="exact"/>
        <w:ind w:firstLine="0"/>
        <w:jc w:val="left"/>
      </w:pPr>
      <w:bookmarkStart w:id="16" w:name="bookmark15"/>
      <w:r>
        <w:t>Identifikace postupníka:</w:t>
      </w:r>
      <w:bookmarkEnd w:id="16"/>
    </w:p>
    <w:p w:rsidR="00746EBC" w:rsidRDefault="0063378B">
      <w:pPr>
        <w:pStyle w:val="Zkladntext100"/>
        <w:shd w:val="clear" w:color="auto" w:fill="auto"/>
        <w:spacing w:line="320" w:lineRule="exact"/>
      </w:pPr>
      <w:r>
        <w:t xml:space="preserve">Technické služby Kutná Hora, spol. s r.o., </w:t>
      </w:r>
      <w:r>
        <w:rPr>
          <w:rStyle w:val="Zkladntext10NetunKurzva"/>
        </w:rPr>
        <w:t>IC: 495 49 511</w:t>
      </w:r>
      <w:r>
        <w:t>,</w:t>
      </w:r>
    </w:p>
    <w:p w:rsidR="00746EBC" w:rsidRDefault="0063378B">
      <w:pPr>
        <w:pStyle w:val="Zkladntext21"/>
        <w:shd w:val="clear" w:color="auto" w:fill="auto"/>
        <w:spacing w:line="320" w:lineRule="exact"/>
        <w:ind w:firstLine="0"/>
      </w:pPr>
      <w:r>
        <w:t>obchodní korporace zapsaná v obchodním rejstříku vedeném Městským soudem v Praze, oddíl C, vložka 23126,</w:t>
      </w:r>
    </w:p>
    <w:p w:rsidR="00746EBC" w:rsidRDefault="0063378B">
      <w:pPr>
        <w:pStyle w:val="Zkladntext21"/>
        <w:shd w:val="clear" w:color="auto" w:fill="auto"/>
        <w:spacing w:line="320" w:lineRule="exact"/>
        <w:ind w:firstLine="0"/>
      </w:pPr>
      <w:r>
        <w:t>se sídlem Kutná Hora - Karlov, U Lazara 22, PSČ 28401</w:t>
      </w:r>
    </w:p>
    <w:p w:rsidR="00746EBC" w:rsidRDefault="0063378B">
      <w:pPr>
        <w:pStyle w:val="Nadpis50"/>
        <w:keepNext/>
        <w:keepLines/>
        <w:numPr>
          <w:ilvl w:val="0"/>
          <w:numId w:val="6"/>
        </w:numPr>
        <w:shd w:val="clear" w:color="auto" w:fill="auto"/>
        <w:tabs>
          <w:tab w:val="left" w:pos="359"/>
        </w:tabs>
        <w:spacing w:line="320" w:lineRule="exact"/>
        <w:ind w:firstLine="0"/>
        <w:jc w:val="left"/>
      </w:pPr>
      <w:bookmarkStart w:id="17" w:name="bookmark16"/>
      <w:r>
        <w:t>Prohlášení Postoupené strany o souhlasu s postoupením</w:t>
      </w:r>
      <w:bookmarkEnd w:id="17"/>
    </w:p>
    <w:p w:rsidR="00746EBC" w:rsidRDefault="0063378B">
      <w:pPr>
        <w:pStyle w:val="Zkladntext21"/>
        <w:shd w:val="clear" w:color="auto" w:fill="auto"/>
        <w:spacing w:line="320" w:lineRule="exact"/>
        <w:ind w:firstLine="0"/>
      </w:pPr>
      <w:r>
        <w:t>Postoupená strana prohlašuje, že souhlasí s převodem práv a povinností z Postupované smlouvy na Postupníka, a to v celém rozsahu.</w:t>
      </w:r>
    </w:p>
    <w:p w:rsidR="00746EBC" w:rsidRDefault="0063378B">
      <w:pPr>
        <w:pStyle w:val="Nadpis50"/>
        <w:keepNext/>
        <w:keepLines/>
        <w:numPr>
          <w:ilvl w:val="0"/>
          <w:numId w:val="6"/>
        </w:numPr>
        <w:shd w:val="clear" w:color="auto" w:fill="auto"/>
        <w:tabs>
          <w:tab w:val="left" w:pos="359"/>
        </w:tabs>
        <w:spacing w:line="320" w:lineRule="exact"/>
        <w:ind w:left="360" w:hanging="360"/>
        <w:jc w:val="left"/>
      </w:pPr>
      <w:bookmarkStart w:id="18" w:name="bookmark17"/>
      <w:r>
        <w:t xml:space="preserve">Prohlášení ve vztahu k ustanovení § 1899 zákona č. 89/2012 Sb., občanský </w:t>
      </w:r>
      <w:proofErr w:type="gramStart"/>
      <w:r>
        <w:t>zákoník (,,OZ</w:t>
      </w:r>
      <w:proofErr w:type="gramEnd"/>
      <w:r>
        <w:t>“)</w:t>
      </w:r>
      <w:bookmarkEnd w:id="18"/>
    </w:p>
    <w:p w:rsidR="00746EBC" w:rsidRDefault="0063378B">
      <w:pPr>
        <w:pStyle w:val="Zkladntext21"/>
        <w:shd w:val="clear" w:color="auto" w:fill="auto"/>
        <w:spacing w:line="320" w:lineRule="exact"/>
        <w:ind w:firstLine="0"/>
        <w:sectPr w:rsidR="00746EBC">
          <w:pgSz w:w="11909" w:h="16840"/>
          <w:pgMar w:top="1430" w:right="1364" w:bottom="1430" w:left="1324" w:header="0" w:footer="3" w:gutter="0"/>
          <w:cols w:space="720"/>
          <w:noEndnote/>
          <w:docGrid w:linePitch="360"/>
        </w:sectPr>
      </w:pPr>
      <w:r>
        <w:t>Postoupená strana prohlašuje, že souhlasí s osvobozením Postupitele od povinností na základě Postupované smlouvy. Postoupená strana se vzdává práva učinit dodatečně prohlášení podle ustanovení § 1899 odst. 2 OZ.</w:t>
      </w:r>
    </w:p>
    <w:p w:rsidR="00746EBC" w:rsidRDefault="0063378B">
      <w:pPr>
        <w:pStyle w:val="Zkladntext21"/>
        <w:shd w:val="clear" w:color="auto" w:fill="auto"/>
        <w:spacing w:line="320" w:lineRule="exact"/>
        <w:ind w:firstLine="0"/>
      </w:pPr>
      <w:r>
        <w:lastRenderedPageBreak/>
        <w:t>NA DŮKAZ TOHO, že Smluvní strany s obsahem této Smlouvy souhlasí, rozumí jí a zavazují se k jejímu plnění, připojují své podpisy a prohlašují, že tato Smlouva byla uzavřena podle jejich svobodné a vážné vůle prosté tísně, lehkomyslnosti a rozrušení.</w:t>
      </w:r>
    </w:p>
    <w:p w:rsidR="00746EBC" w:rsidRDefault="0063378B">
      <w:pPr>
        <w:pStyle w:val="Zkladntext21"/>
        <w:shd w:val="clear" w:color="auto" w:fill="auto"/>
        <w:spacing w:line="240" w:lineRule="exact"/>
        <w:ind w:firstLine="0"/>
      </w:pPr>
      <w:r>
        <w:rPr>
          <w:rStyle w:val="Zkladntext2"/>
        </w:rPr>
        <w:t>V Kutné Hoře dne 29. 5. 2018</w:t>
      </w:r>
    </w:p>
    <w:p w:rsidR="00746EBC" w:rsidRDefault="0063378B">
      <w:pPr>
        <w:pStyle w:val="Nadpis320"/>
        <w:keepNext/>
        <w:keepLines/>
        <w:shd w:val="clear" w:color="auto" w:fill="auto"/>
        <w:spacing w:line="300" w:lineRule="exact"/>
        <w:jc w:val="left"/>
      </w:pPr>
      <w:bookmarkStart w:id="19" w:name="bookmark18"/>
      <w:r>
        <w:t>2</w:t>
      </w:r>
      <w:r>
        <w:rPr>
          <w:rStyle w:val="Nadpis32ArialUnicodeMS4ptNetunMtko100"/>
        </w:rPr>
        <w:t xml:space="preserve"> </w:t>
      </w:r>
      <w:r>
        <w:t>9</w:t>
      </w:r>
      <w:r>
        <w:rPr>
          <w:rStyle w:val="Nadpis32ArialUnicodeMS4ptNetunMtko100"/>
        </w:rPr>
        <w:t xml:space="preserve"> -</w:t>
      </w:r>
      <w:r>
        <w:t>05</w:t>
      </w:r>
      <w:r>
        <w:rPr>
          <w:rStyle w:val="Nadpis32ArialUnicodeMS4ptNetunMtko100"/>
        </w:rPr>
        <w:t xml:space="preserve">- </w:t>
      </w:r>
      <w:r>
        <w:t>2018</w:t>
      </w:r>
      <w:bookmarkEnd w:id="19"/>
    </w:p>
    <w:p w:rsidR="00746EBC" w:rsidRDefault="00746EBC">
      <w:pPr>
        <w:rPr>
          <w:noProof/>
          <w:lang w:bidi="ar-SA"/>
        </w:rPr>
      </w:pPr>
    </w:p>
    <w:p w:rsidR="005C3E9A" w:rsidRDefault="005C3E9A">
      <w:pPr>
        <w:rPr>
          <w:noProof/>
          <w:lang w:bidi="ar-SA"/>
        </w:rPr>
      </w:pPr>
    </w:p>
    <w:p w:rsidR="005C3E9A" w:rsidRDefault="005C3E9A">
      <w:pPr>
        <w:rPr>
          <w:noProof/>
          <w:lang w:bidi="ar-SA"/>
        </w:rPr>
      </w:pPr>
    </w:p>
    <w:p w:rsidR="005C3E9A" w:rsidRDefault="005C3E9A">
      <w:pPr>
        <w:rPr>
          <w:sz w:val="2"/>
          <w:szCs w:val="2"/>
        </w:rPr>
      </w:pPr>
    </w:p>
    <w:p w:rsidR="00746EBC" w:rsidRDefault="0063378B">
      <w:pPr>
        <w:pStyle w:val="Titulekobrzku0"/>
        <w:shd w:val="clear" w:color="auto" w:fill="auto"/>
        <w:spacing w:line="320" w:lineRule="exact"/>
      </w:pPr>
      <w:r>
        <w:t xml:space="preserve">Průvodcovská služba Kutná Hora s.r.o. </w:t>
      </w:r>
      <w:r>
        <w:rPr>
          <w:rStyle w:val="TitulekobrzkuKurzvadkovn-1pt"/>
          <w:b/>
          <w:bCs/>
        </w:rPr>
        <w:t>Ing. Helena Plíhalová</w:t>
      </w:r>
      <w:r>
        <w:rPr>
          <w:rStyle w:val="TitulekobrzkuNetun"/>
        </w:rPr>
        <w:t>, jednatel</w:t>
      </w:r>
    </w:p>
    <w:p w:rsidR="005C3E9A" w:rsidRDefault="005C3E9A">
      <w:pPr>
        <w:rPr>
          <w:noProof/>
          <w:lang w:bidi="ar-SA"/>
        </w:rPr>
      </w:pPr>
    </w:p>
    <w:p w:rsidR="005C3E9A" w:rsidRDefault="005C3E9A">
      <w:pPr>
        <w:rPr>
          <w:noProof/>
          <w:lang w:bidi="ar-SA"/>
        </w:rPr>
      </w:pPr>
    </w:p>
    <w:p w:rsidR="005C3E9A" w:rsidRDefault="005C3E9A">
      <w:pPr>
        <w:rPr>
          <w:noProof/>
          <w:lang w:bidi="ar-SA"/>
        </w:rPr>
      </w:pPr>
    </w:p>
    <w:p w:rsidR="005C3E9A" w:rsidRDefault="005C3E9A">
      <w:pPr>
        <w:rPr>
          <w:noProof/>
          <w:lang w:bidi="ar-SA"/>
        </w:rPr>
      </w:pPr>
    </w:p>
    <w:p w:rsidR="00746EBC" w:rsidRDefault="00746EBC">
      <w:pPr>
        <w:rPr>
          <w:sz w:val="2"/>
          <w:szCs w:val="2"/>
        </w:rPr>
      </w:pPr>
    </w:p>
    <w:p w:rsidR="00746EBC" w:rsidRDefault="0063378B">
      <w:pPr>
        <w:pStyle w:val="Titulekobrzku20"/>
        <w:shd w:val="clear" w:color="auto" w:fill="auto"/>
        <w:spacing w:line="240" w:lineRule="exact"/>
      </w:pPr>
      <w:r>
        <w:rPr>
          <w:rStyle w:val="Titulekobrzku2NetunNekurzvadkovn0pt"/>
        </w:rPr>
        <w:t xml:space="preserve">- </w:t>
      </w:r>
      <w:r>
        <w:t xml:space="preserve">Ing. Jan </w:t>
      </w:r>
      <w:proofErr w:type="spellStart"/>
      <w:r>
        <w:t>Jagr</w:t>
      </w:r>
      <w:proofErr w:type="spellEnd"/>
      <w:r>
        <w:rPr>
          <w:rStyle w:val="Titulekobrzku2NetunNekurzvadkovn0pt"/>
        </w:rPr>
        <w:t>; jednatel</w:t>
      </w:r>
    </w:p>
    <w:p w:rsidR="00746EBC" w:rsidRDefault="0063378B">
      <w:pPr>
        <w:pStyle w:val="Zkladntext21"/>
        <w:shd w:val="clear" w:color="auto" w:fill="auto"/>
        <w:tabs>
          <w:tab w:val="left" w:leader="dot" w:pos="2995"/>
        </w:tabs>
        <w:spacing w:line="240" w:lineRule="exact"/>
        <w:ind w:firstLine="0"/>
        <w:sectPr w:rsidR="00746EBC">
          <w:pgSz w:w="11909" w:h="16840"/>
          <w:pgMar w:top="1430" w:right="1318" w:bottom="1430" w:left="1431" w:header="0" w:footer="3" w:gutter="0"/>
          <w:cols w:space="720"/>
          <w:noEndnote/>
          <w:docGrid w:linePitch="360"/>
        </w:sectPr>
      </w:pPr>
      <w:r>
        <w:t>V Kutné Hoře dne</w:t>
      </w:r>
      <w:r>
        <w:tab/>
        <w:t>2018</w:t>
      </w:r>
    </w:p>
    <w:p w:rsidR="00746EBC" w:rsidRDefault="0063378B">
      <w:pPr>
        <w:pStyle w:val="Zkladntext21"/>
        <w:shd w:val="clear" w:color="auto" w:fill="auto"/>
        <w:spacing w:line="240" w:lineRule="exact"/>
        <w:ind w:firstLine="0"/>
      </w:pPr>
      <w:r>
        <w:rPr>
          <w:rStyle w:val="Zkladntext2"/>
        </w:rPr>
        <w:lastRenderedPageBreak/>
        <w:t>Postupitel</w:t>
      </w:r>
    </w:p>
    <w:p w:rsidR="00746EBC" w:rsidRDefault="0063378B">
      <w:pPr>
        <w:pStyle w:val="Zkladntext21"/>
        <w:shd w:val="clear" w:color="auto" w:fill="auto"/>
        <w:spacing w:line="240" w:lineRule="exact"/>
        <w:ind w:firstLine="0"/>
      </w:pPr>
      <w:r>
        <w:t>Postupník</w:t>
      </w:r>
    </w:p>
    <w:p w:rsidR="00746EBC" w:rsidRDefault="0063378B">
      <w:pPr>
        <w:pStyle w:val="Zkladntext50"/>
        <w:shd w:val="clear" w:color="auto" w:fill="auto"/>
        <w:spacing w:line="187" w:lineRule="exact"/>
        <w:ind w:firstLine="360"/>
      </w:pPr>
      <w:r>
        <w:rPr>
          <w:rStyle w:val="Zkladntext51"/>
        </w:rPr>
        <w:t xml:space="preserve">U Lazara 22, 284 17 Kutná Hora </w:t>
      </w:r>
      <w:proofErr w:type="spellStart"/>
      <w:r>
        <w:rPr>
          <w:rStyle w:val="Zkladntext51"/>
        </w:rPr>
        <w:t>teL</w:t>
      </w:r>
      <w:proofErr w:type="spellEnd"/>
      <w:r>
        <w:rPr>
          <w:rStyle w:val="Zkladntext51"/>
        </w:rPr>
        <w:t xml:space="preserve">: 327 536 051, fax: 327 536 055 IČO: 495 495 11 DIČ: CZ495 495 11 </w:t>
      </w:r>
      <w:r>
        <w:rPr>
          <w:rStyle w:val="Zkladntext595ptKurzvadkovn0pt"/>
        </w:rPr>
        <w:t>n\</w:t>
      </w:r>
    </w:p>
    <w:p w:rsidR="00746EBC" w:rsidRDefault="0063378B">
      <w:pPr>
        <w:pStyle w:val="Titulekobrzku50"/>
        <w:shd w:val="clear" w:color="auto" w:fill="auto"/>
      </w:pPr>
      <w:r>
        <w:t xml:space="preserve">TECHNICKÉ SLUŽBY KUTNÁ HORA </w:t>
      </w:r>
      <w:r>
        <w:rPr>
          <w:rStyle w:val="Titulekobrzku585ptNetun"/>
        </w:rPr>
        <w:t>spol. s r.o.</w:t>
      </w:r>
    </w:p>
    <w:p w:rsidR="00746EBC" w:rsidRDefault="00970BE6">
      <w:pPr>
        <w:rPr>
          <w:sz w:val="2"/>
          <w:szCs w:val="2"/>
        </w:rPr>
      </w:pPr>
      <w:r>
        <w:rPr>
          <w:noProof/>
          <w:lang w:bidi="ar-SA"/>
        </w:rPr>
        <w:drawing>
          <wp:inline distT="0" distB="0" distL="0" distR="0">
            <wp:extent cx="695325" cy="238125"/>
            <wp:effectExtent l="0" t="0" r="9525" b="9525"/>
            <wp:docPr id="6" name="obrázek 6" descr="Z:\Fyzika\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Fyzika\media\image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p>
    <w:p w:rsidR="00746EBC" w:rsidRDefault="0063378B">
      <w:pPr>
        <w:pStyle w:val="Titulekobrzku60"/>
        <w:shd w:val="clear" w:color="auto" w:fill="auto"/>
        <w:spacing w:line="120" w:lineRule="exact"/>
      </w:pPr>
      <w:r>
        <w:t>Kutné Hora</w:t>
      </w:r>
    </w:p>
    <w:p w:rsidR="00746EBC" w:rsidRDefault="0063378B">
      <w:pPr>
        <w:pStyle w:val="Zkladntext110"/>
        <w:shd w:val="clear" w:color="auto" w:fill="auto"/>
      </w:pPr>
      <w:r>
        <w:t>Průvodcovská služba Kutná Hora s. r. o.</w:t>
      </w:r>
    </w:p>
    <w:p w:rsidR="00746EBC" w:rsidRDefault="0063378B">
      <w:pPr>
        <w:pStyle w:val="Zkladntext110"/>
        <w:shd w:val="clear" w:color="auto" w:fill="auto"/>
      </w:pPr>
      <w:r>
        <w:t>Havlíčkovo náměstí 552 284 24 Kutná Hora ^</w:t>
      </w:r>
    </w:p>
    <w:p w:rsidR="00746EBC" w:rsidRDefault="0063378B">
      <w:pPr>
        <w:pStyle w:val="Zkladntext120"/>
        <w:shd w:val="clear" w:color="auto" w:fill="auto"/>
        <w:spacing w:line="160" w:lineRule="exact"/>
        <w:jc w:val="left"/>
      </w:pPr>
      <w:r>
        <w:t>DIČ CZ 251 00 513</w:t>
      </w:r>
    </w:p>
    <w:sectPr w:rsidR="00746EBC">
      <w:type w:val="continuous"/>
      <w:pgSz w:w="11909" w:h="16840"/>
      <w:pgMar w:top="1430" w:right="1318" w:bottom="1430" w:left="143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D82" w:rsidRDefault="00E21D82">
      <w:r>
        <w:separator/>
      </w:r>
    </w:p>
  </w:endnote>
  <w:endnote w:type="continuationSeparator" w:id="0">
    <w:p w:rsidR="00E21D82" w:rsidRDefault="00E2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D82" w:rsidRDefault="00E21D82"/>
  </w:footnote>
  <w:footnote w:type="continuationSeparator" w:id="0">
    <w:p w:rsidR="00E21D82" w:rsidRDefault="00E21D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BC" w:rsidRDefault="00970BE6">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10153650</wp:posOffset>
              </wp:positionH>
              <wp:positionV relativeFrom="page">
                <wp:posOffset>243840</wp:posOffset>
              </wp:positionV>
              <wp:extent cx="175895" cy="12573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EBC" w:rsidRDefault="0063378B">
                          <w:pPr>
                            <w:pStyle w:val="ZhlavneboZpat0"/>
                            <w:shd w:val="clear" w:color="auto" w:fill="auto"/>
                            <w:spacing w:line="240" w:lineRule="auto"/>
                          </w:pPr>
                          <w:r>
                            <w:rPr>
                              <w:rStyle w:val="ZhlavneboZpat2"/>
                            </w:rPr>
                            <w:t>53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99.5pt;margin-top:19.2pt;width:13.85pt;height:9.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" filled="f" stroked="f">
              <v:textbox style="mso-fit-shape-to-text:t" inset="0,0,0,0">
                <w:txbxContent>
                  <w:p w:rsidR="00746EBC" w:rsidRDefault="0063378B">
                    <w:pPr>
                      <w:pStyle w:val="ZhlavneboZpat0"/>
                      <w:shd w:val="clear" w:color="auto" w:fill="auto"/>
                      <w:spacing w:line="240" w:lineRule="auto"/>
                    </w:pPr>
                    <w:r>
                      <w:rPr>
                        <w:rStyle w:val="ZhlavneboZpat2"/>
                      </w:rPr>
                      <w:t>53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BC" w:rsidRDefault="00970BE6">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928370</wp:posOffset>
              </wp:positionH>
              <wp:positionV relativeFrom="page">
                <wp:posOffset>378460</wp:posOffset>
              </wp:positionV>
              <wp:extent cx="5024755" cy="151130"/>
              <wp:effectExtent l="4445"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EBC" w:rsidRDefault="0063378B">
                          <w:pPr>
                            <w:pStyle w:val="ZhlavneboZpat0"/>
                            <w:shd w:val="clear" w:color="auto" w:fill="auto"/>
                            <w:spacing w:line="240" w:lineRule="auto"/>
                          </w:pPr>
                          <w:r>
                            <w:rPr>
                              <w:rStyle w:val="ZhlavneboZpat1"/>
                            </w:rPr>
                            <w:t>4.5 Tato Smlouva vstupuje v platnost dnem podpisu oběma Smluvními stranami.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3.1pt;margin-top:29.8pt;width:395.65pt;height:11.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" filled="f" stroked="f">
              <v:textbox style="mso-fit-shape-to-text:t" inset="0,0,0,0">
                <w:txbxContent>
                  <w:p w:rsidR="00746EBC" w:rsidRDefault="0063378B">
                    <w:pPr>
                      <w:pStyle w:val="ZhlavneboZpat0"/>
                      <w:shd w:val="clear" w:color="auto" w:fill="auto"/>
                      <w:spacing w:line="240" w:lineRule="auto"/>
                    </w:pPr>
                    <w:r>
                      <w:rPr>
                        <w:rStyle w:val="ZhlavneboZpat1"/>
                      </w:rPr>
                      <w:t>4.5 Tato Smlouva vstupuje v platnost dnem podpisu oběma Smluvními stranami.</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BC" w:rsidRDefault="00746E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0798"/>
    <w:multiLevelType w:val="multilevel"/>
    <w:tmpl w:val="0824AB78"/>
    <w:lvl w:ilvl="0">
      <w:start w:val="1"/>
      <w:numFmt w:val="upp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0C227A"/>
    <w:multiLevelType w:val="multilevel"/>
    <w:tmpl w:val="C92077B8"/>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125B47"/>
    <w:multiLevelType w:val="multilevel"/>
    <w:tmpl w:val="065C5FE0"/>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0223D7"/>
    <w:multiLevelType w:val="multilevel"/>
    <w:tmpl w:val="5B16C460"/>
    <w:lvl w:ilvl="0">
      <w:start w:val="1"/>
      <w:numFmt w:val="decimal"/>
      <w:lvlText w:val="%1."/>
      <w:lvlJc w:val="left"/>
      <w:rPr>
        <w:rFonts w:ascii="Garamond" w:eastAsia="Garamond" w:hAnsi="Garamond" w:cs="Garamond"/>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9D6E72"/>
    <w:multiLevelType w:val="multilevel"/>
    <w:tmpl w:val="A414019C"/>
    <w:lvl w:ilvl="0">
      <w:start w:val="1"/>
      <w:numFmt w:val="decimal"/>
      <w:lvlText w:val="%1."/>
      <w:lvlJc w:val="left"/>
      <w:rPr>
        <w:rFonts w:ascii="Garamond" w:eastAsia="Garamond" w:hAnsi="Garamond" w:cs="Garamond"/>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Garamond" w:eastAsia="Garamond" w:hAnsi="Garamond" w:cs="Garamond"/>
        <w:b w:val="0"/>
        <w:bCs w:val="0"/>
        <w:i w:val="0"/>
        <w:iCs w:val="0"/>
        <w:smallCaps w:val="0"/>
        <w:strike w:val="0"/>
        <w:color w:val="000000"/>
        <w:spacing w:val="0"/>
        <w:w w:val="100"/>
        <w:position w:val="0"/>
        <w:sz w:val="24"/>
        <w:szCs w:val="2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E010AA"/>
    <w:multiLevelType w:val="multilevel"/>
    <w:tmpl w:val="157C8D08"/>
    <w:lvl w:ilvl="0">
      <w:start w:val="1"/>
      <w:numFmt w:val="upperLetter"/>
      <w:lvlText w:val="(%1)"/>
      <w:lvlJc w:val="left"/>
      <w:rPr>
        <w:rFonts w:ascii="Garamond" w:eastAsia="Garamond" w:hAnsi="Garamond" w:cs="Garamond"/>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BC"/>
    <w:rsid w:val="00180239"/>
    <w:rsid w:val="00296712"/>
    <w:rsid w:val="004818BC"/>
    <w:rsid w:val="004B1EBC"/>
    <w:rsid w:val="005C3E9A"/>
    <w:rsid w:val="0063378B"/>
    <w:rsid w:val="00746EBC"/>
    <w:rsid w:val="007C7557"/>
    <w:rsid w:val="0088746B"/>
    <w:rsid w:val="00970BE6"/>
    <w:rsid w:val="00B912C8"/>
    <w:rsid w:val="00E21D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6CD432-7B5C-474E-8E61-A575EF09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
    <w:basedOn w:val="Standardnpsmoodstavce"/>
    <w:rPr>
      <w:rFonts w:ascii="Garamond" w:eastAsia="Garamond" w:hAnsi="Garamond" w:cs="Garamond"/>
      <w:b w:val="0"/>
      <w:bCs w:val="0"/>
      <w:i w:val="0"/>
      <w:iCs w:val="0"/>
      <w:smallCaps w:val="0"/>
      <w:strike w:val="0"/>
      <w:sz w:val="24"/>
      <w:szCs w:val="24"/>
      <w:u w:val="none"/>
    </w:rPr>
  </w:style>
  <w:style w:type="character" w:customStyle="1" w:styleId="Zkladntext20">
    <w:name w:val="Základní text (2)_"/>
    <w:basedOn w:val="Standardnpsmoodstavce"/>
    <w:link w:val="Zkladntext21"/>
    <w:rPr>
      <w:rFonts w:ascii="Garamond" w:eastAsia="Garamond" w:hAnsi="Garamond" w:cs="Garamond"/>
      <w:b w:val="0"/>
      <w:bCs w:val="0"/>
      <w:i w:val="0"/>
      <w:iCs w:val="0"/>
      <w:smallCaps w:val="0"/>
      <w:strike w:val="0"/>
      <w:sz w:val="24"/>
      <w:szCs w:val="24"/>
      <w:u w:val="none"/>
    </w:rPr>
  </w:style>
  <w:style w:type="character" w:customStyle="1" w:styleId="ZhlavneboZpat">
    <w:name w:val="Záhlaví nebo Zápatí_"/>
    <w:basedOn w:val="Standardnpsmoodstavce"/>
    <w:link w:val="ZhlavneboZpat0"/>
    <w:rPr>
      <w:rFonts w:ascii="Garamond" w:eastAsia="Garamond" w:hAnsi="Garamond" w:cs="Garamond"/>
      <w:b w:val="0"/>
      <w:bCs w:val="0"/>
      <w:i w:val="0"/>
      <w:iCs w:val="0"/>
      <w:smallCaps w:val="0"/>
      <w:strike w:val="0"/>
      <w:sz w:val="24"/>
      <w:szCs w:val="24"/>
      <w:u w:val="none"/>
    </w:rPr>
  </w:style>
  <w:style w:type="character" w:customStyle="1" w:styleId="ZhlavneboZpat2">
    <w:name w:val="Záhlaví nebo Zápatí (2)"/>
    <w:basedOn w:val="Standardnpsmoodstavce"/>
    <w:rPr>
      <w:rFonts w:ascii="Calibri" w:eastAsia="Calibri" w:hAnsi="Calibri" w:cs="Calibri"/>
      <w:b/>
      <w:bCs/>
      <w:i/>
      <w:iCs/>
      <w:smallCaps w:val="0"/>
      <w:strike w:val="0"/>
      <w:spacing w:val="-40"/>
      <w:sz w:val="28"/>
      <w:szCs w:val="28"/>
      <w:u w:val="none"/>
    </w:rPr>
  </w:style>
  <w:style w:type="character" w:customStyle="1" w:styleId="Zkladntext5">
    <w:name w:val="Základní text (5)_"/>
    <w:basedOn w:val="Standardnpsmoodstavce"/>
    <w:link w:val="Zkladntext50"/>
    <w:rPr>
      <w:rFonts w:ascii="Garamond" w:eastAsia="Garamond" w:hAnsi="Garamond" w:cs="Garamond"/>
      <w:b w:val="0"/>
      <w:bCs w:val="0"/>
      <w:i w:val="0"/>
      <w:iCs w:val="0"/>
      <w:smallCaps w:val="0"/>
      <w:strike w:val="0"/>
      <w:sz w:val="17"/>
      <w:szCs w:val="17"/>
      <w:u w:val="none"/>
    </w:rPr>
  </w:style>
  <w:style w:type="character" w:customStyle="1" w:styleId="Zkladntext9">
    <w:name w:val="Základní text (9)_"/>
    <w:basedOn w:val="Standardnpsmoodstavce"/>
    <w:link w:val="Zkladntext90"/>
    <w:rPr>
      <w:rFonts w:ascii="Calibri" w:eastAsia="Calibri" w:hAnsi="Calibri" w:cs="Calibri"/>
      <w:b w:val="0"/>
      <w:bCs w:val="0"/>
      <w:i w:val="0"/>
      <w:iCs w:val="0"/>
      <w:smallCaps w:val="0"/>
      <w:strike w:val="0"/>
      <w:sz w:val="10"/>
      <w:szCs w:val="10"/>
      <w:u w:val="none"/>
    </w:rPr>
  </w:style>
  <w:style w:type="character" w:customStyle="1" w:styleId="Zkladntext9Malpsmena">
    <w:name w:val="Základní text (9) + Malá písmena"/>
    <w:basedOn w:val="Zkladntext9"/>
    <w:rPr>
      <w:rFonts w:ascii="Calibri" w:eastAsia="Calibri" w:hAnsi="Calibri" w:cs="Calibri"/>
      <w:b w:val="0"/>
      <w:bCs w:val="0"/>
      <w:i w:val="0"/>
      <w:iCs w:val="0"/>
      <w:smallCaps/>
      <w:strike w:val="0"/>
      <w:color w:val="000000"/>
      <w:spacing w:val="0"/>
      <w:w w:val="100"/>
      <w:position w:val="0"/>
      <w:sz w:val="10"/>
      <w:szCs w:val="10"/>
      <w:u w:val="none"/>
      <w:lang w:val="cs-CZ" w:eastAsia="cs-CZ" w:bidi="cs-CZ"/>
    </w:rPr>
  </w:style>
  <w:style w:type="character" w:customStyle="1" w:styleId="Zkladntext4">
    <w:name w:val="Základní text (4)_"/>
    <w:basedOn w:val="Standardnpsmoodstavce"/>
    <w:link w:val="Zkladntext40"/>
    <w:rPr>
      <w:rFonts w:ascii="Garamond" w:eastAsia="Garamond" w:hAnsi="Garamond" w:cs="Garamond"/>
      <w:b w:val="0"/>
      <w:bCs w:val="0"/>
      <w:i w:val="0"/>
      <w:iCs w:val="0"/>
      <w:smallCaps w:val="0"/>
      <w:strike w:val="0"/>
      <w:spacing w:val="0"/>
      <w:sz w:val="13"/>
      <w:szCs w:val="13"/>
      <w:u w:val="none"/>
    </w:rPr>
  </w:style>
  <w:style w:type="character" w:customStyle="1" w:styleId="Zkladntext412ptTunKurzvadkovn-1pt">
    <w:name w:val="Základní text (4) + 12 pt;Tučné;Kurzíva;Řádkování -1 pt"/>
    <w:basedOn w:val="Zkladntext4"/>
    <w:rPr>
      <w:rFonts w:ascii="Garamond" w:eastAsia="Garamond" w:hAnsi="Garamond" w:cs="Garamond"/>
      <w:b/>
      <w:bCs/>
      <w:i/>
      <w:iCs/>
      <w:smallCaps w:val="0"/>
      <w:strike w:val="0"/>
      <w:color w:val="000000"/>
      <w:spacing w:val="-20"/>
      <w:w w:val="100"/>
      <w:position w:val="0"/>
      <w:sz w:val="24"/>
      <w:szCs w:val="24"/>
      <w:u w:val="none"/>
      <w:lang w:val="cs-CZ" w:eastAsia="cs-CZ" w:bidi="cs-CZ"/>
    </w:rPr>
  </w:style>
  <w:style w:type="character" w:customStyle="1" w:styleId="Zkladntext412pt">
    <w:name w:val="Základní text (4) + 12 pt"/>
    <w:basedOn w:val="Zkladntext4"/>
    <w:rPr>
      <w:rFonts w:ascii="Garamond" w:eastAsia="Garamond" w:hAnsi="Garamond" w:cs="Garamond"/>
      <w:b w:val="0"/>
      <w:bCs w:val="0"/>
      <w:i w:val="0"/>
      <w:iCs w:val="0"/>
      <w:smallCaps w:val="0"/>
      <w:strike w:val="0"/>
      <w:color w:val="000000"/>
      <w:spacing w:val="0"/>
      <w:w w:val="100"/>
      <w:position w:val="0"/>
      <w:sz w:val="24"/>
      <w:szCs w:val="24"/>
      <w:u w:val="none"/>
      <w:lang w:val="cs-CZ" w:eastAsia="cs-CZ" w:bidi="cs-CZ"/>
    </w:rPr>
  </w:style>
  <w:style w:type="character" w:customStyle="1" w:styleId="Zkladntext4Malpsmena">
    <w:name w:val="Základní text (4) + Malá písmena"/>
    <w:basedOn w:val="Zkladntext4"/>
    <w:rPr>
      <w:rFonts w:ascii="Garamond" w:eastAsia="Garamond" w:hAnsi="Garamond" w:cs="Garamond"/>
      <w:b w:val="0"/>
      <w:bCs w:val="0"/>
      <w:i w:val="0"/>
      <w:iCs w:val="0"/>
      <w:smallCaps/>
      <w:strike w:val="0"/>
      <w:color w:val="000000"/>
      <w:spacing w:val="0"/>
      <w:w w:val="100"/>
      <w:position w:val="0"/>
      <w:sz w:val="13"/>
      <w:szCs w:val="13"/>
      <w:u w:val="none"/>
      <w:lang w:val="cs-CZ" w:eastAsia="cs-CZ" w:bidi="cs-CZ"/>
    </w:rPr>
  </w:style>
  <w:style w:type="character" w:customStyle="1" w:styleId="Zkladntext10">
    <w:name w:val="Základní text (10)_"/>
    <w:basedOn w:val="Standardnpsmoodstavce"/>
    <w:link w:val="Zkladntext100"/>
    <w:rPr>
      <w:rFonts w:ascii="Garamond" w:eastAsia="Garamond" w:hAnsi="Garamond" w:cs="Garamond"/>
      <w:b/>
      <w:bCs/>
      <w:i w:val="0"/>
      <w:iCs w:val="0"/>
      <w:smallCaps w:val="0"/>
      <w:strike w:val="0"/>
      <w:sz w:val="24"/>
      <w:szCs w:val="24"/>
      <w:u w:val="none"/>
    </w:rPr>
  </w:style>
  <w:style w:type="character" w:customStyle="1" w:styleId="Zkladntext10NetunKurzva">
    <w:name w:val="Základní text (10) + Ne tučné;Kurzíva"/>
    <w:basedOn w:val="Zkladntext10"/>
    <w:rPr>
      <w:rFonts w:ascii="Garamond" w:eastAsia="Garamond" w:hAnsi="Garamond" w:cs="Garamond"/>
      <w:b/>
      <w:bCs/>
      <w:i/>
      <w:iCs/>
      <w:smallCaps w:val="0"/>
      <w:strike w:val="0"/>
      <w:color w:val="000000"/>
      <w:spacing w:val="0"/>
      <w:w w:val="100"/>
      <w:position w:val="0"/>
      <w:sz w:val="24"/>
      <w:szCs w:val="24"/>
      <w:u w:val="none"/>
      <w:lang w:val="cs-CZ" w:eastAsia="cs-CZ" w:bidi="cs-CZ"/>
    </w:rPr>
  </w:style>
  <w:style w:type="character" w:customStyle="1" w:styleId="Zkladntext1095ptNetunKurzvadkovn0pt">
    <w:name w:val="Základní text (10) + 9;5 pt;Ne tučné;Kurzíva;Řádkování 0 pt"/>
    <w:basedOn w:val="Zkladntext10"/>
    <w:rPr>
      <w:rFonts w:ascii="Garamond" w:eastAsia="Garamond" w:hAnsi="Garamond" w:cs="Garamond"/>
      <w:b/>
      <w:bCs/>
      <w:i/>
      <w:iCs/>
      <w:smallCaps w:val="0"/>
      <w:strike w:val="0"/>
      <w:color w:val="000000"/>
      <w:spacing w:val="-10"/>
      <w:w w:val="100"/>
      <w:position w:val="0"/>
      <w:sz w:val="19"/>
      <w:szCs w:val="19"/>
      <w:u w:val="none"/>
      <w:lang w:val="cs-CZ" w:eastAsia="cs-CZ" w:bidi="cs-CZ"/>
    </w:rPr>
  </w:style>
  <w:style w:type="character" w:customStyle="1" w:styleId="Zkladntext2TunKurzvadkovn-1pt">
    <w:name w:val="Základní text (2) + Tučné;Kurzíva;Řádkování -1 pt"/>
    <w:basedOn w:val="Zkladntext20"/>
    <w:rPr>
      <w:rFonts w:ascii="Garamond" w:eastAsia="Garamond" w:hAnsi="Garamond" w:cs="Garamond"/>
      <w:b/>
      <w:bCs/>
      <w:i/>
      <w:iCs/>
      <w:smallCaps w:val="0"/>
      <w:strike w:val="0"/>
      <w:color w:val="000000"/>
      <w:spacing w:val="-20"/>
      <w:w w:val="100"/>
      <w:position w:val="0"/>
      <w:sz w:val="24"/>
      <w:szCs w:val="24"/>
      <w:u w:val="none"/>
      <w:lang w:val="cs-CZ" w:eastAsia="cs-CZ" w:bidi="cs-CZ"/>
    </w:rPr>
  </w:style>
  <w:style w:type="character" w:customStyle="1" w:styleId="Nadpis5">
    <w:name w:val="Nadpis #5_"/>
    <w:basedOn w:val="Standardnpsmoodstavce"/>
    <w:link w:val="Nadpis50"/>
    <w:rPr>
      <w:rFonts w:ascii="Garamond" w:eastAsia="Garamond" w:hAnsi="Garamond" w:cs="Garamond"/>
      <w:b/>
      <w:bCs/>
      <w:i w:val="0"/>
      <w:iCs w:val="0"/>
      <w:smallCaps w:val="0"/>
      <w:strike w:val="0"/>
      <w:sz w:val="24"/>
      <w:szCs w:val="24"/>
      <w:u w:val="none"/>
    </w:rPr>
  </w:style>
  <w:style w:type="character" w:customStyle="1" w:styleId="Nadpis5NetunKurzva">
    <w:name w:val="Nadpis #5 + Ne tučné;Kurzíva"/>
    <w:basedOn w:val="Nadpis5"/>
    <w:rPr>
      <w:rFonts w:ascii="Garamond" w:eastAsia="Garamond" w:hAnsi="Garamond" w:cs="Garamond"/>
      <w:b/>
      <w:bCs/>
      <w:i/>
      <w:iCs/>
      <w:smallCaps w:val="0"/>
      <w:strike w:val="0"/>
      <w:color w:val="000000"/>
      <w:spacing w:val="0"/>
      <w:w w:val="100"/>
      <w:position w:val="0"/>
      <w:sz w:val="24"/>
      <w:szCs w:val="24"/>
      <w:u w:val="none"/>
      <w:lang w:val="cs-CZ" w:eastAsia="cs-CZ" w:bidi="cs-CZ"/>
    </w:rPr>
  </w:style>
  <w:style w:type="character" w:customStyle="1" w:styleId="Zkladntext2Tun">
    <w:name w:val="Základní text (2) + Tučné"/>
    <w:basedOn w:val="Zkladntext20"/>
    <w:rPr>
      <w:rFonts w:ascii="Garamond" w:eastAsia="Garamond" w:hAnsi="Garamond" w:cs="Garamond"/>
      <w:b/>
      <w:bCs/>
      <w:i w:val="0"/>
      <w:iCs w:val="0"/>
      <w:smallCaps w:val="0"/>
      <w:strike w:val="0"/>
      <w:color w:val="000000"/>
      <w:spacing w:val="0"/>
      <w:w w:val="100"/>
      <w:position w:val="0"/>
      <w:sz w:val="24"/>
      <w:szCs w:val="24"/>
      <w:u w:val="none"/>
      <w:lang w:val="cs-CZ" w:eastAsia="cs-CZ" w:bidi="cs-CZ"/>
    </w:rPr>
  </w:style>
  <w:style w:type="character" w:customStyle="1" w:styleId="Nadpis1">
    <w:name w:val="Nadpis #1_"/>
    <w:basedOn w:val="Standardnpsmoodstavce"/>
    <w:link w:val="Nadpis10"/>
    <w:rPr>
      <w:rFonts w:ascii="Garamond" w:eastAsia="Garamond" w:hAnsi="Garamond" w:cs="Garamond"/>
      <w:b/>
      <w:bCs/>
      <w:i w:val="0"/>
      <w:iCs w:val="0"/>
      <w:smallCaps w:val="0"/>
      <w:strike w:val="0"/>
      <w:sz w:val="32"/>
      <w:szCs w:val="32"/>
      <w:u w:val="none"/>
    </w:rPr>
  </w:style>
  <w:style w:type="character" w:customStyle="1" w:styleId="Nadpis11">
    <w:name w:val="Nadpis #1"/>
    <w:basedOn w:val="Nadpis1"/>
    <w:rPr>
      <w:rFonts w:ascii="Garamond" w:eastAsia="Garamond" w:hAnsi="Garamond" w:cs="Garamond"/>
      <w:b/>
      <w:bCs/>
      <w:i w:val="0"/>
      <w:iCs w:val="0"/>
      <w:smallCaps w:val="0"/>
      <w:strike w:val="0"/>
      <w:color w:val="000000"/>
      <w:spacing w:val="0"/>
      <w:w w:val="100"/>
      <w:position w:val="0"/>
      <w:sz w:val="32"/>
      <w:szCs w:val="32"/>
      <w:u w:val="single"/>
      <w:lang w:val="cs-CZ" w:eastAsia="cs-CZ" w:bidi="cs-CZ"/>
    </w:rPr>
  </w:style>
  <w:style w:type="character" w:customStyle="1" w:styleId="Nadpis4">
    <w:name w:val="Nadpis #4_"/>
    <w:basedOn w:val="Standardnpsmoodstavce"/>
    <w:link w:val="Nadpis40"/>
    <w:rPr>
      <w:rFonts w:ascii="Garamond" w:eastAsia="Garamond" w:hAnsi="Garamond" w:cs="Garamond"/>
      <w:b/>
      <w:bCs/>
      <w:i w:val="0"/>
      <w:iCs w:val="0"/>
      <w:smallCaps w:val="0"/>
      <w:strike w:val="0"/>
      <w:sz w:val="24"/>
      <w:szCs w:val="24"/>
      <w:u w:val="none"/>
    </w:rPr>
  </w:style>
  <w:style w:type="character" w:customStyle="1" w:styleId="Zkladntext22">
    <w:name w:val="Základní text (2)"/>
    <w:basedOn w:val="Zkladntext20"/>
    <w:rPr>
      <w:rFonts w:ascii="Garamond" w:eastAsia="Garamond" w:hAnsi="Garamond" w:cs="Garamond"/>
      <w:b w:val="0"/>
      <w:bCs w:val="0"/>
      <w:i w:val="0"/>
      <w:iCs w:val="0"/>
      <w:smallCaps w:val="0"/>
      <w:strike w:val="0"/>
      <w:color w:val="000000"/>
      <w:spacing w:val="0"/>
      <w:w w:val="100"/>
      <w:position w:val="0"/>
      <w:sz w:val="24"/>
      <w:szCs w:val="24"/>
      <w:u w:val="single"/>
      <w:lang w:val="cs-CZ" w:eastAsia="cs-CZ" w:bidi="cs-CZ"/>
    </w:rPr>
  </w:style>
  <w:style w:type="character" w:customStyle="1" w:styleId="Zkladntext2TunKurzva">
    <w:name w:val="Základní text (2) + Tučné;Kurzíva"/>
    <w:basedOn w:val="Zkladntext20"/>
    <w:rPr>
      <w:rFonts w:ascii="Garamond" w:eastAsia="Garamond" w:hAnsi="Garamond" w:cs="Garamond"/>
      <w:b/>
      <w:bCs/>
      <w:i/>
      <w:iCs/>
      <w:smallCaps w:val="0"/>
      <w:strike w:val="0"/>
      <w:color w:val="000000"/>
      <w:spacing w:val="0"/>
      <w:w w:val="100"/>
      <w:position w:val="0"/>
      <w:sz w:val="24"/>
      <w:szCs w:val="24"/>
      <w:u w:val="none"/>
      <w:lang w:val="cs-CZ" w:eastAsia="cs-CZ" w:bidi="cs-CZ"/>
    </w:rPr>
  </w:style>
  <w:style w:type="character" w:customStyle="1" w:styleId="Titulekobrzku">
    <w:name w:val="Titulek obrázku_"/>
    <w:basedOn w:val="Standardnpsmoodstavce"/>
    <w:link w:val="Titulekobrzku0"/>
    <w:rPr>
      <w:rFonts w:ascii="Garamond" w:eastAsia="Garamond" w:hAnsi="Garamond" w:cs="Garamond"/>
      <w:b/>
      <w:bCs/>
      <w:i w:val="0"/>
      <w:iCs w:val="0"/>
      <w:smallCaps w:val="0"/>
      <w:strike w:val="0"/>
      <w:sz w:val="24"/>
      <w:szCs w:val="24"/>
      <w:u w:val="none"/>
    </w:rPr>
  </w:style>
  <w:style w:type="character" w:customStyle="1" w:styleId="TitulekobrzkuKurzvadkovn-1pt">
    <w:name w:val="Titulek obrázku + Kurzíva;Řádkování -1 pt"/>
    <w:basedOn w:val="Titulekobrzku"/>
    <w:rPr>
      <w:rFonts w:ascii="Garamond" w:eastAsia="Garamond" w:hAnsi="Garamond" w:cs="Garamond"/>
      <w:b/>
      <w:bCs/>
      <w:i/>
      <w:iCs/>
      <w:smallCaps w:val="0"/>
      <w:strike w:val="0"/>
      <w:color w:val="000000"/>
      <w:spacing w:val="-20"/>
      <w:w w:val="100"/>
      <w:position w:val="0"/>
      <w:sz w:val="24"/>
      <w:szCs w:val="24"/>
      <w:u w:val="none"/>
      <w:lang w:val="cs-CZ" w:eastAsia="cs-CZ" w:bidi="cs-CZ"/>
    </w:rPr>
  </w:style>
  <w:style w:type="character" w:customStyle="1" w:styleId="TitulekobrzkuNetun">
    <w:name w:val="Titulek obrázku + Ne tučné"/>
    <w:basedOn w:val="Titulekobrzku"/>
    <w:rPr>
      <w:rFonts w:ascii="Garamond" w:eastAsia="Garamond" w:hAnsi="Garamond" w:cs="Garamond"/>
      <w:b/>
      <w:bCs/>
      <w:i w:val="0"/>
      <w:iCs w:val="0"/>
      <w:smallCaps w:val="0"/>
      <w:strike w:val="0"/>
      <w:color w:val="000000"/>
      <w:spacing w:val="0"/>
      <w:w w:val="100"/>
      <w:position w:val="0"/>
      <w:sz w:val="24"/>
      <w:szCs w:val="24"/>
      <w:u w:val="none"/>
      <w:lang w:val="cs-CZ" w:eastAsia="cs-CZ" w:bidi="cs-CZ"/>
    </w:rPr>
  </w:style>
  <w:style w:type="character" w:customStyle="1" w:styleId="Titulekobrzku2">
    <w:name w:val="Titulek obrázku (2)_"/>
    <w:basedOn w:val="Standardnpsmoodstavce"/>
    <w:link w:val="Titulekobrzku20"/>
    <w:rPr>
      <w:rFonts w:ascii="Garamond" w:eastAsia="Garamond" w:hAnsi="Garamond" w:cs="Garamond"/>
      <w:b/>
      <w:bCs/>
      <w:i/>
      <w:iCs/>
      <w:smallCaps w:val="0"/>
      <w:strike w:val="0"/>
      <w:spacing w:val="-20"/>
      <w:sz w:val="24"/>
      <w:szCs w:val="24"/>
      <w:u w:val="none"/>
    </w:rPr>
  </w:style>
  <w:style w:type="character" w:customStyle="1" w:styleId="Titulekobrzku2NetunNekurzvadkovn0pt">
    <w:name w:val="Titulek obrázku (2) + Ne tučné;Ne kurzíva;Řádkování 0 pt"/>
    <w:basedOn w:val="Titulekobrzku2"/>
    <w:rPr>
      <w:rFonts w:ascii="Garamond" w:eastAsia="Garamond" w:hAnsi="Garamond" w:cs="Garamond"/>
      <w:b/>
      <w:bCs/>
      <w:i/>
      <w:iCs/>
      <w:smallCaps w:val="0"/>
      <w:strike w:val="0"/>
      <w:color w:val="000000"/>
      <w:spacing w:val="0"/>
      <w:w w:val="100"/>
      <w:position w:val="0"/>
      <w:sz w:val="24"/>
      <w:szCs w:val="24"/>
      <w:u w:val="none"/>
      <w:lang w:val="cs-CZ" w:eastAsia="cs-CZ" w:bidi="cs-CZ"/>
    </w:rPr>
  </w:style>
  <w:style w:type="character" w:customStyle="1" w:styleId="ZhlavneboZpat1">
    <w:name w:val="Záhlaví nebo Zápatí"/>
    <w:basedOn w:val="ZhlavneboZpat"/>
    <w:rPr>
      <w:rFonts w:ascii="Garamond" w:eastAsia="Garamond" w:hAnsi="Garamond" w:cs="Garamond"/>
      <w:b w:val="0"/>
      <w:bCs w:val="0"/>
      <w:i w:val="0"/>
      <w:iCs w:val="0"/>
      <w:smallCaps w:val="0"/>
      <w:strike w:val="0"/>
      <w:color w:val="000000"/>
      <w:spacing w:val="0"/>
      <w:w w:val="100"/>
      <w:position w:val="0"/>
      <w:sz w:val="24"/>
      <w:szCs w:val="24"/>
      <w:u w:val="none"/>
      <w:lang w:val="cs-CZ" w:eastAsia="cs-CZ" w:bidi="cs-CZ"/>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w w:val="60"/>
      <w:sz w:val="30"/>
      <w:szCs w:val="30"/>
      <w:u w:val="none"/>
    </w:rPr>
  </w:style>
  <w:style w:type="character" w:customStyle="1" w:styleId="Titulekobrzku3">
    <w:name w:val="Titulek obrázku (3)_"/>
    <w:basedOn w:val="Standardnpsmoodstavce"/>
    <w:link w:val="Titulekobrzku30"/>
    <w:rPr>
      <w:rFonts w:ascii="Garamond" w:eastAsia="Garamond" w:hAnsi="Garamond" w:cs="Garamond"/>
      <w:b w:val="0"/>
      <w:bCs w:val="0"/>
      <w:i w:val="0"/>
      <w:iCs w:val="0"/>
      <w:smallCaps w:val="0"/>
      <w:strike w:val="0"/>
      <w:sz w:val="17"/>
      <w:szCs w:val="17"/>
      <w:u w:val="none"/>
    </w:rPr>
  </w:style>
  <w:style w:type="character" w:customStyle="1" w:styleId="Titulekobrzku3Malpsmena">
    <w:name w:val="Titulek obrázku (3) + Malá písmena"/>
    <w:basedOn w:val="Titulekobrzku3"/>
    <w:rPr>
      <w:rFonts w:ascii="Garamond" w:eastAsia="Garamond" w:hAnsi="Garamond" w:cs="Garamond"/>
      <w:b w:val="0"/>
      <w:bCs w:val="0"/>
      <w:i w:val="0"/>
      <w:iCs w:val="0"/>
      <w:smallCaps/>
      <w:strike w:val="0"/>
      <w:color w:val="000000"/>
      <w:spacing w:val="0"/>
      <w:w w:val="100"/>
      <w:position w:val="0"/>
      <w:sz w:val="17"/>
      <w:szCs w:val="17"/>
      <w:u w:val="none"/>
      <w:lang w:val="cs-CZ" w:eastAsia="cs-CZ" w:bidi="cs-CZ"/>
    </w:rPr>
  </w:style>
  <w:style w:type="character" w:customStyle="1" w:styleId="Titulekobrzku4">
    <w:name w:val="Titulek obrázku (4)_"/>
    <w:basedOn w:val="Standardnpsmoodstavce"/>
    <w:link w:val="Titulekobrzku40"/>
    <w:rPr>
      <w:rFonts w:ascii="Times New Roman" w:eastAsia="Times New Roman" w:hAnsi="Times New Roman" w:cs="Times New Roman"/>
      <w:b w:val="0"/>
      <w:bCs w:val="0"/>
      <w:i w:val="0"/>
      <w:iCs w:val="0"/>
      <w:smallCaps w:val="0"/>
      <w:strike w:val="0"/>
      <w:spacing w:val="0"/>
      <w:w w:val="150"/>
      <w:sz w:val="11"/>
      <w:szCs w:val="11"/>
      <w:u w:val="none"/>
    </w:rPr>
  </w:style>
  <w:style w:type="character" w:customStyle="1" w:styleId="Zkladntext51">
    <w:name w:val="Základní text (5)"/>
    <w:basedOn w:val="Standardnpsmoodstavce"/>
    <w:rPr>
      <w:rFonts w:ascii="Garamond" w:eastAsia="Garamond" w:hAnsi="Garamond" w:cs="Garamond"/>
      <w:b w:val="0"/>
      <w:bCs w:val="0"/>
      <w:i w:val="0"/>
      <w:iCs w:val="0"/>
      <w:smallCaps w:val="0"/>
      <w:strike w:val="0"/>
      <w:sz w:val="17"/>
      <w:szCs w:val="17"/>
      <w:u w:val="none"/>
    </w:rPr>
  </w:style>
  <w:style w:type="character" w:customStyle="1" w:styleId="Zkladntext11">
    <w:name w:val="Základní text (11)_"/>
    <w:basedOn w:val="Standardnpsmoodstavce"/>
    <w:link w:val="Zkladntext110"/>
    <w:rPr>
      <w:b w:val="0"/>
      <w:bCs w:val="0"/>
      <w:i w:val="0"/>
      <w:iCs w:val="0"/>
      <w:smallCaps w:val="0"/>
      <w:strike w:val="0"/>
      <w:sz w:val="19"/>
      <w:szCs w:val="19"/>
      <w:u w:val="none"/>
    </w:rPr>
  </w:style>
  <w:style w:type="character" w:customStyle="1" w:styleId="Zkladntext118pt">
    <w:name w:val="Základní text (11) + 8 pt"/>
    <w:basedOn w:val="Zkladntext11"/>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eastAsia="cs-CZ" w:bidi="cs-CZ"/>
    </w:rPr>
  </w:style>
  <w:style w:type="character" w:customStyle="1" w:styleId="Zkladntext118ptKurzva">
    <w:name w:val="Základní text (11) + 8 pt;Kurzíva"/>
    <w:basedOn w:val="Zkladntext11"/>
    <w:rPr>
      <w:rFonts w:ascii="Arial Unicode MS" w:eastAsia="Arial Unicode MS" w:hAnsi="Arial Unicode MS" w:cs="Arial Unicode MS"/>
      <w:b w:val="0"/>
      <w:bCs w:val="0"/>
      <w:i/>
      <w:iCs/>
      <w:smallCaps w:val="0"/>
      <w:strike w:val="0"/>
      <w:color w:val="000000"/>
      <w:spacing w:val="0"/>
      <w:w w:val="100"/>
      <w:position w:val="0"/>
      <w:sz w:val="16"/>
      <w:szCs w:val="16"/>
      <w:u w:val="none"/>
      <w:lang w:val="cs-CZ" w:eastAsia="cs-CZ" w:bidi="cs-CZ"/>
    </w:rPr>
  </w:style>
  <w:style w:type="character" w:customStyle="1" w:styleId="Nadpis2">
    <w:name w:val="Nadpis #2_"/>
    <w:basedOn w:val="Standardnpsmoodstavce"/>
    <w:link w:val="Nadpis20"/>
    <w:rPr>
      <w:rFonts w:ascii="Garamond" w:eastAsia="Garamond" w:hAnsi="Garamond" w:cs="Garamond"/>
      <w:b/>
      <w:bCs/>
      <w:i w:val="0"/>
      <w:iCs w:val="0"/>
      <w:smallCaps w:val="0"/>
      <w:strike w:val="0"/>
      <w:sz w:val="32"/>
      <w:szCs w:val="32"/>
      <w:u w:val="none"/>
    </w:rPr>
  </w:style>
  <w:style w:type="character" w:customStyle="1" w:styleId="Zkladntext10Netun">
    <w:name w:val="Základní text (10) + Ne tučné"/>
    <w:basedOn w:val="Zkladntext10"/>
    <w:rPr>
      <w:rFonts w:ascii="Garamond" w:eastAsia="Garamond" w:hAnsi="Garamond" w:cs="Garamond"/>
      <w:b/>
      <w:bCs/>
      <w:i w:val="0"/>
      <w:iCs w:val="0"/>
      <w:smallCaps w:val="0"/>
      <w:strike w:val="0"/>
      <w:color w:val="000000"/>
      <w:spacing w:val="0"/>
      <w:w w:val="100"/>
      <w:position w:val="0"/>
      <w:sz w:val="24"/>
      <w:szCs w:val="24"/>
      <w:u w:val="none"/>
      <w:lang w:val="cs-CZ" w:eastAsia="cs-CZ" w:bidi="cs-CZ"/>
    </w:rPr>
  </w:style>
  <w:style w:type="character" w:customStyle="1" w:styleId="Nadpis32">
    <w:name w:val="Nadpis #3 (2)_"/>
    <w:basedOn w:val="Standardnpsmoodstavce"/>
    <w:link w:val="Nadpis320"/>
    <w:rPr>
      <w:rFonts w:ascii="Garamond" w:eastAsia="Garamond" w:hAnsi="Garamond" w:cs="Garamond"/>
      <w:b/>
      <w:bCs/>
      <w:i w:val="0"/>
      <w:iCs w:val="0"/>
      <w:smallCaps w:val="0"/>
      <w:strike w:val="0"/>
      <w:w w:val="60"/>
      <w:sz w:val="30"/>
      <w:szCs w:val="30"/>
      <w:u w:val="none"/>
    </w:rPr>
  </w:style>
  <w:style w:type="character" w:customStyle="1" w:styleId="Nadpis32ArialUnicodeMS4ptNetunMtko100">
    <w:name w:val="Nadpis #3 (2) + Arial Unicode MS;4 pt;Ne tučné;Měřítko 100%"/>
    <w:basedOn w:val="Nadpis32"/>
    <w:rPr>
      <w:rFonts w:ascii="Arial Unicode MS" w:eastAsia="Arial Unicode MS" w:hAnsi="Arial Unicode MS" w:cs="Arial Unicode MS"/>
      <w:b/>
      <w:bCs/>
      <w:i w:val="0"/>
      <w:iCs w:val="0"/>
      <w:smallCaps w:val="0"/>
      <w:strike w:val="0"/>
      <w:color w:val="000000"/>
      <w:spacing w:val="0"/>
      <w:w w:val="100"/>
      <w:position w:val="0"/>
      <w:sz w:val="8"/>
      <w:szCs w:val="8"/>
      <w:u w:val="none"/>
      <w:lang w:val="cs-CZ" w:eastAsia="cs-CZ" w:bidi="cs-CZ"/>
    </w:rPr>
  </w:style>
  <w:style w:type="character" w:customStyle="1" w:styleId="Titulekobrzku5">
    <w:name w:val="Titulek obrázku (5)_"/>
    <w:basedOn w:val="Standardnpsmoodstavce"/>
    <w:link w:val="Titulekobrzku50"/>
    <w:rPr>
      <w:rFonts w:ascii="Garamond" w:eastAsia="Garamond" w:hAnsi="Garamond" w:cs="Garamond"/>
      <w:b/>
      <w:bCs/>
      <w:i w:val="0"/>
      <w:iCs w:val="0"/>
      <w:smallCaps w:val="0"/>
      <w:strike w:val="0"/>
      <w:sz w:val="16"/>
      <w:szCs w:val="16"/>
      <w:u w:val="none"/>
    </w:rPr>
  </w:style>
  <w:style w:type="character" w:customStyle="1" w:styleId="Titulekobrzku585ptNetun">
    <w:name w:val="Titulek obrázku (5) + 8;5 pt;Ne tučné"/>
    <w:basedOn w:val="Titulekobrzku5"/>
    <w:rPr>
      <w:rFonts w:ascii="Garamond" w:eastAsia="Garamond" w:hAnsi="Garamond" w:cs="Garamond"/>
      <w:b/>
      <w:bCs/>
      <w:i w:val="0"/>
      <w:iCs w:val="0"/>
      <w:smallCaps w:val="0"/>
      <w:strike w:val="0"/>
      <w:color w:val="000000"/>
      <w:spacing w:val="0"/>
      <w:w w:val="100"/>
      <w:position w:val="0"/>
      <w:sz w:val="17"/>
      <w:szCs w:val="17"/>
      <w:u w:val="none"/>
      <w:lang w:val="cs-CZ" w:eastAsia="cs-CZ" w:bidi="cs-CZ"/>
    </w:rPr>
  </w:style>
  <w:style w:type="character" w:customStyle="1" w:styleId="Titulekobrzku6">
    <w:name w:val="Titulek obrázku (6)_"/>
    <w:basedOn w:val="Standardnpsmoodstavce"/>
    <w:link w:val="Titulekobrzku60"/>
    <w:rPr>
      <w:rFonts w:ascii="Garamond" w:eastAsia="Garamond" w:hAnsi="Garamond" w:cs="Garamond"/>
      <w:b w:val="0"/>
      <w:bCs w:val="0"/>
      <w:i w:val="0"/>
      <w:iCs w:val="0"/>
      <w:smallCaps w:val="0"/>
      <w:strike w:val="0"/>
      <w:sz w:val="12"/>
      <w:szCs w:val="12"/>
      <w:u w:val="none"/>
    </w:rPr>
  </w:style>
  <w:style w:type="character" w:customStyle="1" w:styleId="Zkladntext595ptKurzvadkovn0pt">
    <w:name w:val="Základní text (5) + 9;5 pt;Kurzíva;Řádkování 0 pt"/>
    <w:basedOn w:val="Zkladntext5"/>
    <w:rPr>
      <w:rFonts w:ascii="Garamond" w:eastAsia="Garamond" w:hAnsi="Garamond" w:cs="Garamond"/>
      <w:b w:val="0"/>
      <w:bCs w:val="0"/>
      <w:i/>
      <w:iCs/>
      <w:smallCaps w:val="0"/>
      <w:strike w:val="0"/>
      <w:color w:val="000000"/>
      <w:spacing w:val="-10"/>
      <w:w w:val="100"/>
      <w:position w:val="0"/>
      <w:sz w:val="19"/>
      <w:szCs w:val="19"/>
      <w:u w:val="none"/>
      <w:lang w:val="cs-CZ" w:eastAsia="cs-CZ" w:bidi="cs-CZ"/>
    </w:rPr>
  </w:style>
  <w:style w:type="character" w:customStyle="1" w:styleId="Zkladntext12">
    <w:name w:val="Základní text (12)_"/>
    <w:basedOn w:val="Standardnpsmoodstavce"/>
    <w:link w:val="Zkladntext120"/>
    <w:rPr>
      <w:b w:val="0"/>
      <w:bCs w:val="0"/>
      <w:i w:val="0"/>
      <w:iCs w:val="0"/>
      <w:smallCaps w:val="0"/>
      <w:strike w:val="0"/>
      <w:sz w:val="16"/>
      <w:szCs w:val="16"/>
      <w:u w:val="none"/>
    </w:rPr>
  </w:style>
  <w:style w:type="paragraph" w:customStyle="1" w:styleId="Zkladntext21">
    <w:name w:val="Základní text (2)"/>
    <w:basedOn w:val="Normln"/>
    <w:link w:val="Zkladntext20"/>
    <w:pPr>
      <w:shd w:val="clear" w:color="auto" w:fill="FFFFFF"/>
      <w:spacing w:line="115" w:lineRule="exact"/>
      <w:ind w:hanging="780"/>
    </w:pPr>
    <w:rPr>
      <w:rFonts w:ascii="Garamond" w:eastAsia="Garamond" w:hAnsi="Garamond" w:cs="Garamond"/>
    </w:rPr>
  </w:style>
  <w:style w:type="paragraph" w:customStyle="1" w:styleId="ZhlavneboZpat0">
    <w:name w:val="Záhlaví nebo Zápatí"/>
    <w:basedOn w:val="Normln"/>
    <w:link w:val="ZhlavneboZpat"/>
    <w:pPr>
      <w:shd w:val="clear" w:color="auto" w:fill="FFFFFF"/>
      <w:spacing w:line="0" w:lineRule="atLeast"/>
    </w:pPr>
    <w:rPr>
      <w:rFonts w:ascii="Garamond" w:eastAsia="Garamond" w:hAnsi="Garamond" w:cs="Garamond"/>
    </w:rPr>
  </w:style>
  <w:style w:type="paragraph" w:customStyle="1" w:styleId="Zkladntext50">
    <w:name w:val="Základní text (5)"/>
    <w:basedOn w:val="Normln"/>
    <w:link w:val="Zkladntext5"/>
    <w:pPr>
      <w:shd w:val="clear" w:color="auto" w:fill="FFFFFF"/>
      <w:spacing w:line="115" w:lineRule="exact"/>
    </w:pPr>
    <w:rPr>
      <w:rFonts w:ascii="Garamond" w:eastAsia="Garamond" w:hAnsi="Garamond" w:cs="Garamond"/>
      <w:sz w:val="17"/>
      <w:szCs w:val="17"/>
    </w:rPr>
  </w:style>
  <w:style w:type="paragraph" w:customStyle="1" w:styleId="Zkladntext90">
    <w:name w:val="Základní text (9)"/>
    <w:basedOn w:val="Normln"/>
    <w:link w:val="Zkladntext9"/>
    <w:pPr>
      <w:shd w:val="clear" w:color="auto" w:fill="FFFFFF"/>
      <w:spacing w:line="0" w:lineRule="atLeast"/>
    </w:pPr>
    <w:rPr>
      <w:rFonts w:ascii="Calibri" w:eastAsia="Calibri" w:hAnsi="Calibri" w:cs="Calibri"/>
      <w:sz w:val="10"/>
      <w:szCs w:val="10"/>
    </w:rPr>
  </w:style>
  <w:style w:type="paragraph" w:customStyle="1" w:styleId="Zkladntext40">
    <w:name w:val="Základní text (4)"/>
    <w:basedOn w:val="Normln"/>
    <w:link w:val="Zkladntext4"/>
    <w:pPr>
      <w:shd w:val="clear" w:color="auto" w:fill="FFFFFF"/>
      <w:spacing w:line="115" w:lineRule="exact"/>
    </w:pPr>
    <w:rPr>
      <w:rFonts w:ascii="Garamond" w:eastAsia="Garamond" w:hAnsi="Garamond" w:cs="Garamond"/>
      <w:sz w:val="13"/>
      <w:szCs w:val="13"/>
    </w:rPr>
  </w:style>
  <w:style w:type="paragraph" w:customStyle="1" w:styleId="Zkladntext100">
    <w:name w:val="Základní text (10)"/>
    <w:basedOn w:val="Normln"/>
    <w:link w:val="Zkladntext10"/>
    <w:pPr>
      <w:shd w:val="clear" w:color="auto" w:fill="FFFFFF"/>
      <w:spacing w:line="166" w:lineRule="exact"/>
    </w:pPr>
    <w:rPr>
      <w:rFonts w:ascii="Garamond" w:eastAsia="Garamond" w:hAnsi="Garamond" w:cs="Garamond"/>
      <w:b/>
      <w:bCs/>
    </w:rPr>
  </w:style>
  <w:style w:type="paragraph" w:customStyle="1" w:styleId="Nadpis50">
    <w:name w:val="Nadpis #5"/>
    <w:basedOn w:val="Normln"/>
    <w:link w:val="Nadpis5"/>
    <w:pPr>
      <w:shd w:val="clear" w:color="auto" w:fill="FFFFFF"/>
      <w:spacing w:line="0" w:lineRule="atLeast"/>
      <w:ind w:hanging="740"/>
      <w:jc w:val="both"/>
      <w:outlineLvl w:val="4"/>
    </w:pPr>
    <w:rPr>
      <w:rFonts w:ascii="Garamond" w:eastAsia="Garamond" w:hAnsi="Garamond" w:cs="Garamond"/>
      <w:b/>
      <w:bCs/>
    </w:rPr>
  </w:style>
  <w:style w:type="paragraph" w:customStyle="1" w:styleId="Nadpis10">
    <w:name w:val="Nadpis #1"/>
    <w:basedOn w:val="Normln"/>
    <w:link w:val="Nadpis1"/>
    <w:pPr>
      <w:shd w:val="clear" w:color="auto" w:fill="FFFFFF"/>
      <w:spacing w:line="0" w:lineRule="atLeast"/>
      <w:jc w:val="center"/>
      <w:outlineLvl w:val="0"/>
    </w:pPr>
    <w:rPr>
      <w:rFonts w:ascii="Garamond" w:eastAsia="Garamond" w:hAnsi="Garamond" w:cs="Garamond"/>
      <w:b/>
      <w:bCs/>
      <w:sz w:val="32"/>
      <w:szCs w:val="32"/>
    </w:rPr>
  </w:style>
  <w:style w:type="paragraph" w:customStyle="1" w:styleId="Nadpis40">
    <w:name w:val="Nadpis #4"/>
    <w:basedOn w:val="Normln"/>
    <w:link w:val="Nadpis4"/>
    <w:pPr>
      <w:shd w:val="clear" w:color="auto" w:fill="FFFFFF"/>
      <w:spacing w:line="0" w:lineRule="atLeast"/>
      <w:ind w:hanging="780"/>
      <w:jc w:val="both"/>
      <w:outlineLvl w:val="3"/>
    </w:pPr>
    <w:rPr>
      <w:rFonts w:ascii="Garamond" w:eastAsia="Garamond" w:hAnsi="Garamond" w:cs="Garamond"/>
      <w:b/>
      <w:bCs/>
    </w:rPr>
  </w:style>
  <w:style w:type="paragraph" w:customStyle="1" w:styleId="Titulekobrzku0">
    <w:name w:val="Titulek obrázku"/>
    <w:basedOn w:val="Normln"/>
    <w:link w:val="Titulekobrzku"/>
    <w:pPr>
      <w:shd w:val="clear" w:color="auto" w:fill="FFFFFF"/>
      <w:spacing w:line="317" w:lineRule="exact"/>
      <w:jc w:val="center"/>
    </w:pPr>
    <w:rPr>
      <w:rFonts w:ascii="Garamond" w:eastAsia="Garamond" w:hAnsi="Garamond" w:cs="Garamond"/>
      <w:b/>
      <w:bCs/>
    </w:rPr>
  </w:style>
  <w:style w:type="paragraph" w:customStyle="1" w:styleId="Titulekobrzku20">
    <w:name w:val="Titulek obrázku (2)"/>
    <w:basedOn w:val="Normln"/>
    <w:link w:val="Titulekobrzku2"/>
    <w:pPr>
      <w:shd w:val="clear" w:color="auto" w:fill="FFFFFF"/>
      <w:spacing w:line="0" w:lineRule="atLeast"/>
    </w:pPr>
    <w:rPr>
      <w:rFonts w:ascii="Garamond" w:eastAsia="Garamond" w:hAnsi="Garamond" w:cs="Garamond"/>
      <w:b/>
      <w:bCs/>
      <w:i/>
      <w:iCs/>
      <w:spacing w:val="-20"/>
    </w:rPr>
  </w:style>
  <w:style w:type="paragraph" w:customStyle="1" w:styleId="Nadpis30">
    <w:name w:val="Nadpis #3"/>
    <w:basedOn w:val="Normln"/>
    <w:link w:val="Nadpis3"/>
    <w:pPr>
      <w:shd w:val="clear" w:color="auto" w:fill="FFFFFF"/>
      <w:spacing w:line="0" w:lineRule="atLeast"/>
      <w:outlineLvl w:val="2"/>
    </w:pPr>
    <w:rPr>
      <w:rFonts w:ascii="Times New Roman" w:eastAsia="Times New Roman" w:hAnsi="Times New Roman" w:cs="Times New Roman"/>
      <w:b/>
      <w:bCs/>
      <w:w w:val="60"/>
      <w:sz w:val="30"/>
      <w:szCs w:val="30"/>
    </w:rPr>
  </w:style>
  <w:style w:type="paragraph" w:customStyle="1" w:styleId="Titulekobrzku30">
    <w:name w:val="Titulek obrázku (3)"/>
    <w:basedOn w:val="Normln"/>
    <w:link w:val="Titulekobrzku3"/>
    <w:pPr>
      <w:shd w:val="clear" w:color="auto" w:fill="FFFFFF"/>
      <w:spacing w:line="148" w:lineRule="exact"/>
    </w:pPr>
    <w:rPr>
      <w:rFonts w:ascii="Garamond" w:eastAsia="Garamond" w:hAnsi="Garamond" w:cs="Garamond"/>
      <w:sz w:val="17"/>
      <w:szCs w:val="17"/>
    </w:rPr>
  </w:style>
  <w:style w:type="paragraph" w:customStyle="1" w:styleId="Titulekobrzku40">
    <w:name w:val="Titulek obrázku (4)"/>
    <w:basedOn w:val="Normln"/>
    <w:link w:val="Titulekobrzku4"/>
    <w:pPr>
      <w:shd w:val="clear" w:color="auto" w:fill="FFFFFF"/>
      <w:spacing w:line="0" w:lineRule="atLeast"/>
    </w:pPr>
    <w:rPr>
      <w:rFonts w:ascii="Times New Roman" w:eastAsia="Times New Roman" w:hAnsi="Times New Roman" w:cs="Times New Roman"/>
      <w:w w:val="150"/>
      <w:sz w:val="11"/>
      <w:szCs w:val="11"/>
    </w:rPr>
  </w:style>
  <w:style w:type="paragraph" w:customStyle="1" w:styleId="Zkladntext110">
    <w:name w:val="Základní text (11)"/>
    <w:basedOn w:val="Normln"/>
    <w:link w:val="Zkladntext11"/>
    <w:pPr>
      <w:shd w:val="clear" w:color="auto" w:fill="FFFFFF"/>
      <w:spacing w:line="241" w:lineRule="exact"/>
    </w:pPr>
    <w:rPr>
      <w:sz w:val="19"/>
      <w:szCs w:val="19"/>
    </w:rPr>
  </w:style>
  <w:style w:type="paragraph" w:customStyle="1" w:styleId="Nadpis20">
    <w:name w:val="Nadpis #2"/>
    <w:basedOn w:val="Normln"/>
    <w:link w:val="Nadpis2"/>
    <w:pPr>
      <w:shd w:val="clear" w:color="auto" w:fill="FFFFFF"/>
      <w:spacing w:line="0" w:lineRule="atLeast"/>
      <w:jc w:val="center"/>
      <w:outlineLvl w:val="1"/>
    </w:pPr>
    <w:rPr>
      <w:rFonts w:ascii="Garamond" w:eastAsia="Garamond" w:hAnsi="Garamond" w:cs="Garamond"/>
      <w:b/>
      <w:bCs/>
      <w:sz w:val="32"/>
      <w:szCs w:val="32"/>
    </w:rPr>
  </w:style>
  <w:style w:type="paragraph" w:customStyle="1" w:styleId="Nadpis320">
    <w:name w:val="Nadpis #3 (2)"/>
    <w:basedOn w:val="Normln"/>
    <w:link w:val="Nadpis32"/>
    <w:pPr>
      <w:shd w:val="clear" w:color="auto" w:fill="FFFFFF"/>
      <w:spacing w:line="0" w:lineRule="atLeast"/>
      <w:jc w:val="center"/>
      <w:outlineLvl w:val="2"/>
    </w:pPr>
    <w:rPr>
      <w:rFonts w:ascii="Garamond" w:eastAsia="Garamond" w:hAnsi="Garamond" w:cs="Garamond"/>
      <w:b/>
      <w:bCs/>
      <w:w w:val="60"/>
      <w:sz w:val="30"/>
      <w:szCs w:val="30"/>
    </w:rPr>
  </w:style>
  <w:style w:type="paragraph" w:customStyle="1" w:styleId="Titulekobrzku50">
    <w:name w:val="Titulek obrázku (5)"/>
    <w:basedOn w:val="Normln"/>
    <w:link w:val="Titulekobrzku5"/>
    <w:pPr>
      <w:shd w:val="clear" w:color="auto" w:fill="FFFFFF"/>
      <w:spacing w:line="148" w:lineRule="exact"/>
    </w:pPr>
    <w:rPr>
      <w:rFonts w:ascii="Garamond" w:eastAsia="Garamond" w:hAnsi="Garamond" w:cs="Garamond"/>
      <w:b/>
      <w:bCs/>
      <w:sz w:val="16"/>
      <w:szCs w:val="16"/>
    </w:rPr>
  </w:style>
  <w:style w:type="paragraph" w:customStyle="1" w:styleId="Titulekobrzku60">
    <w:name w:val="Titulek obrázku (6)"/>
    <w:basedOn w:val="Normln"/>
    <w:link w:val="Titulekobrzku6"/>
    <w:pPr>
      <w:shd w:val="clear" w:color="auto" w:fill="FFFFFF"/>
      <w:spacing w:line="0" w:lineRule="atLeast"/>
    </w:pPr>
    <w:rPr>
      <w:rFonts w:ascii="Garamond" w:eastAsia="Garamond" w:hAnsi="Garamond" w:cs="Garamond"/>
      <w:sz w:val="12"/>
      <w:szCs w:val="12"/>
    </w:rPr>
  </w:style>
  <w:style w:type="paragraph" w:customStyle="1" w:styleId="Zkladntext120">
    <w:name w:val="Základní text (12)"/>
    <w:basedOn w:val="Normln"/>
    <w:link w:val="Zkladntext12"/>
    <w:pPr>
      <w:shd w:val="clear" w:color="auto" w:fill="FFFFFF"/>
      <w:spacing w:line="0" w:lineRule="atLeast"/>
      <w:jc w:val="both"/>
    </w:pPr>
    <w:rPr>
      <w:sz w:val="16"/>
      <w:szCs w:val="16"/>
    </w:rPr>
  </w:style>
  <w:style w:type="paragraph" w:styleId="Textbubliny">
    <w:name w:val="Balloon Text"/>
    <w:basedOn w:val="Normln"/>
    <w:link w:val="TextbublinyChar"/>
    <w:uiPriority w:val="99"/>
    <w:semiHidden/>
    <w:unhideWhenUsed/>
    <w:rsid w:val="00B912C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12C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1248</Words>
  <Characters>7364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ZŠ Kremnická</Company>
  <LinksUpToDate>false</LinksUpToDate>
  <CharactersWithSpaces>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Lísková</dc:creator>
  <cp:lastModifiedBy>Martina Lísková</cp:lastModifiedBy>
  <cp:revision>7</cp:revision>
  <dcterms:created xsi:type="dcterms:W3CDTF">2018-07-02T09:24:00Z</dcterms:created>
  <dcterms:modified xsi:type="dcterms:W3CDTF">2018-07-04T08:01:00Z</dcterms:modified>
</cp:coreProperties>
</file>