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9A" w:rsidRPr="00995914" w:rsidRDefault="00D43D9A" w:rsidP="005902E8">
      <w:pPr>
        <w:pStyle w:val="Zhlav"/>
        <w:tabs>
          <w:tab w:val="clear" w:pos="9638"/>
          <w:tab w:val="left" w:pos="4963"/>
        </w:tabs>
        <w:jc w:val="right"/>
        <w:rPr>
          <w:b/>
          <w:i/>
          <w:sz w:val="22"/>
          <w:szCs w:val="22"/>
        </w:rPr>
      </w:pPr>
      <w:r w:rsidRPr="00995914">
        <w:rPr>
          <w:b/>
          <w:sz w:val="22"/>
          <w:szCs w:val="22"/>
        </w:rPr>
        <w:tab/>
      </w:r>
      <w:r w:rsidRPr="00995914">
        <w:rPr>
          <w:b/>
          <w:sz w:val="22"/>
          <w:szCs w:val="22"/>
        </w:rPr>
        <w:tab/>
      </w:r>
    </w:p>
    <w:p w:rsidR="005902E8" w:rsidRPr="00995914" w:rsidRDefault="005902E8" w:rsidP="005902E8">
      <w:pPr>
        <w:pStyle w:val="Zhlav"/>
        <w:tabs>
          <w:tab w:val="clear" w:pos="9638"/>
          <w:tab w:val="left" w:pos="4963"/>
        </w:tabs>
        <w:jc w:val="right"/>
        <w:rPr>
          <w:b/>
          <w:sz w:val="22"/>
          <w:szCs w:val="22"/>
        </w:rPr>
      </w:pPr>
    </w:p>
    <w:p w:rsidR="00E60237" w:rsidRPr="00995914" w:rsidRDefault="004608F8" w:rsidP="00E60237">
      <w:pPr>
        <w:pStyle w:val="Zhlav"/>
        <w:jc w:val="center"/>
        <w:rPr>
          <w:b/>
          <w:sz w:val="22"/>
          <w:szCs w:val="22"/>
        </w:rPr>
      </w:pPr>
      <w:r w:rsidRPr="004608F8">
        <w:rPr>
          <w:b/>
          <w:sz w:val="22"/>
          <w:szCs w:val="22"/>
        </w:rPr>
        <w:t>S M L O U V A    O    D Í L O</w:t>
      </w:r>
      <w:r w:rsidR="00546192">
        <w:rPr>
          <w:b/>
          <w:sz w:val="22"/>
          <w:szCs w:val="22"/>
        </w:rPr>
        <w:t xml:space="preserve"> </w:t>
      </w:r>
      <w:r w:rsidRPr="004608F8">
        <w:rPr>
          <w:b/>
          <w:sz w:val="22"/>
          <w:szCs w:val="22"/>
        </w:rPr>
        <w:t xml:space="preserve"> </w:t>
      </w:r>
    </w:p>
    <w:p w:rsidR="00E60237" w:rsidRPr="00995914" w:rsidRDefault="00E60237" w:rsidP="00E60237">
      <w:pPr>
        <w:jc w:val="center"/>
        <w:rPr>
          <w:sz w:val="22"/>
          <w:szCs w:val="22"/>
        </w:rPr>
      </w:pPr>
    </w:p>
    <w:p w:rsidR="00E60237" w:rsidRPr="00995914" w:rsidRDefault="004608F8" w:rsidP="00E60237">
      <w:pPr>
        <w:jc w:val="center"/>
        <w:rPr>
          <w:b/>
          <w:sz w:val="22"/>
          <w:szCs w:val="22"/>
        </w:rPr>
      </w:pPr>
      <w:r w:rsidRPr="004608F8">
        <w:rPr>
          <w:b/>
          <w:sz w:val="22"/>
          <w:szCs w:val="22"/>
        </w:rPr>
        <w:t xml:space="preserve">Č.j. </w:t>
      </w:r>
      <w:r w:rsidR="00062D67">
        <w:rPr>
          <w:b/>
          <w:sz w:val="22"/>
          <w:szCs w:val="22"/>
        </w:rPr>
        <w:t>02/2018</w:t>
      </w:r>
    </w:p>
    <w:p w:rsidR="00E300F5" w:rsidRPr="00995914" w:rsidRDefault="00E300F5" w:rsidP="00E60237">
      <w:pPr>
        <w:jc w:val="center"/>
        <w:rPr>
          <w:sz w:val="22"/>
          <w:szCs w:val="22"/>
        </w:rPr>
      </w:pPr>
    </w:p>
    <w:p w:rsidR="00E60237" w:rsidRPr="00995914" w:rsidRDefault="00275DBA" w:rsidP="00483C17">
      <w:pPr>
        <w:pStyle w:val="Zkladntext"/>
        <w:jc w:val="center"/>
        <w:rPr>
          <w:sz w:val="22"/>
          <w:szCs w:val="22"/>
        </w:rPr>
      </w:pPr>
      <w:r>
        <w:rPr>
          <w:sz w:val="22"/>
          <w:szCs w:val="22"/>
        </w:rPr>
        <w:t>uzavřená podle § 2586 až § 2622 a § 2631 až § 2635 zákona č. 89/2012 Sb., občanský zákoník, ve znění pozdějších předpisů (dále jen "občanský zákoník"), mezi níže uvedenými smluvními stranami</w:t>
      </w:r>
    </w:p>
    <w:p w:rsidR="00E60237" w:rsidRPr="00995914" w:rsidRDefault="00275DBA" w:rsidP="00170C15">
      <w:pPr>
        <w:pStyle w:val="Zkladntext"/>
        <w:numPr>
          <w:ilvl w:val="0"/>
          <w:numId w:val="6"/>
        </w:numPr>
        <w:tabs>
          <w:tab w:val="left" w:pos="426"/>
        </w:tabs>
        <w:spacing w:before="360" w:line="200" w:lineRule="atLeast"/>
        <w:ind w:left="426" w:hanging="426"/>
        <w:rPr>
          <w:sz w:val="22"/>
          <w:szCs w:val="22"/>
        </w:rPr>
      </w:pPr>
      <w:r>
        <w:rPr>
          <w:b/>
          <w:sz w:val="22"/>
          <w:szCs w:val="22"/>
        </w:rPr>
        <w:t>SMLUVNÍ STRANY</w:t>
      </w:r>
    </w:p>
    <w:p w:rsidR="00E60237" w:rsidRPr="00995914" w:rsidRDefault="00275DBA" w:rsidP="00E60237">
      <w:pPr>
        <w:numPr>
          <w:ilvl w:val="1"/>
          <w:numId w:val="7"/>
        </w:numPr>
        <w:tabs>
          <w:tab w:val="left" w:pos="567"/>
        </w:tabs>
        <w:spacing w:before="240" w:line="200" w:lineRule="atLeast"/>
        <w:ind w:left="567" w:hanging="567"/>
        <w:rPr>
          <w:b/>
          <w:sz w:val="22"/>
          <w:szCs w:val="22"/>
        </w:rPr>
      </w:pPr>
      <w:r>
        <w:rPr>
          <w:b/>
          <w:sz w:val="22"/>
          <w:szCs w:val="22"/>
        </w:rPr>
        <w:t xml:space="preserve">Objednatel: </w:t>
      </w:r>
      <w:r>
        <w:rPr>
          <w:b/>
          <w:sz w:val="22"/>
          <w:szCs w:val="22"/>
        </w:rPr>
        <w:tab/>
      </w:r>
    </w:p>
    <w:p w:rsidR="00E60237" w:rsidRPr="00995914" w:rsidRDefault="00275DBA" w:rsidP="00E60237">
      <w:pPr>
        <w:tabs>
          <w:tab w:val="left" w:pos="426"/>
          <w:tab w:val="left" w:pos="3668"/>
        </w:tabs>
        <w:spacing w:before="120" w:line="200" w:lineRule="atLeast"/>
        <w:rPr>
          <w:sz w:val="22"/>
          <w:szCs w:val="22"/>
        </w:rPr>
      </w:pPr>
      <w:r>
        <w:rPr>
          <w:sz w:val="22"/>
          <w:szCs w:val="22"/>
        </w:rPr>
        <w:t xml:space="preserve">Název:                           </w:t>
      </w:r>
      <w:r>
        <w:rPr>
          <w:sz w:val="22"/>
          <w:szCs w:val="22"/>
        </w:rPr>
        <w:tab/>
        <w:t>Tělovýchovná zařízení města Tábora s.r.o.</w:t>
      </w:r>
    </w:p>
    <w:p w:rsidR="00E60237" w:rsidRPr="00995914" w:rsidRDefault="008625BB" w:rsidP="00E60237">
      <w:pPr>
        <w:tabs>
          <w:tab w:val="left" w:pos="426"/>
          <w:tab w:val="left" w:pos="3686"/>
        </w:tabs>
        <w:spacing w:line="200" w:lineRule="atLeast"/>
        <w:ind w:left="426"/>
        <w:rPr>
          <w:sz w:val="22"/>
          <w:szCs w:val="22"/>
        </w:rPr>
      </w:pPr>
      <w:r>
        <w:rPr>
          <w:sz w:val="22"/>
          <w:szCs w:val="22"/>
        </w:rPr>
        <w:t>se sídlem:</w:t>
      </w:r>
      <w:r>
        <w:rPr>
          <w:sz w:val="22"/>
          <w:szCs w:val="22"/>
        </w:rPr>
        <w:tab/>
        <w:t>Václava</w:t>
      </w:r>
      <w:r w:rsidR="00275DBA">
        <w:rPr>
          <w:sz w:val="22"/>
          <w:szCs w:val="22"/>
        </w:rPr>
        <w:t xml:space="preserve"> Soumara 2300, 390 03 Tábor</w:t>
      </w:r>
    </w:p>
    <w:p w:rsidR="00E60237" w:rsidRPr="00995914" w:rsidRDefault="00275DBA" w:rsidP="00E60237">
      <w:pPr>
        <w:tabs>
          <w:tab w:val="left" w:pos="426"/>
          <w:tab w:val="left" w:pos="3686"/>
        </w:tabs>
        <w:spacing w:line="200" w:lineRule="atLeast"/>
        <w:ind w:left="426"/>
        <w:rPr>
          <w:sz w:val="22"/>
          <w:szCs w:val="22"/>
        </w:rPr>
      </w:pPr>
      <w:r>
        <w:rPr>
          <w:sz w:val="22"/>
          <w:szCs w:val="22"/>
        </w:rPr>
        <w:t xml:space="preserve">zastoupený: </w:t>
      </w:r>
      <w:r>
        <w:rPr>
          <w:sz w:val="22"/>
          <w:szCs w:val="22"/>
        </w:rPr>
        <w:tab/>
        <w:t>Mgr. Jan Benda, MBA - jednatel společnosti</w:t>
      </w:r>
    </w:p>
    <w:p w:rsidR="00E60237" w:rsidRPr="00995914" w:rsidRDefault="008625BB" w:rsidP="00E60237">
      <w:pPr>
        <w:tabs>
          <w:tab w:val="left" w:pos="426"/>
          <w:tab w:val="left" w:pos="3686"/>
        </w:tabs>
        <w:spacing w:line="200" w:lineRule="atLeast"/>
        <w:ind w:left="426"/>
        <w:rPr>
          <w:sz w:val="22"/>
          <w:szCs w:val="22"/>
        </w:rPr>
      </w:pPr>
      <w:r>
        <w:rPr>
          <w:sz w:val="22"/>
          <w:szCs w:val="22"/>
        </w:rPr>
        <w:t xml:space="preserve">IČ: </w:t>
      </w:r>
      <w:r>
        <w:rPr>
          <w:sz w:val="22"/>
          <w:szCs w:val="22"/>
        </w:rPr>
        <w:tab/>
        <w:t>25171127</w:t>
      </w:r>
    </w:p>
    <w:p w:rsidR="00E60237" w:rsidRDefault="00275DBA" w:rsidP="00E60237">
      <w:pPr>
        <w:tabs>
          <w:tab w:val="left" w:pos="426"/>
          <w:tab w:val="left" w:pos="3686"/>
        </w:tabs>
        <w:spacing w:line="200" w:lineRule="atLeast"/>
        <w:ind w:left="426"/>
        <w:rPr>
          <w:sz w:val="22"/>
          <w:szCs w:val="22"/>
        </w:rPr>
      </w:pPr>
      <w:r>
        <w:rPr>
          <w:sz w:val="22"/>
          <w:szCs w:val="22"/>
        </w:rPr>
        <w:t>DIČ:</w:t>
      </w:r>
      <w:r>
        <w:rPr>
          <w:sz w:val="22"/>
          <w:szCs w:val="22"/>
        </w:rPr>
        <w:tab/>
        <w:t>CZ25171127</w:t>
      </w:r>
    </w:p>
    <w:p w:rsidR="008625BB" w:rsidRPr="008625BB" w:rsidRDefault="008625BB" w:rsidP="008625BB">
      <w:pPr>
        <w:tabs>
          <w:tab w:val="left" w:pos="426"/>
          <w:tab w:val="left" w:pos="3686"/>
        </w:tabs>
        <w:suppressAutoHyphens w:val="0"/>
        <w:spacing w:line="200" w:lineRule="atLeast"/>
        <w:ind w:left="426"/>
        <w:rPr>
          <w:rFonts w:ascii="Arial" w:eastAsia="Times New Roman" w:hAnsi="Arial" w:cs="Arial"/>
          <w:kern w:val="0"/>
          <w:sz w:val="20"/>
          <w:szCs w:val="20"/>
          <w:lang w:eastAsia="cs-CZ" w:bidi="ar-SA"/>
        </w:rPr>
      </w:pPr>
      <w:r w:rsidRPr="008625BB">
        <w:rPr>
          <w:rFonts w:ascii="Arial" w:eastAsia="Times New Roman" w:hAnsi="Arial" w:cs="Arial"/>
          <w:kern w:val="0"/>
          <w:sz w:val="20"/>
          <w:szCs w:val="20"/>
          <w:lang w:eastAsia="cs-CZ" w:bidi="ar-SA"/>
        </w:rPr>
        <w:t>Společnost je zapsána v OR Kr. soudem v Č. Budějovicích odd. C, vložka 7622</w:t>
      </w:r>
    </w:p>
    <w:p w:rsidR="00E60237" w:rsidRPr="00995914" w:rsidRDefault="00275DBA" w:rsidP="00E60237">
      <w:pPr>
        <w:tabs>
          <w:tab w:val="left" w:pos="426"/>
          <w:tab w:val="left" w:pos="3668"/>
        </w:tabs>
        <w:spacing w:line="200" w:lineRule="atLeast"/>
        <w:ind w:left="426"/>
        <w:rPr>
          <w:sz w:val="22"/>
          <w:szCs w:val="22"/>
        </w:rPr>
      </w:pPr>
      <w:r>
        <w:rPr>
          <w:sz w:val="22"/>
          <w:szCs w:val="22"/>
        </w:rPr>
        <w:t>bankovní spojení:</w:t>
      </w:r>
      <w:r>
        <w:rPr>
          <w:sz w:val="22"/>
          <w:szCs w:val="22"/>
        </w:rPr>
        <w:tab/>
      </w:r>
      <w:r w:rsidR="008625BB">
        <w:rPr>
          <w:sz w:val="22"/>
          <w:szCs w:val="22"/>
        </w:rPr>
        <w:t>KB Tábor</w:t>
      </w:r>
    </w:p>
    <w:p w:rsidR="00E60237" w:rsidRPr="00995914" w:rsidRDefault="00275DBA" w:rsidP="00E60237">
      <w:pPr>
        <w:tabs>
          <w:tab w:val="left" w:pos="426"/>
          <w:tab w:val="left" w:pos="3686"/>
        </w:tabs>
        <w:spacing w:line="200" w:lineRule="atLeast"/>
        <w:ind w:left="426"/>
        <w:rPr>
          <w:sz w:val="22"/>
          <w:szCs w:val="22"/>
        </w:rPr>
      </w:pPr>
      <w:r>
        <w:rPr>
          <w:sz w:val="22"/>
          <w:szCs w:val="22"/>
        </w:rPr>
        <w:t>číslo účtu:</w:t>
      </w:r>
      <w:r>
        <w:rPr>
          <w:sz w:val="22"/>
          <w:szCs w:val="22"/>
        </w:rPr>
        <w:tab/>
      </w:r>
      <w:r w:rsidR="00EB103A">
        <w:rPr>
          <w:sz w:val="22"/>
          <w:szCs w:val="22"/>
        </w:rPr>
        <w:t>xxxxxxxxxxxxx</w:t>
      </w:r>
    </w:p>
    <w:p w:rsidR="00C27D28" w:rsidRPr="00995914" w:rsidRDefault="00275DBA" w:rsidP="00C27D28">
      <w:pPr>
        <w:tabs>
          <w:tab w:val="left" w:pos="426"/>
          <w:tab w:val="left" w:pos="3686"/>
        </w:tabs>
        <w:spacing w:line="200" w:lineRule="atLeast"/>
        <w:ind w:left="426"/>
        <w:rPr>
          <w:sz w:val="22"/>
          <w:szCs w:val="22"/>
        </w:rPr>
      </w:pPr>
      <w:r>
        <w:rPr>
          <w:sz w:val="22"/>
          <w:szCs w:val="22"/>
        </w:rPr>
        <w:t xml:space="preserve">telefon/fax:  </w:t>
      </w:r>
      <w:r>
        <w:rPr>
          <w:sz w:val="22"/>
          <w:szCs w:val="22"/>
        </w:rPr>
        <w:tab/>
      </w:r>
      <w:r w:rsidR="00EB103A">
        <w:rPr>
          <w:sz w:val="22"/>
          <w:szCs w:val="22"/>
        </w:rPr>
        <w:t>xxxxxxxxxxxx</w:t>
      </w:r>
      <w:r>
        <w:rPr>
          <w:sz w:val="22"/>
          <w:szCs w:val="22"/>
        </w:rPr>
        <w:t xml:space="preserve"> nebo </w:t>
      </w:r>
      <w:r w:rsidR="00EB103A">
        <w:rPr>
          <w:sz w:val="22"/>
          <w:szCs w:val="22"/>
        </w:rPr>
        <w:t>xxxxxxxxxxxxx</w:t>
      </w:r>
    </w:p>
    <w:p w:rsidR="00E60237" w:rsidRPr="00995914" w:rsidRDefault="00275DBA" w:rsidP="00E60237">
      <w:pPr>
        <w:tabs>
          <w:tab w:val="left" w:pos="426"/>
          <w:tab w:val="left" w:pos="3686"/>
        </w:tabs>
        <w:spacing w:line="200" w:lineRule="atLeast"/>
        <w:ind w:left="426"/>
        <w:rPr>
          <w:sz w:val="22"/>
          <w:szCs w:val="22"/>
        </w:rPr>
      </w:pPr>
      <w:r>
        <w:rPr>
          <w:sz w:val="22"/>
          <w:szCs w:val="22"/>
        </w:rPr>
        <w:t xml:space="preserve">e-mail:  </w:t>
      </w:r>
      <w:r>
        <w:rPr>
          <w:sz w:val="22"/>
          <w:szCs w:val="22"/>
        </w:rPr>
        <w:tab/>
      </w:r>
      <w:r w:rsidR="00EB103A">
        <w:rPr>
          <w:sz w:val="22"/>
          <w:szCs w:val="22"/>
        </w:rPr>
        <w:t>xxxxxxxxxx</w:t>
      </w:r>
      <w:r>
        <w:rPr>
          <w:sz w:val="22"/>
          <w:szCs w:val="22"/>
        </w:rPr>
        <w:t xml:space="preserve">@tzmt.cz nebo </w:t>
      </w:r>
      <w:hyperlink r:id="rId8" w:history="1">
        <w:r w:rsidR="00EB103A" w:rsidRPr="00A81B8F">
          <w:rPr>
            <w:rStyle w:val="Hypertextovodkaz"/>
            <w:sz w:val="22"/>
            <w:szCs w:val="22"/>
          </w:rPr>
          <w:t>xxxxxxx@tzmt.cz</w:t>
        </w:r>
      </w:hyperlink>
      <w:r>
        <w:rPr>
          <w:sz w:val="22"/>
          <w:szCs w:val="22"/>
        </w:rPr>
        <w:t xml:space="preserve">  </w:t>
      </w:r>
    </w:p>
    <w:p w:rsidR="00E60237" w:rsidRPr="00995914" w:rsidRDefault="00275DBA" w:rsidP="00E60237">
      <w:pPr>
        <w:tabs>
          <w:tab w:val="left" w:pos="3698"/>
        </w:tabs>
        <w:spacing w:line="200" w:lineRule="atLeast"/>
        <w:ind w:left="426"/>
        <w:rPr>
          <w:color w:val="000000"/>
          <w:sz w:val="22"/>
          <w:szCs w:val="22"/>
        </w:rPr>
      </w:pPr>
      <w:r>
        <w:rPr>
          <w:color w:val="000000"/>
          <w:sz w:val="22"/>
          <w:szCs w:val="22"/>
        </w:rPr>
        <w:t>zástupce pro věci smluvní</w:t>
      </w:r>
      <w:r>
        <w:rPr>
          <w:color w:val="000000"/>
          <w:sz w:val="22"/>
          <w:szCs w:val="22"/>
        </w:rPr>
        <w:tab/>
      </w:r>
      <w:r w:rsidR="00BF6173">
        <w:rPr>
          <w:sz w:val="22"/>
          <w:szCs w:val="22"/>
        </w:rPr>
        <w:t>xxxxxxxxxxxx</w:t>
      </w:r>
      <w:r>
        <w:rPr>
          <w:sz w:val="22"/>
          <w:szCs w:val="22"/>
        </w:rPr>
        <w:t xml:space="preserve"> - </w:t>
      </w:r>
      <w:r w:rsidR="00BF6173">
        <w:rPr>
          <w:sz w:val="22"/>
          <w:szCs w:val="22"/>
        </w:rPr>
        <w:t>xxxxxxxxx</w:t>
      </w:r>
    </w:p>
    <w:p w:rsidR="00E60237" w:rsidRPr="00995914" w:rsidRDefault="00275DBA" w:rsidP="00E60237">
      <w:pPr>
        <w:tabs>
          <w:tab w:val="left" w:pos="3683"/>
          <w:tab w:val="left" w:pos="4395"/>
        </w:tabs>
        <w:spacing w:line="200" w:lineRule="atLeast"/>
        <w:ind w:left="426"/>
        <w:rPr>
          <w:sz w:val="22"/>
          <w:szCs w:val="22"/>
        </w:rPr>
      </w:pPr>
      <w:r>
        <w:rPr>
          <w:color w:val="000000"/>
          <w:sz w:val="22"/>
          <w:szCs w:val="22"/>
        </w:rPr>
        <w:t>zástupce pro věci technické</w:t>
      </w:r>
      <w:r>
        <w:rPr>
          <w:color w:val="000000"/>
          <w:sz w:val="22"/>
          <w:szCs w:val="22"/>
        </w:rPr>
        <w:tab/>
      </w:r>
      <w:r w:rsidR="00BF6173">
        <w:rPr>
          <w:sz w:val="22"/>
          <w:szCs w:val="22"/>
        </w:rPr>
        <w:t>xxxxxxxxxxxx</w:t>
      </w:r>
      <w:r w:rsidRPr="00F953A2">
        <w:rPr>
          <w:sz w:val="22"/>
          <w:szCs w:val="22"/>
        </w:rPr>
        <w:t xml:space="preserve"> - </w:t>
      </w:r>
      <w:r w:rsidR="00BF6173">
        <w:rPr>
          <w:sz w:val="22"/>
          <w:szCs w:val="22"/>
        </w:rPr>
        <w:t>xxxxxxxxx</w:t>
      </w:r>
    </w:p>
    <w:p w:rsidR="00CF11A0" w:rsidRPr="00995914" w:rsidRDefault="00F03822" w:rsidP="00E60237">
      <w:pPr>
        <w:tabs>
          <w:tab w:val="left" w:pos="3683"/>
          <w:tab w:val="left" w:pos="4395"/>
        </w:tabs>
        <w:spacing w:line="200" w:lineRule="atLeast"/>
        <w:ind w:left="426"/>
        <w:rPr>
          <w:color w:val="000000"/>
          <w:sz w:val="22"/>
          <w:szCs w:val="22"/>
        </w:rPr>
      </w:pPr>
      <w:r>
        <w:rPr>
          <w:sz w:val="22"/>
          <w:szCs w:val="22"/>
        </w:rPr>
        <w:t xml:space="preserve">ID </w:t>
      </w:r>
      <w:r w:rsidR="00275DBA">
        <w:rPr>
          <w:sz w:val="22"/>
          <w:szCs w:val="22"/>
        </w:rPr>
        <w:t>datov</w:t>
      </w:r>
      <w:r>
        <w:rPr>
          <w:sz w:val="22"/>
          <w:szCs w:val="22"/>
        </w:rPr>
        <w:t>é</w:t>
      </w:r>
      <w:r w:rsidR="00275DBA">
        <w:rPr>
          <w:sz w:val="22"/>
          <w:szCs w:val="22"/>
        </w:rPr>
        <w:t xml:space="preserve"> schránk</w:t>
      </w:r>
      <w:r>
        <w:rPr>
          <w:sz w:val="22"/>
          <w:szCs w:val="22"/>
        </w:rPr>
        <w:t>y</w:t>
      </w:r>
      <w:r w:rsidR="00275DBA">
        <w:rPr>
          <w:sz w:val="22"/>
          <w:szCs w:val="22"/>
        </w:rPr>
        <w:t>:</w:t>
      </w:r>
      <w:r w:rsidR="008625BB">
        <w:rPr>
          <w:sz w:val="22"/>
          <w:szCs w:val="22"/>
        </w:rPr>
        <w:t xml:space="preserve">                           zh66rer</w:t>
      </w:r>
      <w:r w:rsidR="00275DBA">
        <w:rPr>
          <w:sz w:val="22"/>
          <w:szCs w:val="22"/>
        </w:rPr>
        <w:t xml:space="preserve">  </w:t>
      </w:r>
    </w:p>
    <w:p w:rsidR="00E60237" w:rsidRPr="00995914" w:rsidRDefault="00275DBA" w:rsidP="00E60237">
      <w:pPr>
        <w:tabs>
          <w:tab w:val="left" w:pos="3683"/>
          <w:tab w:val="left" w:pos="4395"/>
        </w:tabs>
        <w:spacing w:before="120" w:line="200" w:lineRule="atLeast"/>
        <w:ind w:left="425"/>
        <w:rPr>
          <w:sz w:val="22"/>
          <w:szCs w:val="22"/>
        </w:rPr>
      </w:pPr>
      <w:r>
        <w:rPr>
          <w:sz w:val="22"/>
          <w:szCs w:val="22"/>
        </w:rPr>
        <w:t xml:space="preserve"> (dále jen „objednatel“)</w:t>
      </w:r>
      <w:r>
        <w:rPr>
          <w:sz w:val="22"/>
          <w:szCs w:val="22"/>
        </w:rPr>
        <w:tab/>
      </w:r>
    </w:p>
    <w:p w:rsidR="00E60237" w:rsidRPr="00995914" w:rsidRDefault="00275DBA" w:rsidP="00D5713C">
      <w:pPr>
        <w:tabs>
          <w:tab w:val="left" w:pos="567"/>
        </w:tabs>
        <w:spacing w:before="240" w:line="200" w:lineRule="atLeast"/>
        <w:rPr>
          <w:b/>
          <w:sz w:val="22"/>
          <w:szCs w:val="22"/>
        </w:rPr>
      </w:pPr>
      <w:r>
        <w:rPr>
          <w:b/>
          <w:sz w:val="22"/>
          <w:szCs w:val="22"/>
        </w:rPr>
        <w:t>1.2</w:t>
      </w:r>
      <w:r>
        <w:rPr>
          <w:b/>
          <w:sz w:val="22"/>
          <w:szCs w:val="22"/>
        </w:rPr>
        <w:tab/>
        <w:t xml:space="preserve">Zhotovitel:                                     </w:t>
      </w:r>
      <w:r>
        <w:rPr>
          <w:b/>
          <w:sz w:val="22"/>
          <w:szCs w:val="22"/>
        </w:rPr>
        <w:tab/>
      </w:r>
    </w:p>
    <w:p w:rsidR="00E60237" w:rsidRPr="00BF6173" w:rsidRDefault="00275DBA" w:rsidP="00E60237">
      <w:pPr>
        <w:tabs>
          <w:tab w:val="left" w:pos="3686"/>
        </w:tabs>
        <w:spacing w:before="120" w:line="200" w:lineRule="atLeast"/>
        <w:ind w:left="425" w:hanging="425"/>
        <w:rPr>
          <w:sz w:val="22"/>
          <w:szCs w:val="22"/>
        </w:rPr>
      </w:pPr>
      <w:r w:rsidRPr="00BF6173">
        <w:rPr>
          <w:sz w:val="22"/>
          <w:szCs w:val="22"/>
        </w:rPr>
        <w:t>Název:</w:t>
      </w:r>
      <w:r w:rsidRPr="00BF6173">
        <w:rPr>
          <w:sz w:val="22"/>
          <w:szCs w:val="22"/>
        </w:rPr>
        <w:tab/>
      </w:r>
      <w:r w:rsidR="007E31EC" w:rsidRPr="00BF6173">
        <w:rPr>
          <w:sz w:val="22"/>
          <w:szCs w:val="22"/>
        </w:rPr>
        <w:t>ŠUMAVAPLAN projekt, s.r.o.</w:t>
      </w:r>
    </w:p>
    <w:p w:rsidR="00E60237" w:rsidRDefault="00275DBA" w:rsidP="00E60237">
      <w:pPr>
        <w:tabs>
          <w:tab w:val="left" w:pos="3683"/>
        </w:tabs>
        <w:spacing w:line="200" w:lineRule="atLeast"/>
        <w:ind w:left="426"/>
        <w:rPr>
          <w:sz w:val="22"/>
          <w:szCs w:val="22"/>
        </w:rPr>
      </w:pPr>
      <w:r w:rsidRPr="00BF6173">
        <w:rPr>
          <w:sz w:val="22"/>
          <w:szCs w:val="22"/>
        </w:rPr>
        <w:t>se sídlem</w:t>
      </w:r>
      <w:r w:rsidRPr="00BF6173">
        <w:rPr>
          <w:sz w:val="22"/>
          <w:szCs w:val="22"/>
        </w:rPr>
        <w:tab/>
      </w:r>
      <w:r w:rsidR="007E31EC" w:rsidRPr="00BF6173">
        <w:rPr>
          <w:sz w:val="22"/>
          <w:szCs w:val="22"/>
        </w:rPr>
        <w:t>Újezd 406/19,  Malá strana, 118 00  Praha 1</w:t>
      </w:r>
    </w:p>
    <w:p w:rsidR="00785908" w:rsidRPr="00BF6173" w:rsidRDefault="00785908" w:rsidP="00E60237">
      <w:pPr>
        <w:tabs>
          <w:tab w:val="left" w:pos="3683"/>
        </w:tabs>
        <w:spacing w:line="200" w:lineRule="atLeast"/>
        <w:ind w:left="426"/>
        <w:rPr>
          <w:sz w:val="22"/>
          <w:szCs w:val="22"/>
        </w:rPr>
      </w:pPr>
      <w:r>
        <w:rPr>
          <w:sz w:val="22"/>
          <w:szCs w:val="22"/>
        </w:rPr>
        <w:t>zastoupený:                                        Ing. arch. Pavel Lejsek, jednatel společnosti</w:t>
      </w:r>
    </w:p>
    <w:p w:rsidR="00E60237" w:rsidRPr="00BF6173" w:rsidRDefault="00275DBA" w:rsidP="00E60237">
      <w:pPr>
        <w:tabs>
          <w:tab w:val="left" w:pos="3683"/>
        </w:tabs>
        <w:spacing w:line="200" w:lineRule="atLeast"/>
        <w:ind w:left="426"/>
        <w:rPr>
          <w:sz w:val="22"/>
          <w:szCs w:val="22"/>
        </w:rPr>
      </w:pPr>
      <w:r w:rsidRPr="00BF6173">
        <w:rPr>
          <w:sz w:val="22"/>
          <w:szCs w:val="22"/>
        </w:rPr>
        <w:t>IČ:</w:t>
      </w:r>
      <w:r w:rsidRPr="00BF6173">
        <w:rPr>
          <w:sz w:val="22"/>
          <w:szCs w:val="22"/>
        </w:rPr>
        <w:tab/>
      </w:r>
      <w:r w:rsidR="007E31EC" w:rsidRPr="00BF6173">
        <w:rPr>
          <w:sz w:val="22"/>
          <w:szCs w:val="22"/>
        </w:rPr>
        <w:t>03174298</w:t>
      </w:r>
    </w:p>
    <w:p w:rsidR="00E60237" w:rsidRPr="00BF6173" w:rsidRDefault="00275DBA" w:rsidP="00E60237">
      <w:pPr>
        <w:tabs>
          <w:tab w:val="left" w:pos="3683"/>
        </w:tabs>
        <w:spacing w:line="200" w:lineRule="atLeast"/>
        <w:ind w:left="426"/>
        <w:rPr>
          <w:sz w:val="22"/>
          <w:szCs w:val="22"/>
        </w:rPr>
      </w:pPr>
      <w:r w:rsidRPr="00BF6173">
        <w:rPr>
          <w:sz w:val="22"/>
          <w:szCs w:val="22"/>
        </w:rPr>
        <w:t>DIČ:</w:t>
      </w:r>
      <w:r w:rsidRPr="00BF6173">
        <w:rPr>
          <w:sz w:val="22"/>
          <w:szCs w:val="22"/>
        </w:rPr>
        <w:tab/>
      </w:r>
      <w:r w:rsidR="007E31EC" w:rsidRPr="00BF6173">
        <w:rPr>
          <w:sz w:val="22"/>
          <w:szCs w:val="22"/>
        </w:rPr>
        <w:t>CZ03174298</w:t>
      </w:r>
    </w:p>
    <w:p w:rsidR="00853DB4" w:rsidRPr="00BF6173" w:rsidRDefault="00853DB4" w:rsidP="00E60237">
      <w:pPr>
        <w:tabs>
          <w:tab w:val="left" w:pos="3683"/>
        </w:tabs>
        <w:spacing w:line="200" w:lineRule="atLeast"/>
        <w:ind w:left="426"/>
        <w:rPr>
          <w:sz w:val="22"/>
          <w:szCs w:val="22"/>
        </w:rPr>
      </w:pPr>
      <w:r w:rsidRPr="00BF6173">
        <w:rPr>
          <w:sz w:val="22"/>
          <w:szCs w:val="22"/>
        </w:rPr>
        <w:t>společnost je zapsána v obchodním rejstříku u Městského soudu v Praze, oddíl C, vložka 228323</w:t>
      </w:r>
    </w:p>
    <w:p w:rsidR="00E60237" w:rsidRPr="00BF6173" w:rsidRDefault="00275DBA" w:rsidP="00E60237">
      <w:pPr>
        <w:tabs>
          <w:tab w:val="left" w:pos="3683"/>
        </w:tabs>
        <w:spacing w:line="200" w:lineRule="atLeast"/>
        <w:ind w:left="426"/>
        <w:rPr>
          <w:sz w:val="22"/>
          <w:szCs w:val="22"/>
        </w:rPr>
      </w:pPr>
      <w:r w:rsidRPr="00BF6173">
        <w:rPr>
          <w:sz w:val="22"/>
          <w:szCs w:val="22"/>
        </w:rPr>
        <w:t>bankovní spojení</w:t>
      </w:r>
      <w:r w:rsidRPr="00BF6173">
        <w:rPr>
          <w:sz w:val="22"/>
          <w:szCs w:val="22"/>
        </w:rPr>
        <w:tab/>
      </w:r>
      <w:r w:rsidR="007E31EC" w:rsidRPr="00BF6173">
        <w:rPr>
          <w:sz w:val="22"/>
          <w:szCs w:val="22"/>
        </w:rPr>
        <w:t>KB</w:t>
      </w:r>
    </w:p>
    <w:p w:rsidR="00E60237" w:rsidRPr="00BF6173" w:rsidRDefault="00275DBA" w:rsidP="00E60237">
      <w:pPr>
        <w:tabs>
          <w:tab w:val="left" w:pos="3683"/>
        </w:tabs>
        <w:spacing w:line="200" w:lineRule="atLeast"/>
        <w:ind w:left="426"/>
        <w:rPr>
          <w:sz w:val="22"/>
          <w:szCs w:val="22"/>
        </w:rPr>
      </w:pPr>
      <w:r w:rsidRPr="00BF6173">
        <w:rPr>
          <w:sz w:val="22"/>
          <w:szCs w:val="22"/>
        </w:rPr>
        <w:t>číslo účtu</w:t>
      </w:r>
      <w:r w:rsidRPr="00BF6173">
        <w:rPr>
          <w:sz w:val="22"/>
          <w:szCs w:val="22"/>
        </w:rPr>
        <w:tab/>
      </w:r>
      <w:r w:rsidR="00BF6173">
        <w:rPr>
          <w:sz w:val="22"/>
          <w:szCs w:val="22"/>
        </w:rPr>
        <w:t>xxxxxxxxxxxxxxxxxxxxxxxxxx</w:t>
      </w:r>
    </w:p>
    <w:p w:rsidR="00E60237" w:rsidRPr="00BF6173" w:rsidRDefault="00275DBA" w:rsidP="00E60237">
      <w:pPr>
        <w:tabs>
          <w:tab w:val="left" w:pos="3683"/>
        </w:tabs>
        <w:spacing w:line="200" w:lineRule="atLeast"/>
        <w:ind w:left="426"/>
        <w:rPr>
          <w:sz w:val="22"/>
          <w:szCs w:val="22"/>
        </w:rPr>
      </w:pPr>
      <w:r w:rsidRPr="00BF6173">
        <w:rPr>
          <w:sz w:val="22"/>
          <w:szCs w:val="22"/>
        </w:rPr>
        <w:t>tel</w:t>
      </w:r>
      <w:r w:rsidR="00BF6173">
        <w:rPr>
          <w:sz w:val="22"/>
          <w:szCs w:val="22"/>
        </w:rPr>
        <w:t>xxxxxxxxxxx</w:t>
      </w:r>
      <w:r w:rsidRPr="00BF6173">
        <w:rPr>
          <w:sz w:val="22"/>
          <w:szCs w:val="22"/>
        </w:rPr>
        <w:t>,</w:t>
      </w:r>
      <w:r w:rsidR="007E31EC" w:rsidRPr="00BF6173">
        <w:rPr>
          <w:sz w:val="22"/>
          <w:szCs w:val="22"/>
        </w:rPr>
        <w:t xml:space="preserve">                  </w:t>
      </w:r>
      <w:r w:rsidRPr="00BF6173">
        <w:rPr>
          <w:sz w:val="22"/>
          <w:szCs w:val="22"/>
        </w:rPr>
        <w:t xml:space="preserve"> e-mail:  </w:t>
      </w:r>
      <w:r w:rsidR="00BF6173">
        <w:rPr>
          <w:sz w:val="22"/>
          <w:szCs w:val="22"/>
        </w:rPr>
        <w:t>xxxxxxx</w:t>
      </w:r>
      <w:r w:rsidR="007E31EC" w:rsidRPr="00BF6173">
        <w:rPr>
          <w:sz w:val="22"/>
          <w:szCs w:val="22"/>
        </w:rPr>
        <w:t>@</w:t>
      </w:r>
      <w:r w:rsidR="00BF6173">
        <w:rPr>
          <w:sz w:val="22"/>
          <w:szCs w:val="22"/>
        </w:rPr>
        <w:t>xxxxxxx</w:t>
      </w:r>
      <w:r w:rsidR="007E31EC" w:rsidRPr="00BF6173">
        <w:rPr>
          <w:sz w:val="22"/>
          <w:szCs w:val="22"/>
        </w:rPr>
        <w:t>cz</w:t>
      </w:r>
    </w:p>
    <w:p w:rsidR="00E60237" w:rsidRPr="00BF6173" w:rsidRDefault="00275DBA" w:rsidP="00E60237">
      <w:pPr>
        <w:tabs>
          <w:tab w:val="left" w:pos="567"/>
          <w:tab w:val="left" w:pos="3683"/>
        </w:tabs>
        <w:spacing w:line="200" w:lineRule="atLeast"/>
        <w:ind w:left="426" w:hanging="426"/>
        <w:rPr>
          <w:sz w:val="22"/>
          <w:szCs w:val="22"/>
        </w:rPr>
      </w:pPr>
      <w:r w:rsidRPr="00BF6173">
        <w:rPr>
          <w:sz w:val="22"/>
          <w:szCs w:val="22"/>
        </w:rPr>
        <w:tab/>
        <w:t>adresa pro písemný styk:</w:t>
      </w:r>
      <w:r w:rsidRPr="00BF6173">
        <w:rPr>
          <w:sz w:val="22"/>
          <w:szCs w:val="22"/>
        </w:rPr>
        <w:tab/>
      </w:r>
      <w:r w:rsidR="007E31EC" w:rsidRPr="00BF6173">
        <w:rPr>
          <w:sz w:val="22"/>
          <w:szCs w:val="22"/>
        </w:rPr>
        <w:t>Krátká 98/III, 342 01  Sušice</w:t>
      </w:r>
    </w:p>
    <w:p w:rsidR="009116DC" w:rsidRPr="00BF6173" w:rsidRDefault="009116DC" w:rsidP="009116DC">
      <w:pPr>
        <w:tabs>
          <w:tab w:val="left" w:pos="567"/>
          <w:tab w:val="left" w:pos="3683"/>
        </w:tabs>
        <w:spacing w:line="200" w:lineRule="atLeast"/>
        <w:ind w:left="426" w:hanging="426"/>
        <w:rPr>
          <w:sz w:val="22"/>
          <w:szCs w:val="22"/>
        </w:rPr>
      </w:pPr>
      <w:r w:rsidRPr="00BF6173">
        <w:rPr>
          <w:sz w:val="22"/>
          <w:szCs w:val="22"/>
        </w:rPr>
        <w:tab/>
        <w:t>zástupce pro věci technické:</w:t>
      </w:r>
      <w:r w:rsidRPr="00BF6173">
        <w:rPr>
          <w:sz w:val="22"/>
          <w:szCs w:val="22"/>
        </w:rPr>
        <w:tab/>
      </w:r>
      <w:r w:rsidR="00BF6173">
        <w:rPr>
          <w:sz w:val="22"/>
          <w:szCs w:val="22"/>
        </w:rPr>
        <w:t>xxxxxxxxxxxxx</w:t>
      </w:r>
    </w:p>
    <w:p w:rsidR="009116DC" w:rsidRPr="00BF6173" w:rsidRDefault="009116DC" w:rsidP="009116DC">
      <w:pPr>
        <w:tabs>
          <w:tab w:val="left" w:pos="567"/>
          <w:tab w:val="left" w:pos="3683"/>
        </w:tabs>
        <w:spacing w:line="200" w:lineRule="atLeast"/>
        <w:ind w:left="426" w:hanging="426"/>
        <w:rPr>
          <w:sz w:val="22"/>
          <w:szCs w:val="22"/>
        </w:rPr>
      </w:pPr>
      <w:r w:rsidRPr="00BF6173">
        <w:rPr>
          <w:sz w:val="22"/>
          <w:szCs w:val="22"/>
        </w:rPr>
        <w:tab/>
        <w:t xml:space="preserve">tel. </w:t>
      </w:r>
      <w:r w:rsidR="00BF6173">
        <w:rPr>
          <w:sz w:val="22"/>
          <w:szCs w:val="22"/>
        </w:rPr>
        <w:t>xxxxxxxxxx</w:t>
      </w:r>
      <w:r w:rsidR="007E31EC" w:rsidRPr="00BF6173">
        <w:rPr>
          <w:sz w:val="22"/>
          <w:szCs w:val="22"/>
        </w:rPr>
        <w:t xml:space="preserve">,                   </w:t>
      </w:r>
      <w:r w:rsidRPr="00BF6173">
        <w:rPr>
          <w:sz w:val="22"/>
          <w:szCs w:val="22"/>
        </w:rPr>
        <w:t xml:space="preserve">e-mail: </w:t>
      </w:r>
      <w:r w:rsidRPr="00BF6173">
        <w:rPr>
          <w:sz w:val="22"/>
          <w:szCs w:val="22"/>
        </w:rPr>
        <w:tab/>
      </w:r>
      <w:r w:rsidR="00BF6173">
        <w:rPr>
          <w:sz w:val="22"/>
          <w:szCs w:val="22"/>
        </w:rPr>
        <w:t>xxxxxxxxx</w:t>
      </w:r>
      <w:r w:rsidR="00BF6173" w:rsidRPr="00BF6173">
        <w:rPr>
          <w:sz w:val="22"/>
          <w:szCs w:val="22"/>
        </w:rPr>
        <w:t>@</w:t>
      </w:r>
      <w:r w:rsidR="00BF6173">
        <w:rPr>
          <w:sz w:val="22"/>
          <w:szCs w:val="22"/>
        </w:rPr>
        <w:t>xxxxxxxxxx</w:t>
      </w:r>
      <w:r w:rsidR="00BF6173" w:rsidRPr="00BF6173">
        <w:rPr>
          <w:sz w:val="22"/>
          <w:szCs w:val="22"/>
        </w:rPr>
        <w:t>cz</w:t>
      </w:r>
      <w:r w:rsidR="00275DBA" w:rsidRPr="00BF6173">
        <w:rPr>
          <w:sz w:val="22"/>
          <w:szCs w:val="22"/>
        </w:rPr>
        <w:t xml:space="preserve">     </w:t>
      </w:r>
    </w:p>
    <w:p w:rsidR="00CF11A0" w:rsidRPr="00BF6173" w:rsidRDefault="009116DC" w:rsidP="00E60237">
      <w:pPr>
        <w:tabs>
          <w:tab w:val="left" w:pos="567"/>
          <w:tab w:val="left" w:pos="3683"/>
        </w:tabs>
        <w:spacing w:line="200" w:lineRule="atLeast"/>
        <w:ind w:left="426" w:hanging="426"/>
        <w:rPr>
          <w:sz w:val="22"/>
          <w:szCs w:val="22"/>
        </w:rPr>
      </w:pPr>
      <w:r w:rsidRPr="00BF6173">
        <w:rPr>
          <w:sz w:val="22"/>
          <w:szCs w:val="22"/>
        </w:rPr>
        <w:tab/>
      </w:r>
      <w:r w:rsidR="004608F8" w:rsidRPr="00BF6173">
        <w:rPr>
          <w:sz w:val="22"/>
          <w:szCs w:val="22"/>
        </w:rPr>
        <w:t>ID datová schránky:</w:t>
      </w:r>
      <w:r w:rsidRPr="00BF6173">
        <w:rPr>
          <w:sz w:val="22"/>
          <w:szCs w:val="22"/>
        </w:rPr>
        <w:tab/>
      </w:r>
      <w:r w:rsidR="00BF6173" w:rsidRPr="00BF6173">
        <w:rPr>
          <w:sz w:val="22"/>
          <w:szCs w:val="22"/>
        </w:rPr>
        <w:t>knhkdwz</w:t>
      </w:r>
    </w:p>
    <w:p w:rsidR="004A0EE2" w:rsidRPr="00BF6173" w:rsidRDefault="00275DBA" w:rsidP="00E60237">
      <w:pPr>
        <w:tabs>
          <w:tab w:val="left" w:pos="4395"/>
        </w:tabs>
        <w:spacing w:before="120" w:line="200" w:lineRule="atLeast"/>
        <w:ind w:left="425" w:hanging="425"/>
        <w:rPr>
          <w:sz w:val="22"/>
          <w:szCs w:val="22"/>
        </w:rPr>
      </w:pPr>
      <w:r w:rsidRPr="00BF6173">
        <w:rPr>
          <w:sz w:val="22"/>
          <w:szCs w:val="22"/>
        </w:rPr>
        <w:tab/>
        <w:t xml:space="preserve">(dále jen „zhotovitel“)      </w:t>
      </w:r>
    </w:p>
    <w:p w:rsidR="004A0EE2" w:rsidRDefault="004A0EE2" w:rsidP="00776C58">
      <w:pPr>
        <w:tabs>
          <w:tab w:val="left" w:pos="4395"/>
        </w:tabs>
        <w:spacing w:before="120" w:line="200" w:lineRule="atLeast"/>
        <w:rPr>
          <w:sz w:val="22"/>
          <w:szCs w:val="22"/>
        </w:rPr>
      </w:pPr>
    </w:p>
    <w:p w:rsidR="00776C58" w:rsidRPr="00776C58" w:rsidRDefault="00776C58" w:rsidP="00776C58">
      <w:pPr>
        <w:tabs>
          <w:tab w:val="left" w:pos="4395"/>
        </w:tabs>
        <w:spacing w:before="120" w:line="200" w:lineRule="atLeast"/>
        <w:ind w:left="425" w:hanging="425"/>
        <w:jc w:val="center"/>
        <w:rPr>
          <w:b/>
          <w:sz w:val="22"/>
          <w:szCs w:val="22"/>
        </w:rPr>
      </w:pPr>
      <w:r w:rsidRPr="00776C58">
        <w:rPr>
          <w:b/>
          <w:sz w:val="22"/>
          <w:szCs w:val="22"/>
        </w:rPr>
        <w:t>PREAMBULE</w:t>
      </w:r>
    </w:p>
    <w:p w:rsidR="00776C58" w:rsidRPr="001A7744" w:rsidRDefault="00776C58" w:rsidP="00776C58">
      <w:pPr>
        <w:tabs>
          <w:tab w:val="left" w:pos="4395"/>
        </w:tabs>
        <w:spacing w:before="120" w:line="200" w:lineRule="atLeast"/>
        <w:ind w:left="425" w:hanging="425"/>
        <w:jc w:val="both"/>
        <w:rPr>
          <w:sz w:val="22"/>
          <w:szCs w:val="22"/>
        </w:rPr>
      </w:pPr>
      <w:r w:rsidRPr="001A7744">
        <w:rPr>
          <w:sz w:val="22"/>
          <w:szCs w:val="22"/>
        </w:rPr>
        <w:t>Tato smlouva je uzavírána za účelem splnění předmětu veřejné zakázky</w:t>
      </w:r>
      <w:r w:rsidR="008B4B18">
        <w:rPr>
          <w:sz w:val="22"/>
          <w:szCs w:val="22"/>
        </w:rPr>
        <w:t xml:space="preserve"> malého rozsahu ve smyslu § 27,</w:t>
      </w:r>
      <w:r w:rsidRPr="001A7744">
        <w:rPr>
          <w:sz w:val="22"/>
          <w:szCs w:val="22"/>
        </w:rPr>
        <w:t xml:space="preserve">§ 31 zákona č. 134/2016 Sb., o zadávání veřejných zakázek (dále jen „zákon“) zhotovitelem s názvem </w:t>
      </w:r>
    </w:p>
    <w:p w:rsidR="00776C58" w:rsidRPr="001A7744" w:rsidRDefault="00776C58" w:rsidP="00776C58">
      <w:pPr>
        <w:tabs>
          <w:tab w:val="left" w:pos="4395"/>
        </w:tabs>
        <w:spacing w:before="120" w:line="200" w:lineRule="atLeast"/>
        <w:ind w:left="425" w:hanging="425"/>
        <w:jc w:val="both"/>
        <w:rPr>
          <w:sz w:val="22"/>
          <w:szCs w:val="22"/>
        </w:rPr>
      </w:pPr>
      <w:r w:rsidRPr="001A7744">
        <w:rPr>
          <w:sz w:val="22"/>
          <w:szCs w:val="22"/>
        </w:rPr>
        <w:t>„</w:t>
      </w:r>
      <w:r w:rsidRPr="001A7744">
        <w:rPr>
          <w:b/>
          <w:sz w:val="22"/>
          <w:szCs w:val="22"/>
        </w:rPr>
        <w:t xml:space="preserve">Zpracování dokumentace pro provedení stavby s názvem dostavba stadionu Míru a plaveckého stadionu v Táboře-stavební objekt SO 01a </w:t>
      </w:r>
      <w:r w:rsidR="002D0F66">
        <w:rPr>
          <w:b/>
          <w:sz w:val="22"/>
          <w:szCs w:val="22"/>
        </w:rPr>
        <w:t xml:space="preserve"> </w:t>
      </w:r>
      <w:r w:rsidRPr="001A7744">
        <w:rPr>
          <w:b/>
          <w:sz w:val="22"/>
          <w:szCs w:val="22"/>
        </w:rPr>
        <w:t>Etapa II</w:t>
      </w:r>
      <w:r w:rsidRPr="001A7744">
        <w:rPr>
          <w:sz w:val="22"/>
          <w:szCs w:val="22"/>
        </w:rPr>
        <w:t>“ (dále též „veřejná zakázka“).</w:t>
      </w:r>
    </w:p>
    <w:p w:rsidR="00E60237" w:rsidRPr="001A7744" w:rsidRDefault="00776C58" w:rsidP="00776C58">
      <w:pPr>
        <w:tabs>
          <w:tab w:val="left" w:pos="4395"/>
        </w:tabs>
        <w:spacing w:before="120" w:line="200" w:lineRule="atLeast"/>
        <w:ind w:left="425" w:hanging="425"/>
        <w:jc w:val="both"/>
        <w:rPr>
          <w:sz w:val="22"/>
          <w:szCs w:val="22"/>
        </w:rPr>
      </w:pPr>
      <w:r w:rsidRPr="001A7744">
        <w:rPr>
          <w:sz w:val="22"/>
          <w:szCs w:val="22"/>
        </w:rPr>
        <w:t xml:space="preserve">Podkladem pro uzavření této smlouvy je nabídka zhotovitele </w:t>
      </w:r>
      <w:r w:rsidRPr="00BF6173">
        <w:rPr>
          <w:sz w:val="22"/>
          <w:szCs w:val="22"/>
        </w:rPr>
        <w:t>ze dne</w:t>
      </w:r>
      <w:r w:rsidR="002D0F66" w:rsidRPr="00BF6173">
        <w:rPr>
          <w:sz w:val="22"/>
          <w:szCs w:val="22"/>
        </w:rPr>
        <w:t>:</w:t>
      </w:r>
      <w:r w:rsidR="00EB103A" w:rsidRPr="00BF6173">
        <w:rPr>
          <w:sz w:val="22"/>
          <w:szCs w:val="22"/>
        </w:rPr>
        <w:t>24.04.2018</w:t>
      </w:r>
      <w:r w:rsidRPr="001A7744">
        <w:rPr>
          <w:sz w:val="22"/>
          <w:szCs w:val="22"/>
        </w:rPr>
        <w:t xml:space="preserve"> (dále jen „nabídka“) podaná v</w:t>
      </w:r>
      <w:r w:rsidR="009E0534" w:rsidRPr="001A7744">
        <w:rPr>
          <w:sz w:val="22"/>
          <w:szCs w:val="22"/>
        </w:rPr>
        <w:t>e</w:t>
      </w:r>
      <w:r w:rsidRPr="001A7744">
        <w:rPr>
          <w:sz w:val="22"/>
          <w:szCs w:val="22"/>
        </w:rPr>
        <w:t xml:space="preserve"> </w:t>
      </w:r>
      <w:r w:rsidR="002D0F66">
        <w:rPr>
          <w:sz w:val="22"/>
          <w:szCs w:val="22"/>
        </w:rPr>
        <w:t>výběrovém řízení</w:t>
      </w:r>
      <w:r w:rsidRPr="001A7744">
        <w:rPr>
          <w:sz w:val="22"/>
          <w:szCs w:val="22"/>
        </w:rPr>
        <w:t>.</w:t>
      </w:r>
    </w:p>
    <w:p w:rsidR="00E60237" w:rsidRPr="00995914" w:rsidRDefault="00275DBA" w:rsidP="00D5713C">
      <w:pPr>
        <w:pStyle w:val="Sodhlavika"/>
      </w:pPr>
      <w:r>
        <w:lastRenderedPageBreak/>
        <w:t>PŘEDMĚT PLNĚNÍ (DÍLO)</w:t>
      </w:r>
    </w:p>
    <w:p w:rsidR="00FC6EF8" w:rsidRPr="00995914" w:rsidRDefault="00275DBA" w:rsidP="00E300F5">
      <w:pPr>
        <w:pStyle w:val="Sododst"/>
      </w:pPr>
      <w:r>
        <w:t xml:space="preserve">Předmětem plnění díla je zpracování projektové dokumentace: </w:t>
      </w:r>
    </w:p>
    <w:p w:rsidR="00F71123" w:rsidRPr="00F953A2" w:rsidRDefault="00275DBA" w:rsidP="00F71123">
      <w:pPr>
        <w:pStyle w:val="Sododst"/>
        <w:numPr>
          <w:ilvl w:val="2"/>
          <w:numId w:val="3"/>
        </w:numPr>
      </w:pPr>
      <w:r w:rsidRPr="00F953A2">
        <w:t xml:space="preserve">Dokumentace pro </w:t>
      </w:r>
      <w:r w:rsidR="00AA1AB1" w:rsidRPr="00F953A2">
        <w:t>provádění stavby</w:t>
      </w:r>
      <w:r w:rsidRPr="00F953A2">
        <w:t xml:space="preserve"> (</w:t>
      </w:r>
      <w:r w:rsidR="00740721" w:rsidRPr="00F953A2">
        <w:t>dále též „</w:t>
      </w:r>
      <w:r w:rsidR="00AA1AB1" w:rsidRPr="00F953A2">
        <w:t>DPS</w:t>
      </w:r>
      <w:r w:rsidR="00740721" w:rsidRPr="00F953A2">
        <w:t>“</w:t>
      </w:r>
      <w:r w:rsidR="00AA1AB1" w:rsidRPr="00F953A2">
        <w:t xml:space="preserve">) pro Etapu </w:t>
      </w:r>
      <w:r w:rsidRPr="00F953A2">
        <w:t>II</w:t>
      </w:r>
      <w:r w:rsidR="00A53D64" w:rsidRPr="00F953A2">
        <w:t>.</w:t>
      </w:r>
      <w:r w:rsidRPr="00F953A2">
        <w:t xml:space="preserve"> rekonstrukce plaveckého stadionu (</w:t>
      </w:r>
      <w:r w:rsidR="00740721" w:rsidRPr="00F953A2">
        <w:t>dále též „PS“</w:t>
      </w:r>
      <w:r w:rsidRPr="00F953A2">
        <w:t xml:space="preserve">) v Táboře v návaznosti na </w:t>
      </w:r>
      <w:r w:rsidR="001A7744">
        <w:t>Studii,</w:t>
      </w:r>
      <w:r w:rsidR="00740721" w:rsidRPr="00F953A2">
        <w:t xml:space="preserve"> Doplňující</w:t>
      </w:r>
      <w:r w:rsidR="00F25D09" w:rsidRPr="00F953A2">
        <w:t>ch</w:t>
      </w:r>
      <w:r w:rsidR="00740721" w:rsidRPr="00F953A2">
        <w:t xml:space="preserve"> podmín</w:t>
      </w:r>
      <w:r w:rsidR="00F25D09" w:rsidRPr="00F953A2">
        <w:t>kách studie</w:t>
      </w:r>
      <w:r w:rsidR="001A7744">
        <w:t xml:space="preserve"> a </w:t>
      </w:r>
      <w:r w:rsidRPr="00F953A2">
        <w:t xml:space="preserve"> stavebního</w:t>
      </w:r>
      <w:r w:rsidR="009A2D35">
        <w:t xml:space="preserve"> </w:t>
      </w:r>
      <w:r w:rsidRPr="00F953A2">
        <w:t xml:space="preserve"> povolení v rámci realizace </w:t>
      </w:r>
      <w:r w:rsidR="001A7744">
        <w:t>rekonstrukce PS</w:t>
      </w:r>
      <w:r w:rsidRPr="00F953A2">
        <w:t xml:space="preserve"> v Táboře Etapa I.</w:t>
      </w:r>
      <w:r w:rsidR="001A7744">
        <w:t xml:space="preserve"> </w:t>
      </w:r>
      <w:r w:rsidRPr="00F953A2">
        <w:t>a II.</w:t>
      </w:r>
    </w:p>
    <w:p w:rsidR="00F86736" w:rsidRPr="00995914" w:rsidRDefault="00F953A2" w:rsidP="00F953A2">
      <w:pPr>
        <w:pStyle w:val="Sododst"/>
        <w:numPr>
          <w:ilvl w:val="0"/>
          <w:numId w:val="0"/>
        </w:numPr>
      </w:pPr>
      <w:r>
        <w:t xml:space="preserve">                          a</w:t>
      </w:r>
    </w:p>
    <w:p w:rsidR="00745A13" w:rsidRPr="00F953A2" w:rsidRDefault="00275DBA" w:rsidP="00F71123">
      <w:pPr>
        <w:pStyle w:val="Sododst"/>
        <w:numPr>
          <w:ilvl w:val="2"/>
          <w:numId w:val="3"/>
        </w:numPr>
      </w:pPr>
      <w:r w:rsidRPr="00F953A2">
        <w:t>Projektová dokumentace pro provádění stavby (</w:t>
      </w:r>
      <w:r w:rsidR="00F25D09" w:rsidRPr="00F953A2">
        <w:t xml:space="preserve">dále též </w:t>
      </w:r>
      <w:r w:rsidR="00F71123" w:rsidRPr="00F953A2">
        <w:t>„</w:t>
      </w:r>
      <w:r w:rsidRPr="00F953A2">
        <w:t>DPS</w:t>
      </w:r>
      <w:r w:rsidR="00F71123" w:rsidRPr="00F953A2">
        <w:t>“</w:t>
      </w:r>
      <w:r w:rsidRPr="00F953A2">
        <w:t>) pro Etapu I</w:t>
      </w:r>
      <w:r w:rsidR="00AA1AB1" w:rsidRPr="00F953A2">
        <w:t>I</w:t>
      </w:r>
      <w:r w:rsidRPr="00F953A2">
        <w:t>. včetně přípravy návazností Etapy I</w:t>
      </w:r>
      <w:r w:rsidR="00AA1AB1" w:rsidRPr="00F953A2">
        <w:t>I</w:t>
      </w:r>
      <w:r w:rsidRPr="00F953A2">
        <w:t>I</w:t>
      </w:r>
      <w:r w:rsidR="00F71123" w:rsidRPr="00F953A2">
        <w:t>.</w:t>
      </w:r>
      <w:r w:rsidRPr="00F953A2">
        <w:t xml:space="preserve"> dle technické specifikace </w:t>
      </w:r>
      <w:r w:rsidR="00F71123" w:rsidRPr="00F953A2">
        <w:t>Studie a D</w:t>
      </w:r>
      <w:r w:rsidR="00F25D09" w:rsidRPr="00F953A2">
        <w:t>oplňujících podmínek studie</w:t>
      </w:r>
      <w:r w:rsidR="001E19E9" w:rsidRPr="00F953A2">
        <w:t xml:space="preserve">, </w:t>
      </w:r>
      <w:r w:rsidRPr="00F953A2">
        <w:t xml:space="preserve">zpracování </w:t>
      </w:r>
      <w:r w:rsidR="00A53D64" w:rsidRPr="00F953A2">
        <w:t>p</w:t>
      </w:r>
      <w:r w:rsidR="004608F8" w:rsidRPr="00F953A2">
        <w:rPr>
          <w:rFonts w:cs="Arial"/>
        </w:rPr>
        <w:t>lánu BOZP</w:t>
      </w:r>
      <w:r w:rsidRPr="00F953A2">
        <w:t xml:space="preserve"> pro Etapu </w:t>
      </w:r>
      <w:r w:rsidR="00AA1AB1" w:rsidRPr="00F953A2">
        <w:t>I</w:t>
      </w:r>
      <w:r w:rsidRPr="00F953A2">
        <w:t>I</w:t>
      </w:r>
      <w:r w:rsidR="001E19E9" w:rsidRPr="00F953A2">
        <w:t xml:space="preserve">. a výkon autorského dozoru během stavebních prací Etapy </w:t>
      </w:r>
      <w:r w:rsidR="00F953A2" w:rsidRPr="00F953A2">
        <w:t>I</w:t>
      </w:r>
      <w:r w:rsidR="001E19E9" w:rsidRPr="00F953A2">
        <w:t>I.</w:t>
      </w:r>
    </w:p>
    <w:p w:rsidR="00717B04" w:rsidRPr="00F953A2" w:rsidRDefault="00275DBA" w:rsidP="00E300F5">
      <w:pPr>
        <w:pStyle w:val="Sododst"/>
      </w:pPr>
      <w:r>
        <w:t>Předmět plnění díla je plně vymezen zadávacími podmínkami výběrového řízení s názvem „</w:t>
      </w:r>
      <w:r w:rsidRPr="00F953A2">
        <w:t xml:space="preserve">Zpracování </w:t>
      </w:r>
      <w:r w:rsidR="00E5697C">
        <w:t xml:space="preserve">dokumentace pro </w:t>
      </w:r>
      <w:r w:rsidR="00AA1AB1" w:rsidRPr="00F953A2">
        <w:t>provedení stavby s názvem dostavba stadionu Míru a plaveckého stadionu v Táboře-stavební objekt SO 01a Etapa II</w:t>
      </w:r>
      <w:r w:rsidRPr="00F953A2">
        <w:t>.</w:t>
      </w:r>
      <w:r w:rsidR="00F25D09" w:rsidRPr="00F953A2">
        <w:t>“.</w:t>
      </w:r>
    </w:p>
    <w:p w:rsidR="0060090F" w:rsidRDefault="0060090F" w:rsidP="0060090F">
      <w:pPr>
        <w:pStyle w:val="Sododst"/>
      </w:pPr>
      <w:r>
        <w:t xml:space="preserve">Zpracování projektové dokumentace musí respektovat veškerý obsah, závěry, doporučení a design Studie rozvoje plaveckého areálu v Táboře v Táboře zpracovanou ADIUS arch. ateliér, </w:t>
      </w:r>
      <w:r w:rsidR="00613DDC">
        <w:t>xxxxxxxxxxx</w:t>
      </w:r>
      <w:r>
        <w:t>, Dukelských bojovníků 1944, Tábor (</w:t>
      </w:r>
      <w:r w:rsidR="00F71123">
        <w:t xml:space="preserve">v této smlouvě </w:t>
      </w:r>
      <w:r>
        <w:t xml:space="preserve">jen „Studie“), která je schválená Městem Tábor  - příloha č. </w:t>
      </w:r>
      <w:r w:rsidR="00F953A2">
        <w:t>5 a 7</w:t>
      </w:r>
      <w:r>
        <w:t xml:space="preserve"> výzvy k podání nabídek.</w:t>
      </w:r>
    </w:p>
    <w:p w:rsidR="0060090F" w:rsidRPr="00995914" w:rsidRDefault="0060090F" w:rsidP="0060090F">
      <w:pPr>
        <w:pStyle w:val="Sododst"/>
      </w:pPr>
      <w:r>
        <w:t>Projektová dokumentace musí dále respektovat</w:t>
      </w:r>
      <w:r w:rsidR="00631090" w:rsidRPr="00631090">
        <w:t xml:space="preserve"> Doplňující podmínky k technologické části PD</w:t>
      </w:r>
      <w:r>
        <w:t xml:space="preserve"> uvedené v příloze 6 výzvy k podání nabídek (</w:t>
      </w:r>
      <w:r w:rsidR="00F71123">
        <w:t xml:space="preserve">v této smlouvě jen </w:t>
      </w:r>
      <w:r>
        <w:t>„Doplňující podmínky studie“</w:t>
      </w:r>
      <w:r w:rsidR="004877FE">
        <w:t>)</w:t>
      </w:r>
      <w:r>
        <w:t>. Jakékoliv změny oproti Studii a Doplňujícím podmínkám studie musí být včas konzultovány a odsouhlaseny objednatelem. Vlastníkem práv Studie je zpracovatel studie, případné změny musí být jím odsouhlaseny. Vlastníkem Doplňujících podmínek studie je objednatel.</w:t>
      </w:r>
    </w:p>
    <w:p w:rsidR="00E9631F" w:rsidRPr="00995914" w:rsidRDefault="00275DBA" w:rsidP="00E9631F">
      <w:pPr>
        <w:pStyle w:val="Zkladntext"/>
        <w:numPr>
          <w:ilvl w:val="1"/>
          <w:numId w:val="3"/>
        </w:numPr>
        <w:tabs>
          <w:tab w:val="clear" w:pos="720"/>
          <w:tab w:val="num" w:pos="567"/>
        </w:tabs>
        <w:spacing w:before="240"/>
        <w:ind w:left="567" w:hanging="567"/>
        <w:jc w:val="both"/>
        <w:rPr>
          <w:sz w:val="22"/>
          <w:szCs w:val="22"/>
        </w:rPr>
      </w:pPr>
      <w:r>
        <w:rPr>
          <w:sz w:val="22"/>
          <w:szCs w:val="22"/>
        </w:rPr>
        <w:t>Součástí předmětu plnění díla je zajištění všech potřebných průzkumů a zaměření řešeného území v rozsahu potřebném pro zdárné a úplné zhotovení projektové dokumentace.</w:t>
      </w:r>
    </w:p>
    <w:p w:rsidR="00EB5C2A" w:rsidRPr="00995914" w:rsidRDefault="00275DBA" w:rsidP="00E60237">
      <w:pPr>
        <w:pStyle w:val="Zkladntext"/>
        <w:numPr>
          <w:ilvl w:val="1"/>
          <w:numId w:val="3"/>
        </w:numPr>
        <w:tabs>
          <w:tab w:val="clear" w:pos="720"/>
          <w:tab w:val="num" w:pos="567"/>
        </w:tabs>
        <w:spacing w:before="240"/>
        <w:ind w:left="567" w:hanging="567"/>
        <w:jc w:val="both"/>
        <w:rPr>
          <w:sz w:val="22"/>
          <w:szCs w:val="22"/>
        </w:rPr>
      </w:pPr>
      <w:r>
        <w:rPr>
          <w:sz w:val="22"/>
          <w:szCs w:val="22"/>
        </w:rPr>
        <w:t>Vypracovaná projektová dokumentace v rámci plnění díla bude objednatelem následně použita pro zadávací řízení na výběr zhotovitele stavby, a proto nesmí obsahovat zejména technické podmínky (vč. výkazů výměr),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rsidR="00E60237" w:rsidRDefault="00275DBA" w:rsidP="00E60237">
      <w:pPr>
        <w:pStyle w:val="Zkladntext"/>
        <w:numPr>
          <w:ilvl w:val="1"/>
          <w:numId w:val="3"/>
        </w:numPr>
        <w:tabs>
          <w:tab w:val="clear" w:pos="720"/>
          <w:tab w:val="num" w:pos="567"/>
        </w:tabs>
        <w:spacing w:before="240"/>
        <w:ind w:left="567" w:hanging="567"/>
        <w:jc w:val="both"/>
        <w:rPr>
          <w:sz w:val="22"/>
          <w:szCs w:val="22"/>
        </w:rPr>
      </w:pPr>
      <w:r>
        <w:rPr>
          <w:sz w:val="22"/>
          <w:szCs w:val="22"/>
        </w:rPr>
        <w:t>Objednatel upozorňuje zhotovitele, že v případě kteréhokoliv právního předpisu či v případě vydání nového právního předpisu upravujícího předmět plnění (díla) v době plnění díla, je zhotovitel povinen projektovou dokumentaci aktualizovat ve smyslu v tu dobu platných právních předpisů.</w:t>
      </w:r>
    </w:p>
    <w:p w:rsidR="004A0EE2" w:rsidRDefault="004A0EE2" w:rsidP="004A0EE2">
      <w:pPr>
        <w:pStyle w:val="Zkladntext"/>
        <w:spacing w:before="240"/>
        <w:jc w:val="both"/>
        <w:rPr>
          <w:sz w:val="22"/>
          <w:szCs w:val="22"/>
        </w:rPr>
      </w:pPr>
    </w:p>
    <w:p w:rsidR="004A0EE2" w:rsidRDefault="004A0EE2" w:rsidP="004A0EE2">
      <w:pPr>
        <w:pStyle w:val="Zkladntext"/>
        <w:spacing w:before="240"/>
        <w:jc w:val="both"/>
        <w:rPr>
          <w:sz w:val="22"/>
          <w:szCs w:val="22"/>
        </w:rPr>
      </w:pPr>
    </w:p>
    <w:p w:rsidR="004A0EE2" w:rsidRDefault="004A0EE2" w:rsidP="004A0EE2">
      <w:pPr>
        <w:pStyle w:val="Zkladntext"/>
        <w:spacing w:before="240"/>
        <w:jc w:val="both"/>
        <w:rPr>
          <w:sz w:val="22"/>
          <w:szCs w:val="22"/>
        </w:rPr>
      </w:pPr>
    </w:p>
    <w:p w:rsidR="004A0EE2" w:rsidRDefault="004A0EE2" w:rsidP="004A0EE2">
      <w:pPr>
        <w:pStyle w:val="Zkladntext"/>
        <w:spacing w:before="240"/>
        <w:jc w:val="both"/>
        <w:rPr>
          <w:sz w:val="22"/>
          <w:szCs w:val="22"/>
        </w:rPr>
      </w:pPr>
    </w:p>
    <w:p w:rsidR="001A7744" w:rsidRPr="00995914" w:rsidRDefault="001A7744" w:rsidP="004A0EE2">
      <w:pPr>
        <w:pStyle w:val="Zkladntext"/>
        <w:spacing w:before="240"/>
        <w:jc w:val="both"/>
        <w:rPr>
          <w:sz w:val="22"/>
          <w:szCs w:val="22"/>
        </w:rPr>
      </w:pPr>
    </w:p>
    <w:p w:rsidR="00E60237" w:rsidRPr="00995914" w:rsidRDefault="00275DBA" w:rsidP="00170C15">
      <w:pPr>
        <w:pStyle w:val="Zkladntext"/>
        <w:numPr>
          <w:ilvl w:val="0"/>
          <w:numId w:val="9"/>
        </w:numPr>
        <w:tabs>
          <w:tab w:val="left" w:pos="426"/>
        </w:tabs>
        <w:spacing w:before="360" w:line="200" w:lineRule="atLeast"/>
        <w:ind w:left="426" w:hanging="284"/>
        <w:rPr>
          <w:b/>
          <w:sz w:val="22"/>
          <w:szCs w:val="22"/>
        </w:rPr>
      </w:pPr>
      <w:r>
        <w:rPr>
          <w:b/>
          <w:sz w:val="22"/>
          <w:szCs w:val="22"/>
        </w:rPr>
        <w:lastRenderedPageBreak/>
        <w:t xml:space="preserve">URČENÍ DÍLA </w:t>
      </w:r>
    </w:p>
    <w:p w:rsidR="00E60237" w:rsidRPr="00995914" w:rsidRDefault="00275DBA" w:rsidP="00E60237">
      <w:pPr>
        <w:pStyle w:val="Zkladntext"/>
        <w:numPr>
          <w:ilvl w:val="1"/>
          <w:numId w:val="5"/>
        </w:numPr>
        <w:tabs>
          <w:tab w:val="left" w:pos="567"/>
        </w:tabs>
        <w:spacing w:before="240"/>
        <w:ind w:left="567" w:hanging="567"/>
        <w:jc w:val="both"/>
        <w:rPr>
          <w:sz w:val="22"/>
          <w:szCs w:val="22"/>
        </w:rPr>
      </w:pPr>
      <w:r>
        <w:rPr>
          <w:sz w:val="22"/>
          <w:szCs w:val="22"/>
        </w:rPr>
        <w:t>Zhotovitel se zavazuje provést dílo na svůj náklad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výběrového řízení, podmínkami z vydaných územních a stavebních povolení, požadavky dotčených orgánů státní správy a samosprávy a touto smlouvou.</w:t>
      </w:r>
    </w:p>
    <w:p w:rsidR="00D5713C" w:rsidRDefault="00275DBA" w:rsidP="00F23A8E">
      <w:pPr>
        <w:pStyle w:val="Zkladntext"/>
        <w:tabs>
          <w:tab w:val="left" w:pos="567"/>
        </w:tabs>
        <w:spacing w:before="120"/>
        <w:ind w:left="567"/>
        <w:jc w:val="both"/>
        <w:rPr>
          <w:sz w:val="22"/>
          <w:szCs w:val="22"/>
        </w:rPr>
      </w:pPr>
      <w:r>
        <w:rPr>
          <w:sz w:val="22"/>
          <w:szCs w:val="22"/>
        </w:rPr>
        <w:t>Objednatel dále podrobně vymezuje předmět plnění díla a požadavky na jednotlivá plnění.</w:t>
      </w:r>
    </w:p>
    <w:p w:rsidR="003D68CB" w:rsidRPr="00995914" w:rsidRDefault="00275DBA" w:rsidP="00717B04">
      <w:pPr>
        <w:pStyle w:val="Zkladntext"/>
        <w:numPr>
          <w:ilvl w:val="0"/>
          <w:numId w:val="4"/>
        </w:numPr>
        <w:tabs>
          <w:tab w:val="left" w:pos="567"/>
        </w:tabs>
        <w:spacing w:before="120"/>
        <w:ind w:left="567" w:hanging="207"/>
        <w:jc w:val="both"/>
        <w:rPr>
          <w:rFonts w:cs="Arial"/>
          <w:sz w:val="22"/>
          <w:szCs w:val="22"/>
        </w:rPr>
      </w:pPr>
      <w:r>
        <w:rPr>
          <w:rFonts w:cs="Arial"/>
          <w:sz w:val="22"/>
          <w:szCs w:val="22"/>
        </w:rPr>
        <w:t xml:space="preserve">Projektová dokumentace pro provádění stavby (DPS) bude objednateli poskytnuta v 5 paré v tištěné podobě a 1ks CD a bude zpracovaná ve smyslu zákona č. 183/2006 Sb., o územním plánování a stavebním řádu (stavební zákon), ve znění pozdějších předpisů, vyhlášky č. </w:t>
      </w:r>
      <w:r>
        <w:rPr>
          <w:color w:val="000000"/>
          <w:sz w:val="22"/>
          <w:szCs w:val="22"/>
        </w:rPr>
        <w:t>499/2006 Sb</w:t>
      </w:r>
      <w:r>
        <w:rPr>
          <w:rFonts w:cs="Arial"/>
          <w:sz w:val="22"/>
          <w:szCs w:val="22"/>
        </w:rPr>
        <w:t xml:space="preserve">., o dokumentaci staveb, resp. </w:t>
      </w:r>
      <w:r>
        <w:rPr>
          <w:color w:val="000000"/>
          <w:sz w:val="22"/>
          <w:szCs w:val="22"/>
        </w:rPr>
        <w:t xml:space="preserve">vyhlášky č. 62/2013 Sb., o dokumentaci staveb, kterou se mění vyhláška č. 499/2006 Sb. </w:t>
      </w:r>
      <w:r>
        <w:rPr>
          <w:rFonts w:cs="Arial"/>
          <w:sz w:val="22"/>
          <w:szCs w:val="22"/>
        </w:rPr>
        <w:t xml:space="preserve">a souvisejících předpisů. </w:t>
      </w:r>
    </w:p>
    <w:p w:rsidR="00BA5AE2" w:rsidRDefault="00275DBA" w:rsidP="006D6BD2">
      <w:pPr>
        <w:pStyle w:val="Zkladntext"/>
        <w:tabs>
          <w:tab w:val="left" w:pos="567"/>
        </w:tabs>
        <w:spacing w:before="60"/>
        <w:ind w:left="567" w:hanging="210"/>
        <w:jc w:val="both"/>
        <w:rPr>
          <w:rFonts w:cs="Arial"/>
          <w:sz w:val="22"/>
          <w:szCs w:val="22"/>
        </w:rPr>
      </w:pPr>
      <w:r>
        <w:rPr>
          <w:rFonts w:cs="Arial"/>
          <w:sz w:val="22"/>
          <w:szCs w:val="22"/>
        </w:rPr>
        <w:tab/>
      </w:r>
      <w:r w:rsidR="009432B3">
        <w:rPr>
          <w:rFonts w:cs="Arial"/>
          <w:sz w:val="22"/>
          <w:szCs w:val="22"/>
        </w:rPr>
        <w:t xml:space="preserve">Dokumentace </w:t>
      </w:r>
      <w:r>
        <w:rPr>
          <w:rFonts w:cs="Arial"/>
          <w:sz w:val="22"/>
          <w:szCs w:val="22"/>
        </w:rPr>
        <w:t xml:space="preserve">DPS bude zpracována v podrobnostech potřebných též pro výběr dodavatele stavby podle zákona č. </w:t>
      </w:r>
      <w:r w:rsidRPr="00F953A2">
        <w:rPr>
          <w:rFonts w:cs="Arial"/>
          <w:sz w:val="22"/>
          <w:szCs w:val="22"/>
        </w:rPr>
        <w:t>13</w:t>
      </w:r>
      <w:r w:rsidR="006909B6" w:rsidRPr="00F953A2">
        <w:rPr>
          <w:rFonts w:cs="Arial"/>
          <w:sz w:val="22"/>
          <w:szCs w:val="22"/>
        </w:rPr>
        <w:t>4/201</w:t>
      </w:r>
      <w:r w:rsidRPr="00F953A2">
        <w:rPr>
          <w:rFonts w:cs="Arial"/>
          <w:sz w:val="22"/>
          <w:szCs w:val="22"/>
        </w:rPr>
        <w:t>6</w:t>
      </w:r>
      <w:r>
        <w:rPr>
          <w:rFonts w:cs="Arial"/>
          <w:sz w:val="22"/>
          <w:szCs w:val="22"/>
        </w:rPr>
        <w:t xml:space="preserve"> Sb., o veřejných zakázkách, a dále v rozsahu a obsahu stanoveném </w:t>
      </w:r>
      <w:r w:rsidR="00F953A2" w:rsidRPr="00F953A2">
        <w:rPr>
          <w:rFonts w:cs="Arial"/>
          <w:sz w:val="22"/>
          <w:szCs w:val="22"/>
        </w:rPr>
        <w:t>vyhláškou</w:t>
      </w:r>
      <w:r>
        <w:rPr>
          <w:rFonts w:cs="Arial"/>
          <w:sz w:val="22"/>
          <w:szCs w:val="22"/>
        </w:rPr>
        <w:t>, kterou se stanoví podrobnosti vymezení předmětu veřejné zakázky na stavební práce a rozsah soupisu stavebních prací, dodávek a služeb s výkazem výměr. Součástí bude i oceněný položkový soupis stavebních prací, dodávek a služeb s výkazem výměr v cenové úrovni platné ke dni předání objednateli ve dvojím vyhotovení</w:t>
      </w:r>
      <w:r w:rsidR="006D6BD2">
        <w:rPr>
          <w:rFonts w:cs="Arial"/>
          <w:sz w:val="22"/>
          <w:szCs w:val="22"/>
        </w:rPr>
        <w:t>.</w:t>
      </w:r>
      <w:r>
        <w:rPr>
          <w:rFonts w:cs="Arial"/>
          <w:sz w:val="22"/>
          <w:szCs w:val="22"/>
        </w:rPr>
        <w:t xml:space="preserve"> </w:t>
      </w:r>
    </w:p>
    <w:p w:rsidR="006D6BD2" w:rsidRDefault="006D6BD2" w:rsidP="006D6BD2">
      <w:pPr>
        <w:pStyle w:val="Zkladntext"/>
        <w:numPr>
          <w:ilvl w:val="0"/>
          <w:numId w:val="4"/>
        </w:numPr>
        <w:tabs>
          <w:tab w:val="left" w:pos="567"/>
        </w:tabs>
        <w:spacing w:before="120"/>
        <w:ind w:left="567" w:hanging="207"/>
        <w:jc w:val="both"/>
        <w:rPr>
          <w:rFonts w:cs="Arial"/>
          <w:sz w:val="22"/>
          <w:szCs w:val="22"/>
        </w:rPr>
      </w:pPr>
      <w:r w:rsidRPr="004608F8">
        <w:rPr>
          <w:rFonts w:cs="Arial"/>
          <w:sz w:val="22"/>
          <w:szCs w:val="22"/>
        </w:rPr>
        <w:t xml:space="preserve">Plán BOZP bude zadavateli poskytnut ve 2 vyhotoveních v tištěné podobě a současně na CD spolu DPS </w:t>
      </w:r>
      <w:r w:rsidR="00D11CEB">
        <w:rPr>
          <w:rFonts w:cs="Arial"/>
          <w:sz w:val="22"/>
          <w:szCs w:val="22"/>
        </w:rPr>
        <w:t xml:space="preserve"> pro E</w:t>
      </w:r>
      <w:r>
        <w:rPr>
          <w:rFonts w:cs="Arial"/>
          <w:sz w:val="22"/>
          <w:szCs w:val="22"/>
        </w:rPr>
        <w:t xml:space="preserve">tapu </w:t>
      </w:r>
      <w:r w:rsidRPr="00F953A2">
        <w:rPr>
          <w:rFonts w:cs="Arial"/>
          <w:sz w:val="22"/>
          <w:szCs w:val="22"/>
        </w:rPr>
        <w:t>I</w:t>
      </w:r>
      <w:r w:rsidR="006909B6" w:rsidRPr="00F953A2">
        <w:rPr>
          <w:rFonts w:cs="Arial"/>
          <w:sz w:val="22"/>
          <w:szCs w:val="22"/>
        </w:rPr>
        <w:t>I</w:t>
      </w:r>
      <w:r w:rsidRPr="00F953A2">
        <w:rPr>
          <w:rFonts w:cs="Arial"/>
          <w:sz w:val="22"/>
          <w:szCs w:val="22"/>
        </w:rPr>
        <w:t>.</w:t>
      </w:r>
      <w:r>
        <w:rPr>
          <w:rFonts w:cs="Arial"/>
          <w:sz w:val="22"/>
          <w:szCs w:val="22"/>
        </w:rPr>
        <w:t xml:space="preserve"> </w:t>
      </w:r>
      <w:r w:rsidRPr="004608F8">
        <w:rPr>
          <w:rFonts w:cs="Arial"/>
          <w:sz w:val="22"/>
          <w:szCs w:val="22"/>
        </w:rPr>
        <w:t>a bude zpracován v souladu se zákonem č. 309/2006 Sb., o zajištění dalších podmínek bezpečnosti a ochrany zdraví při práci, ve znění pozdějších předpisů a souvisejících předpisů, a dále s ohledem na druh a velikost stavby tak, aby plně vyhovoval potřebám zajištění bezpečné a zdraví neohrožující práce. V plánu BOZP budou uvedena potřebná opatření z hlediska časové potřeby i způsobu provedení, dále právní předpisy a rizika stavby a bude vypracován určeným koordinátorem BOZP, který bude držitelem osvědčení o odborné způsobilosti k činnosti koordinátora bezpečnosti a ochrany zdraví při práci na staveništi</w:t>
      </w:r>
      <w:r>
        <w:rPr>
          <w:rFonts w:cs="Arial"/>
          <w:sz w:val="22"/>
          <w:szCs w:val="22"/>
        </w:rPr>
        <w:t>.</w:t>
      </w:r>
    </w:p>
    <w:p w:rsidR="00DD51FD" w:rsidRPr="00995914" w:rsidRDefault="00275DBA" w:rsidP="00E74F94">
      <w:pPr>
        <w:pStyle w:val="Zkladntext"/>
        <w:numPr>
          <w:ilvl w:val="0"/>
          <w:numId w:val="4"/>
        </w:numPr>
        <w:tabs>
          <w:tab w:val="left" w:pos="567"/>
        </w:tabs>
        <w:spacing w:before="120"/>
        <w:ind w:left="567" w:hanging="207"/>
        <w:jc w:val="both"/>
        <w:rPr>
          <w:rFonts w:cs="Arial"/>
          <w:sz w:val="22"/>
          <w:szCs w:val="22"/>
        </w:rPr>
      </w:pPr>
      <w:r>
        <w:rPr>
          <w:rFonts w:cs="Arial"/>
          <w:sz w:val="22"/>
          <w:szCs w:val="22"/>
        </w:rPr>
        <w:t>autorský dozor vykonávaný po dobu výstavby</w:t>
      </w:r>
      <w:r w:rsidR="006D6BD2">
        <w:rPr>
          <w:rFonts w:cs="Arial"/>
          <w:sz w:val="22"/>
          <w:szCs w:val="22"/>
        </w:rPr>
        <w:t xml:space="preserve"> E</w:t>
      </w:r>
      <w:r w:rsidR="00674036">
        <w:rPr>
          <w:rFonts w:cs="Arial"/>
          <w:sz w:val="22"/>
          <w:szCs w:val="22"/>
        </w:rPr>
        <w:t xml:space="preserve">tapy </w:t>
      </w:r>
      <w:r w:rsidR="008625BB">
        <w:rPr>
          <w:rFonts w:cs="Arial"/>
          <w:sz w:val="22"/>
          <w:szCs w:val="22"/>
        </w:rPr>
        <w:t>I</w:t>
      </w:r>
      <w:r w:rsidR="00674036">
        <w:rPr>
          <w:rFonts w:cs="Arial"/>
          <w:sz w:val="22"/>
          <w:szCs w:val="22"/>
        </w:rPr>
        <w:t>I.</w:t>
      </w:r>
      <w:r>
        <w:rPr>
          <w:rFonts w:cs="Arial"/>
          <w:sz w:val="22"/>
          <w:szCs w:val="22"/>
        </w:rPr>
        <w:t>;</w:t>
      </w:r>
      <w:r w:rsidR="006909B6">
        <w:rPr>
          <w:rFonts w:cs="Arial"/>
          <w:sz w:val="22"/>
          <w:szCs w:val="22"/>
        </w:rPr>
        <w:t xml:space="preserve"> </w:t>
      </w:r>
    </w:p>
    <w:p w:rsidR="00E74F94" w:rsidRPr="00AA1AB1" w:rsidRDefault="00275DBA" w:rsidP="00E74F94">
      <w:pPr>
        <w:pStyle w:val="Zkladntext"/>
        <w:numPr>
          <w:ilvl w:val="0"/>
          <w:numId w:val="4"/>
        </w:numPr>
        <w:tabs>
          <w:tab w:val="left" w:pos="567"/>
        </w:tabs>
        <w:spacing w:before="120"/>
        <w:ind w:left="567" w:hanging="207"/>
        <w:jc w:val="both"/>
        <w:rPr>
          <w:rFonts w:cs="Arial"/>
          <w:color w:val="FF0000"/>
          <w:sz w:val="22"/>
          <w:szCs w:val="22"/>
        </w:rPr>
      </w:pPr>
      <w:r w:rsidRPr="00AA1AB1">
        <w:rPr>
          <w:rFonts w:cs="Arial"/>
          <w:sz w:val="22"/>
          <w:szCs w:val="22"/>
        </w:rPr>
        <w:t>zaměření stávajícího stavu;</w:t>
      </w:r>
    </w:p>
    <w:p w:rsidR="00CF11A0" w:rsidRPr="00F953A2" w:rsidRDefault="00275DBA" w:rsidP="00244BEE">
      <w:pPr>
        <w:pStyle w:val="Zkladntext"/>
        <w:numPr>
          <w:ilvl w:val="0"/>
          <w:numId w:val="4"/>
        </w:numPr>
        <w:tabs>
          <w:tab w:val="left" w:pos="567"/>
        </w:tabs>
        <w:spacing w:before="120"/>
        <w:ind w:left="567" w:hanging="207"/>
        <w:jc w:val="both"/>
        <w:rPr>
          <w:rFonts w:cs="Arial"/>
          <w:sz w:val="22"/>
          <w:szCs w:val="22"/>
        </w:rPr>
      </w:pPr>
      <w:r w:rsidRPr="00F953A2">
        <w:rPr>
          <w:rFonts w:cs="Arial"/>
          <w:sz w:val="22"/>
          <w:szCs w:val="22"/>
        </w:rPr>
        <w:t xml:space="preserve"> zhotovitel projektové dokumentace musí po odevzdání díla dále spolupracovat se zadavatelem (objednatelem) a to zejména během zadávacího řízení na výběr zhotovitele stavební akce „Rekonstrukce plaveckého stadionu v Táboře Etapa I</w:t>
      </w:r>
      <w:r w:rsidR="00AA1AB1" w:rsidRPr="00F953A2">
        <w:rPr>
          <w:rFonts w:cs="Arial"/>
          <w:sz w:val="22"/>
          <w:szCs w:val="22"/>
        </w:rPr>
        <w:t>I</w:t>
      </w:r>
      <w:r w:rsidRPr="00F953A2">
        <w:rPr>
          <w:rFonts w:cs="Arial"/>
          <w:sz w:val="22"/>
          <w:szCs w:val="22"/>
        </w:rPr>
        <w:t xml:space="preserve">.“ (např. odborná podpora při zpracování dotazů </w:t>
      </w:r>
      <w:r w:rsidR="00AA1AB1" w:rsidRPr="00F953A2">
        <w:rPr>
          <w:rFonts w:cs="Arial"/>
          <w:sz w:val="22"/>
          <w:szCs w:val="22"/>
        </w:rPr>
        <w:t>účastníků</w:t>
      </w:r>
      <w:r w:rsidRPr="00F953A2">
        <w:rPr>
          <w:rFonts w:cs="Arial"/>
          <w:sz w:val="22"/>
          <w:szCs w:val="22"/>
        </w:rPr>
        <w:t xml:space="preserve"> k projektové dokumentaci apod.)</w:t>
      </w:r>
      <w:r w:rsidR="006909B6" w:rsidRPr="00F953A2">
        <w:rPr>
          <w:rFonts w:cs="Arial"/>
          <w:sz w:val="22"/>
          <w:szCs w:val="22"/>
        </w:rPr>
        <w:t xml:space="preserve"> </w:t>
      </w:r>
    </w:p>
    <w:p w:rsidR="00E60237" w:rsidRPr="00995914" w:rsidRDefault="00275DBA" w:rsidP="00E60237">
      <w:pPr>
        <w:pStyle w:val="Zkladntext"/>
        <w:numPr>
          <w:ilvl w:val="1"/>
          <w:numId w:val="5"/>
        </w:numPr>
        <w:tabs>
          <w:tab w:val="left" w:pos="567"/>
        </w:tabs>
        <w:spacing w:before="240"/>
        <w:ind w:left="567" w:hanging="567"/>
        <w:jc w:val="both"/>
        <w:rPr>
          <w:sz w:val="22"/>
          <w:szCs w:val="22"/>
        </w:rPr>
      </w:pPr>
      <w:r>
        <w:rPr>
          <w:color w:val="000000"/>
          <w:sz w:val="22"/>
          <w:szCs w:val="22"/>
        </w:rPr>
        <w:t>Pokud ve výše uvedených demonstrativních výčtech dílčích činností některá není uvedena, pak vždy platí, že zhotovitel je povinen zajistit veškeré úkony vedoucí ke zdárnému ukončení díla.</w:t>
      </w:r>
    </w:p>
    <w:p w:rsidR="00E60237" w:rsidRPr="00995914" w:rsidRDefault="00275DBA" w:rsidP="00E60237">
      <w:pPr>
        <w:pStyle w:val="Zkladntext"/>
        <w:numPr>
          <w:ilvl w:val="1"/>
          <w:numId w:val="5"/>
        </w:numPr>
        <w:tabs>
          <w:tab w:val="left" w:pos="567"/>
        </w:tabs>
        <w:spacing w:before="240"/>
        <w:ind w:left="567" w:hanging="567"/>
        <w:jc w:val="both"/>
        <w:rPr>
          <w:sz w:val="22"/>
          <w:szCs w:val="22"/>
        </w:rPr>
      </w:pPr>
      <w:r>
        <w:rPr>
          <w:sz w:val="22"/>
          <w:szCs w:val="22"/>
        </w:rPr>
        <w:t>Zhotovitel předá projektovou dokumentaci také v elektronické podobě na nosiči CD (dokumenty na CD budou ve formátech *.docx, *.xlsx, *.pdf,*. jpg, *.bmp, nebo v jiném běžně užívaném formátu, a zároveň i ve formátu *.dwg).</w:t>
      </w:r>
    </w:p>
    <w:p w:rsidR="00227F1E" w:rsidRPr="00995914" w:rsidRDefault="00275DBA" w:rsidP="00227F1E">
      <w:pPr>
        <w:pStyle w:val="Zkladntext"/>
        <w:numPr>
          <w:ilvl w:val="1"/>
          <w:numId w:val="5"/>
        </w:numPr>
        <w:tabs>
          <w:tab w:val="left" w:pos="567"/>
        </w:tabs>
        <w:spacing w:before="240"/>
        <w:ind w:left="567" w:hanging="567"/>
        <w:jc w:val="both"/>
        <w:rPr>
          <w:sz w:val="22"/>
          <w:szCs w:val="22"/>
        </w:rPr>
      </w:pPr>
      <w:r>
        <w:rPr>
          <w:sz w:val="22"/>
          <w:szCs w:val="22"/>
        </w:rPr>
        <w:t>Objednatel má právo požadovat a zhotovitel má povinnost vyhotovit i větší počet výtisků projektové dokumentace (každého jejího stupně), za úhradu reprodukčních nákladů.</w:t>
      </w:r>
    </w:p>
    <w:p w:rsidR="00F953A2" w:rsidRDefault="00275DBA" w:rsidP="00E60237">
      <w:pPr>
        <w:pStyle w:val="Zkladntext"/>
        <w:numPr>
          <w:ilvl w:val="1"/>
          <w:numId w:val="5"/>
        </w:numPr>
        <w:tabs>
          <w:tab w:val="left" w:pos="567"/>
        </w:tabs>
        <w:spacing w:before="240"/>
        <w:ind w:left="567" w:hanging="567"/>
        <w:jc w:val="both"/>
        <w:rPr>
          <w:sz w:val="22"/>
          <w:szCs w:val="22"/>
        </w:rPr>
      </w:pPr>
      <w:r>
        <w:rPr>
          <w:sz w:val="22"/>
          <w:szCs w:val="22"/>
        </w:rPr>
        <w:t xml:space="preserve">Realizace díla obsáhne veškeré práce nezbytné k úplnému provedení díla tak, aby dílo po dokončení splnilo všechny požadované parametry a plně sloužilo svému účelu.  </w:t>
      </w:r>
    </w:p>
    <w:p w:rsidR="003857D5" w:rsidRPr="00995914" w:rsidRDefault="00275DBA" w:rsidP="00F953A2">
      <w:pPr>
        <w:pStyle w:val="Zkladntext"/>
        <w:tabs>
          <w:tab w:val="left" w:pos="567"/>
        </w:tabs>
        <w:spacing w:before="240"/>
        <w:jc w:val="both"/>
        <w:rPr>
          <w:sz w:val="22"/>
          <w:szCs w:val="22"/>
        </w:rPr>
      </w:pPr>
      <w:r>
        <w:rPr>
          <w:sz w:val="22"/>
          <w:szCs w:val="22"/>
        </w:rPr>
        <w:t xml:space="preserve">  </w:t>
      </w:r>
    </w:p>
    <w:p w:rsidR="008625BB" w:rsidRPr="00AA1AB1" w:rsidRDefault="004608F8" w:rsidP="004A0EE2">
      <w:pPr>
        <w:pStyle w:val="Zkladntext"/>
        <w:numPr>
          <w:ilvl w:val="1"/>
          <w:numId w:val="5"/>
        </w:numPr>
        <w:tabs>
          <w:tab w:val="left" w:pos="567"/>
        </w:tabs>
        <w:spacing w:before="240"/>
        <w:ind w:left="567" w:hanging="567"/>
        <w:jc w:val="both"/>
        <w:rPr>
          <w:sz w:val="22"/>
          <w:szCs w:val="22"/>
        </w:rPr>
      </w:pPr>
      <w:r w:rsidRPr="00AA1AB1">
        <w:rPr>
          <w:sz w:val="22"/>
          <w:szCs w:val="22"/>
        </w:rPr>
        <w:lastRenderedPageBreak/>
        <w:t xml:space="preserve">Zhotovitel </w:t>
      </w:r>
      <w:r w:rsidR="00995914" w:rsidRPr="00AA1AB1">
        <w:rPr>
          <w:sz w:val="22"/>
          <w:szCs w:val="22"/>
        </w:rPr>
        <w:t xml:space="preserve">projektové </w:t>
      </w:r>
      <w:r w:rsidRPr="00AA1AB1">
        <w:rPr>
          <w:sz w:val="22"/>
          <w:szCs w:val="22"/>
        </w:rPr>
        <w:t xml:space="preserve">dokumentace </w:t>
      </w:r>
      <w:r w:rsidR="00995914" w:rsidRPr="00AA1AB1">
        <w:rPr>
          <w:sz w:val="22"/>
          <w:szCs w:val="22"/>
        </w:rPr>
        <w:t xml:space="preserve">DPS pro </w:t>
      </w:r>
      <w:r w:rsidR="006D6BD2" w:rsidRPr="00AA1AB1">
        <w:rPr>
          <w:sz w:val="22"/>
          <w:szCs w:val="22"/>
        </w:rPr>
        <w:t>Etapu</w:t>
      </w:r>
      <w:r w:rsidR="00995914" w:rsidRPr="00AA1AB1">
        <w:rPr>
          <w:sz w:val="22"/>
          <w:szCs w:val="22"/>
        </w:rPr>
        <w:t xml:space="preserve"> I</w:t>
      </w:r>
      <w:r w:rsidR="008625BB" w:rsidRPr="00AA1AB1">
        <w:rPr>
          <w:sz w:val="22"/>
          <w:szCs w:val="22"/>
        </w:rPr>
        <w:t>I</w:t>
      </w:r>
      <w:r w:rsidR="006D6BD2" w:rsidRPr="00AA1AB1">
        <w:rPr>
          <w:sz w:val="22"/>
          <w:szCs w:val="22"/>
        </w:rPr>
        <w:t>.</w:t>
      </w:r>
      <w:r w:rsidR="00995914" w:rsidRPr="00AA1AB1">
        <w:rPr>
          <w:sz w:val="22"/>
          <w:szCs w:val="22"/>
        </w:rPr>
        <w:t xml:space="preserve"> </w:t>
      </w:r>
      <w:r w:rsidRPr="00AA1AB1">
        <w:rPr>
          <w:sz w:val="22"/>
          <w:szCs w:val="22"/>
        </w:rPr>
        <w:t xml:space="preserve">nese zodpovědnost za její vady. Pokud při realizaci stavebních prací </w:t>
      </w:r>
      <w:r w:rsidR="00275DBA" w:rsidRPr="00AA1AB1">
        <w:rPr>
          <w:sz w:val="22"/>
          <w:szCs w:val="22"/>
        </w:rPr>
        <w:t>rekonstrukc</w:t>
      </w:r>
      <w:r w:rsidR="002A5EE6" w:rsidRPr="00AA1AB1">
        <w:rPr>
          <w:sz w:val="22"/>
          <w:szCs w:val="22"/>
        </w:rPr>
        <w:t xml:space="preserve">e </w:t>
      </w:r>
      <w:r w:rsidR="006D6BD2" w:rsidRPr="00AA1AB1">
        <w:rPr>
          <w:sz w:val="22"/>
          <w:szCs w:val="22"/>
        </w:rPr>
        <w:t>plaveckého stadionu v</w:t>
      </w:r>
      <w:r w:rsidR="001A7744">
        <w:rPr>
          <w:sz w:val="22"/>
          <w:szCs w:val="22"/>
        </w:rPr>
        <w:t> </w:t>
      </w:r>
      <w:r w:rsidR="006D6BD2" w:rsidRPr="00AA1AB1">
        <w:rPr>
          <w:sz w:val="22"/>
          <w:szCs w:val="22"/>
        </w:rPr>
        <w:t>Táboře</w:t>
      </w:r>
      <w:r w:rsidR="001A7744">
        <w:rPr>
          <w:sz w:val="22"/>
          <w:szCs w:val="22"/>
        </w:rPr>
        <w:t xml:space="preserve"> </w:t>
      </w:r>
      <w:r w:rsidR="006D6BD2" w:rsidRPr="00AA1AB1">
        <w:rPr>
          <w:sz w:val="22"/>
          <w:szCs w:val="22"/>
        </w:rPr>
        <w:t>- E</w:t>
      </w:r>
      <w:r w:rsidR="00275DBA" w:rsidRPr="00AA1AB1">
        <w:rPr>
          <w:sz w:val="22"/>
          <w:szCs w:val="22"/>
        </w:rPr>
        <w:t>tapa I</w:t>
      </w:r>
      <w:r w:rsidR="008625BB" w:rsidRPr="00AA1AB1">
        <w:rPr>
          <w:sz w:val="22"/>
          <w:szCs w:val="22"/>
        </w:rPr>
        <w:t>I</w:t>
      </w:r>
      <w:r w:rsidR="00275DBA" w:rsidRPr="00AA1AB1">
        <w:rPr>
          <w:sz w:val="22"/>
          <w:szCs w:val="22"/>
        </w:rPr>
        <w:t>.</w:t>
      </w:r>
      <w:r w:rsidRPr="00AA1AB1">
        <w:rPr>
          <w:sz w:val="22"/>
          <w:szCs w:val="22"/>
        </w:rPr>
        <w:t xml:space="preserve"> vzniknou dodatečné náklady, které jsou prokazatelně způsobeny vadou projektové dokumentace, nese zodpovědnost</w:t>
      </w:r>
      <w:r w:rsidR="006D471C" w:rsidRPr="00AA1AB1">
        <w:rPr>
          <w:sz w:val="22"/>
          <w:szCs w:val="22"/>
        </w:rPr>
        <w:t xml:space="preserve"> zhotovitel </w:t>
      </w:r>
      <w:r w:rsidRPr="00AA1AB1">
        <w:rPr>
          <w:sz w:val="22"/>
          <w:szCs w:val="22"/>
        </w:rPr>
        <w:t xml:space="preserve">a bude mu uložena </w:t>
      </w:r>
      <w:r w:rsidR="00C142C0" w:rsidRPr="00AA1AB1">
        <w:rPr>
          <w:sz w:val="22"/>
          <w:szCs w:val="22"/>
        </w:rPr>
        <w:t xml:space="preserve">smluvní </w:t>
      </w:r>
      <w:r w:rsidRPr="00AA1AB1">
        <w:rPr>
          <w:sz w:val="22"/>
          <w:szCs w:val="22"/>
        </w:rPr>
        <w:t>pokuta</w:t>
      </w:r>
      <w:r w:rsidR="00275DBA" w:rsidRPr="00AA1AB1">
        <w:rPr>
          <w:sz w:val="22"/>
          <w:szCs w:val="22"/>
        </w:rPr>
        <w:t xml:space="preserve">. </w:t>
      </w:r>
    </w:p>
    <w:p w:rsidR="008449B1" w:rsidRPr="00995914" w:rsidRDefault="00275DBA" w:rsidP="008449B1">
      <w:pPr>
        <w:pStyle w:val="Zkladntext"/>
        <w:numPr>
          <w:ilvl w:val="0"/>
          <w:numId w:val="9"/>
        </w:numPr>
        <w:tabs>
          <w:tab w:val="left" w:pos="426"/>
        </w:tabs>
        <w:spacing w:before="360" w:line="200" w:lineRule="atLeast"/>
        <w:ind w:left="426" w:hanging="284"/>
        <w:rPr>
          <w:b/>
          <w:sz w:val="22"/>
          <w:szCs w:val="22"/>
        </w:rPr>
      </w:pPr>
      <w:r>
        <w:rPr>
          <w:b/>
          <w:sz w:val="22"/>
          <w:szCs w:val="22"/>
        </w:rPr>
        <w:t>DOBA PLNĚNÍ</w:t>
      </w:r>
    </w:p>
    <w:p w:rsidR="00740721" w:rsidRDefault="004608F8">
      <w:pPr>
        <w:pStyle w:val="Zkladntext"/>
        <w:tabs>
          <w:tab w:val="left" w:pos="426"/>
        </w:tabs>
        <w:spacing w:before="120" w:line="200" w:lineRule="atLeast"/>
        <w:ind w:left="425"/>
        <w:rPr>
          <w:b/>
          <w:sz w:val="22"/>
          <w:szCs w:val="22"/>
        </w:rPr>
      </w:pPr>
      <w:r w:rsidRPr="004608F8">
        <w:rPr>
          <w:sz w:val="22"/>
          <w:szCs w:val="22"/>
        </w:rPr>
        <w:t>Zhotovitel je povinen dokončit jednotlivé stupně projektové dokumentace včetně plánu BOZP v níže stanovených předpokládaných lhůtách:</w:t>
      </w:r>
    </w:p>
    <w:p w:rsidR="00E60237" w:rsidRPr="00F953A2" w:rsidRDefault="00275DBA" w:rsidP="003C6B76">
      <w:pPr>
        <w:pStyle w:val="Zkladntext"/>
        <w:numPr>
          <w:ilvl w:val="1"/>
          <w:numId w:val="10"/>
        </w:numPr>
        <w:tabs>
          <w:tab w:val="left" w:pos="567"/>
        </w:tabs>
        <w:spacing w:before="240"/>
        <w:ind w:left="567" w:hanging="567"/>
        <w:jc w:val="both"/>
        <w:rPr>
          <w:color w:val="000000"/>
          <w:sz w:val="22"/>
          <w:szCs w:val="22"/>
        </w:rPr>
      </w:pPr>
      <w:r w:rsidRPr="00F953A2">
        <w:rPr>
          <w:color w:val="000000"/>
          <w:sz w:val="22"/>
          <w:szCs w:val="22"/>
        </w:rPr>
        <w:t>Předpokládané termíny pro jednotlivá dílčí plnění:</w:t>
      </w:r>
    </w:p>
    <w:p w:rsidR="008B5343" w:rsidRPr="00F953A2" w:rsidRDefault="00275DBA" w:rsidP="008B5343">
      <w:pPr>
        <w:pStyle w:val="Odstavecseseznamem"/>
        <w:numPr>
          <w:ilvl w:val="0"/>
          <w:numId w:val="4"/>
        </w:numPr>
        <w:suppressAutoHyphens w:val="0"/>
        <w:spacing w:after="60"/>
        <w:ind w:left="993" w:hanging="284"/>
        <w:jc w:val="both"/>
        <w:rPr>
          <w:sz w:val="22"/>
          <w:szCs w:val="22"/>
        </w:rPr>
      </w:pPr>
      <w:r w:rsidRPr="00F953A2">
        <w:rPr>
          <w:sz w:val="22"/>
          <w:szCs w:val="22"/>
        </w:rPr>
        <w:t>zahájení prací</w:t>
      </w:r>
      <w:r w:rsidRPr="00F953A2">
        <w:rPr>
          <w:sz w:val="22"/>
          <w:szCs w:val="22"/>
        </w:rPr>
        <w:tab/>
      </w:r>
      <w:r w:rsidRPr="00F953A2">
        <w:rPr>
          <w:sz w:val="22"/>
          <w:szCs w:val="22"/>
        </w:rPr>
        <w:tab/>
        <w:t>- bez odkladu po uzavření smlouvy</w:t>
      </w:r>
      <w:r w:rsidR="004A104E" w:rsidRPr="00F953A2">
        <w:rPr>
          <w:sz w:val="22"/>
          <w:szCs w:val="22"/>
        </w:rPr>
        <w:t xml:space="preserve"> </w:t>
      </w:r>
    </w:p>
    <w:p w:rsidR="008B5343" w:rsidRPr="00F953A2" w:rsidRDefault="00275DBA" w:rsidP="00F953A2">
      <w:pPr>
        <w:pStyle w:val="Odstavecseseznamem"/>
        <w:numPr>
          <w:ilvl w:val="0"/>
          <w:numId w:val="4"/>
        </w:numPr>
        <w:suppressAutoHyphens w:val="0"/>
        <w:ind w:left="993" w:hanging="284"/>
        <w:contextualSpacing/>
        <w:jc w:val="both"/>
        <w:rPr>
          <w:sz w:val="22"/>
          <w:szCs w:val="22"/>
        </w:rPr>
      </w:pPr>
      <w:r w:rsidRPr="00F953A2">
        <w:rPr>
          <w:sz w:val="22"/>
          <w:szCs w:val="22"/>
        </w:rPr>
        <w:t>auto</w:t>
      </w:r>
      <w:r w:rsidR="00E21582" w:rsidRPr="00F953A2">
        <w:rPr>
          <w:sz w:val="22"/>
          <w:szCs w:val="22"/>
        </w:rPr>
        <w:t>rský dozor</w:t>
      </w:r>
      <w:r w:rsidR="00E21582" w:rsidRPr="00F953A2">
        <w:rPr>
          <w:sz w:val="22"/>
          <w:szCs w:val="22"/>
        </w:rPr>
        <w:tab/>
      </w:r>
      <w:r w:rsidR="00E21582" w:rsidRPr="00F953A2">
        <w:rPr>
          <w:sz w:val="22"/>
          <w:szCs w:val="22"/>
        </w:rPr>
        <w:tab/>
        <w:t>- po dobu výstavby E</w:t>
      </w:r>
      <w:r w:rsidRPr="00F953A2">
        <w:rPr>
          <w:sz w:val="22"/>
          <w:szCs w:val="22"/>
        </w:rPr>
        <w:t>tapy I</w:t>
      </w:r>
      <w:r w:rsidR="0022339D" w:rsidRPr="00F953A2">
        <w:rPr>
          <w:sz w:val="22"/>
          <w:szCs w:val="22"/>
        </w:rPr>
        <w:t>I</w:t>
      </w:r>
      <w:r w:rsidR="00E21582" w:rsidRPr="00F953A2">
        <w:rPr>
          <w:sz w:val="22"/>
          <w:szCs w:val="22"/>
        </w:rPr>
        <w:t>.</w:t>
      </w:r>
      <w:r w:rsidR="009432B3" w:rsidRPr="00F953A2">
        <w:rPr>
          <w:sz w:val="22"/>
          <w:szCs w:val="22"/>
        </w:rPr>
        <w:t xml:space="preserve"> </w:t>
      </w:r>
      <w:r w:rsidR="009432B3" w:rsidRPr="00F953A2">
        <w:rPr>
          <w:sz w:val="22"/>
          <w:szCs w:val="22"/>
        </w:rPr>
        <w:tab/>
      </w:r>
    </w:p>
    <w:p w:rsidR="00D0364F" w:rsidRPr="00AA1AB1" w:rsidRDefault="00275DBA" w:rsidP="008B5343">
      <w:pPr>
        <w:numPr>
          <w:ilvl w:val="0"/>
          <w:numId w:val="4"/>
        </w:numPr>
        <w:suppressAutoHyphens w:val="0"/>
        <w:ind w:left="993" w:hanging="284"/>
        <w:jc w:val="both"/>
        <w:rPr>
          <w:rFonts w:eastAsia="Calibri"/>
          <w:sz w:val="22"/>
          <w:szCs w:val="22"/>
          <w:lang w:eastAsia="en-US"/>
        </w:rPr>
      </w:pPr>
      <w:r w:rsidRPr="00AA1AB1">
        <w:rPr>
          <w:rFonts w:eastAsia="Calibri"/>
          <w:sz w:val="22"/>
          <w:szCs w:val="22"/>
          <w:lang w:eastAsia="en-US"/>
        </w:rPr>
        <w:t xml:space="preserve">zpracování projektové dokumentace DPS a plánu BOZP pro </w:t>
      </w:r>
      <w:r w:rsidR="00E21582" w:rsidRPr="00AA1AB1">
        <w:rPr>
          <w:rFonts w:eastAsia="Calibri"/>
          <w:sz w:val="22"/>
          <w:szCs w:val="22"/>
          <w:lang w:eastAsia="en-US"/>
        </w:rPr>
        <w:t>E</w:t>
      </w:r>
      <w:r w:rsidR="00461287" w:rsidRPr="00AA1AB1">
        <w:rPr>
          <w:rFonts w:eastAsia="Calibri"/>
          <w:sz w:val="22"/>
          <w:szCs w:val="22"/>
          <w:lang w:eastAsia="en-US"/>
        </w:rPr>
        <w:t xml:space="preserve">tapu </w:t>
      </w:r>
      <w:r w:rsidR="0022339D" w:rsidRPr="00AA1AB1">
        <w:rPr>
          <w:rFonts w:eastAsia="Calibri"/>
          <w:sz w:val="22"/>
          <w:szCs w:val="22"/>
          <w:lang w:eastAsia="en-US"/>
        </w:rPr>
        <w:t>I</w:t>
      </w:r>
      <w:r w:rsidRPr="00AA1AB1">
        <w:rPr>
          <w:rFonts w:eastAsia="Calibri"/>
          <w:sz w:val="22"/>
          <w:szCs w:val="22"/>
          <w:lang w:eastAsia="en-US"/>
        </w:rPr>
        <w:t>I</w:t>
      </w:r>
      <w:r w:rsidR="00461287" w:rsidRPr="00AA1AB1">
        <w:rPr>
          <w:rFonts w:eastAsia="Calibri"/>
          <w:sz w:val="22"/>
          <w:szCs w:val="22"/>
          <w:lang w:eastAsia="en-US"/>
        </w:rPr>
        <w:t>.</w:t>
      </w:r>
    </w:p>
    <w:p w:rsidR="00740721" w:rsidRPr="00F953A2" w:rsidRDefault="00275DBA">
      <w:pPr>
        <w:suppressAutoHyphens w:val="0"/>
        <w:ind w:left="993"/>
        <w:jc w:val="both"/>
        <w:rPr>
          <w:rFonts w:eastAsia="Calibri"/>
          <w:sz w:val="22"/>
          <w:szCs w:val="22"/>
          <w:lang w:eastAsia="en-US"/>
        </w:rPr>
      </w:pPr>
      <w:r w:rsidRPr="00AA1AB1">
        <w:rPr>
          <w:rFonts w:eastAsia="Calibri"/>
          <w:sz w:val="22"/>
          <w:szCs w:val="22"/>
          <w:lang w:eastAsia="en-US"/>
        </w:rPr>
        <w:tab/>
      </w:r>
      <w:r w:rsidRPr="00AA1AB1">
        <w:rPr>
          <w:rFonts w:eastAsia="Calibri"/>
          <w:sz w:val="22"/>
          <w:szCs w:val="22"/>
          <w:lang w:eastAsia="en-US"/>
        </w:rPr>
        <w:tab/>
      </w:r>
      <w:r w:rsidRPr="00AA1AB1">
        <w:rPr>
          <w:rFonts w:eastAsia="Calibri"/>
          <w:sz w:val="22"/>
          <w:szCs w:val="22"/>
          <w:lang w:eastAsia="en-US"/>
        </w:rPr>
        <w:tab/>
      </w:r>
      <w:r w:rsidRPr="00AA1AB1">
        <w:rPr>
          <w:rFonts w:eastAsia="Calibri"/>
          <w:sz w:val="22"/>
          <w:szCs w:val="22"/>
          <w:lang w:eastAsia="en-US"/>
        </w:rPr>
        <w:tab/>
      </w:r>
      <w:r w:rsidRPr="00F953A2">
        <w:rPr>
          <w:sz w:val="22"/>
          <w:szCs w:val="22"/>
        </w:rPr>
        <w:t xml:space="preserve">- </w:t>
      </w:r>
      <w:r w:rsidRPr="00F953A2">
        <w:rPr>
          <w:rFonts w:eastAsia="Calibri"/>
          <w:sz w:val="22"/>
          <w:szCs w:val="22"/>
          <w:lang w:eastAsia="en-US"/>
        </w:rPr>
        <w:t xml:space="preserve">do </w:t>
      </w:r>
      <w:r w:rsidR="00AA1AB1" w:rsidRPr="00F953A2">
        <w:rPr>
          <w:rFonts w:eastAsia="Calibri"/>
          <w:sz w:val="22"/>
          <w:szCs w:val="22"/>
          <w:lang w:eastAsia="en-US"/>
        </w:rPr>
        <w:t>15.listopadu 2018</w:t>
      </w:r>
    </w:p>
    <w:p w:rsidR="00E60237" w:rsidRPr="00995914" w:rsidRDefault="00275DBA" w:rsidP="00170C15">
      <w:pPr>
        <w:pStyle w:val="Zkladntext"/>
        <w:numPr>
          <w:ilvl w:val="1"/>
          <w:numId w:val="10"/>
        </w:numPr>
        <w:tabs>
          <w:tab w:val="left" w:pos="567"/>
        </w:tabs>
        <w:spacing w:before="240"/>
        <w:ind w:left="567" w:hanging="567"/>
        <w:jc w:val="both"/>
        <w:rPr>
          <w:color w:val="000000"/>
          <w:sz w:val="22"/>
          <w:szCs w:val="22"/>
        </w:rPr>
      </w:pPr>
      <w:r>
        <w:rPr>
          <w:color w:val="000000"/>
          <w:sz w:val="22"/>
          <w:szCs w:val="22"/>
        </w:rPr>
        <w:t xml:space="preserve">V případě, že zhotovitel nebude moci ve zhotovování díla bez svého zavinění řádně pokračovat, prodlužuje se doba plnění o dobu, po kterou zhotovitel nemohl prokazatelně dílo zhotovovat. </w:t>
      </w:r>
    </w:p>
    <w:p w:rsidR="00740721" w:rsidRDefault="00275DBA">
      <w:pPr>
        <w:pStyle w:val="Zkladntext"/>
        <w:numPr>
          <w:ilvl w:val="1"/>
          <w:numId w:val="10"/>
        </w:numPr>
        <w:tabs>
          <w:tab w:val="left" w:pos="851"/>
        </w:tabs>
        <w:spacing w:before="240"/>
        <w:ind w:left="567" w:hanging="567"/>
        <w:jc w:val="both"/>
        <w:rPr>
          <w:color w:val="000000"/>
          <w:sz w:val="22"/>
          <w:szCs w:val="22"/>
        </w:rPr>
      </w:pPr>
      <w:r>
        <w:rPr>
          <w:color w:val="000000"/>
          <w:sz w:val="22"/>
          <w:szCs w:val="22"/>
        </w:rPr>
        <w:t xml:space="preserve">Předmět smlouvy je splněn, tj. dílo je provedeno, je-li dílo v souladu s touto smlouvou dokončeno a předáno. O předání a převzetí jednotlivých částí díla musí být pořízen protokol -  zápis  o předání a převzetí díla. Smluvní strany se dohodly, že dnem dokončení díla jednotlivých částí díla je den podpisu předávacího protokolu. </w:t>
      </w:r>
    </w:p>
    <w:p w:rsidR="00E60237" w:rsidRPr="00995914" w:rsidRDefault="00275DBA" w:rsidP="00170C15">
      <w:pPr>
        <w:pStyle w:val="Zkladntext"/>
        <w:numPr>
          <w:ilvl w:val="1"/>
          <w:numId w:val="10"/>
        </w:numPr>
        <w:tabs>
          <w:tab w:val="left" w:pos="567"/>
        </w:tabs>
        <w:spacing w:before="240"/>
        <w:ind w:left="567" w:hanging="567"/>
        <w:jc w:val="both"/>
        <w:rPr>
          <w:sz w:val="22"/>
          <w:szCs w:val="22"/>
        </w:rPr>
      </w:pPr>
      <w:r>
        <w:rPr>
          <w:color w:val="000000"/>
          <w:sz w:val="22"/>
          <w:szCs w:val="22"/>
        </w:rPr>
        <w:t>Převzetí díla objednatelem nebrání drobné vady a nedodělky zjištěné při předání a převzetí díla,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rsidR="00E60237" w:rsidRPr="00995914" w:rsidRDefault="00275DBA" w:rsidP="00170C15">
      <w:pPr>
        <w:pStyle w:val="Zkladntext"/>
        <w:numPr>
          <w:ilvl w:val="0"/>
          <w:numId w:val="9"/>
        </w:numPr>
        <w:tabs>
          <w:tab w:val="left" w:pos="426"/>
        </w:tabs>
        <w:spacing w:before="360" w:line="200" w:lineRule="atLeast"/>
        <w:ind w:left="426" w:hanging="284"/>
        <w:rPr>
          <w:b/>
          <w:sz w:val="22"/>
          <w:szCs w:val="22"/>
        </w:rPr>
      </w:pPr>
      <w:r>
        <w:rPr>
          <w:b/>
          <w:sz w:val="22"/>
          <w:szCs w:val="22"/>
        </w:rPr>
        <w:t>CENA</w:t>
      </w:r>
    </w:p>
    <w:p w:rsidR="00461287" w:rsidRDefault="00275DBA">
      <w:pPr>
        <w:pStyle w:val="Zkladntext"/>
        <w:numPr>
          <w:ilvl w:val="1"/>
          <w:numId w:val="11"/>
        </w:numPr>
        <w:tabs>
          <w:tab w:val="left" w:pos="567"/>
        </w:tabs>
        <w:spacing w:before="240"/>
        <w:ind w:left="567" w:hanging="567"/>
        <w:jc w:val="both"/>
        <w:rPr>
          <w:sz w:val="22"/>
          <w:szCs w:val="22"/>
        </w:rPr>
      </w:pPr>
      <w:r>
        <w:rPr>
          <w:color w:val="000000"/>
          <w:sz w:val="22"/>
          <w:szCs w:val="22"/>
        </w:rPr>
        <w:t>Cena</w:t>
      </w:r>
      <w:r>
        <w:rPr>
          <w:sz w:val="22"/>
          <w:szCs w:val="22"/>
        </w:rPr>
        <w:t xml:space="preserve"> díla je stanovena na základě výsledku výběrového řízení provedeném objednatelem na předmět plnění smlouvy, je cenou nejvýše přípustnou, je stanovena v cenové úrovni k datu předání díla a činí:</w:t>
      </w:r>
    </w:p>
    <w:p w:rsidR="00E60237" w:rsidRPr="00995914" w:rsidRDefault="00275DBA" w:rsidP="00D11CEB">
      <w:pPr>
        <w:numPr>
          <w:ilvl w:val="0"/>
          <w:numId w:val="8"/>
        </w:numPr>
        <w:spacing w:before="120"/>
        <w:ind w:left="851" w:hanging="284"/>
        <w:rPr>
          <w:b/>
          <w:sz w:val="22"/>
          <w:szCs w:val="22"/>
        </w:rPr>
      </w:pPr>
      <w:r>
        <w:rPr>
          <w:b/>
          <w:sz w:val="22"/>
          <w:szCs w:val="22"/>
        </w:rPr>
        <w:t xml:space="preserve">projektová dokumentace pro provádění stavby (DPS) - </w:t>
      </w:r>
      <w:r w:rsidR="00E21582">
        <w:rPr>
          <w:b/>
          <w:sz w:val="22"/>
          <w:szCs w:val="22"/>
        </w:rPr>
        <w:t>E</w:t>
      </w:r>
      <w:r>
        <w:rPr>
          <w:b/>
          <w:sz w:val="22"/>
          <w:szCs w:val="22"/>
        </w:rPr>
        <w:t xml:space="preserve">tapa </w:t>
      </w:r>
      <w:r w:rsidR="008625BB">
        <w:rPr>
          <w:b/>
          <w:sz w:val="22"/>
          <w:szCs w:val="22"/>
        </w:rPr>
        <w:t>I</w:t>
      </w:r>
      <w:r>
        <w:rPr>
          <w:b/>
          <w:sz w:val="22"/>
          <w:szCs w:val="22"/>
        </w:rPr>
        <w:t>I</w:t>
      </w:r>
      <w:r w:rsidR="00461287">
        <w:rPr>
          <w:b/>
          <w:sz w:val="22"/>
          <w:szCs w:val="22"/>
        </w:rPr>
        <w:t>.</w:t>
      </w:r>
      <w:r w:rsidR="00D11CEB">
        <w:rPr>
          <w:b/>
          <w:sz w:val="22"/>
          <w:szCs w:val="22"/>
        </w:rPr>
        <w:t xml:space="preserve"> vč. spolupráce se zadavatelem (objednatelem)</w:t>
      </w:r>
    </w:p>
    <w:p w:rsidR="00740721" w:rsidRDefault="00275DBA">
      <w:pPr>
        <w:tabs>
          <w:tab w:val="left" w:pos="851"/>
        </w:tabs>
        <w:spacing w:after="120"/>
        <w:jc w:val="both"/>
        <w:rPr>
          <w:color w:val="0000FF"/>
          <w:sz w:val="22"/>
          <w:szCs w:val="22"/>
        </w:rPr>
      </w:pPr>
      <w:r>
        <w:rPr>
          <w:color w:val="0000FF"/>
          <w:sz w:val="22"/>
          <w:szCs w:val="22"/>
        </w:rPr>
        <w:tab/>
        <w:t>cena bez DPH:  ................Kč, výše DPH (21 %) ................Kč, cena vč. DPH: ................Kč</w:t>
      </w:r>
    </w:p>
    <w:p w:rsidR="00D753ED" w:rsidRPr="00995914" w:rsidRDefault="00275DBA" w:rsidP="00D753ED">
      <w:pPr>
        <w:numPr>
          <w:ilvl w:val="0"/>
          <w:numId w:val="8"/>
        </w:numPr>
        <w:ind w:left="851" w:hanging="284"/>
        <w:jc w:val="both"/>
        <w:rPr>
          <w:b/>
          <w:sz w:val="22"/>
          <w:szCs w:val="22"/>
        </w:rPr>
      </w:pPr>
      <w:r>
        <w:rPr>
          <w:b/>
          <w:sz w:val="22"/>
          <w:szCs w:val="22"/>
        </w:rPr>
        <w:t xml:space="preserve">plán BOZP - </w:t>
      </w:r>
      <w:r w:rsidR="00E21582">
        <w:rPr>
          <w:b/>
          <w:sz w:val="22"/>
          <w:szCs w:val="22"/>
        </w:rPr>
        <w:t>E</w:t>
      </w:r>
      <w:r>
        <w:rPr>
          <w:b/>
          <w:sz w:val="22"/>
          <w:szCs w:val="22"/>
        </w:rPr>
        <w:t xml:space="preserve">tapa </w:t>
      </w:r>
      <w:r w:rsidR="008625BB">
        <w:rPr>
          <w:b/>
          <w:sz w:val="22"/>
          <w:szCs w:val="22"/>
        </w:rPr>
        <w:t>I</w:t>
      </w:r>
      <w:r>
        <w:rPr>
          <w:b/>
          <w:sz w:val="22"/>
          <w:szCs w:val="22"/>
        </w:rPr>
        <w:t>I</w:t>
      </w:r>
      <w:r w:rsidR="00461287">
        <w:rPr>
          <w:b/>
          <w:sz w:val="22"/>
          <w:szCs w:val="22"/>
        </w:rPr>
        <w:t>.</w:t>
      </w:r>
    </w:p>
    <w:p w:rsidR="00740721" w:rsidRDefault="00275DBA">
      <w:pPr>
        <w:tabs>
          <w:tab w:val="left" w:pos="851"/>
        </w:tabs>
        <w:spacing w:after="120"/>
        <w:jc w:val="both"/>
        <w:rPr>
          <w:color w:val="0000FF"/>
          <w:sz w:val="22"/>
          <w:szCs w:val="22"/>
        </w:rPr>
      </w:pPr>
      <w:r>
        <w:rPr>
          <w:color w:val="0000FF"/>
          <w:sz w:val="22"/>
          <w:szCs w:val="22"/>
        </w:rPr>
        <w:tab/>
        <w:t>cena bez DPH:  ................Kč, výše DPH (21 %) ................Kč, cena vč. DPH: ................Kč</w:t>
      </w:r>
    </w:p>
    <w:p w:rsidR="009C7AF7" w:rsidRPr="00995914" w:rsidRDefault="00275DBA" w:rsidP="009C7AF7">
      <w:pPr>
        <w:numPr>
          <w:ilvl w:val="0"/>
          <w:numId w:val="8"/>
        </w:numPr>
        <w:ind w:left="851" w:hanging="284"/>
        <w:jc w:val="both"/>
        <w:rPr>
          <w:b/>
          <w:sz w:val="22"/>
          <w:szCs w:val="22"/>
        </w:rPr>
      </w:pPr>
      <w:r>
        <w:rPr>
          <w:b/>
          <w:sz w:val="22"/>
          <w:szCs w:val="22"/>
        </w:rPr>
        <w:t xml:space="preserve">autorský dozor - </w:t>
      </w:r>
      <w:r w:rsidR="00E21582">
        <w:rPr>
          <w:b/>
          <w:sz w:val="22"/>
          <w:szCs w:val="22"/>
        </w:rPr>
        <w:t>E</w:t>
      </w:r>
      <w:r>
        <w:rPr>
          <w:b/>
          <w:sz w:val="22"/>
          <w:szCs w:val="22"/>
        </w:rPr>
        <w:t xml:space="preserve">tapa </w:t>
      </w:r>
      <w:r w:rsidR="008625BB">
        <w:rPr>
          <w:b/>
          <w:sz w:val="22"/>
          <w:szCs w:val="22"/>
        </w:rPr>
        <w:t>I</w:t>
      </w:r>
      <w:r>
        <w:rPr>
          <w:b/>
          <w:sz w:val="22"/>
          <w:szCs w:val="22"/>
        </w:rPr>
        <w:t>I</w:t>
      </w:r>
      <w:r w:rsidR="00461287">
        <w:rPr>
          <w:b/>
          <w:sz w:val="22"/>
          <w:szCs w:val="22"/>
        </w:rPr>
        <w:t>.</w:t>
      </w:r>
    </w:p>
    <w:p w:rsidR="00740721" w:rsidRDefault="00275DBA">
      <w:pPr>
        <w:ind w:left="851" w:hanging="312"/>
        <w:jc w:val="both"/>
        <w:rPr>
          <w:color w:val="0000FF"/>
          <w:sz w:val="22"/>
          <w:szCs w:val="22"/>
        </w:rPr>
      </w:pPr>
      <w:r>
        <w:rPr>
          <w:color w:val="0000FF"/>
          <w:sz w:val="22"/>
          <w:szCs w:val="22"/>
        </w:rPr>
        <w:tab/>
        <w:t>cena bez DPH:  ................Kč, výše DPH (21 %) ................Kč, cena vč. DPH: ................Kč</w:t>
      </w:r>
    </w:p>
    <w:p w:rsidR="00D753ED" w:rsidRPr="00995914" w:rsidRDefault="00D753ED" w:rsidP="009C7AF7">
      <w:pPr>
        <w:ind w:left="1026" w:hanging="312"/>
        <w:jc w:val="both"/>
        <w:rPr>
          <w:color w:val="0000FF"/>
          <w:sz w:val="22"/>
          <w:szCs w:val="22"/>
        </w:rPr>
      </w:pPr>
    </w:p>
    <w:p w:rsidR="00E60237" w:rsidRPr="00995914" w:rsidRDefault="00275DBA" w:rsidP="00E60237">
      <w:pPr>
        <w:pBdr>
          <w:top w:val="single" w:sz="4" w:space="1" w:color="auto"/>
        </w:pBdr>
        <w:ind w:left="1026" w:hanging="312"/>
        <w:jc w:val="both"/>
        <w:rPr>
          <w:b/>
          <w:bCs/>
          <w:sz w:val="22"/>
          <w:szCs w:val="22"/>
        </w:rPr>
      </w:pPr>
      <w:r>
        <w:rPr>
          <w:b/>
          <w:bCs/>
          <w:sz w:val="22"/>
          <w:szCs w:val="22"/>
        </w:rPr>
        <w:t>Cena celkem za předmět plnění smlouvy</w:t>
      </w:r>
    </w:p>
    <w:p w:rsidR="00E60237" w:rsidRPr="00995914" w:rsidRDefault="00BF6173" w:rsidP="00E60237">
      <w:pPr>
        <w:ind w:left="1026" w:hanging="312"/>
        <w:jc w:val="both"/>
        <w:rPr>
          <w:sz w:val="22"/>
          <w:szCs w:val="22"/>
        </w:rPr>
      </w:pPr>
      <w:r>
        <w:rPr>
          <w:color w:val="0000FF"/>
          <w:sz w:val="22"/>
          <w:szCs w:val="22"/>
        </w:rPr>
        <w:t xml:space="preserve">    </w:t>
      </w:r>
      <w:r w:rsidR="00EB103A">
        <w:rPr>
          <w:color w:val="0000FF"/>
          <w:sz w:val="22"/>
          <w:szCs w:val="22"/>
        </w:rPr>
        <w:t>cena bez DPH:  966.325</w:t>
      </w:r>
      <w:r w:rsidR="00613DDC">
        <w:rPr>
          <w:color w:val="0000FF"/>
          <w:sz w:val="22"/>
          <w:szCs w:val="22"/>
        </w:rPr>
        <w:t>,-</w:t>
      </w:r>
      <w:r w:rsidR="00275DBA">
        <w:rPr>
          <w:color w:val="0000FF"/>
          <w:sz w:val="22"/>
          <w:szCs w:val="22"/>
        </w:rPr>
        <w:t xml:space="preserve">Kč, </w:t>
      </w:r>
      <w:r>
        <w:rPr>
          <w:color w:val="0000FF"/>
          <w:sz w:val="22"/>
          <w:szCs w:val="22"/>
        </w:rPr>
        <w:t xml:space="preserve">  </w:t>
      </w:r>
      <w:r w:rsidR="00275DBA">
        <w:rPr>
          <w:color w:val="0000FF"/>
          <w:sz w:val="22"/>
          <w:szCs w:val="22"/>
        </w:rPr>
        <w:t xml:space="preserve">výše DPH (21 %) </w:t>
      </w:r>
      <w:r w:rsidR="00613DDC">
        <w:rPr>
          <w:color w:val="0000FF"/>
          <w:sz w:val="22"/>
          <w:szCs w:val="22"/>
        </w:rPr>
        <w:t>202.928,-</w:t>
      </w:r>
      <w:r w:rsidR="00275DBA">
        <w:rPr>
          <w:color w:val="0000FF"/>
          <w:sz w:val="22"/>
          <w:szCs w:val="22"/>
        </w:rPr>
        <w:t xml:space="preserve">Kč, cena vč. DPH: </w:t>
      </w:r>
      <w:r w:rsidR="00613DDC">
        <w:rPr>
          <w:color w:val="0000FF"/>
          <w:sz w:val="22"/>
          <w:szCs w:val="22"/>
        </w:rPr>
        <w:t>1.169.253,-</w:t>
      </w:r>
      <w:r w:rsidR="00275DBA">
        <w:rPr>
          <w:color w:val="0000FF"/>
          <w:sz w:val="22"/>
          <w:szCs w:val="22"/>
        </w:rPr>
        <w:t>Kč</w:t>
      </w:r>
    </w:p>
    <w:p w:rsidR="00E60237" w:rsidRDefault="00275DBA" w:rsidP="00E60237">
      <w:pPr>
        <w:pStyle w:val="Nadpis9"/>
        <w:keepNext w:val="0"/>
        <w:widowControl w:val="0"/>
        <w:spacing w:before="120"/>
        <w:ind w:left="561" w:hanging="561"/>
        <w:jc w:val="both"/>
        <w:rPr>
          <w:sz w:val="22"/>
          <w:szCs w:val="22"/>
        </w:rPr>
      </w:pPr>
      <w:r>
        <w:rPr>
          <w:sz w:val="22"/>
          <w:szCs w:val="22"/>
        </w:rPr>
        <w:tab/>
        <w:t>Cena díla obsahuje veškeré náklady nezbytné k řádné realizaci díla dle této smlouvy, zisk zhotovitele a to včetně jeho honoráře.</w:t>
      </w:r>
    </w:p>
    <w:p w:rsidR="00F953A2" w:rsidRPr="00F953A2" w:rsidRDefault="00F953A2" w:rsidP="00F953A2">
      <w:pPr>
        <w:pStyle w:val="Zkladntext"/>
      </w:pPr>
    </w:p>
    <w:p w:rsidR="00E60237" w:rsidRPr="00995914" w:rsidRDefault="00275DBA" w:rsidP="003E0077">
      <w:pPr>
        <w:pStyle w:val="Nadpis9"/>
        <w:numPr>
          <w:ilvl w:val="1"/>
          <w:numId w:val="11"/>
        </w:numPr>
        <w:tabs>
          <w:tab w:val="left" w:pos="567"/>
        </w:tabs>
        <w:spacing w:before="240"/>
        <w:ind w:left="567" w:hanging="567"/>
        <w:jc w:val="both"/>
        <w:rPr>
          <w:sz w:val="22"/>
          <w:szCs w:val="22"/>
        </w:rPr>
      </w:pPr>
      <w:r>
        <w:rPr>
          <w:sz w:val="22"/>
          <w:szCs w:val="22"/>
        </w:rPr>
        <w:lastRenderedPageBreak/>
        <w:t>Cena je platná až do termínu dokončení díla sjednaného dle smlouvy.</w:t>
      </w:r>
    </w:p>
    <w:p w:rsidR="00E60237" w:rsidRPr="00995914" w:rsidRDefault="00275DBA" w:rsidP="00E60237">
      <w:pPr>
        <w:pStyle w:val="Zkladntext"/>
        <w:ind w:left="567" w:hanging="567"/>
        <w:jc w:val="both"/>
        <w:rPr>
          <w:sz w:val="22"/>
          <w:szCs w:val="22"/>
        </w:rPr>
      </w:pPr>
      <w:r>
        <w:rPr>
          <w:sz w:val="22"/>
          <w:szCs w:val="22"/>
        </w:rPr>
        <w:tab/>
        <w:t>Celková cena a jednotkové ceny se sjednávají jako ceny úplné, závazné a maximální, zahrnující veškeré činnosti a náklady spojené se splněním díla v požadovaném termínu a kvalitě, přičemž změnu ceny lze provést pouze v případě změny sazby DPH.</w:t>
      </w:r>
    </w:p>
    <w:p w:rsidR="00E60237" w:rsidRPr="00995914" w:rsidRDefault="00275DBA" w:rsidP="003E0077">
      <w:pPr>
        <w:pStyle w:val="Zkladntext"/>
        <w:numPr>
          <w:ilvl w:val="1"/>
          <w:numId w:val="11"/>
        </w:numPr>
        <w:tabs>
          <w:tab w:val="left" w:pos="567"/>
        </w:tabs>
        <w:spacing w:before="240"/>
        <w:ind w:left="567" w:hanging="567"/>
        <w:jc w:val="both"/>
        <w:rPr>
          <w:sz w:val="22"/>
          <w:szCs w:val="22"/>
        </w:rPr>
      </w:pPr>
      <w:r>
        <w:rPr>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rsidR="00E60237" w:rsidRPr="00995914" w:rsidRDefault="00275DBA" w:rsidP="003E0077">
      <w:pPr>
        <w:pStyle w:val="Zkladntext"/>
        <w:numPr>
          <w:ilvl w:val="1"/>
          <w:numId w:val="11"/>
        </w:numPr>
        <w:tabs>
          <w:tab w:val="left" w:pos="567"/>
        </w:tabs>
        <w:spacing w:before="240"/>
        <w:ind w:left="567" w:hanging="567"/>
        <w:jc w:val="both"/>
        <w:rPr>
          <w:sz w:val="22"/>
          <w:szCs w:val="22"/>
        </w:rPr>
      </w:pPr>
      <w:r>
        <w:rPr>
          <w:sz w:val="22"/>
          <w:szCs w:val="22"/>
        </w:rPr>
        <w:t>Zhotovitel nemá právo domáhat se zvýšení sjednané ceny z důvodu chyb nebo nedostatků ocenění jednotlivých částí díla, pokud jsou tyto chyby důsledkem nepřesného nebo neúplného ocenění předmětu plnění díla zhotovitelem.</w:t>
      </w:r>
    </w:p>
    <w:p w:rsidR="00461287" w:rsidRDefault="00461287">
      <w:pPr>
        <w:jc w:val="both"/>
        <w:rPr>
          <w:iCs/>
          <w:color w:val="000000"/>
          <w:sz w:val="22"/>
          <w:szCs w:val="22"/>
        </w:rPr>
      </w:pPr>
    </w:p>
    <w:p w:rsidR="00461287" w:rsidRDefault="00275DBA">
      <w:pPr>
        <w:pStyle w:val="Zkladntext"/>
        <w:numPr>
          <w:ilvl w:val="0"/>
          <w:numId w:val="9"/>
        </w:numPr>
        <w:tabs>
          <w:tab w:val="left" w:pos="426"/>
        </w:tabs>
        <w:spacing w:before="360" w:line="200" w:lineRule="atLeast"/>
        <w:ind w:left="426" w:hanging="284"/>
        <w:rPr>
          <w:b/>
          <w:sz w:val="22"/>
          <w:szCs w:val="22"/>
        </w:rPr>
      </w:pPr>
      <w:r>
        <w:rPr>
          <w:b/>
          <w:sz w:val="22"/>
          <w:szCs w:val="22"/>
        </w:rPr>
        <w:t>PLATEBNÍ PODMÍNKY</w:t>
      </w:r>
    </w:p>
    <w:p w:rsidR="00E60237" w:rsidRPr="00995914" w:rsidRDefault="00275DBA" w:rsidP="003E0077">
      <w:pPr>
        <w:pStyle w:val="Zkladntext"/>
        <w:numPr>
          <w:ilvl w:val="1"/>
          <w:numId w:val="12"/>
        </w:numPr>
        <w:tabs>
          <w:tab w:val="left" w:pos="567"/>
        </w:tabs>
        <w:spacing w:before="240"/>
        <w:ind w:left="567" w:hanging="567"/>
        <w:jc w:val="both"/>
        <w:rPr>
          <w:sz w:val="22"/>
          <w:szCs w:val="22"/>
        </w:rPr>
      </w:pPr>
      <w:r>
        <w:rPr>
          <w:sz w:val="22"/>
          <w:szCs w:val="22"/>
        </w:rPr>
        <w:t>Objednatel neposkytuje zálohu před zahájením prací.</w:t>
      </w:r>
    </w:p>
    <w:p w:rsidR="00996DCD" w:rsidRPr="00F953A2" w:rsidRDefault="00275DBA" w:rsidP="003E0077">
      <w:pPr>
        <w:pStyle w:val="Zkladntext"/>
        <w:numPr>
          <w:ilvl w:val="1"/>
          <w:numId w:val="12"/>
        </w:numPr>
        <w:tabs>
          <w:tab w:val="left" w:pos="567"/>
        </w:tabs>
        <w:spacing w:before="240"/>
        <w:ind w:left="567" w:hanging="567"/>
        <w:jc w:val="both"/>
        <w:rPr>
          <w:color w:val="000000"/>
          <w:sz w:val="22"/>
          <w:szCs w:val="22"/>
        </w:rPr>
      </w:pPr>
      <w:r w:rsidRPr="00F953A2">
        <w:rPr>
          <w:color w:val="000000"/>
          <w:sz w:val="22"/>
          <w:szCs w:val="22"/>
        </w:rPr>
        <w:t xml:space="preserve">Úhrady prací formou dílčích faktur – daňových dokladů vystavených do 10 dnů od protokolárního předání a převzetí jednotlivých částí díla. </w:t>
      </w:r>
    </w:p>
    <w:p w:rsidR="00E60237" w:rsidRPr="00995914" w:rsidRDefault="00275DBA" w:rsidP="003E0077">
      <w:pPr>
        <w:pStyle w:val="Zkladntext"/>
        <w:numPr>
          <w:ilvl w:val="1"/>
          <w:numId w:val="12"/>
        </w:numPr>
        <w:tabs>
          <w:tab w:val="left" w:pos="567"/>
        </w:tabs>
        <w:spacing w:before="240"/>
        <w:ind w:left="567" w:hanging="567"/>
        <w:jc w:val="both"/>
        <w:rPr>
          <w:color w:val="000000"/>
          <w:sz w:val="22"/>
          <w:szCs w:val="22"/>
        </w:rPr>
      </w:pPr>
      <w:r>
        <w:rPr>
          <w:color w:val="000000"/>
          <w:sz w:val="22"/>
          <w:szCs w:val="22"/>
        </w:rPr>
        <w:t>Případné reprodukce, fotodokumentace, video dokumentace a jiné dokumenty pořizované na žádost objednatele nad rámec sjednaný smlouvou budou sjednány a fakturovány samostatně.</w:t>
      </w:r>
    </w:p>
    <w:p w:rsidR="002D1DB8" w:rsidRPr="00995914" w:rsidRDefault="00275DBA" w:rsidP="002D1DB8">
      <w:pPr>
        <w:pStyle w:val="Zkladntext"/>
        <w:numPr>
          <w:ilvl w:val="1"/>
          <w:numId w:val="12"/>
        </w:numPr>
        <w:tabs>
          <w:tab w:val="left" w:pos="567"/>
        </w:tabs>
        <w:spacing w:before="240"/>
        <w:ind w:left="567" w:hanging="567"/>
        <w:jc w:val="both"/>
        <w:rPr>
          <w:sz w:val="22"/>
          <w:szCs w:val="22"/>
        </w:rPr>
      </w:pPr>
      <w:r>
        <w:rPr>
          <w:sz w:val="22"/>
          <w:szCs w:val="22"/>
        </w:rPr>
        <w:t xml:space="preserve">Veškeré účetní doklady musí </w:t>
      </w:r>
      <w:r>
        <w:rPr>
          <w:color w:val="000000"/>
          <w:sz w:val="22"/>
          <w:szCs w:val="22"/>
        </w:rPr>
        <w:t>obsahovat náležitosti podle zákona o účetnictví a zákona o dani z přidané hodnoty. Objednatelem odsouhlasený protokol o převzetí příslušné části předmětu plnění díla dle čl. 6.2 je nedílnou součástí faktury.</w:t>
      </w:r>
      <w:r>
        <w:rPr>
          <w:sz w:val="22"/>
          <w:szCs w:val="22"/>
        </w:rPr>
        <w:t xml:space="preserve"> Daňový doklad -</w:t>
      </w:r>
      <w:r w:rsidR="001A7744">
        <w:rPr>
          <w:sz w:val="22"/>
          <w:szCs w:val="22"/>
        </w:rPr>
        <w:t xml:space="preserve"> </w:t>
      </w:r>
      <w:r>
        <w:rPr>
          <w:sz w:val="22"/>
          <w:szCs w:val="22"/>
        </w:rPr>
        <w:t>faktura musí obsahovat kromě čísla smlouvy a lhůty splatnosti náležitosti daňového dokladu dle</w:t>
      </w:r>
      <w:r>
        <w:rPr>
          <w:b/>
          <w:sz w:val="22"/>
          <w:szCs w:val="22"/>
        </w:rPr>
        <w:t xml:space="preserve"> </w:t>
      </w:r>
      <w:r>
        <w:rPr>
          <w:sz w:val="22"/>
          <w:szCs w:val="22"/>
        </w:rPr>
        <w:t>§ 28</w:t>
      </w:r>
      <w:r>
        <w:rPr>
          <w:b/>
          <w:color w:val="FF0000"/>
          <w:sz w:val="22"/>
          <w:szCs w:val="22"/>
        </w:rPr>
        <w:t xml:space="preserve"> </w:t>
      </w:r>
      <w:r>
        <w:rPr>
          <w:sz w:val="22"/>
          <w:szCs w:val="22"/>
        </w:rPr>
        <w:t>zákona č. 235/2004 Sb., o DPH.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w:t>
      </w:r>
    </w:p>
    <w:p w:rsidR="00E60237" w:rsidRPr="00995914" w:rsidRDefault="00275DBA" w:rsidP="003E0077">
      <w:pPr>
        <w:pStyle w:val="Zkladntext"/>
        <w:numPr>
          <w:ilvl w:val="1"/>
          <w:numId w:val="12"/>
        </w:numPr>
        <w:tabs>
          <w:tab w:val="left" w:pos="567"/>
        </w:tabs>
        <w:spacing w:before="240"/>
        <w:ind w:left="567" w:hanging="567"/>
        <w:jc w:val="both"/>
        <w:rPr>
          <w:sz w:val="22"/>
          <w:szCs w:val="22"/>
        </w:rPr>
      </w:pPr>
      <w:r>
        <w:rPr>
          <w:sz w:val="22"/>
          <w:szCs w:val="22"/>
        </w:rPr>
        <w:t>Splatnost faktury se sjednává na 30</w:t>
      </w:r>
      <w:r>
        <w:rPr>
          <w:bCs/>
          <w:sz w:val="22"/>
          <w:szCs w:val="22"/>
        </w:rPr>
        <w:t xml:space="preserve"> kalendářních</w:t>
      </w:r>
      <w:r>
        <w:rPr>
          <w:bCs/>
          <w:color w:val="000000"/>
          <w:sz w:val="22"/>
          <w:szCs w:val="22"/>
        </w:rPr>
        <w:t xml:space="preserve"> </w:t>
      </w:r>
      <w:r>
        <w:rPr>
          <w:bCs/>
          <w:sz w:val="22"/>
          <w:szCs w:val="22"/>
        </w:rPr>
        <w:t>dní</w:t>
      </w:r>
      <w:r>
        <w:rPr>
          <w:sz w:val="22"/>
          <w:szCs w:val="22"/>
        </w:rPr>
        <w:t xml:space="preserve"> ode dne doručení faktury. Dnem doručení faktury se v pochybnostech rozumí nejpozději třetí pracovní den následující po odevzdání zásilky k poštovní přepravě, není-li průkazné předání faktury provedeno jiným způsobem. Úhradou se rozumí den připsání fakturované částky na účet zhotovitele.</w:t>
      </w:r>
    </w:p>
    <w:p w:rsidR="004A0EE2" w:rsidRPr="00AA1AB1" w:rsidRDefault="00275DBA" w:rsidP="004A0EE2">
      <w:pPr>
        <w:pStyle w:val="Zkladntext"/>
        <w:numPr>
          <w:ilvl w:val="1"/>
          <w:numId w:val="12"/>
        </w:numPr>
        <w:tabs>
          <w:tab w:val="left" w:pos="567"/>
        </w:tabs>
        <w:spacing w:before="240"/>
        <w:ind w:left="567" w:hanging="567"/>
        <w:jc w:val="both"/>
        <w:rPr>
          <w:bCs/>
          <w:sz w:val="22"/>
          <w:szCs w:val="22"/>
        </w:rPr>
      </w:pPr>
      <w:r>
        <w:rPr>
          <w:bCs/>
          <w:sz w:val="22"/>
          <w:szCs w:val="22"/>
        </w:rPr>
        <w:t>V případě prodlení objednatele s úhradou ceny díla nebo jeho části je zhotovitel oprávněn požadovat smluvní pokutu ve výši 0,03 % z neuhrazené částky včetně DPH za každý kalendářní den prodlen</w:t>
      </w:r>
      <w:r w:rsidR="00AA1AB1">
        <w:rPr>
          <w:bCs/>
          <w:sz w:val="22"/>
          <w:szCs w:val="22"/>
        </w:rPr>
        <w:t>í.</w:t>
      </w:r>
    </w:p>
    <w:p w:rsidR="00E60237" w:rsidRPr="00995914" w:rsidRDefault="00275DBA" w:rsidP="003E0077">
      <w:pPr>
        <w:pStyle w:val="Zkladntext"/>
        <w:numPr>
          <w:ilvl w:val="1"/>
          <w:numId w:val="12"/>
        </w:numPr>
        <w:tabs>
          <w:tab w:val="left" w:pos="567"/>
        </w:tabs>
        <w:spacing w:before="240"/>
        <w:ind w:left="567" w:hanging="567"/>
        <w:jc w:val="both"/>
        <w:rPr>
          <w:bCs/>
          <w:sz w:val="22"/>
          <w:szCs w:val="22"/>
        </w:rPr>
      </w:pPr>
      <w:r>
        <w:rPr>
          <w:bCs/>
          <w:sz w:val="22"/>
          <w:szCs w:val="22"/>
        </w:rPr>
        <w:t>Podmínky, za nichž je možno překročit výši nabídkové ceny:</w:t>
      </w:r>
    </w:p>
    <w:p w:rsidR="00E60237" w:rsidRDefault="00275DBA" w:rsidP="00E60237">
      <w:pPr>
        <w:pStyle w:val="Zkladntext"/>
        <w:suppressAutoHyphens w:val="0"/>
        <w:ind w:left="550" w:hanging="535"/>
        <w:jc w:val="both"/>
        <w:rPr>
          <w:bCs/>
          <w:sz w:val="22"/>
          <w:szCs w:val="22"/>
        </w:rPr>
      </w:pPr>
      <w:r>
        <w:rPr>
          <w:bCs/>
          <w:sz w:val="22"/>
          <w:szCs w:val="22"/>
        </w:rPr>
        <w:tab/>
      </w:r>
      <w:r>
        <w:rPr>
          <w:bCs/>
          <w:sz w:val="22"/>
          <w:szCs w:val="22"/>
        </w:rPr>
        <w:tab/>
        <w:t>- dojde-li ke změně daňových předpisů majících vliv na výši nabídnuté ceny.</w:t>
      </w:r>
    </w:p>
    <w:p w:rsidR="008625BB" w:rsidRPr="00995914" w:rsidRDefault="008625BB" w:rsidP="00E60237">
      <w:pPr>
        <w:pStyle w:val="Zkladntext"/>
        <w:suppressAutoHyphens w:val="0"/>
        <w:ind w:left="550" w:hanging="535"/>
        <w:jc w:val="both"/>
        <w:rPr>
          <w:bCs/>
          <w:sz w:val="22"/>
          <w:szCs w:val="22"/>
        </w:rPr>
      </w:pPr>
    </w:p>
    <w:p w:rsidR="00963FD9" w:rsidRPr="00F953A2" w:rsidRDefault="008625BB" w:rsidP="00056382">
      <w:pPr>
        <w:pStyle w:val="Zkladntext"/>
        <w:suppressAutoHyphens w:val="0"/>
        <w:jc w:val="both"/>
        <w:rPr>
          <w:bCs/>
          <w:sz w:val="22"/>
          <w:szCs w:val="22"/>
        </w:rPr>
      </w:pPr>
      <w:r w:rsidRPr="00F953A2">
        <w:rPr>
          <w:bCs/>
          <w:sz w:val="22"/>
          <w:szCs w:val="22"/>
        </w:rPr>
        <w:t xml:space="preserve">         Smluvní strany se dohodly,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účtovanou cenu díla, odpovídající dani z přidané hodnoty přímo na účet správce daně. Poukázáním příslušné částky na účet správce daně se v dané části bude považovat účtovaná částka za uhrazenou.</w:t>
      </w:r>
    </w:p>
    <w:p w:rsidR="008625BB" w:rsidRPr="00F953A2" w:rsidRDefault="008625BB" w:rsidP="00056382">
      <w:pPr>
        <w:pStyle w:val="Zkladntext"/>
        <w:suppressAutoHyphens w:val="0"/>
        <w:jc w:val="both"/>
        <w:rPr>
          <w:bCs/>
          <w:sz w:val="22"/>
          <w:szCs w:val="22"/>
        </w:rPr>
      </w:pPr>
    </w:p>
    <w:p w:rsidR="00F953A2" w:rsidRPr="008625BB" w:rsidRDefault="00F953A2" w:rsidP="00056382">
      <w:pPr>
        <w:pStyle w:val="Zkladntext"/>
        <w:suppressAutoHyphens w:val="0"/>
        <w:jc w:val="both"/>
        <w:rPr>
          <w:bCs/>
          <w:color w:val="FF0000"/>
          <w:sz w:val="22"/>
          <w:szCs w:val="22"/>
        </w:rPr>
      </w:pPr>
    </w:p>
    <w:p w:rsidR="00E60237" w:rsidRPr="00995914" w:rsidRDefault="00275DBA" w:rsidP="00E60237">
      <w:pPr>
        <w:pStyle w:val="Zkladntext"/>
        <w:numPr>
          <w:ilvl w:val="0"/>
          <w:numId w:val="9"/>
        </w:numPr>
        <w:tabs>
          <w:tab w:val="left" w:pos="426"/>
        </w:tabs>
        <w:spacing w:before="360" w:line="200" w:lineRule="atLeast"/>
        <w:ind w:left="426" w:hanging="284"/>
        <w:rPr>
          <w:b/>
          <w:sz w:val="22"/>
          <w:szCs w:val="22"/>
        </w:rPr>
      </w:pPr>
      <w:r>
        <w:rPr>
          <w:b/>
          <w:sz w:val="22"/>
          <w:szCs w:val="22"/>
        </w:rPr>
        <w:lastRenderedPageBreak/>
        <w:t>OBCHODNÍ (SMLUVNÍ) PODMÍNKY</w:t>
      </w:r>
    </w:p>
    <w:p w:rsidR="00E60237" w:rsidRPr="00995914" w:rsidRDefault="00275DBA" w:rsidP="003E0077">
      <w:pPr>
        <w:pStyle w:val="Zkladntext"/>
        <w:numPr>
          <w:ilvl w:val="1"/>
          <w:numId w:val="13"/>
        </w:numPr>
        <w:tabs>
          <w:tab w:val="left" w:pos="567"/>
        </w:tabs>
        <w:spacing w:before="240"/>
        <w:ind w:left="567" w:hanging="567"/>
        <w:jc w:val="both"/>
        <w:rPr>
          <w:color w:val="000000"/>
          <w:sz w:val="22"/>
          <w:szCs w:val="22"/>
        </w:rPr>
      </w:pPr>
      <w:r>
        <w:rPr>
          <w:rFonts w:cs="Arial"/>
          <w:sz w:val="22"/>
          <w:szCs w:val="22"/>
        </w:rPr>
        <w:t xml:space="preserve">Objednatel má právo </w:t>
      </w:r>
      <w:r>
        <w:rPr>
          <w:color w:val="000000"/>
          <w:sz w:val="22"/>
          <w:szCs w:val="22"/>
        </w:rPr>
        <w:t>v průběhu plnění smlouvy upravit termín a rozsah plnění v závislosti na výši disponibilních finančních prostředků.</w:t>
      </w:r>
    </w:p>
    <w:p w:rsidR="00E60237" w:rsidRPr="00995914" w:rsidRDefault="00275DBA" w:rsidP="003E0077">
      <w:pPr>
        <w:pStyle w:val="Zkladntext"/>
        <w:numPr>
          <w:ilvl w:val="1"/>
          <w:numId w:val="13"/>
        </w:numPr>
        <w:tabs>
          <w:tab w:val="left" w:pos="567"/>
        </w:tabs>
        <w:spacing w:before="240"/>
        <w:ind w:left="567" w:hanging="567"/>
        <w:jc w:val="both"/>
        <w:rPr>
          <w:color w:val="000000"/>
          <w:sz w:val="22"/>
          <w:szCs w:val="22"/>
        </w:rPr>
      </w:pPr>
      <w:r>
        <w:rPr>
          <w:color w:val="000000"/>
          <w:sz w:val="22"/>
          <w:szCs w:val="22"/>
        </w:rPr>
        <w:t>Rozsah projektové dokumentace bude odpovídat platnému standardu profesních výkonů a jeho výkonovým fázím, stanoveném českou komorou architektů.</w:t>
      </w:r>
    </w:p>
    <w:p w:rsidR="00E60237" w:rsidRPr="001A7744" w:rsidRDefault="00275DBA" w:rsidP="003E0077">
      <w:pPr>
        <w:pStyle w:val="Zkladntext"/>
        <w:numPr>
          <w:ilvl w:val="1"/>
          <w:numId w:val="13"/>
        </w:numPr>
        <w:tabs>
          <w:tab w:val="left" w:pos="567"/>
        </w:tabs>
        <w:spacing w:before="240"/>
        <w:ind w:left="567" w:hanging="567"/>
        <w:jc w:val="both"/>
        <w:rPr>
          <w:color w:val="000000"/>
          <w:sz w:val="22"/>
          <w:szCs w:val="22"/>
        </w:rPr>
      </w:pPr>
      <w:r w:rsidRPr="001A7744">
        <w:rPr>
          <w:color w:val="000000"/>
          <w:sz w:val="22"/>
          <w:szCs w:val="22"/>
        </w:rPr>
        <w:t>Předmět plnění bude realizován v souladu s příslušnými právními předpisy, technickými a správními podmínkami pro kompletní řešení jednotlivých stupňů projektové dokumentace, zejména:</w:t>
      </w:r>
    </w:p>
    <w:p w:rsidR="00E60237" w:rsidRPr="001A7744" w:rsidRDefault="00275DBA" w:rsidP="003E0077">
      <w:pPr>
        <w:numPr>
          <w:ilvl w:val="0"/>
          <w:numId w:val="14"/>
        </w:numPr>
        <w:spacing w:before="60"/>
        <w:ind w:left="1134" w:hanging="425"/>
        <w:jc w:val="both"/>
        <w:rPr>
          <w:color w:val="000000"/>
          <w:sz w:val="22"/>
          <w:szCs w:val="22"/>
        </w:rPr>
      </w:pPr>
      <w:r w:rsidRPr="001A7744">
        <w:rPr>
          <w:sz w:val="22"/>
          <w:szCs w:val="22"/>
        </w:rPr>
        <w:t>zákonem</w:t>
      </w:r>
      <w:r w:rsidRPr="001A7744">
        <w:rPr>
          <w:color w:val="000000"/>
          <w:sz w:val="22"/>
          <w:szCs w:val="22"/>
        </w:rPr>
        <w:t xml:space="preserve"> č. 183/2006 Sb., </w:t>
      </w:r>
      <w:r w:rsidRPr="001A7744">
        <w:rPr>
          <w:rFonts w:cs="Times New Roman"/>
          <w:sz w:val="22"/>
          <w:szCs w:val="22"/>
        </w:rPr>
        <w:t xml:space="preserve">o územním plánování a stavebním řádu (stavební zákon), </w:t>
      </w:r>
      <w:r w:rsidRPr="001A7744">
        <w:rPr>
          <w:color w:val="000000"/>
          <w:sz w:val="22"/>
          <w:szCs w:val="22"/>
        </w:rPr>
        <w:t>ve znění pozdějších předpisů,</w:t>
      </w:r>
    </w:p>
    <w:p w:rsidR="0016326B" w:rsidRPr="001A7744" w:rsidRDefault="00275DBA" w:rsidP="003E0077">
      <w:pPr>
        <w:numPr>
          <w:ilvl w:val="0"/>
          <w:numId w:val="14"/>
        </w:numPr>
        <w:spacing w:before="60"/>
        <w:ind w:left="1134" w:hanging="425"/>
        <w:jc w:val="both"/>
        <w:rPr>
          <w:sz w:val="22"/>
          <w:szCs w:val="22"/>
        </w:rPr>
      </w:pPr>
      <w:r w:rsidRPr="001A7744">
        <w:rPr>
          <w:sz w:val="22"/>
          <w:szCs w:val="22"/>
        </w:rPr>
        <w:t>zákonem č. 13</w:t>
      </w:r>
      <w:r w:rsidR="00F953A2" w:rsidRPr="001A7744">
        <w:rPr>
          <w:sz w:val="22"/>
          <w:szCs w:val="22"/>
        </w:rPr>
        <w:t>4/201</w:t>
      </w:r>
      <w:r w:rsidRPr="001A7744">
        <w:rPr>
          <w:sz w:val="22"/>
          <w:szCs w:val="22"/>
        </w:rPr>
        <w:t xml:space="preserve">6Sb., o veřejných zakázkách, ve znění pozdějších předpisů </w:t>
      </w:r>
    </w:p>
    <w:p w:rsidR="00562215" w:rsidRPr="001A7744" w:rsidRDefault="00275DBA" w:rsidP="003E0077">
      <w:pPr>
        <w:numPr>
          <w:ilvl w:val="0"/>
          <w:numId w:val="14"/>
        </w:numPr>
        <w:spacing w:before="60"/>
        <w:ind w:left="1134" w:hanging="425"/>
        <w:jc w:val="both"/>
        <w:rPr>
          <w:color w:val="000000"/>
          <w:sz w:val="22"/>
          <w:szCs w:val="22"/>
        </w:rPr>
      </w:pPr>
      <w:r w:rsidRPr="001A7744">
        <w:rPr>
          <w:color w:val="000000"/>
          <w:sz w:val="22"/>
          <w:szCs w:val="22"/>
        </w:rPr>
        <w:t>vyhláškou č. 499/2006 Sb., o dokumentaci staveb, ve znění pozdějších předpisů, a to zejména vyhláškou č. 62/2013 Sb., o dokumentaci staveb, kterou se mění vyhláška č. 499/2006 Sb.,</w:t>
      </w:r>
    </w:p>
    <w:p w:rsidR="00E60237" w:rsidRPr="001A7744" w:rsidRDefault="00275DBA" w:rsidP="003E0077">
      <w:pPr>
        <w:numPr>
          <w:ilvl w:val="0"/>
          <w:numId w:val="14"/>
        </w:numPr>
        <w:spacing w:before="60"/>
        <w:ind w:left="1134" w:hanging="425"/>
        <w:jc w:val="both"/>
        <w:rPr>
          <w:color w:val="000000"/>
          <w:sz w:val="22"/>
          <w:szCs w:val="22"/>
        </w:rPr>
      </w:pPr>
      <w:r w:rsidRPr="001A7744">
        <w:rPr>
          <w:rFonts w:cs="Times New Roman"/>
          <w:sz w:val="22"/>
          <w:szCs w:val="22"/>
        </w:rPr>
        <w:t>vyhláškou č. 503/2006 Sb., o podrobnější úpravě územního řízení, veřejnoprávní smlouvy a územního opatření,</w:t>
      </w:r>
      <w:r w:rsidRPr="001A7744">
        <w:rPr>
          <w:color w:val="000000"/>
          <w:sz w:val="22"/>
          <w:szCs w:val="22"/>
        </w:rPr>
        <w:t xml:space="preserve"> ve znění pozdějších předpisů,</w:t>
      </w:r>
    </w:p>
    <w:p w:rsidR="00E60237" w:rsidRPr="001A7744" w:rsidRDefault="00275DBA" w:rsidP="003E0077">
      <w:pPr>
        <w:numPr>
          <w:ilvl w:val="0"/>
          <w:numId w:val="14"/>
        </w:numPr>
        <w:spacing w:before="60"/>
        <w:ind w:left="1134" w:hanging="425"/>
        <w:jc w:val="both"/>
        <w:rPr>
          <w:color w:val="000000"/>
          <w:sz w:val="22"/>
          <w:szCs w:val="22"/>
        </w:rPr>
      </w:pPr>
      <w:r w:rsidRPr="001A7744">
        <w:rPr>
          <w:color w:val="000000"/>
          <w:sz w:val="22"/>
          <w:szCs w:val="22"/>
        </w:rPr>
        <w:t>vyhláškou č. 137/1998 Sb., o obecných technických požadavcích na výstavbu, ve znění pozdějších předpisů,</w:t>
      </w:r>
    </w:p>
    <w:p w:rsidR="00E60237" w:rsidRPr="001A7744" w:rsidRDefault="00275DBA" w:rsidP="003E0077">
      <w:pPr>
        <w:numPr>
          <w:ilvl w:val="0"/>
          <w:numId w:val="14"/>
        </w:numPr>
        <w:spacing w:before="60"/>
        <w:ind w:left="1134" w:hanging="425"/>
        <w:jc w:val="both"/>
        <w:rPr>
          <w:color w:val="000000"/>
          <w:sz w:val="22"/>
          <w:szCs w:val="22"/>
        </w:rPr>
      </w:pPr>
      <w:r w:rsidRPr="001A7744">
        <w:rPr>
          <w:color w:val="000000"/>
          <w:sz w:val="22"/>
          <w:szCs w:val="22"/>
        </w:rPr>
        <w:t>vyhláškou č. 369/2001 Sb., o obecných technických požadavcích na výstavbu</w:t>
      </w:r>
      <w:r w:rsidRPr="001A7744">
        <w:rPr>
          <w:sz w:val="22"/>
          <w:szCs w:val="22"/>
        </w:rPr>
        <w:t xml:space="preserve"> </w:t>
      </w:r>
      <w:r w:rsidRPr="001A7744">
        <w:rPr>
          <w:rFonts w:cs="Times New Roman"/>
          <w:sz w:val="22"/>
          <w:szCs w:val="22"/>
        </w:rPr>
        <w:t xml:space="preserve">zabezpečujících užívání staveb osobami s omezenou schopností pohybu a orientace, </w:t>
      </w:r>
      <w:r w:rsidRPr="001A7744">
        <w:rPr>
          <w:color w:val="000000"/>
          <w:sz w:val="22"/>
          <w:szCs w:val="22"/>
        </w:rPr>
        <w:t>ve znění pozdějších předpisů,</w:t>
      </w:r>
    </w:p>
    <w:p w:rsidR="00E60237" w:rsidRPr="001A7744" w:rsidRDefault="00275DBA" w:rsidP="003E0077">
      <w:pPr>
        <w:numPr>
          <w:ilvl w:val="0"/>
          <w:numId w:val="14"/>
        </w:numPr>
        <w:spacing w:before="60"/>
        <w:ind w:left="1134" w:hanging="425"/>
        <w:jc w:val="both"/>
        <w:rPr>
          <w:rFonts w:cs="Times New Roman"/>
          <w:color w:val="000000"/>
          <w:sz w:val="22"/>
          <w:szCs w:val="22"/>
        </w:rPr>
      </w:pPr>
      <w:r w:rsidRPr="001A7744">
        <w:rPr>
          <w:rFonts w:cs="Times New Roman"/>
          <w:sz w:val="22"/>
          <w:szCs w:val="22"/>
        </w:rPr>
        <w:t>zákonem č. 309/2006 Sb., o zajištění dalších podmínek bezpečnosti a ochrany zdraví při práci, ve znění pozdějších předpisů</w:t>
      </w:r>
      <w:r w:rsidR="004608F8" w:rsidRPr="001A7744">
        <w:rPr>
          <w:rFonts w:cs="Times New Roman"/>
          <w:color w:val="000000"/>
          <w:sz w:val="22"/>
          <w:szCs w:val="22"/>
        </w:rPr>
        <w:t>.</w:t>
      </w:r>
    </w:p>
    <w:p w:rsidR="00BD0733" w:rsidRPr="001A7744" w:rsidRDefault="00BD0733" w:rsidP="003E0077">
      <w:pPr>
        <w:numPr>
          <w:ilvl w:val="0"/>
          <w:numId w:val="14"/>
        </w:numPr>
        <w:spacing w:before="60"/>
        <w:ind w:left="1134" w:hanging="425"/>
        <w:jc w:val="both"/>
        <w:rPr>
          <w:rFonts w:cs="Times New Roman"/>
          <w:sz w:val="22"/>
          <w:szCs w:val="22"/>
        </w:rPr>
      </w:pPr>
      <w:r w:rsidRPr="001A7744">
        <w:rPr>
          <w:rFonts w:cs="Times New Roman"/>
          <w:sz w:val="22"/>
          <w:szCs w:val="22"/>
        </w:rPr>
        <w:t xml:space="preserve">V souladu s platnými technickými normami ČSN a normami Evropské unie vztahujícími se k předmětu díla. </w:t>
      </w:r>
    </w:p>
    <w:p w:rsidR="00E60237" w:rsidRPr="00995914" w:rsidRDefault="00275DBA" w:rsidP="003E0077">
      <w:pPr>
        <w:pStyle w:val="Zkladntext"/>
        <w:numPr>
          <w:ilvl w:val="1"/>
          <w:numId w:val="13"/>
        </w:numPr>
        <w:tabs>
          <w:tab w:val="left" w:pos="567"/>
        </w:tabs>
        <w:spacing w:before="240"/>
        <w:ind w:left="567" w:hanging="567"/>
        <w:jc w:val="both"/>
        <w:rPr>
          <w:color w:val="000000"/>
          <w:sz w:val="22"/>
          <w:szCs w:val="22"/>
        </w:rPr>
      </w:pPr>
      <w:r>
        <w:rPr>
          <w:color w:val="000000"/>
          <w:sz w:val="22"/>
          <w:szCs w:val="22"/>
        </w:rPr>
        <w:t xml:space="preserve">Zhotovitel je odpovědný za kompletní rozsah a kvalitu díla i v případě uzavření </w:t>
      </w:r>
      <w:r w:rsidR="00E302A3">
        <w:rPr>
          <w:color w:val="000000"/>
          <w:sz w:val="22"/>
          <w:szCs w:val="22"/>
        </w:rPr>
        <w:t>pod</w:t>
      </w:r>
      <w:r>
        <w:rPr>
          <w:color w:val="000000"/>
          <w:sz w:val="22"/>
          <w:szCs w:val="22"/>
        </w:rPr>
        <w:t>dodavatelské smlouvy na některé dílčí části díla jako by dílo prováděl sám.</w:t>
      </w:r>
    </w:p>
    <w:p w:rsidR="004A0EE2" w:rsidRPr="00AA1AB1" w:rsidRDefault="00275DBA" w:rsidP="004A0EE2">
      <w:pPr>
        <w:pStyle w:val="Zkladntext"/>
        <w:numPr>
          <w:ilvl w:val="1"/>
          <w:numId w:val="13"/>
        </w:numPr>
        <w:tabs>
          <w:tab w:val="left" w:pos="567"/>
        </w:tabs>
        <w:spacing w:before="240"/>
        <w:ind w:left="567" w:hanging="567"/>
        <w:jc w:val="both"/>
        <w:rPr>
          <w:rFonts w:cs="Tahoma"/>
          <w:color w:val="000000"/>
          <w:sz w:val="22"/>
          <w:szCs w:val="22"/>
        </w:rPr>
      </w:pPr>
      <w:r>
        <w:rPr>
          <w:color w:val="000000"/>
          <w:sz w:val="22"/>
          <w:szCs w:val="22"/>
        </w:rPr>
        <w:t xml:space="preserve">Zhotovitel </w:t>
      </w:r>
      <w:r>
        <w:rPr>
          <w:rFonts w:cs="Tahoma"/>
          <w:color w:val="000000"/>
          <w:sz w:val="22"/>
          <w:szCs w:val="22"/>
        </w:rPr>
        <w:t>je povinen v rámci plnění smlouvy zajistit, aby on a jím vybraní zpracovatelé dílčích částí díla disponovali všemi oprávněními, jež jsou dle zákonů a nařízení platných v České republice nutná k pr</w:t>
      </w:r>
      <w:r w:rsidR="00AA1AB1">
        <w:rPr>
          <w:rFonts w:cs="Tahoma"/>
          <w:color w:val="000000"/>
          <w:sz w:val="22"/>
          <w:szCs w:val="22"/>
        </w:rPr>
        <w:t>ovedení předmětu plnění smlouvy</w:t>
      </w:r>
    </w:p>
    <w:p w:rsidR="00E60237" w:rsidRPr="00995914" w:rsidRDefault="00275DBA" w:rsidP="003E0077">
      <w:pPr>
        <w:pStyle w:val="Zkladntext"/>
        <w:numPr>
          <w:ilvl w:val="1"/>
          <w:numId w:val="13"/>
        </w:numPr>
        <w:tabs>
          <w:tab w:val="left" w:pos="567"/>
        </w:tabs>
        <w:spacing w:before="240"/>
        <w:ind w:left="567" w:hanging="567"/>
        <w:jc w:val="both"/>
        <w:rPr>
          <w:sz w:val="22"/>
          <w:szCs w:val="22"/>
        </w:rPr>
      </w:pPr>
      <w:r>
        <w:rPr>
          <w:sz w:val="22"/>
          <w:szCs w:val="22"/>
        </w:rPr>
        <w:t>Zhotovitel je zejména povinen:</w:t>
      </w:r>
    </w:p>
    <w:p w:rsidR="00E60237" w:rsidRPr="00995914" w:rsidRDefault="00275DBA" w:rsidP="003E0077">
      <w:pPr>
        <w:numPr>
          <w:ilvl w:val="0"/>
          <w:numId w:val="15"/>
        </w:numPr>
        <w:spacing w:before="60"/>
        <w:ind w:left="1134" w:hanging="425"/>
        <w:jc w:val="both"/>
        <w:rPr>
          <w:sz w:val="22"/>
          <w:szCs w:val="22"/>
        </w:rPr>
      </w:pPr>
      <w:r>
        <w:rPr>
          <w:sz w:val="22"/>
          <w:szCs w:val="22"/>
        </w:rPr>
        <w:t>provést dílo řádně, včas a za použití postupů, které odpovídají právním předpisům ČR,</w:t>
      </w:r>
    </w:p>
    <w:p w:rsidR="00E60237" w:rsidRPr="00995914" w:rsidRDefault="00275DBA" w:rsidP="003E0077">
      <w:pPr>
        <w:numPr>
          <w:ilvl w:val="0"/>
          <w:numId w:val="15"/>
        </w:numPr>
        <w:spacing w:before="60"/>
        <w:ind w:left="1134" w:hanging="425"/>
        <w:jc w:val="both"/>
        <w:rPr>
          <w:sz w:val="22"/>
          <w:szCs w:val="22"/>
        </w:rPr>
      </w:pPr>
      <w:r>
        <w:rPr>
          <w:sz w:val="22"/>
          <w:szCs w:val="22"/>
        </w:rPr>
        <w:t>zajistit pro plnění smlouvy odborně způsobilý pracovní tým,</w:t>
      </w:r>
    </w:p>
    <w:p w:rsidR="00E60237" w:rsidRPr="00995914" w:rsidRDefault="00275DBA" w:rsidP="003E0077">
      <w:pPr>
        <w:numPr>
          <w:ilvl w:val="0"/>
          <w:numId w:val="15"/>
        </w:numPr>
        <w:spacing w:before="60"/>
        <w:ind w:left="1134" w:hanging="425"/>
        <w:jc w:val="both"/>
        <w:rPr>
          <w:sz w:val="22"/>
          <w:szCs w:val="22"/>
        </w:rPr>
      </w:pPr>
      <w:r>
        <w:rPr>
          <w:sz w:val="22"/>
          <w:szCs w:val="22"/>
        </w:rPr>
        <w:t>dodržovat při provádění díla ujednání této smlouvy, řídit se podklady a pokyny objednatele a vyjádřeními správců sítí a dotčených orgánu státní správy,</w:t>
      </w:r>
    </w:p>
    <w:p w:rsidR="00E60237" w:rsidRPr="00995914" w:rsidRDefault="00275DBA" w:rsidP="003E0077">
      <w:pPr>
        <w:numPr>
          <w:ilvl w:val="0"/>
          <w:numId w:val="15"/>
        </w:numPr>
        <w:spacing w:before="60"/>
        <w:ind w:left="1134" w:hanging="425"/>
        <w:jc w:val="both"/>
        <w:rPr>
          <w:sz w:val="22"/>
          <w:szCs w:val="22"/>
        </w:rPr>
      </w:pPr>
      <w:r>
        <w:rPr>
          <w:sz w:val="22"/>
          <w:szCs w:val="22"/>
        </w:rPr>
        <w:t>plně respektovat podmínky vyplynuvší z projednávání v průběhu prací a vydávané ve správních rozhodnutích vztahujících se k plnění smlouvy,</w:t>
      </w:r>
    </w:p>
    <w:p w:rsidR="00E60237" w:rsidRPr="00995914" w:rsidRDefault="00275DBA" w:rsidP="003E0077">
      <w:pPr>
        <w:numPr>
          <w:ilvl w:val="0"/>
          <w:numId w:val="15"/>
        </w:numPr>
        <w:spacing w:before="60"/>
        <w:ind w:left="1134" w:hanging="425"/>
        <w:jc w:val="both"/>
        <w:rPr>
          <w:sz w:val="22"/>
          <w:szCs w:val="22"/>
        </w:rPr>
      </w:pPr>
      <w:r>
        <w:rPr>
          <w:sz w:val="22"/>
          <w:szCs w:val="22"/>
        </w:rPr>
        <w:t>provést dílo na svůj náklad a své nebezpečí,</w:t>
      </w:r>
    </w:p>
    <w:p w:rsidR="00E60237" w:rsidRPr="00995914" w:rsidRDefault="00275DBA" w:rsidP="003E0077">
      <w:pPr>
        <w:numPr>
          <w:ilvl w:val="0"/>
          <w:numId w:val="15"/>
        </w:numPr>
        <w:spacing w:before="60"/>
        <w:ind w:left="1134" w:hanging="425"/>
        <w:jc w:val="both"/>
        <w:rPr>
          <w:sz w:val="22"/>
          <w:szCs w:val="22"/>
        </w:rPr>
      </w:pPr>
      <w:r>
        <w:rPr>
          <w:sz w:val="22"/>
          <w:szCs w:val="22"/>
        </w:rPr>
        <w:t>účastnit se na základě pozvánky objednatele všech jednání týkajících se díla,</w:t>
      </w:r>
    </w:p>
    <w:p w:rsidR="00E60237" w:rsidRPr="00995914" w:rsidRDefault="00275DBA" w:rsidP="003E0077">
      <w:pPr>
        <w:numPr>
          <w:ilvl w:val="0"/>
          <w:numId w:val="15"/>
        </w:numPr>
        <w:spacing w:before="60"/>
        <w:ind w:left="1134" w:hanging="425"/>
        <w:jc w:val="both"/>
        <w:rPr>
          <w:sz w:val="22"/>
          <w:szCs w:val="22"/>
        </w:rPr>
      </w:pPr>
      <w:r>
        <w:rPr>
          <w:sz w:val="22"/>
          <w:szCs w:val="22"/>
        </w:rPr>
        <w:t>poskytnout objednateli požadovanou dokumentaci,</w:t>
      </w:r>
    </w:p>
    <w:p w:rsidR="00E60237" w:rsidRPr="00995914" w:rsidRDefault="00275DBA" w:rsidP="003E0077">
      <w:pPr>
        <w:numPr>
          <w:ilvl w:val="0"/>
          <w:numId w:val="15"/>
        </w:numPr>
        <w:spacing w:before="60"/>
        <w:ind w:left="1134" w:hanging="425"/>
        <w:jc w:val="both"/>
        <w:rPr>
          <w:sz w:val="22"/>
          <w:szCs w:val="22"/>
        </w:rPr>
      </w:pPr>
      <w:r>
        <w:rPr>
          <w:sz w:val="22"/>
          <w:szCs w:val="22"/>
        </w:rPr>
        <w:t>písemně informovat objednatele o skutečnostech majících vliv na plnění smlouvy, a to neprodleně, nejpozději následující pracovní den poté, kdy příslušná skutečnost nastane nebo zjistí, že by nastat mohla.</w:t>
      </w:r>
    </w:p>
    <w:p w:rsidR="00E60237" w:rsidRPr="00995914" w:rsidRDefault="00275DBA" w:rsidP="003E0077">
      <w:pPr>
        <w:pStyle w:val="Zkladntext"/>
        <w:numPr>
          <w:ilvl w:val="1"/>
          <w:numId w:val="13"/>
        </w:numPr>
        <w:tabs>
          <w:tab w:val="left" w:pos="567"/>
        </w:tabs>
        <w:spacing w:before="240"/>
        <w:ind w:left="567" w:hanging="567"/>
        <w:jc w:val="both"/>
        <w:rPr>
          <w:sz w:val="22"/>
          <w:szCs w:val="22"/>
        </w:rPr>
      </w:pPr>
      <w:r>
        <w:rPr>
          <w:sz w:val="22"/>
          <w:szCs w:val="22"/>
        </w:rPr>
        <w:lastRenderedPageBreak/>
        <w:t>Pokud v průběhu provádění díla dojde ke skutečnostem, které nepředpokládala žádná ze smluvních stran a které mohou mít vliv na cenu a termín plnění, zavazují se obě smluvní strany na tyto skutečnosti písemně upozornit druhou smluvní stranu.</w:t>
      </w:r>
    </w:p>
    <w:p w:rsidR="00E60237" w:rsidRPr="00995914" w:rsidRDefault="00275DBA" w:rsidP="003E0077">
      <w:pPr>
        <w:pStyle w:val="Zkladntext"/>
        <w:numPr>
          <w:ilvl w:val="1"/>
          <w:numId w:val="13"/>
        </w:numPr>
        <w:tabs>
          <w:tab w:val="left" w:pos="567"/>
        </w:tabs>
        <w:spacing w:before="240"/>
        <w:ind w:left="567" w:hanging="567"/>
        <w:jc w:val="both"/>
        <w:rPr>
          <w:sz w:val="22"/>
          <w:szCs w:val="22"/>
        </w:rPr>
      </w:pPr>
      <w:r>
        <w:rPr>
          <w:sz w:val="22"/>
          <w:szCs w:val="22"/>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rsidR="00E60237" w:rsidRPr="00995914" w:rsidRDefault="00275DBA" w:rsidP="003E0077">
      <w:pPr>
        <w:pStyle w:val="Zkladntext"/>
        <w:numPr>
          <w:ilvl w:val="1"/>
          <w:numId w:val="13"/>
        </w:numPr>
        <w:tabs>
          <w:tab w:val="left" w:pos="567"/>
        </w:tabs>
        <w:spacing w:before="240"/>
        <w:ind w:left="567" w:hanging="567"/>
        <w:jc w:val="both"/>
        <w:rPr>
          <w:rFonts w:cs="Tahoma"/>
          <w:color w:val="000000"/>
          <w:sz w:val="22"/>
          <w:szCs w:val="22"/>
        </w:rPr>
      </w:pPr>
      <w:r>
        <w:rPr>
          <w:rFonts w:cs="Tahoma"/>
          <w:color w:val="000000"/>
          <w:sz w:val="22"/>
          <w:szCs w:val="22"/>
        </w:rPr>
        <w:t>Zhotovitel bude informovat objednatele o každé skutečnosti týkající se realizace předmětu plnění díla, navrhovat řešení problémů a na žádost objednatele se zúčastňovat jednání s třetími stranami.</w:t>
      </w:r>
    </w:p>
    <w:p w:rsidR="00E60237" w:rsidRPr="00F953A2" w:rsidRDefault="00275DBA" w:rsidP="003E0077">
      <w:pPr>
        <w:pStyle w:val="Zkladntext"/>
        <w:numPr>
          <w:ilvl w:val="1"/>
          <w:numId w:val="13"/>
        </w:numPr>
        <w:tabs>
          <w:tab w:val="left" w:pos="567"/>
        </w:tabs>
        <w:spacing w:before="240"/>
        <w:ind w:left="567" w:hanging="567"/>
        <w:jc w:val="both"/>
        <w:rPr>
          <w:rFonts w:cs="Tahoma"/>
          <w:color w:val="000000"/>
          <w:sz w:val="22"/>
          <w:szCs w:val="22"/>
        </w:rPr>
      </w:pPr>
      <w:r w:rsidRPr="00F953A2">
        <w:rPr>
          <w:rFonts w:cs="Tahoma"/>
          <w:color w:val="000000"/>
          <w:sz w:val="22"/>
          <w:szCs w:val="22"/>
        </w:rPr>
        <w:t>Ochrana autorských práv se řídí občanským zákoníkem, autorským zákonem a příslušnými mezinárodními dohodami o ochraně práv k duševnímu vlastnictví, přičemž v rámci plnění smlouvy je stanoveno, že originály plánů, náčrtů, výkresů, grafických zobrazení a textových specifikací zůstanou vlastnictvím zhotovitele. Objednatel má právo použít předmět plnění díla k účelu vyplývajícímu ze smlouvy. Vlastnické právo k jednotlivým projektovým dokumentacím a dalším dokumentům, které jsou předmětem díla, přechází na objednatele dnem jejich převzetí. Dále si objednatel vyhrazuje právo použít předmět díla jako podklad pro další rozvoj plaveckého st</w:t>
      </w:r>
      <w:r w:rsidR="00AA1AB1" w:rsidRPr="00F953A2">
        <w:rPr>
          <w:rFonts w:cs="Tahoma"/>
          <w:color w:val="000000"/>
          <w:sz w:val="22"/>
          <w:szCs w:val="22"/>
        </w:rPr>
        <w:t xml:space="preserve">adionu v Táboře v rámci Etapy </w:t>
      </w:r>
      <w:r w:rsidRPr="00F953A2">
        <w:rPr>
          <w:rFonts w:cs="Tahoma"/>
          <w:color w:val="000000"/>
          <w:sz w:val="22"/>
          <w:szCs w:val="22"/>
        </w:rPr>
        <w:t>III</w:t>
      </w:r>
      <w:r w:rsidR="001C0CB1" w:rsidRPr="00F953A2">
        <w:rPr>
          <w:rFonts w:cs="Tahoma"/>
          <w:color w:val="000000"/>
          <w:sz w:val="22"/>
          <w:szCs w:val="22"/>
        </w:rPr>
        <w:t>.</w:t>
      </w:r>
      <w:r w:rsidRPr="00F953A2">
        <w:rPr>
          <w:rFonts w:cs="Tahoma"/>
          <w:color w:val="000000"/>
          <w:sz w:val="22"/>
          <w:szCs w:val="22"/>
        </w:rPr>
        <w:t xml:space="preserve"> přičemž není vázán zpracování projektové dokumentace pro tyto etapy zadat u zhotovitele. </w:t>
      </w:r>
    </w:p>
    <w:p w:rsidR="00E60237" w:rsidRPr="00F953A2" w:rsidRDefault="00275DBA" w:rsidP="003E0077">
      <w:pPr>
        <w:pStyle w:val="Zkladntext"/>
        <w:numPr>
          <w:ilvl w:val="1"/>
          <w:numId w:val="13"/>
        </w:numPr>
        <w:tabs>
          <w:tab w:val="left" w:pos="567"/>
        </w:tabs>
        <w:spacing w:before="240"/>
        <w:ind w:left="567" w:hanging="567"/>
        <w:jc w:val="both"/>
        <w:rPr>
          <w:rFonts w:cs="Tahoma"/>
          <w:color w:val="000000"/>
          <w:sz w:val="22"/>
          <w:szCs w:val="22"/>
        </w:rPr>
      </w:pPr>
      <w:r w:rsidRPr="00F953A2">
        <w:rPr>
          <w:rFonts w:cs="Tahoma"/>
          <w:color w:val="000000"/>
          <w:sz w:val="22"/>
          <w:szCs w:val="22"/>
        </w:rPr>
        <w:t>Projektová dokumentace bude v průběhu prací a před dokončením prací projednána se zástupci</w:t>
      </w:r>
      <w:r w:rsidR="00AA1AB1" w:rsidRPr="00F953A2">
        <w:rPr>
          <w:rFonts w:cs="Tahoma"/>
          <w:color w:val="000000"/>
          <w:sz w:val="22"/>
          <w:szCs w:val="22"/>
        </w:rPr>
        <w:t xml:space="preserve"> zadavatele, </w:t>
      </w:r>
      <w:r w:rsidRPr="00F953A2">
        <w:rPr>
          <w:rFonts w:cs="Tahoma"/>
          <w:color w:val="000000"/>
          <w:sz w:val="22"/>
          <w:szCs w:val="22"/>
        </w:rPr>
        <w:t xml:space="preserve">odborů města a dotčenými orgány a organizacemi, vč. správců sítí. </w:t>
      </w:r>
    </w:p>
    <w:p w:rsidR="00FA0513" w:rsidRPr="00F953A2" w:rsidRDefault="00275DBA" w:rsidP="00FA0513">
      <w:pPr>
        <w:pStyle w:val="Zkladntext"/>
        <w:numPr>
          <w:ilvl w:val="1"/>
          <w:numId w:val="13"/>
        </w:numPr>
        <w:tabs>
          <w:tab w:val="left" w:pos="567"/>
        </w:tabs>
        <w:spacing w:before="240"/>
        <w:ind w:left="567" w:hanging="567"/>
        <w:jc w:val="both"/>
        <w:rPr>
          <w:rFonts w:cs="Tahoma"/>
          <w:color w:val="000000"/>
          <w:sz w:val="22"/>
          <w:szCs w:val="22"/>
        </w:rPr>
      </w:pPr>
      <w:r w:rsidRPr="00F953A2">
        <w:rPr>
          <w:rFonts w:cs="Tahoma"/>
          <w:color w:val="000000"/>
          <w:sz w:val="22"/>
          <w:szCs w:val="22"/>
        </w:rPr>
        <w:t xml:space="preserve">V průběhu projekční činnosti budou stanoveny kontrolní dny, kdy komise objednatele bude procházet a schvalovat jednotlivé kroky/etapy projekční činnosti. Kontrolní dny budou navrženy zhotovitelem při dokončování technologických celků projektu (vytápění, VZT, stavební část, atp.) tak, aby během kontrolních dnů mohly být jednotlivé části odsouhlaseny či připomínkovány komisí. Jako minimum požaduje objednatel </w:t>
      </w:r>
      <w:r w:rsidR="00AA1AB1" w:rsidRPr="00F953A2">
        <w:rPr>
          <w:rFonts w:cs="Tahoma"/>
          <w:color w:val="000000"/>
          <w:sz w:val="22"/>
          <w:szCs w:val="22"/>
        </w:rPr>
        <w:t>5</w:t>
      </w:r>
      <w:r w:rsidRPr="00F953A2">
        <w:rPr>
          <w:rFonts w:cs="Tahoma"/>
          <w:color w:val="000000"/>
          <w:sz w:val="22"/>
          <w:szCs w:val="22"/>
        </w:rPr>
        <w:t xml:space="preserve"> kontrolní</w:t>
      </w:r>
      <w:r w:rsidR="00E302A3">
        <w:rPr>
          <w:rFonts w:cs="Tahoma"/>
          <w:color w:val="000000"/>
          <w:sz w:val="22"/>
          <w:szCs w:val="22"/>
        </w:rPr>
        <w:t>ch dnů</w:t>
      </w:r>
      <w:r w:rsidRPr="00F953A2">
        <w:rPr>
          <w:rFonts w:cs="Tahoma"/>
          <w:color w:val="000000"/>
          <w:sz w:val="22"/>
          <w:szCs w:val="22"/>
        </w:rPr>
        <w:t xml:space="preserve"> v průběhu projekčních prací. Komisi stanoví objednatel.</w:t>
      </w:r>
    </w:p>
    <w:p w:rsidR="00E60237" w:rsidRPr="00995914" w:rsidRDefault="00275DBA" w:rsidP="003E0077">
      <w:pPr>
        <w:pStyle w:val="Zkladntext"/>
        <w:numPr>
          <w:ilvl w:val="0"/>
          <w:numId w:val="9"/>
        </w:numPr>
        <w:tabs>
          <w:tab w:val="left" w:pos="405"/>
        </w:tabs>
        <w:spacing w:before="360" w:line="200" w:lineRule="atLeast"/>
        <w:ind w:left="426" w:hanging="284"/>
        <w:rPr>
          <w:b/>
          <w:sz w:val="22"/>
          <w:szCs w:val="22"/>
        </w:rPr>
      </w:pPr>
      <w:r>
        <w:rPr>
          <w:b/>
          <w:sz w:val="22"/>
          <w:szCs w:val="22"/>
        </w:rPr>
        <w:t>ZÁRUČNÍ PODMÍNKY</w:t>
      </w:r>
    </w:p>
    <w:p w:rsidR="00E60237" w:rsidRPr="00995914" w:rsidRDefault="00275DBA" w:rsidP="003E0077">
      <w:pPr>
        <w:pStyle w:val="Zkladntext"/>
        <w:numPr>
          <w:ilvl w:val="1"/>
          <w:numId w:val="16"/>
        </w:numPr>
        <w:tabs>
          <w:tab w:val="left" w:pos="567"/>
        </w:tabs>
        <w:spacing w:before="240"/>
        <w:ind w:left="567" w:hanging="567"/>
        <w:jc w:val="both"/>
        <w:rPr>
          <w:sz w:val="22"/>
          <w:szCs w:val="22"/>
        </w:rPr>
      </w:pPr>
      <w:r>
        <w:rPr>
          <w:sz w:val="22"/>
          <w:szCs w:val="22"/>
        </w:rPr>
        <w:t>Zhotovitel se zavazuje, že vady díla zjištěné objednatelem v záruční době odstraní bezplatně bez zbytečného odkladu, nejpozději v dohodnutém termínu. Zhotovitel odpovídá za vady, jež bude mít dílo v době předání, a to včetně vad, které se projeví až při realizaci projektované stavby na základě zpracované dokumentace.</w:t>
      </w:r>
    </w:p>
    <w:p w:rsidR="00E60237" w:rsidRPr="00995914" w:rsidRDefault="00275DBA" w:rsidP="00511C76">
      <w:pPr>
        <w:pStyle w:val="Zkladntext"/>
        <w:numPr>
          <w:ilvl w:val="1"/>
          <w:numId w:val="16"/>
        </w:numPr>
        <w:tabs>
          <w:tab w:val="left" w:pos="567"/>
        </w:tabs>
        <w:spacing w:before="240"/>
        <w:ind w:left="567" w:hanging="567"/>
        <w:jc w:val="both"/>
        <w:rPr>
          <w:sz w:val="22"/>
          <w:szCs w:val="22"/>
        </w:rPr>
      </w:pPr>
      <w:r>
        <w:rPr>
          <w:sz w:val="22"/>
          <w:szCs w:val="22"/>
        </w:rPr>
        <w:t>Zhotovitel odpovídá za vady, které má projekt v době jeho odevzdání objednateli. Za vady, vzniklé po odevzdání projektu odpovídá jen tehdy, když jejich příčinou bylo porušení jeho povinností.</w:t>
      </w:r>
    </w:p>
    <w:p w:rsidR="00E60237" w:rsidRPr="00995914" w:rsidRDefault="00275DBA" w:rsidP="00511C76">
      <w:pPr>
        <w:pStyle w:val="Zkladntext"/>
        <w:numPr>
          <w:ilvl w:val="1"/>
          <w:numId w:val="16"/>
        </w:numPr>
        <w:tabs>
          <w:tab w:val="left" w:pos="567"/>
        </w:tabs>
        <w:spacing w:before="240"/>
        <w:ind w:left="567" w:hanging="567"/>
        <w:jc w:val="both"/>
        <w:rPr>
          <w:sz w:val="22"/>
          <w:szCs w:val="22"/>
        </w:rPr>
      </w:pPr>
      <w:r>
        <w:rPr>
          <w:sz w:val="22"/>
          <w:szCs w:val="22"/>
        </w:rPr>
        <w:t xml:space="preserve">Zhotovitel neodpovídá za vady, které byly způsobeny použitím podkladů převzatých od objednatele a zhotovitel ani při vynaložení veškeré péče nemohl zjistit jejich nevhodnost, nebo na ně objednatele </w:t>
      </w:r>
      <w:r w:rsidR="004608F8" w:rsidRPr="004608F8">
        <w:rPr>
          <w:sz w:val="22"/>
          <w:szCs w:val="22"/>
        </w:rPr>
        <w:t>písemně</w:t>
      </w:r>
      <w:r>
        <w:rPr>
          <w:sz w:val="22"/>
          <w:szCs w:val="22"/>
        </w:rPr>
        <w:t xml:space="preserve"> upozornil, ale ten na jejich použití trval.</w:t>
      </w:r>
    </w:p>
    <w:p w:rsidR="00E60237" w:rsidRPr="00F953A2" w:rsidRDefault="00275DBA" w:rsidP="00511C76">
      <w:pPr>
        <w:pStyle w:val="Zkladntext"/>
        <w:numPr>
          <w:ilvl w:val="1"/>
          <w:numId w:val="16"/>
        </w:numPr>
        <w:tabs>
          <w:tab w:val="left" w:pos="567"/>
        </w:tabs>
        <w:spacing w:before="240"/>
        <w:ind w:left="567" w:hanging="567"/>
        <w:jc w:val="both"/>
        <w:rPr>
          <w:sz w:val="22"/>
          <w:szCs w:val="22"/>
        </w:rPr>
      </w:pPr>
      <w:r w:rsidRPr="00F953A2">
        <w:rPr>
          <w:sz w:val="22"/>
          <w:szCs w:val="22"/>
        </w:rPr>
        <w:t xml:space="preserve">Záruční doba je </w:t>
      </w:r>
      <w:r w:rsidRPr="00F953A2">
        <w:rPr>
          <w:b/>
          <w:sz w:val="22"/>
          <w:szCs w:val="22"/>
        </w:rPr>
        <w:t>36 měsíců</w:t>
      </w:r>
      <w:r w:rsidRPr="00F953A2">
        <w:rPr>
          <w:sz w:val="22"/>
          <w:szCs w:val="22"/>
        </w:rPr>
        <w:t xml:space="preserve"> od převzetí díla.</w:t>
      </w:r>
    </w:p>
    <w:p w:rsidR="00E60237" w:rsidRPr="00995914" w:rsidRDefault="00275DBA" w:rsidP="00511C76">
      <w:pPr>
        <w:pStyle w:val="Zkladntext"/>
        <w:numPr>
          <w:ilvl w:val="1"/>
          <w:numId w:val="16"/>
        </w:numPr>
        <w:tabs>
          <w:tab w:val="left" w:pos="567"/>
        </w:tabs>
        <w:spacing w:before="240"/>
        <w:ind w:left="567" w:hanging="567"/>
        <w:jc w:val="both"/>
        <w:rPr>
          <w:sz w:val="22"/>
          <w:szCs w:val="22"/>
        </w:rPr>
      </w:pPr>
      <w:r w:rsidRPr="00F953A2">
        <w:rPr>
          <w:sz w:val="22"/>
          <w:szCs w:val="22"/>
        </w:rPr>
        <w:t>Pro případ vady projektu sjednávají obě strany</w:t>
      </w:r>
      <w:r>
        <w:rPr>
          <w:sz w:val="22"/>
          <w:szCs w:val="22"/>
        </w:rPr>
        <w:t xml:space="preserve"> právo objednatele požadovat a povinnost zhotovitele poskytnout bezplatné odstranění vady. Možnost jiné dohody se nevylučuje. Zhotovitel se zavazuje případné vady projektu odstranit bez zbytečného odkladu po uplatnění oprávněné reklamace objednatelem.</w:t>
      </w:r>
    </w:p>
    <w:p w:rsidR="00E60237" w:rsidRPr="00995914" w:rsidRDefault="00275DBA" w:rsidP="00511C76">
      <w:pPr>
        <w:pStyle w:val="Zkladntext"/>
        <w:numPr>
          <w:ilvl w:val="1"/>
          <w:numId w:val="16"/>
        </w:numPr>
        <w:tabs>
          <w:tab w:val="left" w:pos="567"/>
        </w:tabs>
        <w:spacing w:before="240"/>
        <w:ind w:left="567" w:hanging="567"/>
        <w:jc w:val="both"/>
        <w:rPr>
          <w:sz w:val="22"/>
          <w:szCs w:val="22"/>
        </w:rPr>
      </w:pPr>
      <w:r>
        <w:rPr>
          <w:sz w:val="22"/>
          <w:szCs w:val="22"/>
        </w:rPr>
        <w:lastRenderedPageBreak/>
        <w:t>Případnou reklamaci vady plnění předmětu této smlouvy je objednatel povinen uplatnit bez odkladu po zjištění vady písemně do rukou zástupce zhotovitele, uvedeným jako oprávněný ve věcech technických bodu 1.1 této smlouvy.</w:t>
      </w:r>
    </w:p>
    <w:p w:rsidR="00E60237" w:rsidRPr="00995914" w:rsidRDefault="00275DBA" w:rsidP="00511C76">
      <w:pPr>
        <w:pStyle w:val="Zkladntext"/>
        <w:numPr>
          <w:ilvl w:val="1"/>
          <w:numId w:val="16"/>
        </w:numPr>
        <w:tabs>
          <w:tab w:val="left" w:pos="567"/>
        </w:tabs>
        <w:spacing w:before="240"/>
        <w:ind w:left="567" w:hanging="567"/>
        <w:jc w:val="both"/>
        <w:rPr>
          <w:color w:val="000000"/>
          <w:sz w:val="22"/>
          <w:szCs w:val="22"/>
        </w:rPr>
      </w:pPr>
      <w:r>
        <w:rPr>
          <w:color w:val="000000"/>
          <w:sz w:val="22"/>
          <w:szCs w:val="22"/>
        </w:rPr>
        <w:t>Zhotovitel je jediným garantem plnění smlouvy a na jeho vrub budou řešeny veškeré záruky a sankce.</w:t>
      </w:r>
    </w:p>
    <w:p w:rsidR="00E60237" w:rsidRPr="00995914" w:rsidRDefault="00275DBA" w:rsidP="00E60237">
      <w:pPr>
        <w:pStyle w:val="Zkladntext"/>
        <w:numPr>
          <w:ilvl w:val="1"/>
          <w:numId w:val="16"/>
        </w:numPr>
        <w:tabs>
          <w:tab w:val="left" w:pos="567"/>
        </w:tabs>
        <w:spacing w:before="240"/>
        <w:ind w:left="567" w:hanging="567"/>
        <w:jc w:val="both"/>
        <w:rPr>
          <w:color w:val="000000"/>
          <w:sz w:val="22"/>
          <w:szCs w:val="22"/>
        </w:rPr>
      </w:pPr>
      <w:r>
        <w:rPr>
          <w:color w:val="000000"/>
          <w:sz w:val="22"/>
          <w:szCs w:val="22"/>
        </w:rPr>
        <w:t xml:space="preserve">Zhotovitel se zavazuje zabezpečit ve svých </w:t>
      </w:r>
      <w:r w:rsidR="0022339D">
        <w:rPr>
          <w:color w:val="000000"/>
          <w:sz w:val="22"/>
          <w:szCs w:val="22"/>
        </w:rPr>
        <w:t>pod</w:t>
      </w:r>
      <w:r>
        <w:rPr>
          <w:color w:val="000000"/>
          <w:sz w:val="22"/>
          <w:szCs w:val="22"/>
        </w:rPr>
        <w:t xml:space="preserve">dodavatelských smlouvách splnění povinností vyplývajících zhotoviteli ze smlouvy o dílo, a to </w:t>
      </w:r>
      <w:r w:rsidR="00E302A3">
        <w:rPr>
          <w:color w:val="000000"/>
          <w:sz w:val="22"/>
          <w:szCs w:val="22"/>
        </w:rPr>
        <w:t>přiměřeně k povaze a rozsahu pod</w:t>
      </w:r>
      <w:r>
        <w:rPr>
          <w:color w:val="000000"/>
          <w:sz w:val="22"/>
          <w:szCs w:val="22"/>
        </w:rPr>
        <w:t>dodávky.</w:t>
      </w:r>
    </w:p>
    <w:p w:rsidR="008B781C" w:rsidRDefault="008B781C">
      <w:pPr>
        <w:suppressAutoHyphens w:val="0"/>
        <w:spacing w:after="200" w:line="276" w:lineRule="auto"/>
        <w:rPr>
          <w:b/>
          <w:sz w:val="22"/>
          <w:szCs w:val="22"/>
        </w:rPr>
      </w:pPr>
    </w:p>
    <w:p w:rsidR="00461287" w:rsidRDefault="00275DBA">
      <w:pPr>
        <w:pStyle w:val="Zkladntext"/>
        <w:numPr>
          <w:ilvl w:val="0"/>
          <w:numId w:val="9"/>
        </w:numPr>
        <w:tabs>
          <w:tab w:val="left" w:pos="405"/>
        </w:tabs>
        <w:spacing w:before="360" w:line="200" w:lineRule="atLeast"/>
        <w:ind w:left="426" w:hanging="284"/>
        <w:rPr>
          <w:b/>
          <w:sz w:val="22"/>
          <w:szCs w:val="22"/>
        </w:rPr>
      </w:pPr>
      <w:r>
        <w:rPr>
          <w:b/>
          <w:sz w:val="22"/>
          <w:szCs w:val="22"/>
        </w:rPr>
        <w:t>SANKČNÍ PODMÍNKY</w:t>
      </w:r>
    </w:p>
    <w:p w:rsidR="00E60237" w:rsidRPr="00995914" w:rsidRDefault="00275DBA" w:rsidP="00511C76">
      <w:pPr>
        <w:pStyle w:val="Zkladntext"/>
        <w:numPr>
          <w:ilvl w:val="1"/>
          <w:numId w:val="17"/>
        </w:numPr>
        <w:tabs>
          <w:tab w:val="left" w:pos="567"/>
        </w:tabs>
        <w:spacing w:before="240"/>
        <w:ind w:left="567" w:hanging="567"/>
        <w:jc w:val="both"/>
        <w:rPr>
          <w:sz w:val="22"/>
          <w:szCs w:val="22"/>
        </w:rPr>
      </w:pPr>
      <w:r>
        <w:rPr>
          <w:sz w:val="22"/>
          <w:szCs w:val="22"/>
        </w:rPr>
        <w:t xml:space="preserve">Sankce nebudou uplatněny v případech, kdy k sankcionované skutečnosti nedošlo vinou zhotovitele, resp. byla způsobena vyšší mocí nebo dodatečnými požadavky objednatele. </w:t>
      </w:r>
    </w:p>
    <w:p w:rsidR="00E60237" w:rsidRDefault="00275DBA" w:rsidP="00E60237">
      <w:pPr>
        <w:pStyle w:val="Zkladntext"/>
        <w:numPr>
          <w:ilvl w:val="1"/>
          <w:numId w:val="17"/>
        </w:numPr>
        <w:tabs>
          <w:tab w:val="left" w:pos="567"/>
        </w:tabs>
        <w:spacing w:before="240"/>
        <w:ind w:left="567" w:hanging="567"/>
        <w:jc w:val="both"/>
        <w:rPr>
          <w:sz w:val="22"/>
          <w:szCs w:val="22"/>
        </w:rPr>
      </w:pPr>
      <w:r>
        <w:rPr>
          <w:sz w:val="22"/>
          <w:szCs w:val="22"/>
        </w:rPr>
        <w:t>Smluvní pokuta při nesplnění termínu dokončení projektové dokumentace dle smlouvy vinou zhotovitele se stanoví ve výši 0,05 % z ceny díla vč. DPH za každý i započatý den prodlení.</w:t>
      </w:r>
    </w:p>
    <w:p w:rsidR="006D471C" w:rsidRPr="00365565" w:rsidRDefault="006D471C" w:rsidP="00E60237">
      <w:pPr>
        <w:pStyle w:val="Zkladntext"/>
        <w:numPr>
          <w:ilvl w:val="1"/>
          <w:numId w:val="17"/>
        </w:numPr>
        <w:tabs>
          <w:tab w:val="left" w:pos="567"/>
        </w:tabs>
        <w:spacing w:before="240"/>
        <w:ind w:left="567" w:hanging="567"/>
        <w:jc w:val="both"/>
        <w:rPr>
          <w:sz w:val="22"/>
          <w:szCs w:val="22"/>
        </w:rPr>
      </w:pPr>
      <w:r w:rsidRPr="00365565">
        <w:rPr>
          <w:sz w:val="22"/>
          <w:szCs w:val="22"/>
        </w:rPr>
        <w:t>Pokud při realizaci stavebních prací rekonstrukce plaveckého stadionu v Táboře Etapa I</w:t>
      </w:r>
      <w:r w:rsidR="0022339D" w:rsidRPr="00365565">
        <w:rPr>
          <w:sz w:val="22"/>
          <w:szCs w:val="22"/>
        </w:rPr>
        <w:t>I</w:t>
      </w:r>
      <w:r w:rsidRPr="00365565">
        <w:rPr>
          <w:sz w:val="22"/>
          <w:szCs w:val="22"/>
        </w:rPr>
        <w:t xml:space="preserve">. vzniknou dodatečné náklady, které jsou prokazatelně způsobeny vadou projektové dokumentace, nese zodpovědnost zhotovitel a bude mu </w:t>
      </w:r>
      <w:r w:rsidR="00275DBA" w:rsidRPr="00365565">
        <w:rPr>
          <w:sz w:val="22"/>
          <w:szCs w:val="22"/>
        </w:rPr>
        <w:t>uložen</w:t>
      </w:r>
      <w:r w:rsidR="0022339D" w:rsidRPr="00365565">
        <w:rPr>
          <w:sz w:val="22"/>
          <w:szCs w:val="22"/>
        </w:rPr>
        <w:t>a</w:t>
      </w:r>
      <w:r w:rsidR="00275DBA" w:rsidRPr="00365565">
        <w:rPr>
          <w:sz w:val="22"/>
          <w:szCs w:val="22"/>
        </w:rPr>
        <w:t xml:space="preserve"> smluvní pokuta ve výši 15 % z hodnoty víceprací</w:t>
      </w:r>
      <w:r w:rsidR="001C0CB1" w:rsidRPr="00365565">
        <w:rPr>
          <w:sz w:val="22"/>
          <w:szCs w:val="22"/>
        </w:rPr>
        <w:t>.</w:t>
      </w:r>
    </w:p>
    <w:p w:rsidR="00E60237" w:rsidRPr="006D471C" w:rsidRDefault="00275DBA" w:rsidP="00511C76">
      <w:pPr>
        <w:pStyle w:val="Zkladntext"/>
        <w:numPr>
          <w:ilvl w:val="1"/>
          <w:numId w:val="17"/>
        </w:numPr>
        <w:tabs>
          <w:tab w:val="left" w:pos="567"/>
        </w:tabs>
        <w:spacing w:before="240"/>
        <w:ind w:left="567" w:hanging="567"/>
        <w:jc w:val="both"/>
        <w:rPr>
          <w:color w:val="000000"/>
          <w:sz w:val="22"/>
          <w:szCs w:val="22"/>
        </w:rPr>
      </w:pPr>
      <w:r w:rsidRPr="00365565">
        <w:rPr>
          <w:color w:val="000000"/>
          <w:sz w:val="22"/>
          <w:szCs w:val="22"/>
        </w:rPr>
        <w:t xml:space="preserve">Zaplacením smluvní pokuty nejsou dotčeny nároky z odpovědnosti za škodu </w:t>
      </w:r>
      <w:r w:rsidR="004608F8" w:rsidRPr="00365565">
        <w:rPr>
          <w:sz w:val="22"/>
          <w:szCs w:val="22"/>
        </w:rPr>
        <w:t>a to ani co do výše,</w:t>
      </w:r>
      <w:r w:rsidR="004608F8" w:rsidRPr="004608F8">
        <w:rPr>
          <w:sz w:val="22"/>
          <w:szCs w:val="22"/>
        </w:rPr>
        <w:t xml:space="preserve"> v níž případná náhrada škody smluvní pokutu přesáhne.</w:t>
      </w:r>
    </w:p>
    <w:p w:rsidR="00E60237" w:rsidRDefault="00275DBA" w:rsidP="00D43D9A">
      <w:pPr>
        <w:pStyle w:val="Zkladntext"/>
        <w:numPr>
          <w:ilvl w:val="1"/>
          <w:numId w:val="17"/>
        </w:numPr>
        <w:tabs>
          <w:tab w:val="left" w:pos="567"/>
        </w:tabs>
        <w:spacing w:before="240"/>
        <w:ind w:left="567" w:hanging="567"/>
        <w:jc w:val="both"/>
        <w:rPr>
          <w:color w:val="000000"/>
          <w:sz w:val="22"/>
          <w:szCs w:val="22"/>
        </w:rPr>
      </w:pPr>
      <w:r>
        <w:rPr>
          <w:color w:val="000000"/>
          <w:sz w:val="22"/>
          <w:szCs w:val="22"/>
        </w:rPr>
        <w:t>Splatnost smluvní pokuty se stanovuje ve lhůtě 30</w:t>
      </w:r>
      <w:r>
        <w:rPr>
          <w:b/>
          <w:color w:val="FF00FF"/>
          <w:sz w:val="22"/>
          <w:szCs w:val="22"/>
        </w:rPr>
        <w:t xml:space="preserve"> </w:t>
      </w:r>
      <w:r>
        <w:rPr>
          <w:sz w:val="22"/>
          <w:szCs w:val="22"/>
        </w:rPr>
        <w:t>kalendářních</w:t>
      </w:r>
      <w:r>
        <w:rPr>
          <w:color w:val="000000"/>
          <w:sz w:val="22"/>
          <w:szCs w:val="22"/>
        </w:rPr>
        <w:t xml:space="preserve"> dnů po obdržení daňového dokladu (faktury) s vyčíslením smluvní pokuty.</w:t>
      </w:r>
    </w:p>
    <w:p w:rsidR="00F011DF" w:rsidRPr="00995914" w:rsidRDefault="00F011DF" w:rsidP="00F011DF">
      <w:pPr>
        <w:pStyle w:val="Zkladntext"/>
        <w:tabs>
          <w:tab w:val="left" w:pos="567"/>
        </w:tabs>
        <w:spacing w:before="240"/>
        <w:ind w:left="567"/>
        <w:jc w:val="both"/>
        <w:rPr>
          <w:color w:val="000000"/>
          <w:sz w:val="22"/>
          <w:szCs w:val="22"/>
        </w:rPr>
      </w:pPr>
    </w:p>
    <w:p w:rsidR="00E60237" w:rsidRPr="00995914" w:rsidRDefault="00275DBA" w:rsidP="00511C76">
      <w:pPr>
        <w:pStyle w:val="Zkladntext"/>
        <w:numPr>
          <w:ilvl w:val="0"/>
          <w:numId w:val="9"/>
        </w:numPr>
        <w:tabs>
          <w:tab w:val="left" w:pos="405"/>
        </w:tabs>
        <w:spacing w:before="360" w:line="200" w:lineRule="atLeast"/>
        <w:ind w:left="426" w:hanging="284"/>
        <w:rPr>
          <w:b/>
          <w:sz w:val="22"/>
          <w:szCs w:val="22"/>
        </w:rPr>
      </w:pPr>
      <w:r>
        <w:rPr>
          <w:b/>
          <w:sz w:val="22"/>
          <w:szCs w:val="22"/>
        </w:rPr>
        <w:t>DALŠÍ UJEDNÁNÍ</w:t>
      </w:r>
    </w:p>
    <w:p w:rsidR="00740721" w:rsidRDefault="00740721">
      <w:pPr>
        <w:pStyle w:val="Zkladntext"/>
        <w:tabs>
          <w:tab w:val="left" w:pos="405"/>
        </w:tabs>
        <w:spacing w:line="200" w:lineRule="atLeast"/>
        <w:ind w:left="425"/>
        <w:jc w:val="both"/>
        <w:rPr>
          <w:sz w:val="2"/>
          <w:szCs w:val="2"/>
        </w:rPr>
      </w:pPr>
    </w:p>
    <w:p w:rsidR="00E60237" w:rsidRDefault="00275DBA" w:rsidP="00511C76">
      <w:pPr>
        <w:pStyle w:val="Zkladntext"/>
        <w:numPr>
          <w:ilvl w:val="1"/>
          <w:numId w:val="18"/>
        </w:numPr>
        <w:tabs>
          <w:tab w:val="left" w:pos="567"/>
        </w:tabs>
        <w:spacing w:before="240"/>
        <w:ind w:left="567" w:hanging="567"/>
        <w:jc w:val="both"/>
        <w:rPr>
          <w:color w:val="000000"/>
          <w:sz w:val="22"/>
          <w:szCs w:val="22"/>
        </w:rPr>
      </w:pPr>
      <w:r>
        <w:rPr>
          <w:color w:val="000000"/>
          <w:sz w:val="22"/>
          <w:szCs w:val="22"/>
        </w:rPr>
        <w:t>Zhotovitel je povinen se seznámit s povahou projektované stavby, případně s místními zvláštnostmi. Případné nejasnosti si musí zhotovitel vyjasnit před zahájením prací na díle. Nedostatečná informovanost, mylné chápání předmětu díla a z těchto důvodů chybně navržená cena neopravňuje zhotovitele k dodatečné úhradě nákladů nebo zvýšení ceny díla.</w:t>
      </w:r>
    </w:p>
    <w:p w:rsidR="00BD0733" w:rsidRPr="00365565" w:rsidRDefault="00BD0733" w:rsidP="00511C76">
      <w:pPr>
        <w:pStyle w:val="Zkladntext"/>
        <w:numPr>
          <w:ilvl w:val="1"/>
          <w:numId w:val="18"/>
        </w:numPr>
        <w:tabs>
          <w:tab w:val="left" w:pos="567"/>
        </w:tabs>
        <w:spacing w:before="240"/>
        <w:ind w:left="567" w:hanging="567"/>
        <w:jc w:val="both"/>
        <w:rPr>
          <w:color w:val="000000"/>
          <w:sz w:val="22"/>
          <w:szCs w:val="22"/>
        </w:rPr>
      </w:pPr>
      <w:r w:rsidRPr="00365565">
        <w:rPr>
          <w:color w:val="000000"/>
          <w:sz w:val="22"/>
          <w:szCs w:val="22"/>
        </w:rPr>
        <w:t>Zhotovitel je povinen uzavřít smlouvu o dílo výkonu autorského dozoru s Architektem Studie rozvoje plaveckého bazénu v Táboře ing. arch. Janem Hubičkou, Dukelských bojovníků 1944, Tábor 39003, ve smyslu autorského zákona 121/20</w:t>
      </w:r>
      <w:r w:rsidR="001A7744">
        <w:rPr>
          <w:color w:val="000000"/>
          <w:sz w:val="22"/>
          <w:szCs w:val="22"/>
        </w:rPr>
        <w:t xml:space="preserve">00 Sb. </w:t>
      </w:r>
    </w:p>
    <w:p w:rsidR="00F011DF" w:rsidRPr="0015569C" w:rsidRDefault="00F011DF" w:rsidP="00F011DF">
      <w:pPr>
        <w:pStyle w:val="Zkladntext"/>
        <w:numPr>
          <w:ilvl w:val="1"/>
          <w:numId w:val="18"/>
        </w:numPr>
        <w:tabs>
          <w:tab w:val="left" w:pos="567"/>
        </w:tabs>
        <w:spacing w:before="240"/>
        <w:ind w:left="567" w:hanging="567"/>
        <w:jc w:val="both"/>
        <w:rPr>
          <w:sz w:val="22"/>
          <w:szCs w:val="22"/>
        </w:rPr>
      </w:pPr>
      <w:r w:rsidRPr="0015569C">
        <w:rPr>
          <w:sz w:val="22"/>
          <w:szCs w:val="22"/>
        </w:rPr>
        <w:t xml:space="preserve">Zhotovitel je povinen být pojištěn proti škodám způsobeným jeho činností včetně možných škod způsobených pracovníky zhotovitele. </w:t>
      </w:r>
    </w:p>
    <w:p w:rsidR="00ED5643" w:rsidRDefault="00F011DF" w:rsidP="00ED5643">
      <w:pPr>
        <w:pStyle w:val="Odstavecseseznamem"/>
        <w:ind w:left="360"/>
        <w:jc w:val="both"/>
        <w:rPr>
          <w:bCs/>
          <w:sz w:val="22"/>
          <w:szCs w:val="22"/>
        </w:rPr>
      </w:pPr>
      <w:r w:rsidRPr="0015569C">
        <w:rPr>
          <w:bCs/>
          <w:sz w:val="22"/>
          <w:szCs w:val="22"/>
        </w:rPr>
        <w:t xml:space="preserve">    Zhotovitel prohlašuje, že má uzavřené pojištění o</w:t>
      </w:r>
      <w:r w:rsidR="00ED5643">
        <w:rPr>
          <w:bCs/>
          <w:sz w:val="22"/>
          <w:szCs w:val="22"/>
        </w:rPr>
        <w:t xml:space="preserve">becné odpovědnosti za škodu  </w:t>
      </w:r>
      <w:r w:rsidRPr="00ED5643">
        <w:rPr>
          <w:bCs/>
          <w:sz w:val="22"/>
          <w:szCs w:val="22"/>
        </w:rPr>
        <w:t xml:space="preserve">způsobenou třetím </w:t>
      </w:r>
      <w:r w:rsidR="00ED5643">
        <w:rPr>
          <w:bCs/>
          <w:sz w:val="22"/>
          <w:szCs w:val="22"/>
        </w:rPr>
        <w:t xml:space="preserve">  </w:t>
      </w:r>
    </w:p>
    <w:p w:rsidR="00ED5643" w:rsidRDefault="00ED5643" w:rsidP="00ED5643">
      <w:pPr>
        <w:pStyle w:val="Odstavecseseznamem"/>
        <w:ind w:left="360"/>
        <w:jc w:val="both"/>
        <w:rPr>
          <w:bCs/>
          <w:sz w:val="22"/>
          <w:szCs w:val="22"/>
        </w:rPr>
      </w:pPr>
      <w:r>
        <w:rPr>
          <w:bCs/>
          <w:sz w:val="22"/>
          <w:szCs w:val="22"/>
        </w:rPr>
        <w:t xml:space="preserve">    </w:t>
      </w:r>
      <w:r w:rsidR="00F011DF" w:rsidRPr="00ED5643">
        <w:rPr>
          <w:bCs/>
          <w:sz w:val="22"/>
          <w:szCs w:val="22"/>
        </w:rPr>
        <w:t xml:space="preserve">osobám při výkonu povolání. Toto pojištění se zhotovitel zavazuje udržovat v účinnosti po celou </w:t>
      </w:r>
      <w:r>
        <w:rPr>
          <w:bCs/>
          <w:sz w:val="22"/>
          <w:szCs w:val="22"/>
        </w:rPr>
        <w:t xml:space="preserve">   </w:t>
      </w:r>
    </w:p>
    <w:p w:rsidR="00F011DF" w:rsidRPr="00ED5643" w:rsidRDefault="00ED5643" w:rsidP="00ED5643">
      <w:pPr>
        <w:pStyle w:val="Odstavecseseznamem"/>
        <w:ind w:left="360"/>
        <w:jc w:val="both"/>
        <w:rPr>
          <w:bCs/>
          <w:sz w:val="22"/>
          <w:szCs w:val="22"/>
        </w:rPr>
      </w:pPr>
      <w:r>
        <w:rPr>
          <w:bCs/>
          <w:sz w:val="22"/>
          <w:szCs w:val="22"/>
        </w:rPr>
        <w:t xml:space="preserve">    </w:t>
      </w:r>
      <w:r w:rsidR="00F011DF" w:rsidRPr="00ED5643">
        <w:rPr>
          <w:bCs/>
          <w:sz w:val="22"/>
          <w:szCs w:val="22"/>
        </w:rPr>
        <w:t xml:space="preserve">dobu zhotovování díla. </w:t>
      </w:r>
    </w:p>
    <w:p w:rsidR="00F011DF" w:rsidRPr="0015569C" w:rsidRDefault="00F011DF" w:rsidP="00F011DF">
      <w:pPr>
        <w:pStyle w:val="Odstavecseseznamem"/>
        <w:ind w:left="360"/>
        <w:jc w:val="both"/>
        <w:rPr>
          <w:sz w:val="22"/>
          <w:szCs w:val="22"/>
        </w:rPr>
      </w:pPr>
      <w:r w:rsidRPr="0015569C">
        <w:rPr>
          <w:sz w:val="22"/>
          <w:szCs w:val="22"/>
        </w:rPr>
        <w:t xml:space="preserve">    Zhotovitel odpovídá i za škodu na díle způsobenou činností těch, kteří pro něj dílo a s tím </w:t>
      </w:r>
    </w:p>
    <w:p w:rsidR="00F011DF" w:rsidRPr="0015569C" w:rsidRDefault="00F011DF" w:rsidP="00F011DF">
      <w:pPr>
        <w:pStyle w:val="Odstavecseseznamem"/>
        <w:ind w:left="360"/>
        <w:jc w:val="both"/>
        <w:rPr>
          <w:sz w:val="22"/>
          <w:szCs w:val="22"/>
        </w:rPr>
      </w:pPr>
      <w:r w:rsidRPr="0015569C">
        <w:rPr>
          <w:sz w:val="22"/>
          <w:szCs w:val="22"/>
        </w:rPr>
        <w:t xml:space="preserve">    související činnosti provádějí jako by je provedl sám.</w:t>
      </w:r>
    </w:p>
    <w:p w:rsidR="001A7744" w:rsidRPr="0015569C" w:rsidRDefault="001A7744" w:rsidP="00F011DF">
      <w:pPr>
        <w:pStyle w:val="Odstavecseseznamem"/>
        <w:ind w:left="360"/>
        <w:jc w:val="both"/>
        <w:rPr>
          <w:sz w:val="22"/>
          <w:szCs w:val="22"/>
        </w:rPr>
      </w:pPr>
    </w:p>
    <w:p w:rsidR="00E675B4" w:rsidRDefault="00E675B4" w:rsidP="00F011DF">
      <w:pPr>
        <w:pStyle w:val="Odstavecseseznamem"/>
        <w:ind w:left="360"/>
        <w:jc w:val="both"/>
      </w:pPr>
    </w:p>
    <w:p w:rsidR="0015569C" w:rsidRPr="00365565" w:rsidRDefault="0015569C" w:rsidP="00F011DF">
      <w:pPr>
        <w:pStyle w:val="Odstavecseseznamem"/>
        <w:ind w:left="360"/>
        <w:jc w:val="both"/>
      </w:pPr>
    </w:p>
    <w:p w:rsidR="00E60237" w:rsidRPr="00995914" w:rsidRDefault="00275DBA" w:rsidP="00511C76">
      <w:pPr>
        <w:pStyle w:val="Zkladntext"/>
        <w:numPr>
          <w:ilvl w:val="0"/>
          <w:numId w:val="9"/>
        </w:numPr>
        <w:tabs>
          <w:tab w:val="left" w:pos="405"/>
        </w:tabs>
        <w:spacing w:before="360" w:line="200" w:lineRule="atLeast"/>
        <w:ind w:left="426" w:hanging="284"/>
        <w:rPr>
          <w:b/>
          <w:sz w:val="22"/>
          <w:szCs w:val="22"/>
        </w:rPr>
      </w:pPr>
      <w:r>
        <w:rPr>
          <w:b/>
          <w:sz w:val="22"/>
          <w:szCs w:val="22"/>
        </w:rPr>
        <w:lastRenderedPageBreak/>
        <w:t>ZMĚNA SMLOUVY</w:t>
      </w:r>
    </w:p>
    <w:p w:rsidR="004724DD" w:rsidRPr="004724DD" w:rsidRDefault="00275DBA" w:rsidP="004724DD">
      <w:pPr>
        <w:pStyle w:val="Zkladntext"/>
        <w:numPr>
          <w:ilvl w:val="1"/>
          <w:numId w:val="19"/>
        </w:numPr>
        <w:tabs>
          <w:tab w:val="left" w:pos="567"/>
        </w:tabs>
        <w:spacing w:before="240"/>
        <w:ind w:left="567" w:hanging="567"/>
        <w:jc w:val="both"/>
        <w:rPr>
          <w:sz w:val="22"/>
          <w:szCs w:val="22"/>
        </w:rPr>
      </w:pPr>
      <w:r w:rsidRPr="004724DD">
        <w:rPr>
          <w:sz w:val="22"/>
          <w:szCs w:val="22"/>
        </w:rPr>
        <w:t>Objednatel se zavazuje, že přistoupí na změnu závazku, změní-li se po uzavření smlouvy výchozí podklady, rozhodné pro uzavření této smlouvy, anebo vzniknou nové požadavky objednatele. Objednatel je povinen přistoupit na změnu smlouvy, zpozdí-li se sám s plněním povinností své součin</w:t>
      </w:r>
      <w:r w:rsidR="004A0EE2" w:rsidRPr="004724DD">
        <w:rPr>
          <w:sz w:val="22"/>
          <w:szCs w:val="22"/>
        </w:rPr>
        <w:t>nosti, dojednané touto smlouvou.</w:t>
      </w:r>
      <w:r w:rsidR="004724DD" w:rsidRPr="004724DD">
        <w:rPr>
          <w:rFonts w:eastAsia="Calibri"/>
          <w:lang w:eastAsia="en-US"/>
        </w:rPr>
        <w:t xml:space="preserve"> </w:t>
      </w:r>
    </w:p>
    <w:p w:rsidR="0022339D" w:rsidRPr="00182A91" w:rsidRDefault="004724DD" w:rsidP="004724DD">
      <w:pPr>
        <w:pStyle w:val="Zkladntext"/>
        <w:numPr>
          <w:ilvl w:val="1"/>
          <w:numId w:val="19"/>
        </w:numPr>
        <w:tabs>
          <w:tab w:val="left" w:pos="567"/>
        </w:tabs>
        <w:spacing w:before="240"/>
        <w:ind w:left="567" w:hanging="567"/>
        <w:jc w:val="both"/>
        <w:rPr>
          <w:sz w:val="22"/>
          <w:szCs w:val="22"/>
        </w:rPr>
      </w:pPr>
      <w:r w:rsidRPr="00182A91">
        <w:rPr>
          <w:rFonts w:eastAsia="Calibri"/>
          <w:lang w:eastAsia="en-US"/>
        </w:rPr>
        <w:t>Zadavatel si vyhrazuje právo upravovat předmět plnění veřejné zakázky po dohodě s dodavatelem i po uzavření smlouvy o dílo a to v rozsahu nepodstatných změn.</w:t>
      </w:r>
      <w:r w:rsidRPr="00182A91">
        <w:t xml:space="preserve"> </w:t>
      </w:r>
      <w:r w:rsidRPr="00182A91">
        <w:rPr>
          <w:rFonts w:eastAsia="Calibri"/>
          <w:lang w:eastAsia="en-US"/>
        </w:rPr>
        <w:t>Zadavatel si vyhrazuje právo upravit termín zahájení plnění v návaznosti na uzavření smlouvy o dílo z této veřejné zakázky</w:t>
      </w:r>
    </w:p>
    <w:p w:rsidR="00E60237" w:rsidRPr="00995914" w:rsidRDefault="00275DBA" w:rsidP="00511C76">
      <w:pPr>
        <w:pStyle w:val="Zkladntext"/>
        <w:numPr>
          <w:ilvl w:val="1"/>
          <w:numId w:val="19"/>
        </w:numPr>
        <w:tabs>
          <w:tab w:val="left" w:pos="567"/>
        </w:tabs>
        <w:spacing w:before="240"/>
        <w:ind w:left="567" w:hanging="567"/>
        <w:jc w:val="both"/>
        <w:rPr>
          <w:color w:val="000000"/>
          <w:sz w:val="22"/>
          <w:szCs w:val="22"/>
        </w:rPr>
      </w:pPr>
      <w:r>
        <w:rPr>
          <w:color w:val="000000"/>
          <w:sz w:val="22"/>
          <w:szCs w:val="22"/>
        </w:rPr>
        <w:t>Strany se zavazují vyjádřit se k dodatkům této smlouvy písemně do 3 dnů po odeslání dodatků druhou stranou. Po stejnou dobu je tímto návrhem vázána strana, která jej podala. Jakmile nedojde k dohodě o znění dodatku ke smlouvě, jsou obě strany oprávněné, aby kterákoliv požádala o rozhodnutí soud.</w:t>
      </w:r>
    </w:p>
    <w:p w:rsidR="00E60237" w:rsidRPr="00995914" w:rsidRDefault="00275DBA" w:rsidP="00511C76">
      <w:pPr>
        <w:pStyle w:val="Zkladntext"/>
        <w:numPr>
          <w:ilvl w:val="1"/>
          <w:numId w:val="19"/>
        </w:numPr>
        <w:tabs>
          <w:tab w:val="left" w:pos="567"/>
        </w:tabs>
        <w:spacing w:before="240"/>
        <w:ind w:left="567" w:hanging="567"/>
        <w:jc w:val="both"/>
        <w:rPr>
          <w:color w:val="000000"/>
          <w:sz w:val="22"/>
          <w:szCs w:val="22"/>
        </w:rPr>
      </w:pPr>
      <w:r>
        <w:rPr>
          <w:color w:val="000000"/>
          <w:sz w:val="22"/>
          <w:szCs w:val="22"/>
        </w:rPr>
        <w:t>Smluvní strany se dohodly, že povinná strana uhradí straně oprávněné v doložené výši náklady na vykonané práce, které vznikly</w:t>
      </w:r>
    </w:p>
    <w:p w:rsidR="00E60237" w:rsidRPr="00995914" w:rsidRDefault="00275DBA" w:rsidP="00511C76">
      <w:pPr>
        <w:pStyle w:val="Odstavecseseznamem"/>
        <w:numPr>
          <w:ilvl w:val="0"/>
          <w:numId w:val="4"/>
        </w:numPr>
        <w:tabs>
          <w:tab w:val="left" w:pos="1134"/>
          <w:tab w:val="left" w:pos="6804"/>
        </w:tabs>
        <w:suppressAutoHyphens w:val="0"/>
        <w:ind w:left="851" w:firstLine="0"/>
        <w:contextualSpacing/>
        <w:jc w:val="both"/>
        <w:rPr>
          <w:sz w:val="22"/>
          <w:szCs w:val="22"/>
        </w:rPr>
      </w:pPr>
      <w:r>
        <w:rPr>
          <w:sz w:val="22"/>
          <w:szCs w:val="22"/>
        </w:rPr>
        <w:t>zhotoviteli tím, že začal na základě objednávky v nezbytně nutném rozsahu přípravu plnění podle objednávky a k uzavření smlouvy nedošlo z důvodů na straně objednatele;</w:t>
      </w:r>
    </w:p>
    <w:p w:rsidR="00E60237" w:rsidRPr="00995914" w:rsidRDefault="00275DBA" w:rsidP="00511C76">
      <w:pPr>
        <w:pStyle w:val="Odstavecseseznamem"/>
        <w:numPr>
          <w:ilvl w:val="0"/>
          <w:numId w:val="4"/>
        </w:numPr>
        <w:tabs>
          <w:tab w:val="left" w:pos="1134"/>
          <w:tab w:val="left" w:pos="6804"/>
        </w:tabs>
        <w:suppressAutoHyphens w:val="0"/>
        <w:ind w:left="851" w:firstLine="0"/>
        <w:contextualSpacing/>
        <w:jc w:val="both"/>
        <w:rPr>
          <w:sz w:val="22"/>
          <w:szCs w:val="22"/>
        </w:rPr>
      </w:pPr>
      <w:r>
        <w:rPr>
          <w:sz w:val="22"/>
          <w:szCs w:val="22"/>
        </w:rPr>
        <w:t>zhotoviteli tím, že objednatel ani v dodatečné lhůtě přiměřené závazku určené zhotovitelem nesplnil svoji povinnost součinnosti v dojednaném rozsahu, a proto zhotovitel od smlouvy odstoupil.</w:t>
      </w:r>
    </w:p>
    <w:p w:rsidR="00E60237" w:rsidRDefault="00275DBA" w:rsidP="00511C76">
      <w:pPr>
        <w:pStyle w:val="Zkladntext"/>
        <w:numPr>
          <w:ilvl w:val="1"/>
          <w:numId w:val="19"/>
        </w:numPr>
        <w:tabs>
          <w:tab w:val="left" w:pos="567"/>
        </w:tabs>
        <w:spacing w:before="240"/>
        <w:ind w:left="567" w:hanging="567"/>
        <w:jc w:val="both"/>
        <w:rPr>
          <w:sz w:val="22"/>
          <w:szCs w:val="22"/>
        </w:rPr>
      </w:pPr>
      <w:r>
        <w:rPr>
          <w:sz w:val="22"/>
          <w:szCs w:val="22"/>
        </w:rPr>
        <w:t>Objednatel má právo posunout nebo odložit termín zpracování projektové dokumentace a provádět změny postupu prací v závislosti na výši disponibilních prostředků pro financování projektu. Objednatel je oprávněn z důvodů nedostatku finančních prostředků nebo změny podmínek přípravy projektované stavby zmenšit rozsah předmětu plnění smlouvy (projektu) či plnění přerušit nebo zcela ukončit před jeho dokončením. V případě, že objednatel bude nucen z důvodů nedostatku finančních prostředků toto právo použít, nemá zhotovitel vůči objednateli žádné finanční nároky plynoucí z posunutí, přerušení nebo předčasného ukončení předmětu plnění smlouvy tj. projektových a souvisejících prací, vyjma uhrazení prokazatelné rozpracovanosti na výše uvedených aktivitách.</w:t>
      </w:r>
    </w:p>
    <w:p w:rsidR="00E60237" w:rsidRPr="00995914" w:rsidRDefault="00275DBA" w:rsidP="00E60237">
      <w:pPr>
        <w:pStyle w:val="Zkladntext"/>
        <w:numPr>
          <w:ilvl w:val="0"/>
          <w:numId w:val="9"/>
        </w:numPr>
        <w:tabs>
          <w:tab w:val="left" w:pos="405"/>
        </w:tabs>
        <w:spacing w:before="360" w:line="200" w:lineRule="atLeast"/>
        <w:ind w:left="426" w:hanging="284"/>
        <w:rPr>
          <w:sz w:val="22"/>
          <w:szCs w:val="22"/>
        </w:rPr>
      </w:pPr>
      <w:r>
        <w:rPr>
          <w:b/>
          <w:sz w:val="22"/>
          <w:szCs w:val="22"/>
        </w:rPr>
        <w:t>ŘEŠENÍ SPORŮ</w:t>
      </w:r>
    </w:p>
    <w:p w:rsidR="00E60237" w:rsidRPr="00995914" w:rsidRDefault="00275DBA" w:rsidP="006330A6">
      <w:pPr>
        <w:pStyle w:val="Zkladntext"/>
        <w:tabs>
          <w:tab w:val="left" w:pos="567"/>
        </w:tabs>
        <w:spacing w:before="240"/>
        <w:ind w:left="567"/>
        <w:jc w:val="both"/>
        <w:rPr>
          <w:color w:val="000000"/>
          <w:sz w:val="22"/>
          <w:szCs w:val="22"/>
        </w:rPr>
      </w:pPr>
      <w:r>
        <w:rPr>
          <w:color w:val="000000"/>
          <w:sz w:val="22"/>
          <w:szCs w:val="22"/>
        </w:rPr>
        <w:t>Tato smlouva se řídí právním řádem České republiky. Jakékoli vzájemné spory vzniklé z této smlouvy nebo v souvislosti s ní se smluvní strany zavazují přednostně řešit smírnou cestou.  Nedoberou-li se smluvní strany smírného řešení, budou spory z této smlouvy nebo v souvislosti s ní řešeny u soudu, jehož místní příslušnost se řídí obecným soudem objednatele.</w:t>
      </w:r>
    </w:p>
    <w:p w:rsidR="00E60237" w:rsidRPr="00995914" w:rsidRDefault="00275DBA" w:rsidP="00E60237">
      <w:pPr>
        <w:pStyle w:val="Zkladntext"/>
        <w:numPr>
          <w:ilvl w:val="0"/>
          <w:numId w:val="9"/>
        </w:numPr>
        <w:tabs>
          <w:tab w:val="left" w:pos="405"/>
        </w:tabs>
        <w:spacing w:before="360" w:line="200" w:lineRule="atLeast"/>
        <w:ind w:left="426" w:hanging="284"/>
        <w:rPr>
          <w:b/>
          <w:sz w:val="22"/>
          <w:szCs w:val="22"/>
        </w:rPr>
      </w:pPr>
      <w:r>
        <w:rPr>
          <w:b/>
          <w:sz w:val="22"/>
          <w:szCs w:val="22"/>
        </w:rPr>
        <w:t>OSTATNÍ UJEDNÁNÍ</w:t>
      </w:r>
    </w:p>
    <w:p w:rsidR="00E60237" w:rsidRPr="00995914" w:rsidRDefault="00275DBA" w:rsidP="00511C76">
      <w:pPr>
        <w:pStyle w:val="Zkladntext"/>
        <w:numPr>
          <w:ilvl w:val="1"/>
          <w:numId w:val="21"/>
        </w:numPr>
        <w:tabs>
          <w:tab w:val="left" w:pos="567"/>
        </w:tabs>
        <w:spacing w:before="240"/>
        <w:ind w:left="567" w:hanging="567"/>
        <w:jc w:val="both"/>
        <w:rPr>
          <w:color w:val="000000"/>
          <w:sz w:val="22"/>
          <w:szCs w:val="22"/>
        </w:rPr>
      </w:pPr>
      <w:r>
        <w:rPr>
          <w:color w:val="000000"/>
          <w:sz w:val="22"/>
          <w:szCs w:val="22"/>
        </w:rPr>
        <w:t>Objednatel je oprávněn použít dílo -</w:t>
      </w:r>
      <w:r w:rsidR="001A7744">
        <w:rPr>
          <w:color w:val="000000"/>
          <w:sz w:val="22"/>
          <w:szCs w:val="22"/>
        </w:rPr>
        <w:t xml:space="preserve"> </w:t>
      </w:r>
      <w:r>
        <w:rPr>
          <w:color w:val="000000"/>
          <w:sz w:val="22"/>
          <w:szCs w:val="22"/>
        </w:rPr>
        <w:t>předmět této smlouvy výlučně k účelům vyplývajícím z této smlouvy.  Jeho jiné využití, zejména případné přenechání k využívání třetím osobám, je podmíněno výslovným souhlasem zhotovitele.</w:t>
      </w:r>
    </w:p>
    <w:p w:rsidR="00E60237" w:rsidRPr="00365565" w:rsidRDefault="00275DBA" w:rsidP="00511C76">
      <w:pPr>
        <w:pStyle w:val="Zkladntext"/>
        <w:numPr>
          <w:ilvl w:val="1"/>
          <w:numId w:val="21"/>
        </w:numPr>
        <w:tabs>
          <w:tab w:val="left" w:pos="567"/>
        </w:tabs>
        <w:spacing w:before="240"/>
        <w:ind w:left="567" w:hanging="567"/>
        <w:jc w:val="both"/>
        <w:rPr>
          <w:color w:val="000000"/>
          <w:sz w:val="22"/>
          <w:szCs w:val="22"/>
        </w:rPr>
      </w:pPr>
      <w:r w:rsidRPr="00365565">
        <w:rPr>
          <w:color w:val="000000"/>
          <w:sz w:val="22"/>
          <w:szCs w:val="22"/>
        </w:rPr>
        <w:t>Pokud objednatel použije projekt k</w:t>
      </w:r>
      <w:r w:rsidR="009A2D35">
        <w:rPr>
          <w:color w:val="000000"/>
          <w:sz w:val="22"/>
          <w:szCs w:val="22"/>
        </w:rPr>
        <w:t> </w:t>
      </w:r>
      <w:r w:rsidRPr="00365565">
        <w:rPr>
          <w:color w:val="000000"/>
          <w:sz w:val="22"/>
          <w:szCs w:val="22"/>
        </w:rPr>
        <w:t>jiným</w:t>
      </w:r>
      <w:r w:rsidR="009A2D35">
        <w:rPr>
          <w:color w:val="000000"/>
          <w:sz w:val="22"/>
          <w:szCs w:val="22"/>
        </w:rPr>
        <w:t xml:space="preserve"> </w:t>
      </w:r>
      <w:r w:rsidR="001A7744">
        <w:rPr>
          <w:color w:val="000000"/>
          <w:sz w:val="22"/>
          <w:szCs w:val="22"/>
        </w:rPr>
        <w:t>ú</w:t>
      </w:r>
      <w:r w:rsidRPr="00365565">
        <w:rPr>
          <w:color w:val="000000"/>
          <w:sz w:val="22"/>
          <w:szCs w:val="22"/>
        </w:rPr>
        <w:t>čelům, než určuje tato smlouva bez souhlasu zhotovitele, má zhotovitel právo, aby mu objednatel odevzdal celý prospěch, který z tohoto dalšího použití získal. Pokud vznikne zhotoviteli v této souvislosti škoda, má právo též na náhradu škody.</w:t>
      </w:r>
    </w:p>
    <w:p w:rsidR="00E60237" w:rsidRPr="00365565" w:rsidRDefault="00275DBA" w:rsidP="00E60237">
      <w:pPr>
        <w:pStyle w:val="Zkladntext"/>
        <w:numPr>
          <w:ilvl w:val="1"/>
          <w:numId w:val="21"/>
        </w:numPr>
        <w:tabs>
          <w:tab w:val="left" w:pos="567"/>
        </w:tabs>
        <w:spacing w:before="240"/>
        <w:ind w:left="567" w:hanging="567"/>
        <w:jc w:val="both"/>
        <w:rPr>
          <w:color w:val="000000"/>
          <w:sz w:val="22"/>
          <w:szCs w:val="22"/>
        </w:rPr>
      </w:pPr>
      <w:r w:rsidRPr="00365565">
        <w:rPr>
          <w:color w:val="000000"/>
          <w:sz w:val="22"/>
          <w:szCs w:val="22"/>
        </w:rPr>
        <w:t>Výchozí podklady a zpracované matrice zůstávají v archivu zhotovitele.</w:t>
      </w:r>
      <w:r w:rsidRPr="00365565">
        <w:rPr>
          <w:sz w:val="22"/>
          <w:szCs w:val="22"/>
        </w:rPr>
        <w:t xml:space="preserve">     </w:t>
      </w:r>
    </w:p>
    <w:p w:rsidR="00C173B5" w:rsidRPr="00995914" w:rsidRDefault="00275DBA" w:rsidP="00C173B5">
      <w:pPr>
        <w:pStyle w:val="Zkladntext"/>
        <w:numPr>
          <w:ilvl w:val="1"/>
          <w:numId w:val="21"/>
        </w:numPr>
        <w:tabs>
          <w:tab w:val="left" w:pos="567"/>
        </w:tabs>
        <w:spacing w:before="240"/>
        <w:ind w:left="567" w:hanging="567"/>
        <w:jc w:val="both"/>
        <w:rPr>
          <w:color w:val="000000"/>
          <w:sz w:val="22"/>
          <w:szCs w:val="22"/>
        </w:rPr>
      </w:pPr>
      <w:r>
        <w:rPr>
          <w:color w:val="000000"/>
          <w:sz w:val="22"/>
          <w:szCs w:val="22"/>
        </w:rPr>
        <w:lastRenderedPageBreak/>
        <w:t>Zhotovitel má povinnost poskytnout objednateli součinnost a umožnit osobám oprávněným k výkonu kontroly projektu, z něhož je zakázka hrazena, provést kontrolu dokladů, a to po dobu danou právními předpisy ČR k jejich archivaci (zákon č. 563/1991 Sb., o účetnictví a zákon č. 235/2004 Sb., o DPH).</w:t>
      </w:r>
    </w:p>
    <w:p w:rsidR="0022339D" w:rsidRPr="004A0EE2" w:rsidRDefault="00275DBA" w:rsidP="004A0EE2">
      <w:pPr>
        <w:pStyle w:val="Zkladntext"/>
        <w:numPr>
          <w:ilvl w:val="1"/>
          <w:numId w:val="21"/>
        </w:numPr>
        <w:tabs>
          <w:tab w:val="left" w:pos="567"/>
        </w:tabs>
        <w:spacing w:before="240"/>
        <w:ind w:left="567" w:hanging="567"/>
        <w:jc w:val="both"/>
        <w:rPr>
          <w:color w:val="000000"/>
          <w:sz w:val="22"/>
          <w:szCs w:val="22"/>
        </w:rPr>
      </w:pPr>
      <w:r>
        <w:rPr>
          <w:color w:val="000000"/>
          <w:sz w:val="22"/>
          <w:szCs w:val="22"/>
        </w:rPr>
        <w:t>Zhotovitel (dodavatel) souhlasí se zveřejněním této smlouvy dle zák. 106/1999 Sb. o svobodném přístupu k informacím, ve znění pozdějších předpisů.</w:t>
      </w:r>
    </w:p>
    <w:p w:rsidR="006330A6" w:rsidRPr="00995914" w:rsidRDefault="00275DBA" w:rsidP="00452C8D">
      <w:pPr>
        <w:pStyle w:val="Zkladntext"/>
        <w:tabs>
          <w:tab w:val="left" w:pos="567"/>
        </w:tabs>
        <w:spacing w:before="240"/>
        <w:ind w:left="567" w:hanging="567"/>
        <w:jc w:val="both"/>
        <w:rPr>
          <w:bCs/>
          <w:sz w:val="22"/>
          <w:szCs w:val="22"/>
        </w:rPr>
      </w:pPr>
      <w:r>
        <w:rPr>
          <w:bCs/>
          <w:sz w:val="22"/>
          <w:szCs w:val="22"/>
        </w:rPr>
        <w:t>13.5 Objednatel může odstoupit od smlouvy v případě, že</w:t>
      </w:r>
    </w:p>
    <w:p w:rsidR="006330A6" w:rsidRPr="00995914" w:rsidRDefault="00275DBA" w:rsidP="00452C8D">
      <w:pPr>
        <w:pStyle w:val="Odstavecseseznamem"/>
        <w:numPr>
          <w:ilvl w:val="0"/>
          <w:numId w:val="4"/>
        </w:numPr>
        <w:tabs>
          <w:tab w:val="left" w:pos="567"/>
          <w:tab w:val="left" w:pos="1134"/>
          <w:tab w:val="left" w:pos="6804"/>
        </w:tabs>
        <w:suppressAutoHyphens w:val="0"/>
        <w:ind w:left="567" w:hanging="141"/>
        <w:contextualSpacing/>
        <w:jc w:val="both"/>
        <w:rPr>
          <w:sz w:val="22"/>
          <w:szCs w:val="22"/>
        </w:rPr>
      </w:pPr>
      <w:r>
        <w:rPr>
          <w:sz w:val="22"/>
          <w:szCs w:val="22"/>
        </w:rPr>
        <w:t>zhotovitel je v likvidaci nebo konkurzu,</w:t>
      </w:r>
    </w:p>
    <w:p w:rsidR="006330A6" w:rsidRPr="00995914" w:rsidRDefault="00275DBA" w:rsidP="00452C8D">
      <w:pPr>
        <w:pStyle w:val="Odstavecseseznamem"/>
        <w:numPr>
          <w:ilvl w:val="0"/>
          <w:numId w:val="4"/>
        </w:numPr>
        <w:tabs>
          <w:tab w:val="left" w:pos="567"/>
          <w:tab w:val="left" w:pos="1134"/>
          <w:tab w:val="left" w:pos="6804"/>
        </w:tabs>
        <w:suppressAutoHyphens w:val="0"/>
        <w:ind w:left="567" w:hanging="141"/>
        <w:contextualSpacing/>
        <w:jc w:val="both"/>
        <w:rPr>
          <w:sz w:val="22"/>
          <w:szCs w:val="22"/>
        </w:rPr>
      </w:pPr>
      <w:r>
        <w:rPr>
          <w:sz w:val="22"/>
          <w:szCs w:val="22"/>
        </w:rPr>
        <w:t>příslušný odborník nebo soudní znalec prokazatelně zjistí, že zhotovitel provádí nekvalitní dílo a to v jakékoliv fázi jeho zhotovování nebo jednotlivého technologického postupu,</w:t>
      </w:r>
    </w:p>
    <w:p w:rsidR="006330A6" w:rsidRPr="00995914" w:rsidRDefault="00275DBA" w:rsidP="00452C8D">
      <w:pPr>
        <w:pStyle w:val="Odstavecseseznamem"/>
        <w:numPr>
          <w:ilvl w:val="0"/>
          <w:numId w:val="4"/>
        </w:numPr>
        <w:tabs>
          <w:tab w:val="left" w:pos="567"/>
          <w:tab w:val="left" w:pos="1134"/>
          <w:tab w:val="left" w:pos="6804"/>
        </w:tabs>
        <w:suppressAutoHyphens w:val="0"/>
        <w:ind w:left="567" w:hanging="141"/>
        <w:contextualSpacing/>
        <w:jc w:val="both"/>
        <w:rPr>
          <w:sz w:val="22"/>
          <w:szCs w:val="22"/>
        </w:rPr>
      </w:pPr>
      <w:r>
        <w:rPr>
          <w:sz w:val="22"/>
          <w:szCs w:val="22"/>
        </w:rPr>
        <w:t>zhotovitel opakovaně poruší nebo nesplní ujednání této smlouvy,</w:t>
      </w:r>
    </w:p>
    <w:p w:rsidR="006330A6" w:rsidRPr="00995914" w:rsidRDefault="00275DBA" w:rsidP="00452C8D">
      <w:pPr>
        <w:pStyle w:val="Odstavecseseznamem"/>
        <w:numPr>
          <w:ilvl w:val="0"/>
          <w:numId w:val="4"/>
        </w:numPr>
        <w:tabs>
          <w:tab w:val="left" w:pos="567"/>
          <w:tab w:val="left" w:pos="1134"/>
          <w:tab w:val="left" w:pos="6804"/>
        </w:tabs>
        <w:suppressAutoHyphens w:val="0"/>
        <w:ind w:left="567" w:hanging="141"/>
        <w:contextualSpacing/>
        <w:jc w:val="both"/>
        <w:rPr>
          <w:sz w:val="22"/>
          <w:szCs w:val="22"/>
        </w:rPr>
      </w:pPr>
      <w:r>
        <w:rPr>
          <w:sz w:val="22"/>
          <w:szCs w:val="22"/>
        </w:rPr>
        <w:t>zhotovitel uvedl v nabídce informace nebo doklady, které neodpovídají skutečnosti a měly nebo mohly mít vliv na výsledek předmětného výběrového řízení.</w:t>
      </w:r>
    </w:p>
    <w:p w:rsidR="006330A6" w:rsidRPr="00995914" w:rsidRDefault="00275DBA" w:rsidP="00452C8D">
      <w:pPr>
        <w:pStyle w:val="Zkladntext"/>
        <w:tabs>
          <w:tab w:val="left" w:pos="567"/>
        </w:tabs>
        <w:spacing w:before="240"/>
        <w:ind w:left="567" w:hanging="567"/>
        <w:jc w:val="both"/>
        <w:rPr>
          <w:bCs/>
          <w:sz w:val="22"/>
          <w:szCs w:val="22"/>
        </w:rPr>
      </w:pPr>
      <w:r>
        <w:rPr>
          <w:bCs/>
          <w:sz w:val="22"/>
          <w:szCs w:val="22"/>
        </w:rPr>
        <w:t>13. 6 Zhotovitel může od této smlouvy odstoupit v případě, že mu objednatel neumožní provádět dílo za podmínek sjednaných v této smlouvě.</w:t>
      </w:r>
    </w:p>
    <w:p w:rsidR="006330A6" w:rsidRPr="00995914" w:rsidRDefault="00275DBA" w:rsidP="00452C8D">
      <w:pPr>
        <w:pStyle w:val="Zkladntext"/>
        <w:tabs>
          <w:tab w:val="left" w:pos="567"/>
        </w:tabs>
        <w:spacing w:before="240"/>
        <w:ind w:left="567" w:hanging="567"/>
        <w:jc w:val="both"/>
        <w:rPr>
          <w:sz w:val="22"/>
          <w:szCs w:val="22"/>
          <w:lang w:eastAsia="ar-SA" w:bidi="ar-SA"/>
        </w:rPr>
      </w:pPr>
      <w:r>
        <w:rPr>
          <w:bCs/>
          <w:sz w:val="22"/>
          <w:szCs w:val="22"/>
        </w:rPr>
        <w:t xml:space="preserve">13.7 Každá ze smluvních stran může ve shora uvedených případech od této smlouvy odstoupit po předchozím písemném upozornění druhé smluvní strany. Dnem </w:t>
      </w:r>
      <w:r>
        <w:rPr>
          <w:rStyle w:val="ZkladntextChar"/>
          <w:sz w:val="22"/>
          <w:szCs w:val="22"/>
        </w:rPr>
        <w:t>odstoupení od smlouvy je následující den po doručení doporučeného dopisu druhé smluvní straně. Smluvní strany se dohodly na způsobu doručování písemností tak, že povinnost doručení je splněna tehdy, je-li písemnost zasílána na adresu místa podnikání zhotovitele nebo objednatele, uvedených v části I. této smlouvy. V případě, že bude k doručení písemnosti využito doručení poštou, považuje se zásilka za doručenou dnem následujícím po dni, kdy byla na základě podacího lístku doporučeně podána k poštovní přepravě.</w:t>
      </w:r>
    </w:p>
    <w:p w:rsidR="006330A6" w:rsidRPr="00995914" w:rsidRDefault="004608F8" w:rsidP="00452C8D">
      <w:pPr>
        <w:pStyle w:val="Zkladntext"/>
        <w:tabs>
          <w:tab w:val="left" w:pos="567"/>
        </w:tabs>
        <w:spacing w:before="240"/>
        <w:ind w:left="567" w:hanging="567"/>
        <w:jc w:val="both"/>
        <w:rPr>
          <w:color w:val="000000"/>
          <w:sz w:val="22"/>
          <w:szCs w:val="22"/>
        </w:rPr>
      </w:pPr>
      <w:r>
        <w:rPr>
          <w:color w:val="000000"/>
          <w:sz w:val="22"/>
          <w:szCs w:val="22"/>
        </w:rPr>
        <w:t xml:space="preserve">13.8 Objednatel má dále právo odstoupit bez jakýchkoliv sankcí od smlouvy kdykoli v případě nedostatečnosti finančních prostředků na realizaci projektu. Objednatel má rovněž právo odstoupit bez jakýchkoliv sankcí od smlouvy v případě zjištění pochybení v postupu objednatele (zadavatele) </w:t>
      </w:r>
      <w:r w:rsidR="00CA7C7D">
        <w:rPr>
          <w:color w:val="000000"/>
          <w:sz w:val="22"/>
          <w:szCs w:val="22"/>
        </w:rPr>
        <w:t>při realizaci výběrového řízení zakázky na výběr zhotovitele projektových dokumentací.</w:t>
      </w:r>
    </w:p>
    <w:p w:rsidR="006330A6" w:rsidRPr="00995914" w:rsidRDefault="004608F8" w:rsidP="00452C8D">
      <w:pPr>
        <w:pStyle w:val="Zkladntext"/>
        <w:spacing w:before="240"/>
        <w:ind w:left="567" w:hanging="567"/>
        <w:jc w:val="both"/>
        <w:rPr>
          <w:sz w:val="22"/>
          <w:szCs w:val="22"/>
        </w:rPr>
      </w:pPr>
      <w:r>
        <w:rPr>
          <w:sz w:val="22"/>
          <w:szCs w:val="22"/>
        </w:rPr>
        <w:t xml:space="preserve">13.9 V případě odstoupení od smlouvy smluvní strany provedou inventuru a vyúčtování dosud provedených prací na díle. </w:t>
      </w:r>
    </w:p>
    <w:p w:rsidR="0073307E" w:rsidRPr="00995914" w:rsidRDefault="004608F8" w:rsidP="00452C8D">
      <w:pPr>
        <w:pStyle w:val="Zkladntext"/>
        <w:tabs>
          <w:tab w:val="left" w:pos="567"/>
        </w:tabs>
        <w:spacing w:before="240"/>
        <w:ind w:left="567" w:hanging="567"/>
        <w:jc w:val="both"/>
        <w:rPr>
          <w:bCs/>
          <w:sz w:val="22"/>
          <w:szCs w:val="22"/>
        </w:rPr>
      </w:pPr>
      <w:r>
        <w:rPr>
          <w:sz w:val="22"/>
          <w:szCs w:val="22"/>
        </w:rPr>
        <w:t>13.10 Při dočasném nebo definitivním zastavení prací na díle z příčin na straně objednatele zaplatí objednatel zhotoviteli skutečně vynaložené náklady.</w:t>
      </w:r>
      <w:r>
        <w:rPr>
          <w:bCs/>
          <w:sz w:val="22"/>
          <w:szCs w:val="22"/>
        </w:rPr>
        <w:t xml:space="preserve">       </w:t>
      </w:r>
    </w:p>
    <w:p w:rsidR="00E60237" w:rsidRPr="00995914" w:rsidRDefault="004608F8" w:rsidP="00511C76">
      <w:pPr>
        <w:pStyle w:val="Zkladntext"/>
        <w:numPr>
          <w:ilvl w:val="0"/>
          <w:numId w:val="9"/>
        </w:numPr>
        <w:tabs>
          <w:tab w:val="left" w:pos="405"/>
        </w:tabs>
        <w:spacing w:before="360" w:line="200" w:lineRule="atLeast"/>
        <w:ind w:left="426" w:hanging="284"/>
        <w:rPr>
          <w:b/>
          <w:sz w:val="22"/>
          <w:szCs w:val="22"/>
        </w:rPr>
      </w:pPr>
      <w:r>
        <w:rPr>
          <w:b/>
          <w:sz w:val="22"/>
          <w:szCs w:val="22"/>
        </w:rPr>
        <w:t>ZÁVĚREČNÁ USTANOVENÍ</w:t>
      </w:r>
    </w:p>
    <w:p w:rsidR="00E60237" w:rsidRPr="00995914" w:rsidRDefault="004608F8" w:rsidP="00511C76">
      <w:pPr>
        <w:pStyle w:val="Zkladntext"/>
        <w:numPr>
          <w:ilvl w:val="1"/>
          <w:numId w:val="22"/>
        </w:numPr>
        <w:tabs>
          <w:tab w:val="left" w:pos="567"/>
        </w:tabs>
        <w:spacing w:before="240"/>
        <w:ind w:left="567" w:hanging="567"/>
        <w:jc w:val="both"/>
        <w:rPr>
          <w:bCs/>
          <w:sz w:val="22"/>
          <w:szCs w:val="22"/>
        </w:rPr>
      </w:pPr>
      <w:r>
        <w:rPr>
          <w:bCs/>
          <w:sz w:val="22"/>
          <w:szCs w:val="22"/>
        </w:rPr>
        <w:t>Tato smlouva zaniká oboustranně splněním všech závazků v ní uvedených.</w:t>
      </w:r>
    </w:p>
    <w:p w:rsidR="00E60237" w:rsidRPr="00995914" w:rsidRDefault="004608F8" w:rsidP="00E60237">
      <w:pPr>
        <w:pStyle w:val="Zkladntext"/>
        <w:numPr>
          <w:ilvl w:val="1"/>
          <w:numId w:val="22"/>
        </w:numPr>
        <w:tabs>
          <w:tab w:val="left" w:pos="567"/>
        </w:tabs>
        <w:spacing w:before="240"/>
        <w:ind w:left="567" w:hanging="567"/>
        <w:jc w:val="both"/>
        <w:rPr>
          <w:sz w:val="22"/>
          <w:szCs w:val="22"/>
        </w:rPr>
      </w:pPr>
      <w:r>
        <w:rPr>
          <w:sz w:val="22"/>
          <w:szCs w:val="22"/>
        </w:rPr>
        <w:t>Změna této smlouvy může být provedena pouze písemným způsobem, a to na základě dohody obou smluvních stran. Ujednání o závazných ustanoveních či změnách (lhůty předání dokumentace, lhůty dokončení prací, cena díla aj.) jsou závazná pouze jako dodatek této smlouvy</w:t>
      </w:r>
      <w:r>
        <w:rPr>
          <w:rFonts w:ascii="Arial" w:hAnsi="Arial" w:cs="Arial"/>
          <w:b/>
          <w:bCs/>
          <w:iCs/>
          <w:sz w:val="22"/>
          <w:szCs w:val="22"/>
        </w:rPr>
        <w:t xml:space="preserve"> </w:t>
      </w:r>
      <w:r>
        <w:rPr>
          <w:bCs/>
          <w:iCs/>
          <w:sz w:val="22"/>
          <w:szCs w:val="22"/>
        </w:rPr>
        <w:t>s číselným označením podle pořadového čísla příslušné změny smlouvy</w:t>
      </w:r>
      <w:r>
        <w:rPr>
          <w:sz w:val="22"/>
          <w:szCs w:val="22"/>
        </w:rPr>
        <w:t>.</w:t>
      </w:r>
    </w:p>
    <w:p w:rsidR="00E60237" w:rsidRPr="00995914" w:rsidRDefault="004608F8" w:rsidP="00511C76">
      <w:pPr>
        <w:pStyle w:val="Zkladntext"/>
        <w:numPr>
          <w:ilvl w:val="1"/>
          <w:numId w:val="22"/>
        </w:numPr>
        <w:tabs>
          <w:tab w:val="left" w:pos="567"/>
        </w:tabs>
        <w:spacing w:before="240"/>
        <w:ind w:left="567" w:hanging="567"/>
        <w:jc w:val="both"/>
        <w:rPr>
          <w:sz w:val="22"/>
          <w:szCs w:val="22"/>
        </w:rPr>
      </w:pPr>
      <w:r>
        <w:rPr>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rsidR="00E60237" w:rsidRDefault="004608F8" w:rsidP="00511C76">
      <w:pPr>
        <w:pStyle w:val="Zkladntext"/>
        <w:numPr>
          <w:ilvl w:val="1"/>
          <w:numId w:val="22"/>
        </w:numPr>
        <w:tabs>
          <w:tab w:val="left" w:pos="567"/>
        </w:tabs>
        <w:spacing w:before="240"/>
        <w:ind w:left="567" w:hanging="567"/>
        <w:jc w:val="both"/>
        <w:rPr>
          <w:sz w:val="22"/>
          <w:szCs w:val="22"/>
        </w:rPr>
      </w:pPr>
      <w:r>
        <w:rPr>
          <w:sz w:val="22"/>
          <w:szCs w:val="22"/>
        </w:rPr>
        <w:t xml:space="preserve">V dalším se tato smlouva řídí ustanoveními občanského zákoníku a dalších doplňujících, prováděcích a vztahujících se předpisů v aktuálním znění.  </w:t>
      </w:r>
    </w:p>
    <w:p w:rsidR="00F011DF" w:rsidRPr="001A7744" w:rsidRDefault="009E0534" w:rsidP="009E0534">
      <w:pPr>
        <w:pStyle w:val="Zkladntext"/>
        <w:numPr>
          <w:ilvl w:val="1"/>
          <w:numId w:val="22"/>
        </w:numPr>
        <w:tabs>
          <w:tab w:val="left" w:pos="567"/>
        </w:tabs>
        <w:spacing w:before="240"/>
        <w:ind w:left="567" w:hanging="567"/>
        <w:jc w:val="both"/>
        <w:rPr>
          <w:sz w:val="22"/>
          <w:szCs w:val="22"/>
        </w:rPr>
      </w:pPr>
      <w:r w:rsidRPr="001A7744">
        <w:rPr>
          <w:sz w:val="22"/>
          <w:szCs w:val="22"/>
        </w:rPr>
        <w:lastRenderedPageBreak/>
        <w:t>Zhotovitel je oprávněn své závazky vyplývající z této smlouvy zrušit zaplacením odstupného ve výši 50.000,- Kč ve smyslu ust</w:t>
      </w:r>
      <w:r w:rsidR="001A7744">
        <w:rPr>
          <w:sz w:val="22"/>
          <w:szCs w:val="22"/>
        </w:rPr>
        <w:t>. §1992 občanského zákoníku.</w:t>
      </w:r>
    </w:p>
    <w:p w:rsidR="0022339D" w:rsidRPr="00776C58" w:rsidRDefault="0022339D" w:rsidP="0022339D">
      <w:pPr>
        <w:pStyle w:val="Zkladntext"/>
        <w:numPr>
          <w:ilvl w:val="1"/>
          <w:numId w:val="22"/>
        </w:numPr>
        <w:tabs>
          <w:tab w:val="left" w:pos="567"/>
        </w:tabs>
        <w:spacing w:before="240"/>
        <w:ind w:left="567" w:hanging="567"/>
        <w:jc w:val="both"/>
        <w:rPr>
          <w:rFonts w:cs="Times New Roman"/>
          <w:sz w:val="22"/>
          <w:szCs w:val="22"/>
        </w:rPr>
      </w:pPr>
      <w:r w:rsidRPr="00776C58">
        <w:rPr>
          <w:rFonts w:eastAsia="Times New Roman" w:cs="Times New Roman"/>
          <w:kern w:val="0"/>
          <w:sz w:val="22"/>
          <w:szCs w:val="22"/>
          <w:lang w:eastAsia="cs-CZ" w:bidi="ar-SA"/>
        </w:rPr>
        <w:t>Objednatel je povinným subjektem dle zákona o Registru smluv. Tato smlouva nabývá</w:t>
      </w:r>
      <w:r w:rsidR="001A7744">
        <w:rPr>
          <w:rFonts w:eastAsia="Times New Roman" w:cs="Times New Roman"/>
          <w:kern w:val="0"/>
          <w:sz w:val="22"/>
          <w:szCs w:val="22"/>
          <w:lang w:eastAsia="cs-CZ" w:bidi="ar-SA"/>
        </w:rPr>
        <w:t xml:space="preserve"> </w:t>
      </w:r>
      <w:r w:rsidRPr="00776C58">
        <w:rPr>
          <w:rFonts w:eastAsia="Times New Roman" w:cs="Times New Roman"/>
          <w:kern w:val="0"/>
          <w:sz w:val="22"/>
          <w:szCs w:val="22"/>
          <w:lang w:eastAsia="cs-CZ" w:bidi="ar-SA"/>
        </w:rPr>
        <w:t>platnosti  dnem podpisu oprávněnými zástupci obou smluvních stran a  účinn</w:t>
      </w:r>
      <w:r w:rsidR="006F1B4D">
        <w:rPr>
          <w:rFonts w:eastAsia="Times New Roman" w:cs="Times New Roman"/>
          <w:kern w:val="0"/>
          <w:sz w:val="22"/>
          <w:szCs w:val="22"/>
          <w:lang w:eastAsia="cs-CZ" w:bidi="ar-SA"/>
        </w:rPr>
        <w:t>osti dnem jejího uveřejnění  v r</w:t>
      </w:r>
      <w:r w:rsidRPr="00776C58">
        <w:rPr>
          <w:rFonts w:eastAsia="Times New Roman" w:cs="Times New Roman"/>
          <w:kern w:val="0"/>
          <w:sz w:val="22"/>
          <w:szCs w:val="22"/>
          <w:lang w:eastAsia="cs-CZ" w:bidi="ar-SA"/>
        </w:rPr>
        <w:t>egistru smluv v souladu se zákonem č.340/201</w:t>
      </w:r>
      <w:r w:rsidR="007E5222">
        <w:rPr>
          <w:rFonts w:eastAsia="Times New Roman" w:cs="Times New Roman"/>
          <w:kern w:val="0"/>
          <w:sz w:val="22"/>
          <w:szCs w:val="22"/>
          <w:lang w:eastAsia="cs-CZ" w:bidi="ar-SA"/>
        </w:rPr>
        <w:t>5</w:t>
      </w:r>
      <w:r w:rsidRPr="00776C58">
        <w:rPr>
          <w:rFonts w:eastAsia="Times New Roman" w:cs="Times New Roman"/>
          <w:kern w:val="0"/>
          <w:sz w:val="22"/>
          <w:szCs w:val="22"/>
          <w:lang w:eastAsia="cs-CZ" w:bidi="ar-SA"/>
        </w:rPr>
        <w:t xml:space="preserve"> Sb., o registru smluv, přičemž objednatel se  zavazuje toto uveřejnění zajistit</w:t>
      </w:r>
      <w:r w:rsidRPr="00776C58">
        <w:rPr>
          <w:rFonts w:eastAsia="Times New Roman" w:cs="Times New Roman"/>
          <w:b/>
          <w:kern w:val="0"/>
          <w:sz w:val="22"/>
          <w:szCs w:val="22"/>
          <w:lang w:eastAsia="cs-CZ" w:bidi="ar-SA"/>
        </w:rPr>
        <w:t>.</w:t>
      </w:r>
    </w:p>
    <w:p w:rsidR="00E60237" w:rsidRPr="00995914" w:rsidRDefault="0022339D" w:rsidP="00511C76">
      <w:pPr>
        <w:pStyle w:val="Zkladntext"/>
        <w:numPr>
          <w:ilvl w:val="1"/>
          <w:numId w:val="22"/>
        </w:numPr>
        <w:tabs>
          <w:tab w:val="left" w:pos="567"/>
        </w:tabs>
        <w:spacing w:before="240"/>
        <w:ind w:left="567" w:hanging="567"/>
        <w:jc w:val="both"/>
        <w:rPr>
          <w:sz w:val="22"/>
          <w:szCs w:val="22"/>
        </w:rPr>
      </w:pPr>
      <w:r>
        <w:rPr>
          <w:sz w:val="22"/>
          <w:szCs w:val="22"/>
        </w:rPr>
        <w:t>Smlou</w:t>
      </w:r>
      <w:r w:rsidR="004608F8">
        <w:rPr>
          <w:sz w:val="22"/>
          <w:szCs w:val="22"/>
        </w:rPr>
        <w:t>va se pořizuje ve čtyřech</w:t>
      </w:r>
      <w:r w:rsidR="004608F8">
        <w:rPr>
          <w:rFonts w:cs="Arial"/>
          <w:sz w:val="22"/>
          <w:szCs w:val="22"/>
        </w:rPr>
        <w:t xml:space="preserve"> </w:t>
      </w:r>
      <w:r w:rsidR="004608F8">
        <w:rPr>
          <w:sz w:val="22"/>
          <w:szCs w:val="22"/>
        </w:rPr>
        <w:t>vyhotoveních s platností originálu, z nichž zhotovitel obdrží jedno vyhotovení a objednatel tři vyhotovení.</w:t>
      </w:r>
    </w:p>
    <w:p w:rsidR="00E60237" w:rsidRPr="00995914" w:rsidRDefault="004608F8" w:rsidP="00B64E95">
      <w:pPr>
        <w:pStyle w:val="Zkladntext"/>
        <w:numPr>
          <w:ilvl w:val="1"/>
          <w:numId w:val="22"/>
        </w:numPr>
        <w:tabs>
          <w:tab w:val="left" w:pos="567"/>
        </w:tabs>
        <w:spacing w:before="240"/>
        <w:ind w:left="567" w:hanging="567"/>
        <w:jc w:val="both"/>
        <w:rPr>
          <w:sz w:val="22"/>
          <w:szCs w:val="22"/>
        </w:rPr>
      </w:pPr>
      <w:r>
        <w:rPr>
          <w:sz w:val="22"/>
          <w:szCs w:val="22"/>
        </w:rPr>
        <w:t>Zhotovitel i objednatel shodně prohlašují, že si tuto smlouvu před jejím podpisem přečetli, že byla uzavřena po vzájemném projednání podle jejich pravé a svobodné vůle, určitě, vážně a srozumitelně, nikoliv v tísni za nápadně nevýhodných podmínek. Na znamení souhlasu s obsahem této smlouvy připojují obě strany smlouvy své podpisy.</w:t>
      </w:r>
    </w:p>
    <w:p w:rsidR="00E60237" w:rsidRPr="00995914" w:rsidRDefault="00E60237" w:rsidP="00E60237">
      <w:pPr>
        <w:jc w:val="both"/>
        <w:rPr>
          <w:sz w:val="22"/>
          <w:szCs w:val="22"/>
        </w:rPr>
      </w:pPr>
    </w:p>
    <w:p w:rsidR="004A0EE2" w:rsidRDefault="004A0EE2" w:rsidP="004A0EE2">
      <w:pPr>
        <w:pStyle w:val="Nadpis4"/>
        <w:tabs>
          <w:tab w:val="left" w:pos="4815"/>
        </w:tabs>
        <w:rPr>
          <w:color w:val="0000FF"/>
          <w:sz w:val="22"/>
          <w:szCs w:val="22"/>
        </w:rPr>
      </w:pPr>
    </w:p>
    <w:p w:rsidR="00776C58" w:rsidRPr="00776C58" w:rsidRDefault="00776C58" w:rsidP="00776C58">
      <w:pPr>
        <w:pStyle w:val="Zkladntext"/>
      </w:pPr>
    </w:p>
    <w:p w:rsidR="00963FD9" w:rsidRPr="00995914" w:rsidRDefault="00963FD9" w:rsidP="00E60237">
      <w:pPr>
        <w:pStyle w:val="Nadpis4"/>
        <w:tabs>
          <w:tab w:val="left" w:pos="4815"/>
        </w:tabs>
        <w:rPr>
          <w:color w:val="0000FF"/>
          <w:sz w:val="22"/>
          <w:szCs w:val="22"/>
        </w:rPr>
      </w:pPr>
    </w:p>
    <w:p w:rsidR="00E60237" w:rsidRPr="007C396A" w:rsidRDefault="004608F8" w:rsidP="00027FCA">
      <w:pPr>
        <w:pStyle w:val="Nadpis4"/>
        <w:tabs>
          <w:tab w:val="left" w:pos="4815"/>
        </w:tabs>
        <w:rPr>
          <w:sz w:val="22"/>
          <w:szCs w:val="22"/>
        </w:rPr>
      </w:pPr>
      <w:r w:rsidRPr="007C396A">
        <w:rPr>
          <w:sz w:val="22"/>
          <w:szCs w:val="22"/>
        </w:rPr>
        <w:t xml:space="preserve">V Táboře  dne </w:t>
      </w:r>
      <w:r w:rsidR="007C396A" w:rsidRPr="007C396A">
        <w:rPr>
          <w:sz w:val="22"/>
          <w:szCs w:val="22"/>
        </w:rPr>
        <w:t>3.7.2018</w:t>
      </w:r>
      <w:r w:rsidRPr="007C396A">
        <w:rPr>
          <w:sz w:val="22"/>
          <w:szCs w:val="22"/>
        </w:rPr>
        <w:t xml:space="preserve">                            </w:t>
      </w:r>
      <w:r w:rsidRPr="007C396A">
        <w:rPr>
          <w:sz w:val="22"/>
          <w:szCs w:val="22"/>
        </w:rPr>
        <w:tab/>
        <w:t xml:space="preserve">          </w:t>
      </w:r>
      <w:r w:rsidRPr="007C396A">
        <w:rPr>
          <w:color w:val="0000FF"/>
          <w:sz w:val="22"/>
          <w:szCs w:val="22"/>
        </w:rPr>
        <w:t xml:space="preserve"> </w:t>
      </w:r>
      <w:r w:rsidRPr="007C396A">
        <w:rPr>
          <w:sz w:val="22"/>
          <w:szCs w:val="22"/>
        </w:rPr>
        <w:t>V </w:t>
      </w:r>
      <w:r w:rsidR="007C396A" w:rsidRPr="007C396A">
        <w:rPr>
          <w:sz w:val="22"/>
          <w:szCs w:val="22"/>
        </w:rPr>
        <w:t>Táboře</w:t>
      </w:r>
      <w:r w:rsidR="009A2D35" w:rsidRPr="007C396A">
        <w:rPr>
          <w:sz w:val="22"/>
          <w:szCs w:val="22"/>
        </w:rPr>
        <w:t xml:space="preserve"> </w:t>
      </w:r>
      <w:r w:rsidR="007C396A" w:rsidRPr="007C396A">
        <w:rPr>
          <w:sz w:val="22"/>
          <w:szCs w:val="22"/>
        </w:rPr>
        <w:t xml:space="preserve">  </w:t>
      </w:r>
      <w:r w:rsidRPr="007C396A">
        <w:rPr>
          <w:sz w:val="22"/>
          <w:szCs w:val="22"/>
        </w:rPr>
        <w:t xml:space="preserve">dne  </w:t>
      </w:r>
      <w:r w:rsidR="007C396A" w:rsidRPr="007C396A">
        <w:rPr>
          <w:sz w:val="22"/>
          <w:szCs w:val="22"/>
        </w:rPr>
        <w:t>3.7.2018</w:t>
      </w:r>
    </w:p>
    <w:p w:rsidR="004A0EE2" w:rsidRPr="007C396A" w:rsidRDefault="004A0EE2" w:rsidP="00E60237">
      <w:pPr>
        <w:jc w:val="both"/>
        <w:rPr>
          <w:sz w:val="22"/>
          <w:szCs w:val="22"/>
        </w:rPr>
      </w:pPr>
    </w:p>
    <w:p w:rsidR="00F011DF" w:rsidRDefault="00F011DF" w:rsidP="00E60237">
      <w:pPr>
        <w:jc w:val="both"/>
        <w:rPr>
          <w:sz w:val="22"/>
          <w:szCs w:val="22"/>
        </w:rPr>
      </w:pPr>
    </w:p>
    <w:p w:rsidR="00F011DF" w:rsidRDefault="00F011DF" w:rsidP="00E60237">
      <w:pPr>
        <w:jc w:val="both"/>
        <w:rPr>
          <w:sz w:val="22"/>
          <w:szCs w:val="22"/>
        </w:rPr>
      </w:pPr>
    </w:p>
    <w:p w:rsidR="00F011DF" w:rsidRDefault="00F011DF" w:rsidP="00E60237">
      <w:pPr>
        <w:jc w:val="both"/>
        <w:rPr>
          <w:sz w:val="22"/>
          <w:szCs w:val="22"/>
        </w:rPr>
      </w:pPr>
    </w:p>
    <w:p w:rsidR="00F011DF" w:rsidRPr="00995914" w:rsidRDefault="00F011DF" w:rsidP="00E60237">
      <w:pPr>
        <w:jc w:val="both"/>
        <w:rPr>
          <w:sz w:val="22"/>
          <w:szCs w:val="22"/>
        </w:rPr>
      </w:pPr>
    </w:p>
    <w:p w:rsidR="00E60237" w:rsidRPr="00995914" w:rsidRDefault="00613DDC" w:rsidP="00E60237">
      <w:pPr>
        <w:tabs>
          <w:tab w:val="left" w:pos="4815"/>
        </w:tabs>
        <w:jc w:val="both"/>
        <w:rPr>
          <w:sz w:val="22"/>
          <w:szCs w:val="22"/>
        </w:rPr>
      </w:pPr>
      <w:r>
        <w:rPr>
          <w:sz w:val="22"/>
          <w:szCs w:val="22"/>
        </w:rPr>
        <w:t xml:space="preserve">          </w:t>
      </w:r>
      <w:r w:rsidR="004608F8">
        <w:rPr>
          <w:sz w:val="22"/>
          <w:szCs w:val="22"/>
        </w:rPr>
        <w:t>Za objednatele:</w:t>
      </w:r>
      <w:r w:rsidR="004608F8">
        <w:rPr>
          <w:sz w:val="22"/>
          <w:szCs w:val="22"/>
        </w:rPr>
        <w:tab/>
        <w:t xml:space="preserve">          </w:t>
      </w:r>
      <w:r>
        <w:rPr>
          <w:sz w:val="22"/>
          <w:szCs w:val="22"/>
        </w:rPr>
        <w:t xml:space="preserve">            </w:t>
      </w:r>
      <w:r w:rsidR="004608F8">
        <w:rPr>
          <w:sz w:val="22"/>
          <w:szCs w:val="22"/>
        </w:rPr>
        <w:t xml:space="preserve"> Za zhotovitele:</w:t>
      </w:r>
      <w:r w:rsidR="004608F8">
        <w:rPr>
          <w:sz w:val="22"/>
          <w:szCs w:val="22"/>
        </w:rPr>
        <w:tab/>
      </w:r>
    </w:p>
    <w:p w:rsidR="00C7076C" w:rsidRPr="00995914" w:rsidRDefault="00C7076C" w:rsidP="00B64E95">
      <w:pPr>
        <w:tabs>
          <w:tab w:val="center" w:pos="1418"/>
          <w:tab w:val="center" w:pos="6804"/>
        </w:tabs>
        <w:jc w:val="both"/>
        <w:rPr>
          <w:sz w:val="22"/>
          <w:szCs w:val="22"/>
        </w:rPr>
      </w:pPr>
    </w:p>
    <w:p w:rsidR="003A0178" w:rsidRPr="00995914" w:rsidRDefault="003A0178" w:rsidP="00B64E95">
      <w:pPr>
        <w:tabs>
          <w:tab w:val="center" w:pos="1418"/>
          <w:tab w:val="center" w:pos="6804"/>
        </w:tabs>
        <w:jc w:val="both"/>
        <w:rPr>
          <w:sz w:val="22"/>
          <w:szCs w:val="22"/>
        </w:rPr>
      </w:pPr>
    </w:p>
    <w:p w:rsidR="00C7076C" w:rsidRDefault="00C7076C" w:rsidP="00B64E95">
      <w:pPr>
        <w:tabs>
          <w:tab w:val="center" w:pos="1418"/>
          <w:tab w:val="center" w:pos="6804"/>
        </w:tabs>
        <w:jc w:val="both"/>
        <w:rPr>
          <w:sz w:val="22"/>
          <w:szCs w:val="22"/>
        </w:rPr>
      </w:pPr>
    </w:p>
    <w:p w:rsidR="00776C58" w:rsidRDefault="00776C58" w:rsidP="00B64E95">
      <w:pPr>
        <w:tabs>
          <w:tab w:val="center" w:pos="1418"/>
          <w:tab w:val="center" w:pos="6804"/>
        </w:tabs>
        <w:jc w:val="both"/>
        <w:rPr>
          <w:sz w:val="22"/>
          <w:szCs w:val="22"/>
        </w:rPr>
      </w:pPr>
    </w:p>
    <w:p w:rsidR="00F011DF" w:rsidRPr="00995914" w:rsidRDefault="00F011DF" w:rsidP="00B64E95">
      <w:pPr>
        <w:tabs>
          <w:tab w:val="center" w:pos="1418"/>
          <w:tab w:val="center" w:pos="6804"/>
        </w:tabs>
        <w:jc w:val="both"/>
        <w:rPr>
          <w:sz w:val="22"/>
          <w:szCs w:val="22"/>
        </w:rPr>
      </w:pPr>
    </w:p>
    <w:p w:rsidR="00E60237" w:rsidRPr="00995914" w:rsidRDefault="004608F8" w:rsidP="00B64E95">
      <w:pPr>
        <w:tabs>
          <w:tab w:val="center" w:pos="1418"/>
          <w:tab w:val="center" w:pos="6804"/>
        </w:tabs>
        <w:jc w:val="both"/>
        <w:rPr>
          <w:color w:val="0000FF"/>
          <w:sz w:val="22"/>
          <w:szCs w:val="22"/>
        </w:rPr>
      </w:pPr>
      <w:r>
        <w:rPr>
          <w:sz w:val="22"/>
          <w:szCs w:val="22"/>
        </w:rPr>
        <w:tab/>
        <w:t xml:space="preserve">. . . . . . . . . . . . . . . . . . . . </w:t>
      </w:r>
      <w:r>
        <w:rPr>
          <w:color w:val="0000FF"/>
          <w:sz w:val="22"/>
          <w:szCs w:val="22"/>
        </w:rPr>
        <w:t>.</w:t>
      </w:r>
      <w:r>
        <w:rPr>
          <w:color w:val="0000FF"/>
          <w:sz w:val="22"/>
          <w:szCs w:val="22"/>
        </w:rPr>
        <w:tab/>
        <w:t>. . . . . . . . . . . . . . . . . . . . . .</w:t>
      </w:r>
    </w:p>
    <w:p w:rsidR="00E60237" w:rsidRPr="00995914" w:rsidRDefault="004608F8" w:rsidP="00B64E95">
      <w:pPr>
        <w:tabs>
          <w:tab w:val="center" w:pos="1418"/>
          <w:tab w:val="center" w:pos="6804"/>
        </w:tabs>
        <w:jc w:val="both"/>
        <w:rPr>
          <w:color w:val="0000FF"/>
          <w:sz w:val="22"/>
          <w:szCs w:val="22"/>
        </w:rPr>
      </w:pPr>
      <w:r>
        <w:rPr>
          <w:sz w:val="22"/>
          <w:szCs w:val="22"/>
        </w:rPr>
        <w:tab/>
        <w:t>Mgr. Jan Benda, MBA</w:t>
      </w:r>
      <w:r>
        <w:rPr>
          <w:sz w:val="22"/>
          <w:szCs w:val="22"/>
        </w:rPr>
        <w:tab/>
      </w:r>
      <w:r w:rsidR="00613DDC">
        <w:rPr>
          <w:color w:val="0000FF"/>
          <w:sz w:val="22"/>
          <w:szCs w:val="22"/>
        </w:rPr>
        <w:t>xxxxxxxxxxxxxxxxxxxx</w:t>
      </w:r>
    </w:p>
    <w:p w:rsidR="00B34B32" w:rsidRPr="00995914" w:rsidRDefault="004608F8">
      <w:pPr>
        <w:tabs>
          <w:tab w:val="center" w:pos="1418"/>
          <w:tab w:val="center" w:pos="6804"/>
        </w:tabs>
        <w:jc w:val="both"/>
        <w:rPr>
          <w:sz w:val="22"/>
          <w:szCs w:val="22"/>
        </w:rPr>
      </w:pPr>
      <w:r>
        <w:rPr>
          <w:sz w:val="22"/>
          <w:szCs w:val="22"/>
        </w:rPr>
        <w:tab/>
      </w:r>
      <w:r w:rsidR="007C396A">
        <w:rPr>
          <w:sz w:val="22"/>
          <w:szCs w:val="22"/>
        </w:rPr>
        <w:t>j</w:t>
      </w:r>
      <w:r>
        <w:rPr>
          <w:sz w:val="22"/>
          <w:szCs w:val="22"/>
        </w:rPr>
        <w:t>ednatel</w:t>
      </w:r>
      <w:r w:rsidR="004A0EE2">
        <w:rPr>
          <w:sz w:val="22"/>
          <w:szCs w:val="22"/>
        </w:rPr>
        <w:t xml:space="preserve"> společnosti</w:t>
      </w:r>
      <w:r>
        <w:rPr>
          <w:sz w:val="22"/>
          <w:szCs w:val="22"/>
        </w:rPr>
        <w:tab/>
      </w:r>
      <w:r w:rsidR="007C396A">
        <w:rPr>
          <w:sz w:val="22"/>
          <w:szCs w:val="22"/>
        </w:rPr>
        <w:t>jednatel společnos</w:t>
      </w:r>
      <w:bookmarkStart w:id="0" w:name="_GoBack"/>
      <w:bookmarkEnd w:id="0"/>
      <w:r w:rsidR="007C396A">
        <w:rPr>
          <w:sz w:val="22"/>
          <w:szCs w:val="22"/>
        </w:rPr>
        <w:t>ti</w:t>
      </w:r>
    </w:p>
    <w:sectPr w:rsidR="00B34B32" w:rsidRPr="00995914" w:rsidSect="00FA0513">
      <w:headerReference w:type="even" r:id="rId9"/>
      <w:headerReference w:type="default" r:id="rId10"/>
      <w:footerReference w:type="even" r:id="rId11"/>
      <w:footerReference w:type="default" r:id="rId12"/>
      <w:pgSz w:w="11906" w:h="16838"/>
      <w:pgMar w:top="1418" w:right="1346" w:bottom="1560" w:left="1218" w:header="1" w:footer="454"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78F" w:rsidRDefault="00BD278F" w:rsidP="009B09FE">
      <w:r>
        <w:separator/>
      </w:r>
    </w:p>
  </w:endnote>
  <w:endnote w:type="continuationSeparator" w:id="0">
    <w:p w:rsidR="00BD278F" w:rsidRDefault="00BD278F" w:rsidP="009B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B3" w:rsidRDefault="009432B3">
    <w:pPr>
      <w:jc w:val="right"/>
    </w:pPr>
  </w:p>
  <w:p w:rsidR="009432B3" w:rsidRDefault="006C63DF">
    <w:pPr>
      <w:jc w:val="right"/>
    </w:pPr>
    <w:r>
      <w:rPr>
        <w:sz w:val="20"/>
        <w:szCs w:val="20"/>
      </w:rPr>
      <w:fldChar w:fldCharType="begin"/>
    </w:r>
    <w:r w:rsidR="009432B3">
      <w:rPr>
        <w:sz w:val="20"/>
        <w:szCs w:val="20"/>
      </w:rPr>
      <w:instrText xml:space="preserve"> PAGE </w:instrText>
    </w:r>
    <w:r>
      <w:rPr>
        <w:sz w:val="20"/>
        <w:szCs w:val="20"/>
      </w:rPr>
      <w:fldChar w:fldCharType="separate"/>
    </w:r>
    <w:r w:rsidR="0097678F">
      <w:rPr>
        <w:noProof/>
        <w:sz w:val="20"/>
        <w:szCs w:val="20"/>
      </w:rPr>
      <w:t>10</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B3" w:rsidRDefault="009432B3" w:rsidP="00094DE5">
    <w:pPr>
      <w:pStyle w:val="Zpat"/>
      <w:jc w:val="right"/>
      <w:rPr>
        <w:sz w:val="22"/>
        <w:szCs w:val="22"/>
      </w:rPr>
    </w:pPr>
    <w:r>
      <w:rPr>
        <w:sz w:val="22"/>
        <w:szCs w:val="22"/>
      </w:rPr>
      <w:tab/>
    </w:r>
  </w:p>
  <w:p w:rsidR="009432B3" w:rsidRDefault="009432B3" w:rsidP="00094DE5">
    <w:pPr>
      <w:pStyle w:val="Zpat"/>
      <w:jc w:val="right"/>
      <w:rPr>
        <w:b/>
        <w:bCs/>
        <w:sz w:val="20"/>
        <w:szCs w:val="20"/>
      </w:rPr>
    </w:pPr>
    <w:r>
      <w:rPr>
        <w:sz w:val="22"/>
        <w:szCs w:val="22"/>
      </w:rPr>
      <w:tab/>
    </w:r>
    <w:r w:rsidRPr="005B17A1">
      <w:rPr>
        <w:sz w:val="20"/>
        <w:szCs w:val="20"/>
      </w:rPr>
      <w:t xml:space="preserve">Stránka </w:t>
    </w:r>
    <w:r w:rsidR="006C63DF" w:rsidRPr="005B17A1">
      <w:rPr>
        <w:b/>
        <w:bCs/>
        <w:sz w:val="20"/>
        <w:szCs w:val="20"/>
      </w:rPr>
      <w:fldChar w:fldCharType="begin"/>
    </w:r>
    <w:r w:rsidRPr="005B17A1">
      <w:rPr>
        <w:b/>
        <w:bCs/>
        <w:sz w:val="20"/>
        <w:szCs w:val="20"/>
      </w:rPr>
      <w:instrText>PAGE</w:instrText>
    </w:r>
    <w:r w:rsidR="006C63DF" w:rsidRPr="005B17A1">
      <w:rPr>
        <w:b/>
        <w:bCs/>
        <w:sz w:val="20"/>
        <w:szCs w:val="20"/>
      </w:rPr>
      <w:fldChar w:fldCharType="separate"/>
    </w:r>
    <w:r w:rsidR="007C396A">
      <w:rPr>
        <w:b/>
        <w:bCs/>
        <w:noProof/>
        <w:sz w:val="20"/>
        <w:szCs w:val="20"/>
      </w:rPr>
      <w:t>1</w:t>
    </w:r>
    <w:r w:rsidR="006C63DF" w:rsidRPr="005B17A1">
      <w:rPr>
        <w:b/>
        <w:bCs/>
        <w:sz w:val="20"/>
        <w:szCs w:val="20"/>
      </w:rPr>
      <w:fldChar w:fldCharType="end"/>
    </w:r>
    <w:r w:rsidRPr="005B17A1">
      <w:rPr>
        <w:sz w:val="20"/>
        <w:szCs w:val="20"/>
      </w:rPr>
      <w:t xml:space="preserve"> z </w:t>
    </w:r>
    <w:r w:rsidR="006C63DF" w:rsidRPr="005B17A1">
      <w:rPr>
        <w:b/>
        <w:bCs/>
        <w:sz w:val="20"/>
        <w:szCs w:val="20"/>
      </w:rPr>
      <w:fldChar w:fldCharType="begin"/>
    </w:r>
    <w:r w:rsidRPr="005B17A1">
      <w:rPr>
        <w:b/>
        <w:bCs/>
        <w:sz w:val="20"/>
        <w:szCs w:val="20"/>
      </w:rPr>
      <w:instrText>NUMPAGES</w:instrText>
    </w:r>
    <w:r w:rsidR="006C63DF" w:rsidRPr="005B17A1">
      <w:rPr>
        <w:b/>
        <w:bCs/>
        <w:sz w:val="20"/>
        <w:szCs w:val="20"/>
      </w:rPr>
      <w:fldChar w:fldCharType="separate"/>
    </w:r>
    <w:r w:rsidR="007C396A">
      <w:rPr>
        <w:b/>
        <w:bCs/>
        <w:noProof/>
        <w:sz w:val="20"/>
        <w:szCs w:val="20"/>
      </w:rPr>
      <w:t>11</w:t>
    </w:r>
    <w:r w:rsidR="006C63DF" w:rsidRPr="005B17A1">
      <w:rPr>
        <w:b/>
        <w:bCs/>
        <w:sz w:val="20"/>
        <w:szCs w:val="20"/>
      </w:rPr>
      <w:fldChar w:fldCharType="end"/>
    </w:r>
  </w:p>
  <w:p w:rsidR="009432B3" w:rsidRPr="005B17A1" w:rsidRDefault="009432B3" w:rsidP="00094DE5">
    <w:pPr>
      <w:pStyle w:val="Zpat"/>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78F" w:rsidRDefault="00BD278F" w:rsidP="009B09FE">
      <w:r>
        <w:separator/>
      </w:r>
    </w:p>
  </w:footnote>
  <w:footnote w:type="continuationSeparator" w:id="0">
    <w:p w:rsidR="00BD278F" w:rsidRDefault="00BD278F" w:rsidP="009B0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B3" w:rsidRDefault="00BD278F">
    <w:pPr>
      <w:pStyle w:val="Zhlav"/>
    </w:pPr>
    <w:r>
      <w:rPr>
        <w:noProof/>
        <w:lang w:eastAsia="cs-CZ" w:bidi="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9.9pt;width:329.95pt;height:49.1pt;z-index:251659264;visibility:visible;mso-wrap-edited:f;mso-position-horizontal:center">
          <v:imagedata r:id="rId1" o:title=""/>
        </v:shape>
        <o:OLEObject Type="Embed" ProgID="Word.Picture.8" ShapeID="_x0000_s2049" DrawAspect="Content" ObjectID="_1592125948" r:id="rId2"/>
      </w:object>
    </w:r>
  </w:p>
  <w:p w:rsidR="009432B3" w:rsidRDefault="009432B3">
    <w:pPr>
      <w:pStyle w:val="Zhlav"/>
    </w:pPr>
  </w:p>
  <w:p w:rsidR="009432B3" w:rsidRDefault="009432B3">
    <w:pPr>
      <w:pStyle w:val="Zhlav"/>
    </w:pPr>
  </w:p>
  <w:p w:rsidR="009432B3" w:rsidRDefault="009432B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B3" w:rsidRDefault="009432B3" w:rsidP="008828AD">
    <w:pPr>
      <w:pStyle w:val="Zhlav"/>
      <w:jc w:val="center"/>
    </w:pPr>
  </w:p>
  <w:p w:rsidR="009432B3" w:rsidRDefault="009432B3" w:rsidP="00C3185D">
    <w:pPr>
      <w:pStyle w:val="Zhlav"/>
      <w:jc w:val="right"/>
      <w:rPr>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lowerLetter"/>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B3A2ED4C"/>
    <w:name w:val="WWNum5"/>
    <w:lvl w:ilvl="0">
      <w:start w:val="2"/>
      <w:numFmt w:val="decimal"/>
      <w:lvlText w:val="%1"/>
      <w:lvlJc w:val="left"/>
      <w:pPr>
        <w:tabs>
          <w:tab w:val="num" w:pos="720"/>
        </w:tabs>
        <w:ind w:left="720" w:hanging="360"/>
      </w:pPr>
      <w:rPr>
        <w:rFonts w:hint="default"/>
      </w:rPr>
    </w:lvl>
    <w:lvl w:ilvl="1">
      <w:start w:val="1"/>
      <w:numFmt w:val="decimal"/>
      <w:pStyle w:val="Sododst"/>
      <w:lvlText w:val="%1.%2"/>
      <w:lvlJc w:val="left"/>
      <w:pPr>
        <w:tabs>
          <w:tab w:val="num" w:pos="720"/>
        </w:tabs>
        <w:ind w:left="720" w:hanging="360"/>
      </w:pPr>
      <w:rPr>
        <w:rFonts w:hint="default"/>
      </w:rPr>
    </w:lvl>
    <w:lvl w:ilvl="2">
      <w:start w:val="1"/>
      <w:numFmt w:val="upperLetter"/>
      <w:lvlText w:val="%3)"/>
      <w:lvlJc w:val="left"/>
      <w:pPr>
        <w:tabs>
          <w:tab w:val="num" w:pos="1080"/>
        </w:tabs>
        <w:ind w:left="1080" w:hanging="720"/>
      </w:pPr>
      <w:rPr>
        <w:rFonts w:ascii="Times New Roman" w:eastAsia="SimSun" w:hAnsi="Times New Roman" w:cs="Mangal"/>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3806868"/>
    <w:multiLevelType w:val="hybridMultilevel"/>
    <w:tmpl w:val="3E70C4AC"/>
    <w:lvl w:ilvl="0" w:tplc="2A903FA4">
      <w:numFmt w:val="bullet"/>
      <w:lvlText w:val=""/>
      <w:lvlJc w:val="left"/>
      <w:pPr>
        <w:ind w:left="720" w:hanging="360"/>
      </w:pPr>
      <w:rPr>
        <w:rFonts w:ascii="Wingdings 3" w:hAnsi="Wingdings 3"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B44C2B"/>
    <w:multiLevelType w:val="hybridMultilevel"/>
    <w:tmpl w:val="9FF4F96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 w15:restartNumberingAfterBreak="0">
    <w:nsid w:val="0EBA3102"/>
    <w:multiLevelType w:val="multilevel"/>
    <w:tmpl w:val="B06CC1FE"/>
    <w:lvl w:ilvl="0">
      <w:start w:val="5"/>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6" w15:restartNumberingAfterBreak="0">
    <w:nsid w:val="0FCE72E7"/>
    <w:multiLevelType w:val="multilevel"/>
    <w:tmpl w:val="9C2A9804"/>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18465CB3"/>
    <w:multiLevelType w:val="multilevel"/>
    <w:tmpl w:val="08D6334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15F6BC0"/>
    <w:multiLevelType w:val="multilevel"/>
    <w:tmpl w:val="B470DD6C"/>
    <w:lvl w:ilvl="0">
      <w:start w:val="2"/>
      <w:numFmt w:val="upperRoman"/>
      <w:pStyle w:val="Sodhlavika"/>
      <w:lvlText w:val="%1."/>
      <w:lvlJc w:val="right"/>
      <w:pPr>
        <w:ind w:left="360" w:hanging="360"/>
      </w:pPr>
      <w:rPr>
        <w:rFonts w:hint="default"/>
        <w:b/>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5BF15C6"/>
    <w:multiLevelType w:val="multilevel"/>
    <w:tmpl w:val="DE0E6C7C"/>
    <w:lvl w:ilvl="0">
      <w:start w:val="7"/>
      <w:numFmt w:val="decimal"/>
      <w:lvlText w:val="%1"/>
      <w:lvlJc w:val="left"/>
      <w:pPr>
        <w:ind w:left="360" w:hanging="360"/>
      </w:pPr>
      <w:rPr>
        <w:rFonts w:cs="Arial" w:hint="default"/>
        <w:color w:val="auto"/>
      </w:rPr>
    </w:lvl>
    <w:lvl w:ilvl="1">
      <w:start w:val="1"/>
      <w:numFmt w:val="decimal"/>
      <w:lvlText w:val="%1.%2"/>
      <w:lvlJc w:val="left"/>
      <w:pPr>
        <w:ind w:left="1440" w:hanging="360"/>
      </w:pPr>
      <w:rPr>
        <w:rFonts w:cs="Arial" w:hint="default"/>
        <w:color w:val="auto"/>
      </w:rPr>
    </w:lvl>
    <w:lvl w:ilvl="2">
      <w:start w:val="1"/>
      <w:numFmt w:val="decimal"/>
      <w:lvlText w:val="%1.%2.%3"/>
      <w:lvlJc w:val="left"/>
      <w:pPr>
        <w:ind w:left="2880" w:hanging="720"/>
      </w:pPr>
      <w:rPr>
        <w:rFonts w:cs="Arial" w:hint="default"/>
        <w:color w:val="auto"/>
      </w:rPr>
    </w:lvl>
    <w:lvl w:ilvl="3">
      <w:start w:val="1"/>
      <w:numFmt w:val="decimal"/>
      <w:lvlText w:val="%1.%2.%3.%4"/>
      <w:lvlJc w:val="left"/>
      <w:pPr>
        <w:ind w:left="3960" w:hanging="720"/>
      </w:pPr>
      <w:rPr>
        <w:rFonts w:cs="Arial" w:hint="default"/>
        <w:color w:val="auto"/>
      </w:rPr>
    </w:lvl>
    <w:lvl w:ilvl="4">
      <w:start w:val="1"/>
      <w:numFmt w:val="decimal"/>
      <w:lvlText w:val="%1.%2.%3.%4.%5"/>
      <w:lvlJc w:val="left"/>
      <w:pPr>
        <w:ind w:left="5400" w:hanging="1080"/>
      </w:pPr>
      <w:rPr>
        <w:rFonts w:cs="Arial" w:hint="default"/>
        <w:color w:val="auto"/>
      </w:rPr>
    </w:lvl>
    <w:lvl w:ilvl="5">
      <w:start w:val="1"/>
      <w:numFmt w:val="decimal"/>
      <w:lvlText w:val="%1.%2.%3.%4.%5.%6"/>
      <w:lvlJc w:val="left"/>
      <w:pPr>
        <w:ind w:left="6480" w:hanging="1080"/>
      </w:pPr>
      <w:rPr>
        <w:rFonts w:cs="Arial" w:hint="default"/>
        <w:color w:val="auto"/>
      </w:rPr>
    </w:lvl>
    <w:lvl w:ilvl="6">
      <w:start w:val="1"/>
      <w:numFmt w:val="decimal"/>
      <w:lvlText w:val="%1.%2.%3.%4.%5.%6.%7"/>
      <w:lvlJc w:val="left"/>
      <w:pPr>
        <w:ind w:left="7920" w:hanging="1440"/>
      </w:pPr>
      <w:rPr>
        <w:rFonts w:cs="Arial" w:hint="default"/>
        <w:color w:val="auto"/>
      </w:rPr>
    </w:lvl>
    <w:lvl w:ilvl="7">
      <w:start w:val="1"/>
      <w:numFmt w:val="decimal"/>
      <w:lvlText w:val="%1.%2.%3.%4.%5.%6.%7.%8"/>
      <w:lvlJc w:val="left"/>
      <w:pPr>
        <w:ind w:left="9000" w:hanging="1440"/>
      </w:pPr>
      <w:rPr>
        <w:rFonts w:cs="Arial" w:hint="default"/>
        <w:color w:val="auto"/>
      </w:rPr>
    </w:lvl>
    <w:lvl w:ilvl="8">
      <w:start w:val="1"/>
      <w:numFmt w:val="decimal"/>
      <w:lvlText w:val="%1.%2.%3.%4.%5.%6.%7.%8.%9"/>
      <w:lvlJc w:val="left"/>
      <w:pPr>
        <w:ind w:left="10080" w:hanging="1440"/>
      </w:pPr>
      <w:rPr>
        <w:rFonts w:cs="Arial" w:hint="default"/>
        <w:color w:val="auto"/>
      </w:rPr>
    </w:lvl>
  </w:abstractNum>
  <w:abstractNum w:abstractNumId="10" w15:restartNumberingAfterBreak="0">
    <w:nsid w:val="3EA337B9"/>
    <w:multiLevelType w:val="hybridMultilevel"/>
    <w:tmpl w:val="33A0CDB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42661230"/>
    <w:multiLevelType w:val="multilevel"/>
    <w:tmpl w:val="9942E9F0"/>
    <w:lvl w:ilvl="0">
      <w:start w:val="1"/>
      <w:numFmt w:val="upperRoman"/>
      <w:lvlText w:val="%1."/>
      <w:lvlJc w:val="left"/>
      <w:pPr>
        <w:ind w:left="1080" w:hanging="72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B39063E"/>
    <w:multiLevelType w:val="hybridMultilevel"/>
    <w:tmpl w:val="9FF4F96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3" w15:restartNumberingAfterBreak="0">
    <w:nsid w:val="4CBD42F2"/>
    <w:multiLevelType w:val="hybridMultilevel"/>
    <w:tmpl w:val="00DAE570"/>
    <w:lvl w:ilvl="0" w:tplc="F4921986">
      <w:start w:val="1"/>
      <w:numFmt w:val="decimal"/>
      <w:lvlText w:val="%1.1"/>
      <w:lvlJc w:val="left"/>
      <w:pPr>
        <w:ind w:left="360" w:hanging="360"/>
      </w:pPr>
      <w:rPr>
        <w:rFonts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4" w15:restartNumberingAfterBreak="0">
    <w:nsid w:val="509F3252"/>
    <w:multiLevelType w:val="multilevel"/>
    <w:tmpl w:val="4BD0CEC0"/>
    <w:lvl w:ilvl="0">
      <w:start w:val="1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580D20F9"/>
    <w:multiLevelType w:val="multilevel"/>
    <w:tmpl w:val="32B6C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58E16D5C"/>
    <w:multiLevelType w:val="hybridMultilevel"/>
    <w:tmpl w:val="9FF4F968"/>
    <w:lvl w:ilvl="0" w:tplc="04050017">
      <w:start w:val="1"/>
      <w:numFmt w:val="lowerLetter"/>
      <w:lvlText w:val="%1)"/>
      <w:lvlJc w:val="left"/>
      <w:pPr>
        <w:ind w:left="1434" w:hanging="360"/>
      </w:p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7" w15:restartNumberingAfterBreak="0">
    <w:nsid w:val="61204184"/>
    <w:multiLevelType w:val="hybridMultilevel"/>
    <w:tmpl w:val="2AEACD1E"/>
    <w:lvl w:ilvl="0" w:tplc="AD96D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0C11D4"/>
    <w:multiLevelType w:val="multilevel"/>
    <w:tmpl w:val="57860A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13B51"/>
    <w:multiLevelType w:val="multilevel"/>
    <w:tmpl w:val="D00C15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0" w15:restartNumberingAfterBreak="0">
    <w:nsid w:val="6D0474EC"/>
    <w:multiLevelType w:val="multilevel"/>
    <w:tmpl w:val="CA9AFF08"/>
    <w:lvl w:ilvl="0">
      <w:start w:val="1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6F4A3BD0"/>
    <w:multiLevelType w:val="hybridMultilevel"/>
    <w:tmpl w:val="32AC7182"/>
    <w:lvl w:ilvl="0" w:tplc="F4921986">
      <w:start w:val="1"/>
      <w:numFmt w:val="decimal"/>
      <w:lvlText w:val="%1.1"/>
      <w:lvlJc w:val="left"/>
      <w:pPr>
        <w:ind w:left="720" w:hanging="360"/>
      </w:pPr>
      <w:rPr>
        <w:rFonts w:hint="default"/>
      </w:rPr>
    </w:lvl>
    <w:lvl w:ilvl="1" w:tplc="F4921986">
      <w:start w:val="1"/>
      <w:numFmt w:val="decimal"/>
      <w:lvlText w:val="%2.1"/>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763F34"/>
    <w:multiLevelType w:val="multilevel"/>
    <w:tmpl w:val="D6A6160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750B75A1"/>
    <w:multiLevelType w:val="multilevel"/>
    <w:tmpl w:val="00C28EF6"/>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76B71D76"/>
    <w:multiLevelType w:val="hybridMultilevel"/>
    <w:tmpl w:val="D8D2A622"/>
    <w:lvl w:ilvl="0" w:tplc="25DE34B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B658CA"/>
    <w:multiLevelType w:val="hybridMultilevel"/>
    <w:tmpl w:val="F4B2F928"/>
    <w:lvl w:ilvl="0" w:tplc="2A903FA4">
      <w:numFmt w:val="bullet"/>
      <w:lvlText w:val=""/>
      <w:lvlJc w:val="left"/>
      <w:pPr>
        <w:ind w:left="720" w:hanging="360"/>
      </w:pPr>
      <w:rPr>
        <w:rFonts w:ascii="Wingdings 3" w:hAnsi="Wingdings 3" w:cs="Times New Roman" w:hint="default"/>
        <w:color w:val="auto"/>
      </w:rPr>
    </w:lvl>
    <w:lvl w:ilvl="1" w:tplc="8794AA9A">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2F7B88"/>
    <w:multiLevelType w:val="multilevel"/>
    <w:tmpl w:val="DA70A47A"/>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7BD31909"/>
    <w:multiLevelType w:val="multilevel"/>
    <w:tmpl w:val="237EF4C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0"/>
  </w:num>
  <w:num w:numId="2">
    <w:abstractNumId w:val="1"/>
  </w:num>
  <w:num w:numId="3">
    <w:abstractNumId w:val="2"/>
  </w:num>
  <w:num w:numId="4">
    <w:abstractNumId w:val="3"/>
  </w:num>
  <w:num w:numId="5">
    <w:abstractNumId w:val="18"/>
  </w:num>
  <w:num w:numId="6">
    <w:abstractNumId w:val="11"/>
  </w:num>
  <w:num w:numId="7">
    <w:abstractNumId w:val="21"/>
  </w:num>
  <w:num w:numId="8">
    <w:abstractNumId w:val="4"/>
  </w:num>
  <w:num w:numId="9">
    <w:abstractNumId w:val="8"/>
  </w:num>
  <w:num w:numId="10">
    <w:abstractNumId w:val="15"/>
  </w:num>
  <w:num w:numId="11">
    <w:abstractNumId w:val="5"/>
  </w:num>
  <w:num w:numId="12">
    <w:abstractNumId w:val="22"/>
  </w:num>
  <w:num w:numId="13">
    <w:abstractNumId w:val="9"/>
  </w:num>
  <w:num w:numId="14">
    <w:abstractNumId w:val="12"/>
  </w:num>
  <w:num w:numId="15">
    <w:abstractNumId w:val="16"/>
  </w:num>
  <w:num w:numId="16">
    <w:abstractNumId w:val="7"/>
  </w:num>
  <w:num w:numId="17">
    <w:abstractNumId w:val="27"/>
  </w:num>
  <w:num w:numId="18">
    <w:abstractNumId w:val="26"/>
  </w:num>
  <w:num w:numId="19">
    <w:abstractNumId w:val="14"/>
  </w:num>
  <w:num w:numId="20">
    <w:abstractNumId w:val="20"/>
  </w:num>
  <w:num w:numId="21">
    <w:abstractNumId w:val="6"/>
  </w:num>
  <w:num w:numId="22">
    <w:abstractNumId w:val="23"/>
  </w:num>
  <w:num w:numId="23">
    <w:abstractNumId w:val="19"/>
  </w:num>
  <w:num w:numId="24">
    <w:abstractNumId w:val="17"/>
  </w:num>
  <w:num w:numId="25">
    <w:abstractNumId w:val="13"/>
  </w:num>
  <w:num w:numId="26">
    <w:abstractNumId w:val="24"/>
  </w:num>
  <w:num w:numId="27">
    <w:abstractNumId w:val="2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60237"/>
    <w:rsid w:val="00000345"/>
    <w:rsid w:val="00002208"/>
    <w:rsid w:val="0000325F"/>
    <w:rsid w:val="00012B6C"/>
    <w:rsid w:val="0002086D"/>
    <w:rsid w:val="0002423B"/>
    <w:rsid w:val="00036284"/>
    <w:rsid w:val="00056382"/>
    <w:rsid w:val="0006096F"/>
    <w:rsid w:val="00060F46"/>
    <w:rsid w:val="00062D67"/>
    <w:rsid w:val="00063256"/>
    <w:rsid w:val="00066FA4"/>
    <w:rsid w:val="000676F5"/>
    <w:rsid w:val="00071116"/>
    <w:rsid w:val="00072A2F"/>
    <w:rsid w:val="00080157"/>
    <w:rsid w:val="00083ABB"/>
    <w:rsid w:val="000866B8"/>
    <w:rsid w:val="00091F0C"/>
    <w:rsid w:val="000947E4"/>
    <w:rsid w:val="00094DE5"/>
    <w:rsid w:val="00097738"/>
    <w:rsid w:val="000A04FA"/>
    <w:rsid w:val="000A1012"/>
    <w:rsid w:val="000A3CD6"/>
    <w:rsid w:val="000A457D"/>
    <w:rsid w:val="000B09E4"/>
    <w:rsid w:val="000B3A80"/>
    <w:rsid w:val="000C13EC"/>
    <w:rsid w:val="000C18F3"/>
    <w:rsid w:val="000C6D61"/>
    <w:rsid w:val="000D0E62"/>
    <w:rsid w:val="000D3DF5"/>
    <w:rsid w:val="000D467F"/>
    <w:rsid w:val="000F6F63"/>
    <w:rsid w:val="00100BCE"/>
    <w:rsid w:val="00100D03"/>
    <w:rsid w:val="001016FA"/>
    <w:rsid w:val="00101C34"/>
    <w:rsid w:val="00102EFF"/>
    <w:rsid w:val="001074C7"/>
    <w:rsid w:val="0011203A"/>
    <w:rsid w:val="00113449"/>
    <w:rsid w:val="00121F87"/>
    <w:rsid w:val="00131FEE"/>
    <w:rsid w:val="00133E2D"/>
    <w:rsid w:val="001369F4"/>
    <w:rsid w:val="00137C15"/>
    <w:rsid w:val="00140ABA"/>
    <w:rsid w:val="00142E4A"/>
    <w:rsid w:val="00144A8E"/>
    <w:rsid w:val="00145E17"/>
    <w:rsid w:val="0015569C"/>
    <w:rsid w:val="00157515"/>
    <w:rsid w:val="001615EA"/>
    <w:rsid w:val="00162758"/>
    <w:rsid w:val="0016326B"/>
    <w:rsid w:val="0016414D"/>
    <w:rsid w:val="00165207"/>
    <w:rsid w:val="00170C15"/>
    <w:rsid w:val="001800B5"/>
    <w:rsid w:val="00182A91"/>
    <w:rsid w:val="00196E9C"/>
    <w:rsid w:val="001A5080"/>
    <w:rsid w:val="001A7744"/>
    <w:rsid w:val="001B1402"/>
    <w:rsid w:val="001B1F91"/>
    <w:rsid w:val="001B229B"/>
    <w:rsid w:val="001C0CB1"/>
    <w:rsid w:val="001C3B51"/>
    <w:rsid w:val="001D12D6"/>
    <w:rsid w:val="001D7FBB"/>
    <w:rsid w:val="001E19E9"/>
    <w:rsid w:val="001E2808"/>
    <w:rsid w:val="001E4881"/>
    <w:rsid w:val="001F4257"/>
    <w:rsid w:val="001F6AEB"/>
    <w:rsid w:val="001F735E"/>
    <w:rsid w:val="00207A4D"/>
    <w:rsid w:val="002145A4"/>
    <w:rsid w:val="0022339D"/>
    <w:rsid w:val="00224B18"/>
    <w:rsid w:val="00227F1E"/>
    <w:rsid w:val="0023488F"/>
    <w:rsid w:val="002364DE"/>
    <w:rsid w:val="00244BEE"/>
    <w:rsid w:val="002501BB"/>
    <w:rsid w:val="0025033D"/>
    <w:rsid w:val="002505DF"/>
    <w:rsid w:val="00250F46"/>
    <w:rsid w:val="00262501"/>
    <w:rsid w:val="00263EC1"/>
    <w:rsid w:val="0026406C"/>
    <w:rsid w:val="0026423A"/>
    <w:rsid w:val="00275DBA"/>
    <w:rsid w:val="0027601D"/>
    <w:rsid w:val="00277AE9"/>
    <w:rsid w:val="00290DD5"/>
    <w:rsid w:val="00291E16"/>
    <w:rsid w:val="002932BA"/>
    <w:rsid w:val="002962A2"/>
    <w:rsid w:val="00297C4C"/>
    <w:rsid w:val="002A4384"/>
    <w:rsid w:val="002A5EE6"/>
    <w:rsid w:val="002A5F2C"/>
    <w:rsid w:val="002A77F5"/>
    <w:rsid w:val="002B1A73"/>
    <w:rsid w:val="002B6C2D"/>
    <w:rsid w:val="002C1E56"/>
    <w:rsid w:val="002C31A2"/>
    <w:rsid w:val="002C34BA"/>
    <w:rsid w:val="002C64A3"/>
    <w:rsid w:val="002D0F66"/>
    <w:rsid w:val="002D1DB8"/>
    <w:rsid w:val="002D5581"/>
    <w:rsid w:val="002D6921"/>
    <w:rsid w:val="002E04B2"/>
    <w:rsid w:val="002E1A61"/>
    <w:rsid w:val="002E268B"/>
    <w:rsid w:val="002F0751"/>
    <w:rsid w:val="00301E99"/>
    <w:rsid w:val="00315573"/>
    <w:rsid w:val="00317611"/>
    <w:rsid w:val="00322489"/>
    <w:rsid w:val="00331888"/>
    <w:rsid w:val="003346C8"/>
    <w:rsid w:val="003361DB"/>
    <w:rsid w:val="0033795B"/>
    <w:rsid w:val="0034798F"/>
    <w:rsid w:val="00351962"/>
    <w:rsid w:val="0035383B"/>
    <w:rsid w:val="00354233"/>
    <w:rsid w:val="00361D8F"/>
    <w:rsid w:val="0036378C"/>
    <w:rsid w:val="003638E5"/>
    <w:rsid w:val="00365565"/>
    <w:rsid w:val="00373401"/>
    <w:rsid w:val="0037398D"/>
    <w:rsid w:val="0037398E"/>
    <w:rsid w:val="00374A4E"/>
    <w:rsid w:val="00381B4C"/>
    <w:rsid w:val="003857D5"/>
    <w:rsid w:val="00387E7B"/>
    <w:rsid w:val="003947C1"/>
    <w:rsid w:val="00395047"/>
    <w:rsid w:val="0039790B"/>
    <w:rsid w:val="003A0178"/>
    <w:rsid w:val="003A5E03"/>
    <w:rsid w:val="003A66CC"/>
    <w:rsid w:val="003A70CC"/>
    <w:rsid w:val="003A76EE"/>
    <w:rsid w:val="003B2151"/>
    <w:rsid w:val="003B3056"/>
    <w:rsid w:val="003B64A4"/>
    <w:rsid w:val="003C022F"/>
    <w:rsid w:val="003C1461"/>
    <w:rsid w:val="003C6B76"/>
    <w:rsid w:val="003D0096"/>
    <w:rsid w:val="003D2F68"/>
    <w:rsid w:val="003D34E4"/>
    <w:rsid w:val="003D68CB"/>
    <w:rsid w:val="003E0077"/>
    <w:rsid w:val="003E1960"/>
    <w:rsid w:val="003F7EFE"/>
    <w:rsid w:val="00404ED3"/>
    <w:rsid w:val="0041242F"/>
    <w:rsid w:val="00413569"/>
    <w:rsid w:val="00415222"/>
    <w:rsid w:val="00417E18"/>
    <w:rsid w:val="00421E47"/>
    <w:rsid w:val="00427646"/>
    <w:rsid w:val="00441A19"/>
    <w:rsid w:val="0044370B"/>
    <w:rsid w:val="00443D60"/>
    <w:rsid w:val="004447AA"/>
    <w:rsid w:val="00450477"/>
    <w:rsid w:val="004518DD"/>
    <w:rsid w:val="00452C8D"/>
    <w:rsid w:val="00454B07"/>
    <w:rsid w:val="004608F8"/>
    <w:rsid w:val="00461287"/>
    <w:rsid w:val="004654F3"/>
    <w:rsid w:val="004704D5"/>
    <w:rsid w:val="004724DD"/>
    <w:rsid w:val="00473DC2"/>
    <w:rsid w:val="00474EC7"/>
    <w:rsid w:val="00475257"/>
    <w:rsid w:val="00477098"/>
    <w:rsid w:val="0047764A"/>
    <w:rsid w:val="00483C17"/>
    <w:rsid w:val="004877FE"/>
    <w:rsid w:val="004927E9"/>
    <w:rsid w:val="0049569F"/>
    <w:rsid w:val="004A0EE2"/>
    <w:rsid w:val="004A104E"/>
    <w:rsid w:val="004A60B8"/>
    <w:rsid w:val="004A728D"/>
    <w:rsid w:val="004A798F"/>
    <w:rsid w:val="004A7A21"/>
    <w:rsid w:val="004B240D"/>
    <w:rsid w:val="004B4B9E"/>
    <w:rsid w:val="004C11FD"/>
    <w:rsid w:val="004C59B4"/>
    <w:rsid w:val="004C6D03"/>
    <w:rsid w:val="004D07CE"/>
    <w:rsid w:val="004D1896"/>
    <w:rsid w:val="004D1928"/>
    <w:rsid w:val="004D32D3"/>
    <w:rsid w:val="004D48F1"/>
    <w:rsid w:val="004D5E9D"/>
    <w:rsid w:val="004F5107"/>
    <w:rsid w:val="005034D6"/>
    <w:rsid w:val="005066EF"/>
    <w:rsid w:val="00511C76"/>
    <w:rsid w:val="005153C5"/>
    <w:rsid w:val="005222FD"/>
    <w:rsid w:val="00534661"/>
    <w:rsid w:val="005370EB"/>
    <w:rsid w:val="00540190"/>
    <w:rsid w:val="00542B60"/>
    <w:rsid w:val="00544F11"/>
    <w:rsid w:val="0054569B"/>
    <w:rsid w:val="00546192"/>
    <w:rsid w:val="005511FC"/>
    <w:rsid w:val="00553263"/>
    <w:rsid w:val="00553DB9"/>
    <w:rsid w:val="005545EF"/>
    <w:rsid w:val="0056171A"/>
    <w:rsid w:val="00562215"/>
    <w:rsid w:val="00562EBB"/>
    <w:rsid w:val="00563755"/>
    <w:rsid w:val="005700D0"/>
    <w:rsid w:val="005719ED"/>
    <w:rsid w:val="005800C2"/>
    <w:rsid w:val="0058272F"/>
    <w:rsid w:val="005902E8"/>
    <w:rsid w:val="00590500"/>
    <w:rsid w:val="00591413"/>
    <w:rsid w:val="005927B3"/>
    <w:rsid w:val="005B6FFD"/>
    <w:rsid w:val="005C1B59"/>
    <w:rsid w:val="005C27CE"/>
    <w:rsid w:val="005C4436"/>
    <w:rsid w:val="005D3631"/>
    <w:rsid w:val="005D71AD"/>
    <w:rsid w:val="005E13B2"/>
    <w:rsid w:val="005F00BA"/>
    <w:rsid w:val="005F1CEA"/>
    <w:rsid w:val="005F78AC"/>
    <w:rsid w:val="0060090F"/>
    <w:rsid w:val="00600D8A"/>
    <w:rsid w:val="00603B8C"/>
    <w:rsid w:val="006108E2"/>
    <w:rsid w:val="00610AD4"/>
    <w:rsid w:val="00611555"/>
    <w:rsid w:val="00613DDC"/>
    <w:rsid w:val="00622743"/>
    <w:rsid w:val="00622752"/>
    <w:rsid w:val="00626F79"/>
    <w:rsid w:val="00631090"/>
    <w:rsid w:val="006330A6"/>
    <w:rsid w:val="00634C56"/>
    <w:rsid w:val="00634C65"/>
    <w:rsid w:val="006354B8"/>
    <w:rsid w:val="00650B93"/>
    <w:rsid w:val="0066350E"/>
    <w:rsid w:val="006650C4"/>
    <w:rsid w:val="0067224A"/>
    <w:rsid w:val="00674036"/>
    <w:rsid w:val="00674AC9"/>
    <w:rsid w:val="0068533B"/>
    <w:rsid w:val="006900FF"/>
    <w:rsid w:val="006909B6"/>
    <w:rsid w:val="00691132"/>
    <w:rsid w:val="00692724"/>
    <w:rsid w:val="00694968"/>
    <w:rsid w:val="006954E3"/>
    <w:rsid w:val="006A4092"/>
    <w:rsid w:val="006A43A1"/>
    <w:rsid w:val="006A6EED"/>
    <w:rsid w:val="006C2913"/>
    <w:rsid w:val="006C6034"/>
    <w:rsid w:val="006C63DF"/>
    <w:rsid w:val="006D1386"/>
    <w:rsid w:val="006D471C"/>
    <w:rsid w:val="006D6BD2"/>
    <w:rsid w:val="006E212B"/>
    <w:rsid w:val="006E3D14"/>
    <w:rsid w:val="006F1B4D"/>
    <w:rsid w:val="006F3CBF"/>
    <w:rsid w:val="00704E4D"/>
    <w:rsid w:val="00706ABD"/>
    <w:rsid w:val="00707DC3"/>
    <w:rsid w:val="00717815"/>
    <w:rsid w:val="00717B04"/>
    <w:rsid w:val="00720B11"/>
    <w:rsid w:val="00723740"/>
    <w:rsid w:val="00725AB2"/>
    <w:rsid w:val="00726809"/>
    <w:rsid w:val="00730CDD"/>
    <w:rsid w:val="0073307E"/>
    <w:rsid w:val="00737544"/>
    <w:rsid w:val="0074000C"/>
    <w:rsid w:val="00740721"/>
    <w:rsid w:val="00745A13"/>
    <w:rsid w:val="00746366"/>
    <w:rsid w:val="00755548"/>
    <w:rsid w:val="007638DD"/>
    <w:rsid w:val="0077380C"/>
    <w:rsid w:val="00776C58"/>
    <w:rsid w:val="00782A6B"/>
    <w:rsid w:val="00785908"/>
    <w:rsid w:val="00795104"/>
    <w:rsid w:val="00796A76"/>
    <w:rsid w:val="007974BD"/>
    <w:rsid w:val="007A035F"/>
    <w:rsid w:val="007B2FF2"/>
    <w:rsid w:val="007B473F"/>
    <w:rsid w:val="007B56B9"/>
    <w:rsid w:val="007B6934"/>
    <w:rsid w:val="007B695D"/>
    <w:rsid w:val="007C099F"/>
    <w:rsid w:val="007C396A"/>
    <w:rsid w:val="007C5B45"/>
    <w:rsid w:val="007D4AAD"/>
    <w:rsid w:val="007E31EC"/>
    <w:rsid w:val="007E5222"/>
    <w:rsid w:val="007E711D"/>
    <w:rsid w:val="007F3CFD"/>
    <w:rsid w:val="008055ED"/>
    <w:rsid w:val="00807039"/>
    <w:rsid w:val="0081028A"/>
    <w:rsid w:val="008128CB"/>
    <w:rsid w:val="008131F4"/>
    <w:rsid w:val="008150CE"/>
    <w:rsid w:val="008329AD"/>
    <w:rsid w:val="00835843"/>
    <w:rsid w:val="00835C60"/>
    <w:rsid w:val="00840AEF"/>
    <w:rsid w:val="0084276F"/>
    <w:rsid w:val="008449B1"/>
    <w:rsid w:val="00850C76"/>
    <w:rsid w:val="00853DB4"/>
    <w:rsid w:val="00854F5A"/>
    <w:rsid w:val="00855769"/>
    <w:rsid w:val="008557FD"/>
    <w:rsid w:val="00855875"/>
    <w:rsid w:val="008572CB"/>
    <w:rsid w:val="00860D99"/>
    <w:rsid w:val="008625BB"/>
    <w:rsid w:val="00863D07"/>
    <w:rsid w:val="008749F1"/>
    <w:rsid w:val="008828AD"/>
    <w:rsid w:val="008831FA"/>
    <w:rsid w:val="00886862"/>
    <w:rsid w:val="008A2074"/>
    <w:rsid w:val="008A2509"/>
    <w:rsid w:val="008B2953"/>
    <w:rsid w:val="008B4B18"/>
    <w:rsid w:val="008B5343"/>
    <w:rsid w:val="008B781C"/>
    <w:rsid w:val="008C2D37"/>
    <w:rsid w:val="008C3F0E"/>
    <w:rsid w:val="008C5CF7"/>
    <w:rsid w:val="008C6D07"/>
    <w:rsid w:val="008C70CC"/>
    <w:rsid w:val="008E078F"/>
    <w:rsid w:val="008E290C"/>
    <w:rsid w:val="008E7CCB"/>
    <w:rsid w:val="008F1D2A"/>
    <w:rsid w:val="00902DA6"/>
    <w:rsid w:val="009065E4"/>
    <w:rsid w:val="009112E2"/>
    <w:rsid w:val="009116DC"/>
    <w:rsid w:val="009136CF"/>
    <w:rsid w:val="009269FB"/>
    <w:rsid w:val="00933070"/>
    <w:rsid w:val="00934B25"/>
    <w:rsid w:val="00936C76"/>
    <w:rsid w:val="009432B3"/>
    <w:rsid w:val="00943DBE"/>
    <w:rsid w:val="00944F38"/>
    <w:rsid w:val="00946A1F"/>
    <w:rsid w:val="009479BB"/>
    <w:rsid w:val="009514C9"/>
    <w:rsid w:val="009610E4"/>
    <w:rsid w:val="00962BAA"/>
    <w:rsid w:val="00963FD9"/>
    <w:rsid w:val="00964583"/>
    <w:rsid w:val="00967CCB"/>
    <w:rsid w:val="00970CB6"/>
    <w:rsid w:val="0097678F"/>
    <w:rsid w:val="009834FF"/>
    <w:rsid w:val="00993271"/>
    <w:rsid w:val="00995914"/>
    <w:rsid w:val="00996DCD"/>
    <w:rsid w:val="009A07FB"/>
    <w:rsid w:val="009A1EA0"/>
    <w:rsid w:val="009A2D35"/>
    <w:rsid w:val="009A4EE3"/>
    <w:rsid w:val="009A5AA5"/>
    <w:rsid w:val="009B09FE"/>
    <w:rsid w:val="009B4A25"/>
    <w:rsid w:val="009C2FCA"/>
    <w:rsid w:val="009C482E"/>
    <w:rsid w:val="009C65B0"/>
    <w:rsid w:val="009C7AF7"/>
    <w:rsid w:val="009D2078"/>
    <w:rsid w:val="009D25A8"/>
    <w:rsid w:val="009D678F"/>
    <w:rsid w:val="009E0534"/>
    <w:rsid w:val="009F1E7A"/>
    <w:rsid w:val="009F4010"/>
    <w:rsid w:val="009F5225"/>
    <w:rsid w:val="009F5973"/>
    <w:rsid w:val="009F7247"/>
    <w:rsid w:val="00A009A9"/>
    <w:rsid w:val="00A026E3"/>
    <w:rsid w:val="00A03CA9"/>
    <w:rsid w:val="00A04530"/>
    <w:rsid w:val="00A132FA"/>
    <w:rsid w:val="00A2107E"/>
    <w:rsid w:val="00A21C7C"/>
    <w:rsid w:val="00A231DD"/>
    <w:rsid w:val="00A246F3"/>
    <w:rsid w:val="00A2719E"/>
    <w:rsid w:val="00A303DB"/>
    <w:rsid w:val="00A33596"/>
    <w:rsid w:val="00A4372C"/>
    <w:rsid w:val="00A43FA6"/>
    <w:rsid w:val="00A47140"/>
    <w:rsid w:val="00A53D64"/>
    <w:rsid w:val="00A54CBB"/>
    <w:rsid w:val="00A6284C"/>
    <w:rsid w:val="00A635CB"/>
    <w:rsid w:val="00A73E70"/>
    <w:rsid w:val="00A7694B"/>
    <w:rsid w:val="00A8087E"/>
    <w:rsid w:val="00A844DC"/>
    <w:rsid w:val="00A86461"/>
    <w:rsid w:val="00A87F3E"/>
    <w:rsid w:val="00A976CB"/>
    <w:rsid w:val="00AA1075"/>
    <w:rsid w:val="00AA1AB1"/>
    <w:rsid w:val="00AA2D5E"/>
    <w:rsid w:val="00AA487F"/>
    <w:rsid w:val="00AA533B"/>
    <w:rsid w:val="00AB1EA1"/>
    <w:rsid w:val="00AC739E"/>
    <w:rsid w:val="00AD0145"/>
    <w:rsid w:val="00AD169C"/>
    <w:rsid w:val="00AD3E0A"/>
    <w:rsid w:val="00AE1C3F"/>
    <w:rsid w:val="00AE3265"/>
    <w:rsid w:val="00AF1E1E"/>
    <w:rsid w:val="00AF4B59"/>
    <w:rsid w:val="00B00B58"/>
    <w:rsid w:val="00B06542"/>
    <w:rsid w:val="00B11653"/>
    <w:rsid w:val="00B146C9"/>
    <w:rsid w:val="00B202D7"/>
    <w:rsid w:val="00B21405"/>
    <w:rsid w:val="00B23F8B"/>
    <w:rsid w:val="00B2496A"/>
    <w:rsid w:val="00B34B32"/>
    <w:rsid w:val="00B34E03"/>
    <w:rsid w:val="00B361CB"/>
    <w:rsid w:val="00B4265A"/>
    <w:rsid w:val="00B5094F"/>
    <w:rsid w:val="00B5147B"/>
    <w:rsid w:val="00B566F3"/>
    <w:rsid w:val="00B60563"/>
    <w:rsid w:val="00B64E95"/>
    <w:rsid w:val="00B64EBE"/>
    <w:rsid w:val="00B64F9C"/>
    <w:rsid w:val="00B712DA"/>
    <w:rsid w:val="00B72640"/>
    <w:rsid w:val="00B81770"/>
    <w:rsid w:val="00B82749"/>
    <w:rsid w:val="00B93B2E"/>
    <w:rsid w:val="00B94C69"/>
    <w:rsid w:val="00B95E4A"/>
    <w:rsid w:val="00B96DB2"/>
    <w:rsid w:val="00BA5AE2"/>
    <w:rsid w:val="00BB52C1"/>
    <w:rsid w:val="00BB7663"/>
    <w:rsid w:val="00BC0664"/>
    <w:rsid w:val="00BC19B0"/>
    <w:rsid w:val="00BC2458"/>
    <w:rsid w:val="00BD0733"/>
    <w:rsid w:val="00BD0DA1"/>
    <w:rsid w:val="00BD1AFA"/>
    <w:rsid w:val="00BD1E7D"/>
    <w:rsid w:val="00BD278F"/>
    <w:rsid w:val="00BD41F5"/>
    <w:rsid w:val="00BE22E7"/>
    <w:rsid w:val="00BE69DC"/>
    <w:rsid w:val="00BE7537"/>
    <w:rsid w:val="00BE76F8"/>
    <w:rsid w:val="00BF6173"/>
    <w:rsid w:val="00C11D86"/>
    <w:rsid w:val="00C142C0"/>
    <w:rsid w:val="00C173B5"/>
    <w:rsid w:val="00C20AE6"/>
    <w:rsid w:val="00C27D28"/>
    <w:rsid w:val="00C30127"/>
    <w:rsid w:val="00C3185D"/>
    <w:rsid w:val="00C32130"/>
    <w:rsid w:val="00C35AD3"/>
    <w:rsid w:val="00C3623D"/>
    <w:rsid w:val="00C37EE9"/>
    <w:rsid w:val="00C40035"/>
    <w:rsid w:val="00C40673"/>
    <w:rsid w:val="00C42ECC"/>
    <w:rsid w:val="00C4600A"/>
    <w:rsid w:val="00C536B6"/>
    <w:rsid w:val="00C642ED"/>
    <w:rsid w:val="00C65685"/>
    <w:rsid w:val="00C65F1D"/>
    <w:rsid w:val="00C7076C"/>
    <w:rsid w:val="00C72971"/>
    <w:rsid w:val="00C7641C"/>
    <w:rsid w:val="00C81830"/>
    <w:rsid w:val="00C8251D"/>
    <w:rsid w:val="00C8414B"/>
    <w:rsid w:val="00C86C94"/>
    <w:rsid w:val="00C91E6D"/>
    <w:rsid w:val="00C949FB"/>
    <w:rsid w:val="00C96E5A"/>
    <w:rsid w:val="00CA6823"/>
    <w:rsid w:val="00CA7C7D"/>
    <w:rsid w:val="00CB110F"/>
    <w:rsid w:val="00CB5315"/>
    <w:rsid w:val="00CB7017"/>
    <w:rsid w:val="00CB708D"/>
    <w:rsid w:val="00CC0B1A"/>
    <w:rsid w:val="00CC197C"/>
    <w:rsid w:val="00CC3694"/>
    <w:rsid w:val="00CC4AC3"/>
    <w:rsid w:val="00CD0430"/>
    <w:rsid w:val="00CD10A7"/>
    <w:rsid w:val="00CD6C4D"/>
    <w:rsid w:val="00CD6F62"/>
    <w:rsid w:val="00CE5BD3"/>
    <w:rsid w:val="00CE5EA6"/>
    <w:rsid w:val="00CF109A"/>
    <w:rsid w:val="00CF11A0"/>
    <w:rsid w:val="00CF5BA7"/>
    <w:rsid w:val="00CF67DC"/>
    <w:rsid w:val="00D0364F"/>
    <w:rsid w:val="00D11CEB"/>
    <w:rsid w:val="00D167C5"/>
    <w:rsid w:val="00D228A3"/>
    <w:rsid w:val="00D22AEA"/>
    <w:rsid w:val="00D23770"/>
    <w:rsid w:val="00D31FCC"/>
    <w:rsid w:val="00D32372"/>
    <w:rsid w:val="00D353DB"/>
    <w:rsid w:val="00D35F18"/>
    <w:rsid w:val="00D407D9"/>
    <w:rsid w:val="00D41D46"/>
    <w:rsid w:val="00D43D9A"/>
    <w:rsid w:val="00D44327"/>
    <w:rsid w:val="00D44541"/>
    <w:rsid w:val="00D4756F"/>
    <w:rsid w:val="00D47B55"/>
    <w:rsid w:val="00D50B08"/>
    <w:rsid w:val="00D50FAD"/>
    <w:rsid w:val="00D52A42"/>
    <w:rsid w:val="00D5713C"/>
    <w:rsid w:val="00D6274E"/>
    <w:rsid w:val="00D753ED"/>
    <w:rsid w:val="00D845DB"/>
    <w:rsid w:val="00D84C22"/>
    <w:rsid w:val="00D85C32"/>
    <w:rsid w:val="00D90B65"/>
    <w:rsid w:val="00DA3224"/>
    <w:rsid w:val="00DA4F14"/>
    <w:rsid w:val="00DB76C7"/>
    <w:rsid w:val="00DC09FD"/>
    <w:rsid w:val="00DC0F8A"/>
    <w:rsid w:val="00DC21E9"/>
    <w:rsid w:val="00DC5F84"/>
    <w:rsid w:val="00DC7289"/>
    <w:rsid w:val="00DD0CAA"/>
    <w:rsid w:val="00DD51FD"/>
    <w:rsid w:val="00DD5401"/>
    <w:rsid w:val="00DE0CC0"/>
    <w:rsid w:val="00DE3051"/>
    <w:rsid w:val="00DE4689"/>
    <w:rsid w:val="00E01B66"/>
    <w:rsid w:val="00E038F0"/>
    <w:rsid w:val="00E059E4"/>
    <w:rsid w:val="00E108D6"/>
    <w:rsid w:val="00E13D45"/>
    <w:rsid w:val="00E155E5"/>
    <w:rsid w:val="00E21582"/>
    <w:rsid w:val="00E21C43"/>
    <w:rsid w:val="00E22F0C"/>
    <w:rsid w:val="00E23EF2"/>
    <w:rsid w:val="00E25C37"/>
    <w:rsid w:val="00E300F5"/>
    <w:rsid w:val="00E302A3"/>
    <w:rsid w:val="00E377AA"/>
    <w:rsid w:val="00E42CA7"/>
    <w:rsid w:val="00E4446B"/>
    <w:rsid w:val="00E468D7"/>
    <w:rsid w:val="00E5114C"/>
    <w:rsid w:val="00E5223E"/>
    <w:rsid w:val="00E5418F"/>
    <w:rsid w:val="00E5697C"/>
    <w:rsid w:val="00E5776F"/>
    <w:rsid w:val="00E60237"/>
    <w:rsid w:val="00E625A1"/>
    <w:rsid w:val="00E675B4"/>
    <w:rsid w:val="00E74F94"/>
    <w:rsid w:val="00E80A00"/>
    <w:rsid w:val="00E815DF"/>
    <w:rsid w:val="00E81BCC"/>
    <w:rsid w:val="00E84CB3"/>
    <w:rsid w:val="00E87E1B"/>
    <w:rsid w:val="00E910A3"/>
    <w:rsid w:val="00E9631F"/>
    <w:rsid w:val="00EA3AD6"/>
    <w:rsid w:val="00EA5D1F"/>
    <w:rsid w:val="00EB103A"/>
    <w:rsid w:val="00EB5641"/>
    <w:rsid w:val="00EB5C2A"/>
    <w:rsid w:val="00EB7682"/>
    <w:rsid w:val="00ED266D"/>
    <w:rsid w:val="00ED5643"/>
    <w:rsid w:val="00EE1350"/>
    <w:rsid w:val="00EE454E"/>
    <w:rsid w:val="00EE531C"/>
    <w:rsid w:val="00EF2355"/>
    <w:rsid w:val="00EF3088"/>
    <w:rsid w:val="00EF7A78"/>
    <w:rsid w:val="00F00F45"/>
    <w:rsid w:val="00F011DF"/>
    <w:rsid w:val="00F0234F"/>
    <w:rsid w:val="00F03822"/>
    <w:rsid w:val="00F23752"/>
    <w:rsid w:val="00F23A8E"/>
    <w:rsid w:val="00F2417C"/>
    <w:rsid w:val="00F25D09"/>
    <w:rsid w:val="00F335DA"/>
    <w:rsid w:val="00F33F46"/>
    <w:rsid w:val="00F366D0"/>
    <w:rsid w:val="00F37223"/>
    <w:rsid w:val="00F414C8"/>
    <w:rsid w:val="00F507BE"/>
    <w:rsid w:val="00F55633"/>
    <w:rsid w:val="00F55EBC"/>
    <w:rsid w:val="00F62ACA"/>
    <w:rsid w:val="00F704B4"/>
    <w:rsid w:val="00F71123"/>
    <w:rsid w:val="00F71EFA"/>
    <w:rsid w:val="00F74A03"/>
    <w:rsid w:val="00F80AB1"/>
    <w:rsid w:val="00F86736"/>
    <w:rsid w:val="00F907FB"/>
    <w:rsid w:val="00F90A71"/>
    <w:rsid w:val="00F92B15"/>
    <w:rsid w:val="00F94581"/>
    <w:rsid w:val="00F953A2"/>
    <w:rsid w:val="00FA0513"/>
    <w:rsid w:val="00FA12EC"/>
    <w:rsid w:val="00FA4784"/>
    <w:rsid w:val="00FB30AA"/>
    <w:rsid w:val="00FB6340"/>
    <w:rsid w:val="00FB7A1C"/>
    <w:rsid w:val="00FC0D31"/>
    <w:rsid w:val="00FC1F1F"/>
    <w:rsid w:val="00FC34EA"/>
    <w:rsid w:val="00FC6EF8"/>
    <w:rsid w:val="00FC77CA"/>
    <w:rsid w:val="00FC7EEB"/>
    <w:rsid w:val="00FD217B"/>
    <w:rsid w:val="00FD582E"/>
    <w:rsid w:val="00FD6274"/>
    <w:rsid w:val="00FD6F63"/>
    <w:rsid w:val="00FE0796"/>
    <w:rsid w:val="00FE23B0"/>
    <w:rsid w:val="00FE4974"/>
    <w:rsid w:val="00FF4539"/>
    <w:rsid w:val="00FF5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27C0CC4-EB4E-4675-B733-281FBB5E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0237"/>
    <w:pPr>
      <w:suppressAutoHyphens/>
      <w:spacing w:after="0" w:line="240" w:lineRule="auto"/>
    </w:pPr>
    <w:rPr>
      <w:rFonts w:ascii="Times New Roman" w:eastAsia="SimSun" w:hAnsi="Times New Roman" w:cs="Mangal"/>
      <w:kern w:val="1"/>
      <w:sz w:val="24"/>
      <w:szCs w:val="24"/>
      <w:lang w:eastAsia="hi-IN" w:bidi="hi-IN"/>
    </w:rPr>
  </w:style>
  <w:style w:type="paragraph" w:styleId="Nadpis2">
    <w:name w:val="heading 2"/>
    <w:basedOn w:val="Normln"/>
    <w:next w:val="Zkladntext"/>
    <w:link w:val="Nadpis2Char"/>
    <w:qFormat/>
    <w:rsid w:val="00E60237"/>
    <w:pPr>
      <w:keepNext/>
      <w:numPr>
        <w:ilvl w:val="1"/>
        <w:numId w:val="1"/>
      </w:numPr>
      <w:jc w:val="both"/>
      <w:outlineLvl w:val="1"/>
    </w:pPr>
    <w:rPr>
      <w:b/>
      <w:sz w:val="28"/>
    </w:rPr>
  </w:style>
  <w:style w:type="paragraph" w:styleId="Nadpis3">
    <w:name w:val="heading 3"/>
    <w:basedOn w:val="Normln"/>
    <w:next w:val="Zkladntext"/>
    <w:link w:val="Nadpis3Char"/>
    <w:qFormat/>
    <w:rsid w:val="00E60237"/>
    <w:pPr>
      <w:keepNext/>
      <w:numPr>
        <w:ilvl w:val="2"/>
        <w:numId w:val="1"/>
      </w:numPr>
      <w:jc w:val="both"/>
      <w:outlineLvl w:val="2"/>
    </w:pPr>
    <w:rPr>
      <w:b/>
      <w:sz w:val="28"/>
    </w:rPr>
  </w:style>
  <w:style w:type="paragraph" w:styleId="Nadpis4">
    <w:name w:val="heading 4"/>
    <w:basedOn w:val="Normln"/>
    <w:next w:val="Zkladntext"/>
    <w:link w:val="Nadpis4Char"/>
    <w:qFormat/>
    <w:rsid w:val="00E60237"/>
    <w:pPr>
      <w:keepNext/>
      <w:numPr>
        <w:ilvl w:val="3"/>
        <w:numId w:val="1"/>
      </w:numPr>
      <w:jc w:val="both"/>
      <w:outlineLvl w:val="3"/>
    </w:pPr>
  </w:style>
  <w:style w:type="paragraph" w:styleId="Nadpis5">
    <w:name w:val="heading 5"/>
    <w:basedOn w:val="Normln"/>
    <w:next w:val="Zkladntext"/>
    <w:link w:val="Nadpis5Char"/>
    <w:qFormat/>
    <w:rsid w:val="00E60237"/>
    <w:pPr>
      <w:keepNext/>
      <w:numPr>
        <w:ilvl w:val="4"/>
        <w:numId w:val="1"/>
      </w:numPr>
      <w:ind w:left="567" w:hanging="141"/>
      <w:outlineLvl w:val="4"/>
    </w:pPr>
  </w:style>
  <w:style w:type="paragraph" w:styleId="Nadpis6">
    <w:name w:val="heading 6"/>
    <w:basedOn w:val="Normln"/>
    <w:next w:val="Zkladntext"/>
    <w:link w:val="Nadpis6Char"/>
    <w:qFormat/>
    <w:rsid w:val="00E60237"/>
    <w:pPr>
      <w:keepNext/>
      <w:numPr>
        <w:ilvl w:val="5"/>
        <w:numId w:val="1"/>
      </w:numPr>
      <w:outlineLvl w:val="5"/>
    </w:pPr>
    <w:rPr>
      <w:sz w:val="28"/>
    </w:rPr>
  </w:style>
  <w:style w:type="paragraph" w:styleId="Nadpis7">
    <w:name w:val="heading 7"/>
    <w:basedOn w:val="Normln"/>
    <w:next w:val="Zkladntext"/>
    <w:link w:val="Nadpis7Char"/>
    <w:qFormat/>
    <w:rsid w:val="00E60237"/>
    <w:pPr>
      <w:keepNext/>
      <w:numPr>
        <w:ilvl w:val="6"/>
        <w:numId w:val="1"/>
      </w:numPr>
      <w:jc w:val="both"/>
      <w:outlineLvl w:val="6"/>
    </w:pPr>
    <w:rPr>
      <w:b/>
      <w:sz w:val="28"/>
    </w:rPr>
  </w:style>
  <w:style w:type="paragraph" w:styleId="Nadpis8">
    <w:name w:val="heading 8"/>
    <w:basedOn w:val="Normln"/>
    <w:next w:val="Zkladntext"/>
    <w:link w:val="Nadpis8Char"/>
    <w:qFormat/>
    <w:rsid w:val="00E60237"/>
    <w:pPr>
      <w:keepNext/>
      <w:numPr>
        <w:ilvl w:val="7"/>
        <w:numId w:val="1"/>
      </w:numPr>
      <w:tabs>
        <w:tab w:val="left" w:pos="1560"/>
        <w:tab w:val="left" w:pos="3544"/>
        <w:tab w:val="left" w:pos="5529"/>
      </w:tabs>
      <w:ind w:left="709" w:firstLine="71"/>
      <w:outlineLvl w:val="7"/>
    </w:pPr>
  </w:style>
  <w:style w:type="paragraph" w:styleId="Nadpis9">
    <w:name w:val="heading 9"/>
    <w:basedOn w:val="Normln"/>
    <w:next w:val="Zkladntext"/>
    <w:link w:val="Nadpis9Char"/>
    <w:qFormat/>
    <w:rsid w:val="00E60237"/>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60237"/>
    <w:rPr>
      <w:rFonts w:ascii="Times New Roman" w:eastAsia="SimSun" w:hAnsi="Times New Roman" w:cs="Mangal"/>
      <w:b/>
      <w:kern w:val="1"/>
      <w:sz w:val="28"/>
      <w:szCs w:val="24"/>
      <w:lang w:eastAsia="hi-IN" w:bidi="hi-IN"/>
    </w:rPr>
  </w:style>
  <w:style w:type="character" w:customStyle="1" w:styleId="Nadpis3Char">
    <w:name w:val="Nadpis 3 Char"/>
    <w:basedOn w:val="Standardnpsmoodstavce"/>
    <w:link w:val="Nadpis3"/>
    <w:rsid w:val="00E60237"/>
    <w:rPr>
      <w:rFonts w:ascii="Times New Roman" w:eastAsia="SimSun" w:hAnsi="Times New Roman" w:cs="Mangal"/>
      <w:b/>
      <w:kern w:val="1"/>
      <w:sz w:val="28"/>
      <w:szCs w:val="24"/>
      <w:lang w:eastAsia="hi-IN" w:bidi="hi-IN"/>
    </w:rPr>
  </w:style>
  <w:style w:type="character" w:customStyle="1" w:styleId="Nadpis4Char">
    <w:name w:val="Nadpis 4 Char"/>
    <w:basedOn w:val="Standardnpsmoodstavce"/>
    <w:link w:val="Nadpis4"/>
    <w:rsid w:val="00E60237"/>
    <w:rPr>
      <w:rFonts w:ascii="Times New Roman" w:eastAsia="SimSun" w:hAnsi="Times New Roman" w:cs="Mangal"/>
      <w:kern w:val="1"/>
      <w:sz w:val="24"/>
      <w:szCs w:val="24"/>
      <w:lang w:eastAsia="hi-IN" w:bidi="hi-IN"/>
    </w:rPr>
  </w:style>
  <w:style w:type="character" w:customStyle="1" w:styleId="Nadpis5Char">
    <w:name w:val="Nadpis 5 Char"/>
    <w:basedOn w:val="Standardnpsmoodstavce"/>
    <w:link w:val="Nadpis5"/>
    <w:rsid w:val="00E60237"/>
    <w:rPr>
      <w:rFonts w:ascii="Times New Roman" w:eastAsia="SimSun" w:hAnsi="Times New Roman" w:cs="Mangal"/>
      <w:kern w:val="1"/>
      <w:sz w:val="24"/>
      <w:szCs w:val="24"/>
      <w:lang w:eastAsia="hi-IN" w:bidi="hi-IN"/>
    </w:rPr>
  </w:style>
  <w:style w:type="character" w:customStyle="1" w:styleId="Nadpis6Char">
    <w:name w:val="Nadpis 6 Char"/>
    <w:basedOn w:val="Standardnpsmoodstavce"/>
    <w:link w:val="Nadpis6"/>
    <w:rsid w:val="00E60237"/>
    <w:rPr>
      <w:rFonts w:ascii="Times New Roman" w:eastAsia="SimSun" w:hAnsi="Times New Roman" w:cs="Mangal"/>
      <w:kern w:val="1"/>
      <w:sz w:val="28"/>
      <w:szCs w:val="24"/>
      <w:lang w:eastAsia="hi-IN" w:bidi="hi-IN"/>
    </w:rPr>
  </w:style>
  <w:style w:type="character" w:customStyle="1" w:styleId="Nadpis7Char">
    <w:name w:val="Nadpis 7 Char"/>
    <w:basedOn w:val="Standardnpsmoodstavce"/>
    <w:link w:val="Nadpis7"/>
    <w:rsid w:val="00E60237"/>
    <w:rPr>
      <w:rFonts w:ascii="Times New Roman" w:eastAsia="SimSun" w:hAnsi="Times New Roman" w:cs="Mangal"/>
      <w:b/>
      <w:kern w:val="1"/>
      <w:sz w:val="28"/>
      <w:szCs w:val="24"/>
      <w:lang w:eastAsia="hi-IN" w:bidi="hi-IN"/>
    </w:rPr>
  </w:style>
  <w:style w:type="character" w:customStyle="1" w:styleId="Nadpis8Char">
    <w:name w:val="Nadpis 8 Char"/>
    <w:basedOn w:val="Standardnpsmoodstavce"/>
    <w:link w:val="Nadpis8"/>
    <w:rsid w:val="00E60237"/>
    <w:rPr>
      <w:rFonts w:ascii="Times New Roman" w:eastAsia="SimSun" w:hAnsi="Times New Roman" w:cs="Mangal"/>
      <w:kern w:val="1"/>
      <w:sz w:val="24"/>
      <w:szCs w:val="24"/>
      <w:lang w:eastAsia="hi-IN" w:bidi="hi-IN"/>
    </w:rPr>
  </w:style>
  <w:style w:type="character" w:customStyle="1" w:styleId="Nadpis9Char">
    <w:name w:val="Nadpis 9 Char"/>
    <w:basedOn w:val="Standardnpsmoodstavce"/>
    <w:link w:val="Nadpis9"/>
    <w:rsid w:val="00E60237"/>
    <w:rPr>
      <w:rFonts w:ascii="Times New Roman" w:eastAsia="SimSun" w:hAnsi="Times New Roman" w:cs="Mangal"/>
      <w:kern w:val="1"/>
      <w:sz w:val="24"/>
      <w:szCs w:val="24"/>
      <w:lang w:eastAsia="hi-IN" w:bidi="hi-IN"/>
    </w:rPr>
  </w:style>
  <w:style w:type="character" w:customStyle="1" w:styleId="ZkladntextChar">
    <w:name w:val="Základní text Char"/>
    <w:rsid w:val="00E60237"/>
    <w:rPr>
      <w:sz w:val="24"/>
      <w:lang w:val="cs-CZ" w:eastAsia="ar-SA" w:bidi="ar-SA"/>
    </w:rPr>
  </w:style>
  <w:style w:type="paragraph" w:styleId="Zkladntext">
    <w:name w:val="Body Text"/>
    <w:basedOn w:val="Normln"/>
    <w:link w:val="ZkladntextChar1"/>
    <w:rsid w:val="00E60237"/>
  </w:style>
  <w:style w:type="character" w:customStyle="1" w:styleId="ZkladntextChar1">
    <w:name w:val="Základní text Char1"/>
    <w:basedOn w:val="Standardnpsmoodstavce"/>
    <w:link w:val="Zkladntext"/>
    <w:rsid w:val="00E60237"/>
    <w:rPr>
      <w:rFonts w:ascii="Times New Roman" w:eastAsia="SimSun" w:hAnsi="Times New Roman" w:cs="Mangal"/>
      <w:kern w:val="1"/>
      <w:sz w:val="24"/>
      <w:szCs w:val="24"/>
      <w:lang w:eastAsia="hi-IN" w:bidi="hi-IN"/>
    </w:rPr>
  </w:style>
  <w:style w:type="paragraph" w:customStyle="1" w:styleId="Zkladntext21">
    <w:name w:val="Základní text 21"/>
    <w:basedOn w:val="Normln"/>
    <w:rsid w:val="00E60237"/>
    <w:pPr>
      <w:tabs>
        <w:tab w:val="left" w:pos="709"/>
      </w:tabs>
      <w:jc w:val="both"/>
    </w:pPr>
  </w:style>
  <w:style w:type="paragraph" w:styleId="Zpat">
    <w:name w:val="footer"/>
    <w:basedOn w:val="Normln"/>
    <w:link w:val="ZpatChar"/>
    <w:uiPriority w:val="99"/>
    <w:rsid w:val="00E60237"/>
    <w:pPr>
      <w:suppressLineNumbers/>
      <w:tabs>
        <w:tab w:val="center" w:pos="4536"/>
        <w:tab w:val="right" w:pos="9072"/>
      </w:tabs>
    </w:pPr>
  </w:style>
  <w:style w:type="character" w:customStyle="1" w:styleId="ZpatChar">
    <w:name w:val="Zápatí Char"/>
    <w:basedOn w:val="Standardnpsmoodstavce"/>
    <w:link w:val="Zpat"/>
    <w:uiPriority w:val="99"/>
    <w:rsid w:val="00E60237"/>
    <w:rPr>
      <w:rFonts w:ascii="Times New Roman" w:eastAsia="SimSun" w:hAnsi="Times New Roman" w:cs="Mangal"/>
      <w:kern w:val="1"/>
      <w:sz w:val="24"/>
      <w:szCs w:val="24"/>
      <w:lang w:eastAsia="hi-IN" w:bidi="hi-IN"/>
    </w:rPr>
  </w:style>
  <w:style w:type="paragraph" w:customStyle="1" w:styleId="Zkladntextodsazen21">
    <w:name w:val="Základní text odsazený 21"/>
    <w:basedOn w:val="Normln"/>
    <w:rsid w:val="00E60237"/>
    <w:pPr>
      <w:ind w:left="426" w:hanging="426"/>
      <w:jc w:val="both"/>
    </w:pPr>
    <w:rPr>
      <w:rFonts w:ascii="Arial" w:hAnsi="Arial" w:cs="Arial"/>
      <w:sz w:val="22"/>
    </w:rPr>
  </w:style>
  <w:style w:type="paragraph" w:styleId="Zhlav">
    <w:name w:val="header"/>
    <w:basedOn w:val="Normln"/>
    <w:link w:val="ZhlavChar"/>
    <w:rsid w:val="00E60237"/>
    <w:pPr>
      <w:suppressLineNumbers/>
      <w:tabs>
        <w:tab w:val="center" w:pos="4819"/>
        <w:tab w:val="right" w:pos="9638"/>
      </w:tabs>
    </w:pPr>
  </w:style>
  <w:style w:type="character" w:customStyle="1" w:styleId="ZhlavChar">
    <w:name w:val="Záhlaví Char"/>
    <w:basedOn w:val="Standardnpsmoodstavce"/>
    <w:link w:val="Zhlav"/>
    <w:rsid w:val="00E60237"/>
    <w:rPr>
      <w:rFonts w:ascii="Times New Roman" w:eastAsia="SimSun" w:hAnsi="Times New Roman" w:cs="Mangal"/>
      <w:kern w:val="1"/>
      <w:sz w:val="24"/>
      <w:szCs w:val="24"/>
      <w:lang w:eastAsia="hi-IN" w:bidi="hi-IN"/>
    </w:rPr>
  </w:style>
  <w:style w:type="paragraph" w:customStyle="1" w:styleId="FormtovanvHTML1">
    <w:name w:val="Formátovaný v HTML1"/>
    <w:basedOn w:val="Normln"/>
    <w:rsid w:val="00E6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styleId="Odstavecseseznamem">
    <w:name w:val="List Paragraph"/>
    <w:basedOn w:val="Normln"/>
    <w:uiPriority w:val="34"/>
    <w:qFormat/>
    <w:rsid w:val="00E60237"/>
    <w:pPr>
      <w:ind w:left="708"/>
    </w:pPr>
    <w:rPr>
      <w:szCs w:val="21"/>
    </w:rPr>
  </w:style>
  <w:style w:type="paragraph" w:styleId="Bezmezer">
    <w:name w:val="No Spacing"/>
    <w:qFormat/>
    <w:rsid w:val="00E60237"/>
    <w:pPr>
      <w:suppressAutoHyphens/>
      <w:spacing w:after="0" w:line="240" w:lineRule="auto"/>
    </w:pPr>
    <w:rPr>
      <w:rFonts w:ascii="Calibri" w:eastAsia="Calibri" w:hAnsi="Calibri" w:cs="Wingdings"/>
      <w:lang w:eastAsia="ar-SA"/>
    </w:rPr>
  </w:style>
  <w:style w:type="paragraph" w:styleId="Textbubliny">
    <w:name w:val="Balloon Text"/>
    <w:basedOn w:val="Normln"/>
    <w:link w:val="TextbublinyChar"/>
    <w:uiPriority w:val="99"/>
    <w:semiHidden/>
    <w:unhideWhenUsed/>
    <w:rsid w:val="00610AD4"/>
    <w:rPr>
      <w:rFonts w:ascii="Tahoma" w:hAnsi="Tahoma"/>
      <w:sz w:val="16"/>
      <w:szCs w:val="14"/>
    </w:rPr>
  </w:style>
  <w:style w:type="character" w:customStyle="1" w:styleId="TextbublinyChar">
    <w:name w:val="Text bubliny Char"/>
    <w:basedOn w:val="Standardnpsmoodstavce"/>
    <w:link w:val="Textbubliny"/>
    <w:uiPriority w:val="99"/>
    <w:semiHidden/>
    <w:rsid w:val="00610AD4"/>
    <w:rPr>
      <w:rFonts w:ascii="Tahoma" w:eastAsia="SimSun" w:hAnsi="Tahoma" w:cs="Mangal"/>
      <w:kern w:val="1"/>
      <w:sz w:val="16"/>
      <w:szCs w:val="14"/>
      <w:lang w:eastAsia="hi-IN" w:bidi="hi-IN"/>
    </w:rPr>
  </w:style>
  <w:style w:type="paragraph" w:customStyle="1" w:styleId="Sodhlavika">
    <w:name w:val="_Sod hlavička"/>
    <w:basedOn w:val="Zkladntext"/>
    <w:link w:val="SodhlavikaChar"/>
    <w:qFormat/>
    <w:rsid w:val="00483C17"/>
    <w:pPr>
      <w:numPr>
        <w:numId w:val="9"/>
      </w:numPr>
      <w:tabs>
        <w:tab w:val="left" w:pos="426"/>
      </w:tabs>
      <w:spacing w:before="360" w:line="200" w:lineRule="atLeast"/>
    </w:pPr>
    <w:rPr>
      <w:b/>
      <w:sz w:val="22"/>
      <w:szCs w:val="22"/>
    </w:rPr>
  </w:style>
  <w:style w:type="paragraph" w:customStyle="1" w:styleId="Sododst">
    <w:name w:val="_Sod odst"/>
    <w:basedOn w:val="Zkladntext"/>
    <w:link w:val="SododstChar"/>
    <w:qFormat/>
    <w:rsid w:val="00483C17"/>
    <w:pPr>
      <w:numPr>
        <w:ilvl w:val="1"/>
        <w:numId w:val="3"/>
      </w:numPr>
      <w:tabs>
        <w:tab w:val="clear" w:pos="720"/>
        <w:tab w:val="num" w:pos="567"/>
      </w:tabs>
      <w:spacing w:before="240"/>
      <w:ind w:left="567" w:hanging="567"/>
      <w:jc w:val="both"/>
    </w:pPr>
    <w:rPr>
      <w:sz w:val="22"/>
      <w:szCs w:val="22"/>
    </w:rPr>
  </w:style>
  <w:style w:type="character" w:customStyle="1" w:styleId="SodhlavikaChar">
    <w:name w:val="_Sod hlavička Char"/>
    <w:basedOn w:val="ZkladntextChar1"/>
    <w:link w:val="Sodhlavika"/>
    <w:rsid w:val="00483C17"/>
    <w:rPr>
      <w:rFonts w:ascii="Times New Roman" w:eastAsia="SimSun" w:hAnsi="Times New Roman" w:cs="Mangal"/>
      <w:b/>
      <w:kern w:val="1"/>
      <w:sz w:val="24"/>
      <w:szCs w:val="24"/>
      <w:lang w:eastAsia="hi-IN" w:bidi="hi-IN"/>
    </w:rPr>
  </w:style>
  <w:style w:type="character" w:customStyle="1" w:styleId="SododstChar">
    <w:name w:val="_Sod odst Char"/>
    <w:basedOn w:val="ZkladntextChar1"/>
    <w:link w:val="Sododst"/>
    <w:rsid w:val="00483C17"/>
    <w:rPr>
      <w:rFonts w:ascii="Times New Roman" w:eastAsia="SimSun" w:hAnsi="Times New Roman" w:cs="Mangal"/>
      <w:kern w:val="1"/>
      <w:sz w:val="24"/>
      <w:szCs w:val="24"/>
      <w:lang w:eastAsia="hi-IN" w:bidi="hi-IN"/>
    </w:rPr>
  </w:style>
  <w:style w:type="character" w:customStyle="1" w:styleId="WW8Num5z1">
    <w:name w:val="WW8Num5z1"/>
    <w:rsid w:val="00D85C32"/>
    <w:rPr>
      <w:rFonts w:ascii="Courier New" w:hAnsi="Courier New"/>
    </w:rPr>
  </w:style>
  <w:style w:type="paragraph" w:customStyle="1" w:styleId="OdstavecSmlouvy">
    <w:name w:val="OdstavecSmlouvy"/>
    <w:basedOn w:val="Normln"/>
    <w:rsid w:val="00622752"/>
    <w:pPr>
      <w:keepLines/>
      <w:tabs>
        <w:tab w:val="left" w:pos="426"/>
        <w:tab w:val="left" w:pos="1701"/>
      </w:tabs>
      <w:suppressAutoHyphens w:val="0"/>
      <w:overflowPunct w:val="0"/>
      <w:autoSpaceDE w:val="0"/>
      <w:spacing w:after="120"/>
      <w:jc w:val="both"/>
      <w:textAlignment w:val="baseline"/>
    </w:pPr>
    <w:rPr>
      <w:rFonts w:eastAsia="Times New Roman" w:cs="Times New Roman"/>
      <w:szCs w:val="20"/>
      <w:lang w:eastAsia="ar-SA" w:bidi="ar-SA"/>
    </w:rPr>
  </w:style>
  <w:style w:type="paragraph" w:styleId="Textvbloku">
    <w:name w:val="Block Text"/>
    <w:basedOn w:val="Normln"/>
    <w:rsid w:val="008E7CCB"/>
    <w:pPr>
      <w:tabs>
        <w:tab w:val="num" w:pos="530"/>
      </w:tabs>
      <w:suppressAutoHyphens w:val="0"/>
      <w:ind w:left="530" w:right="110"/>
      <w:jc w:val="both"/>
    </w:pPr>
    <w:rPr>
      <w:rFonts w:ascii="Arial" w:eastAsia="Times New Roman" w:hAnsi="Arial" w:cs="Arial"/>
      <w:kern w:val="0"/>
      <w:sz w:val="20"/>
      <w:szCs w:val="20"/>
      <w:lang w:eastAsia="cs-CZ" w:bidi="ar-SA"/>
    </w:rPr>
  </w:style>
  <w:style w:type="character" w:styleId="Hypertextovodkaz">
    <w:name w:val="Hyperlink"/>
    <w:basedOn w:val="Standardnpsmoodstavce"/>
    <w:uiPriority w:val="99"/>
    <w:unhideWhenUsed/>
    <w:rsid w:val="00290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34691">
      <w:bodyDiv w:val="1"/>
      <w:marLeft w:val="0"/>
      <w:marRight w:val="0"/>
      <w:marTop w:val="0"/>
      <w:marBottom w:val="0"/>
      <w:divBdr>
        <w:top w:val="none" w:sz="0" w:space="0" w:color="auto"/>
        <w:left w:val="none" w:sz="0" w:space="0" w:color="auto"/>
        <w:bottom w:val="none" w:sz="0" w:space="0" w:color="auto"/>
        <w:right w:val="none" w:sz="0" w:space="0" w:color="auto"/>
      </w:divBdr>
    </w:div>
    <w:div w:id="1905868252">
      <w:bodyDiv w:val="1"/>
      <w:marLeft w:val="0"/>
      <w:marRight w:val="0"/>
      <w:marTop w:val="0"/>
      <w:marBottom w:val="0"/>
      <w:divBdr>
        <w:top w:val="none" w:sz="0" w:space="0" w:color="auto"/>
        <w:left w:val="none" w:sz="0" w:space="0" w:color="auto"/>
        <w:bottom w:val="none" w:sz="0" w:space="0" w:color="auto"/>
        <w:right w:val="none" w:sz="0" w:space="0" w:color="auto"/>
      </w:divBdr>
      <w:divsChild>
        <w:div w:id="64258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tz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7B32-1E15-450E-B58F-A21F90A1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11</Pages>
  <Words>4380</Words>
  <Characters>25845</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VST s.r.o.</Company>
  <LinksUpToDate>false</LinksUpToDate>
  <CharactersWithSpaces>30165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choutkova</dc:creator>
  <cp:lastModifiedBy>choutkova</cp:lastModifiedBy>
  <cp:revision>70</cp:revision>
  <cp:lastPrinted>2018-03-06T06:49:00Z</cp:lastPrinted>
  <dcterms:created xsi:type="dcterms:W3CDTF">2016-05-06T04:42:00Z</dcterms:created>
  <dcterms:modified xsi:type="dcterms:W3CDTF">2018-07-03T10:26:00Z</dcterms:modified>
</cp:coreProperties>
</file>