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693"/>
        <w:gridCol w:w="4648"/>
      </w:tblGrid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86589E" w:rsidP="0086589E">
            <w:pPr>
              <w:jc w:val="center"/>
              <w:rPr>
                <w:b/>
              </w:rPr>
            </w:pPr>
            <w:r>
              <w:rPr>
                <w:b/>
              </w:rPr>
              <w:t xml:space="preserve">Dodavatel ( </w:t>
            </w:r>
            <w:proofErr w:type="gramStart"/>
            <w:r>
              <w:rPr>
                <w:b/>
              </w:rPr>
              <w:t>zhotovitel )</w:t>
            </w:r>
            <w:r w:rsidR="008F1197" w:rsidRPr="001970EC">
              <w:rPr>
                <w:b/>
              </w:rPr>
              <w:t>:</w:t>
            </w:r>
            <w:proofErr w:type="gramEnd"/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E96E88" w:rsidP="00E96E88">
            <w:r>
              <w:t xml:space="preserve">Michal </w:t>
            </w:r>
            <w:proofErr w:type="spellStart"/>
            <w:r>
              <w:t>Bartko</w:t>
            </w:r>
            <w:proofErr w:type="spellEnd"/>
            <w:r>
              <w:t xml:space="preserve"> - BASR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E96E88" w:rsidP="00E96E88">
            <w:r>
              <w:t xml:space="preserve">Palackého 433, 411 08 </w:t>
            </w:r>
            <w:r w:rsidR="00330290">
              <w:t>ŠTĚTÍ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E96E88" w:rsidP="00E96E88">
            <w:r>
              <w:t>67865020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A331BF" w:rsidP="00E96E88">
            <w:r>
              <w:t>CZ</w:t>
            </w:r>
            <w:r w:rsidR="00E96E88">
              <w:t>7403062689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841368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Pr="00A331BF" w:rsidRDefault="00B143EF" w:rsidP="00EF4D2C">
            <w:pPr>
              <w:rPr>
                <w:b/>
              </w:rPr>
            </w:pPr>
            <w:r>
              <w:t xml:space="preserve">Objednávám u Vás </w:t>
            </w:r>
            <w:r w:rsidR="00F071E1">
              <w:t xml:space="preserve">částečnou </w:t>
            </w:r>
            <w:r w:rsidR="00E96E88">
              <w:t xml:space="preserve">opravu </w:t>
            </w:r>
            <w:r w:rsidR="00F071E1">
              <w:t xml:space="preserve">bytu </w:t>
            </w:r>
            <w:proofErr w:type="gramStart"/>
            <w:r w:rsidR="00F071E1">
              <w:t>č.1 v domě</w:t>
            </w:r>
            <w:proofErr w:type="gramEnd"/>
            <w:r w:rsidR="00F071E1">
              <w:t xml:space="preserve"> č.p. 157 </w:t>
            </w:r>
            <w:r w:rsidR="00330290">
              <w:t>dle V</w:t>
            </w:r>
            <w:r w:rsidR="006D1DCE">
              <w:t xml:space="preserve">aší </w:t>
            </w:r>
            <w:r w:rsidR="003F105B">
              <w:t xml:space="preserve">cenové nabídky ze dne </w:t>
            </w:r>
            <w:r w:rsidR="00E96E88">
              <w:t>2</w:t>
            </w:r>
            <w:r w:rsidR="00F071E1">
              <w:t>4.6.2018</w:t>
            </w:r>
            <w:r w:rsidR="00A331BF">
              <w:t>:</w:t>
            </w:r>
            <w:r w:rsidR="00776C60">
              <w:t xml:space="preserve"> </w:t>
            </w:r>
            <w:r w:rsidR="00776C60" w:rsidRPr="00776C60">
              <w:rPr>
                <w:b/>
              </w:rPr>
              <w:t>„</w:t>
            </w:r>
            <w:r w:rsidR="00F071E1">
              <w:rPr>
                <w:b/>
              </w:rPr>
              <w:t xml:space="preserve">Částečná rekonstrukce bytu </w:t>
            </w:r>
            <w:proofErr w:type="gramStart"/>
            <w:r w:rsidR="00F071E1">
              <w:rPr>
                <w:b/>
              </w:rPr>
              <w:t>č.1 v domě</w:t>
            </w:r>
            <w:proofErr w:type="gramEnd"/>
            <w:r w:rsidR="00F071E1">
              <w:rPr>
                <w:b/>
              </w:rPr>
              <w:t xml:space="preserve"> č.p. 157</w:t>
            </w:r>
            <w:r w:rsidR="00E96E88">
              <w:rPr>
                <w:b/>
              </w:rPr>
              <w:t>“</w:t>
            </w:r>
            <w:r w:rsidR="00A331BF" w:rsidRPr="00776C60">
              <w:rPr>
                <w:b/>
              </w:rPr>
              <w:t>.</w:t>
            </w:r>
          </w:p>
          <w:p w:rsidR="00DB2C91" w:rsidRDefault="00E96E88" w:rsidP="00EF4D2C">
            <w:r>
              <w:t xml:space="preserve">Oprava spočívá </w:t>
            </w:r>
            <w:r w:rsidR="00F071E1">
              <w:t>v rekonstrukci sociálního zázemí, částečné rekonstrukci kuchyně a chodby dle požadavku investora uvedeném ve výkazu výměr.</w:t>
            </w:r>
            <w:r>
              <w:t xml:space="preserve"> </w:t>
            </w:r>
          </w:p>
          <w:p w:rsidR="00E96E88" w:rsidRDefault="00E96E88" w:rsidP="00EF4D2C"/>
          <w:p w:rsidR="00DB2C91" w:rsidRPr="006D1DCE" w:rsidRDefault="0086589E" w:rsidP="00EF4D2C">
            <w:pPr>
              <w:rPr>
                <w:u w:val="single"/>
              </w:rPr>
            </w:pPr>
            <w:r w:rsidRPr="0086589E">
              <w:rPr>
                <w:b/>
              </w:rPr>
              <w:t>Výše uvedený tučný text uveďte na fakturu se splatností min. 30 dní</w:t>
            </w:r>
            <w:r w:rsidR="006D1DCE">
              <w:t xml:space="preserve"> </w:t>
            </w:r>
            <w:r w:rsidR="006D1DCE" w:rsidRPr="006D1DCE">
              <w:rPr>
                <w:b/>
                <w:u w:val="single"/>
              </w:rPr>
              <w:t>ode dne prokazatelného předání faktury</w:t>
            </w:r>
            <w:r w:rsidR="006D1DCE" w:rsidRPr="006D1DCE">
              <w:rPr>
                <w:u w:val="single"/>
              </w:rPr>
              <w:t xml:space="preserve"> </w:t>
            </w:r>
            <w:r w:rsidR="006D1DCE" w:rsidRPr="006D1DCE">
              <w:rPr>
                <w:b/>
                <w:u w:val="single"/>
              </w:rPr>
              <w:t>objednateli.</w:t>
            </w:r>
          </w:p>
          <w:p w:rsidR="00DB2C91" w:rsidRDefault="00DB2C91" w:rsidP="00EF4D2C"/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F071E1" w:rsidP="00F071E1">
            <w:proofErr w:type="gramStart"/>
            <w:r>
              <w:t>11.7</w:t>
            </w:r>
            <w:proofErr w:type="gramEnd"/>
            <w:r>
              <w:t>. – 17.8.2018</w:t>
            </w:r>
            <w:r w:rsidR="0086589E">
              <w:t xml:space="preserve">, </w:t>
            </w:r>
            <w:r>
              <w:t xml:space="preserve">bytový dům ve správě </w:t>
            </w:r>
            <w:r w:rsidR="00373C5B">
              <w:t xml:space="preserve"> </w:t>
            </w:r>
            <w:proofErr w:type="spellStart"/>
            <w:r w:rsidR="0086589E">
              <w:t>PNHoB</w:t>
            </w:r>
            <w:proofErr w:type="spellEnd"/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Pr="0086589E" w:rsidRDefault="00F071E1" w:rsidP="00F071E1">
            <w:pPr>
              <w:rPr>
                <w:b/>
              </w:rPr>
            </w:pPr>
            <w:r>
              <w:rPr>
                <w:b/>
              </w:rPr>
              <w:t>245.365,89</w:t>
            </w:r>
            <w:r w:rsidR="00007360">
              <w:rPr>
                <w:b/>
              </w:rPr>
              <w:t>K</w:t>
            </w:r>
            <w:r w:rsidR="0086589E" w:rsidRPr="0086589E">
              <w:rPr>
                <w:b/>
              </w:rPr>
              <w:t>č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330290" w:rsidP="00F071E1">
            <w:proofErr w:type="gramStart"/>
            <w:r>
              <w:t>2</w:t>
            </w:r>
            <w:r w:rsidR="00776C60">
              <w:t>.</w:t>
            </w:r>
            <w:r w:rsidR="00F071E1">
              <w:t>7</w:t>
            </w:r>
            <w:r w:rsidR="006D1DCE">
              <w:t>.201</w:t>
            </w:r>
            <w:r w:rsidR="00F071E1">
              <w:t>8</w:t>
            </w:r>
            <w:proofErr w:type="gramEnd"/>
          </w:p>
        </w:tc>
      </w:tr>
      <w:tr w:rsidR="0053233C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Ing. Martin Knobloch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Provozně technický náměstek nemocnice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734 158 488, martin.knobloch@pnhberkovice.cz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21095F" w:rsidP="0021095F"/>
        </w:tc>
        <w:bookmarkStart w:id="0" w:name="_GoBack"/>
        <w:bookmarkEnd w:id="0"/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38" w:rsidRDefault="005D3238">
      <w:r>
        <w:separator/>
      </w:r>
    </w:p>
  </w:endnote>
  <w:endnote w:type="continuationSeparator" w:id="0">
    <w:p w:rsidR="005D3238" w:rsidRDefault="005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38" w:rsidRDefault="005D3238">
      <w:r>
        <w:separator/>
      </w:r>
    </w:p>
  </w:footnote>
  <w:footnote w:type="continuationSeparator" w:id="0">
    <w:p w:rsidR="005D3238" w:rsidRDefault="005D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071E1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PLH" style="width:44.4pt;height:44.4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071E1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71E1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5D3238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PLH" style="width:44.4pt;height:44.4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F071E1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F071E1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07360"/>
    <w:rsid w:val="000266AC"/>
    <w:rsid w:val="00081E50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F60C8"/>
    <w:rsid w:val="002016AE"/>
    <w:rsid w:val="00206C8E"/>
    <w:rsid w:val="0021095F"/>
    <w:rsid w:val="002263D6"/>
    <w:rsid w:val="002A03B0"/>
    <w:rsid w:val="002B0F96"/>
    <w:rsid w:val="002B46CE"/>
    <w:rsid w:val="002E5836"/>
    <w:rsid w:val="002F6083"/>
    <w:rsid w:val="00311DBE"/>
    <w:rsid w:val="00321E36"/>
    <w:rsid w:val="00330290"/>
    <w:rsid w:val="00335FD5"/>
    <w:rsid w:val="0035179F"/>
    <w:rsid w:val="00357DBC"/>
    <w:rsid w:val="00373C5B"/>
    <w:rsid w:val="003814C5"/>
    <w:rsid w:val="003C325A"/>
    <w:rsid w:val="003D1065"/>
    <w:rsid w:val="003E096B"/>
    <w:rsid w:val="003E1C92"/>
    <w:rsid w:val="003F047E"/>
    <w:rsid w:val="003F105B"/>
    <w:rsid w:val="00400339"/>
    <w:rsid w:val="0041149A"/>
    <w:rsid w:val="0043424E"/>
    <w:rsid w:val="004679CD"/>
    <w:rsid w:val="00486085"/>
    <w:rsid w:val="004860CE"/>
    <w:rsid w:val="004863F3"/>
    <w:rsid w:val="00495EBD"/>
    <w:rsid w:val="004C4E61"/>
    <w:rsid w:val="00510D48"/>
    <w:rsid w:val="005272ED"/>
    <w:rsid w:val="0053233C"/>
    <w:rsid w:val="00537A6B"/>
    <w:rsid w:val="00556B5C"/>
    <w:rsid w:val="005918E3"/>
    <w:rsid w:val="005B4631"/>
    <w:rsid w:val="005D3238"/>
    <w:rsid w:val="00620DBC"/>
    <w:rsid w:val="00632334"/>
    <w:rsid w:val="00684C54"/>
    <w:rsid w:val="006A2B8B"/>
    <w:rsid w:val="006B426F"/>
    <w:rsid w:val="006C5802"/>
    <w:rsid w:val="006D1DCE"/>
    <w:rsid w:val="0072786E"/>
    <w:rsid w:val="00745A28"/>
    <w:rsid w:val="007531E4"/>
    <w:rsid w:val="00775EC9"/>
    <w:rsid w:val="00776C60"/>
    <w:rsid w:val="00780BA0"/>
    <w:rsid w:val="00797203"/>
    <w:rsid w:val="007A4C44"/>
    <w:rsid w:val="007D2A9A"/>
    <w:rsid w:val="007E6F5C"/>
    <w:rsid w:val="008269EC"/>
    <w:rsid w:val="00841368"/>
    <w:rsid w:val="00863564"/>
    <w:rsid w:val="008648F3"/>
    <w:rsid w:val="0086589E"/>
    <w:rsid w:val="00866E35"/>
    <w:rsid w:val="0087219D"/>
    <w:rsid w:val="008873EA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B25D5"/>
    <w:rsid w:val="009E436E"/>
    <w:rsid w:val="009E6A66"/>
    <w:rsid w:val="00A331BF"/>
    <w:rsid w:val="00A819F9"/>
    <w:rsid w:val="00AB6D96"/>
    <w:rsid w:val="00B02BE3"/>
    <w:rsid w:val="00B03C8D"/>
    <w:rsid w:val="00B12C6A"/>
    <w:rsid w:val="00B143EF"/>
    <w:rsid w:val="00B278D2"/>
    <w:rsid w:val="00B3049D"/>
    <w:rsid w:val="00B74209"/>
    <w:rsid w:val="00B90F22"/>
    <w:rsid w:val="00B9741C"/>
    <w:rsid w:val="00BC28F1"/>
    <w:rsid w:val="00BE6106"/>
    <w:rsid w:val="00C07795"/>
    <w:rsid w:val="00C2310C"/>
    <w:rsid w:val="00C800B6"/>
    <w:rsid w:val="00CD3346"/>
    <w:rsid w:val="00CD5851"/>
    <w:rsid w:val="00CE406D"/>
    <w:rsid w:val="00CE7F8D"/>
    <w:rsid w:val="00D00987"/>
    <w:rsid w:val="00D24562"/>
    <w:rsid w:val="00D40887"/>
    <w:rsid w:val="00D468E4"/>
    <w:rsid w:val="00D51590"/>
    <w:rsid w:val="00D57B8A"/>
    <w:rsid w:val="00D61BB6"/>
    <w:rsid w:val="00D61F14"/>
    <w:rsid w:val="00D65EE7"/>
    <w:rsid w:val="00DB09D6"/>
    <w:rsid w:val="00DB2C91"/>
    <w:rsid w:val="00DF05E3"/>
    <w:rsid w:val="00E35E61"/>
    <w:rsid w:val="00E857A7"/>
    <w:rsid w:val="00E92716"/>
    <w:rsid w:val="00E96E88"/>
    <w:rsid w:val="00EA4576"/>
    <w:rsid w:val="00EF2996"/>
    <w:rsid w:val="00EF4D2C"/>
    <w:rsid w:val="00F071E1"/>
    <w:rsid w:val="00F8798D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37633-DBF9-45CC-9453-E21B097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Antoš</dc:creator>
  <cp:keywords/>
  <dc:description/>
  <cp:lastModifiedBy>Roman Antoš</cp:lastModifiedBy>
  <cp:revision>17</cp:revision>
  <cp:lastPrinted>2018-07-02T08:06:00Z</cp:lastPrinted>
  <dcterms:created xsi:type="dcterms:W3CDTF">2016-07-18T05:16:00Z</dcterms:created>
  <dcterms:modified xsi:type="dcterms:W3CDTF">2018-07-02T08:10:00Z</dcterms:modified>
</cp:coreProperties>
</file>