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15" w:rsidRPr="008462F3" w:rsidRDefault="00D94715" w:rsidP="008E2270">
      <w:pPr>
        <w:pStyle w:val="Nadpis3"/>
        <w:numPr>
          <w:ilvl w:val="0"/>
          <w:numId w:val="0"/>
        </w:numPr>
        <w:ind w:left="288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62F3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dílo</w:t>
      </w:r>
    </w:p>
    <w:p w:rsidR="00D94715" w:rsidRPr="006C51E1" w:rsidRDefault="00D94715" w:rsidP="00D94715"/>
    <w:p w:rsidR="00D94715" w:rsidRPr="006C51E1" w:rsidRDefault="00D94715" w:rsidP="00D94715">
      <w:pPr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Ev. č.: </w:t>
      </w:r>
      <w:r w:rsidR="00EE4CBB">
        <w:rPr>
          <w:rFonts w:ascii="Arial" w:hAnsi="Arial" w:cs="Arial"/>
        </w:rPr>
        <w:t>16/024/387</w:t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</w:p>
    <w:p w:rsidR="00D94715" w:rsidRPr="006C51E1" w:rsidRDefault="00D94715" w:rsidP="00D94715">
      <w:pPr>
        <w:rPr>
          <w:rFonts w:ascii="Arial" w:hAnsi="Arial" w:cs="Arial"/>
        </w:rPr>
      </w:pPr>
    </w:p>
    <w:p w:rsidR="00D94715" w:rsidRPr="006C51E1" w:rsidRDefault="00D94715" w:rsidP="00D94715">
      <w:pPr>
        <w:rPr>
          <w:rFonts w:ascii="Arial" w:hAnsi="Arial" w:cs="Arial"/>
          <w:b/>
        </w:rPr>
      </w:pPr>
      <w:r w:rsidRPr="006C51E1">
        <w:rPr>
          <w:rFonts w:ascii="Arial" w:hAnsi="Arial" w:cs="Arial"/>
          <w:b/>
        </w:rPr>
        <w:t>Smluvní strany</w:t>
      </w:r>
    </w:p>
    <w:p w:rsidR="00D94715" w:rsidRPr="006C51E1" w:rsidRDefault="00D94715" w:rsidP="00D94715">
      <w:pPr>
        <w:pBdr>
          <w:bottom w:val="single" w:sz="6" w:space="1" w:color="auto"/>
          <w:between w:val="single" w:sz="6" w:space="1" w:color="auto"/>
        </w:pBd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:rsidR="00D94715" w:rsidRPr="006C51E1" w:rsidRDefault="00273802" w:rsidP="00D94715">
      <w:pPr>
        <w:pBdr>
          <w:bottom w:val="single" w:sz="24" w:space="1" w:color="C0C0C0"/>
        </w:pBdr>
        <w:spacing w:before="120"/>
        <w:rPr>
          <w:rFonts w:ascii="Arial" w:hAnsi="Arial" w:cs="Arial"/>
        </w:rPr>
      </w:pP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OBJEDNATEL</w:t>
      </w:r>
      <w:r w:rsidR="00D94715" w:rsidRPr="008462F3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2014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 w:rsidR="00001DD8"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001DD8"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737BCD">
        <w:rPr>
          <w:rFonts w:ascii="Arial" w:hAnsi="Arial" w:cs="Arial"/>
          <w:b/>
          <w:bCs/>
          <w:sz w:val="18"/>
          <w:szCs w:val="18"/>
        </w:rPr>
        <w:t>xxxxxxxxxxx</w:t>
      </w:r>
      <w:proofErr w:type="spellEnd"/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737BCD">
        <w:rPr>
          <w:rFonts w:ascii="Arial" w:hAnsi="Arial" w:cs="Arial"/>
          <w:b/>
          <w:bCs/>
          <w:sz w:val="18"/>
          <w:szCs w:val="18"/>
        </w:rPr>
        <w:t>xxxxxxxxxxxx</w:t>
      </w:r>
      <w:proofErr w:type="spellEnd"/>
    </w:p>
    <w:p w:rsidR="00B51FD3" w:rsidRPr="00722EA6" w:rsidRDefault="00D94715" w:rsidP="00B51FD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ind w:left="2835" w:hanging="2835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</w:t>
      </w:r>
      <w:r w:rsidRPr="006C51E1">
        <w:rPr>
          <w:rFonts w:ascii="Arial" w:hAnsi="Arial" w:cs="Arial"/>
          <w:sz w:val="18"/>
          <w:szCs w:val="18"/>
        </w:rPr>
        <w:t>:</w:t>
      </w:r>
      <w:r w:rsidR="00067264">
        <w:rPr>
          <w:rFonts w:ascii="Arial" w:hAnsi="Arial" w:cs="Arial"/>
          <w:sz w:val="18"/>
          <w:szCs w:val="18"/>
        </w:rPr>
        <w:tab/>
      </w:r>
      <w:r w:rsidR="00B51FD3" w:rsidRPr="00722EA6">
        <w:rPr>
          <w:rFonts w:ascii="Arial" w:hAnsi="Arial" w:cs="Arial"/>
          <w:b/>
          <w:sz w:val="18"/>
          <w:szCs w:val="18"/>
        </w:rPr>
        <w:t>Ing. Miroslavem Řezníčkem, MBA, předsedou představenstva</w:t>
      </w:r>
    </w:p>
    <w:p w:rsidR="00B51FD3" w:rsidRPr="00722EA6" w:rsidRDefault="00B51FD3" w:rsidP="00B51FD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ind w:left="2835" w:hanging="2835"/>
        <w:rPr>
          <w:rFonts w:ascii="Arial" w:hAnsi="Arial" w:cs="Arial"/>
          <w:b/>
          <w:sz w:val="18"/>
          <w:szCs w:val="18"/>
        </w:rPr>
      </w:pPr>
      <w:r w:rsidRPr="00722EA6">
        <w:rPr>
          <w:rFonts w:ascii="Arial" w:hAnsi="Arial" w:cs="Arial"/>
          <w:b/>
          <w:sz w:val="18"/>
          <w:szCs w:val="18"/>
        </w:rPr>
        <w:tab/>
      </w:r>
      <w:r w:rsidRPr="00722EA6">
        <w:rPr>
          <w:rFonts w:ascii="Arial" w:hAnsi="Arial" w:cs="Arial"/>
          <w:b/>
          <w:sz w:val="18"/>
          <w:szCs w:val="18"/>
        </w:rPr>
        <w:tab/>
        <w:t xml:space="preserve">Ing. Bruno </w:t>
      </w:r>
      <w:proofErr w:type="spellStart"/>
      <w:r w:rsidRPr="00722EA6">
        <w:rPr>
          <w:rFonts w:ascii="Arial" w:hAnsi="Arial" w:cs="Arial"/>
          <w:b/>
          <w:sz w:val="18"/>
          <w:szCs w:val="18"/>
        </w:rPr>
        <w:t>Wertlen</w:t>
      </w:r>
      <w:proofErr w:type="spellEnd"/>
      <w:r w:rsidRPr="00722EA6">
        <w:rPr>
          <w:rFonts w:ascii="Arial" w:hAnsi="Arial" w:cs="Arial"/>
          <w:b/>
          <w:sz w:val="18"/>
          <w:szCs w:val="18"/>
        </w:rPr>
        <w:t xml:space="preserve">, Ph.D., </w:t>
      </w:r>
      <w:proofErr w:type="spellStart"/>
      <w:r w:rsidRPr="00722EA6">
        <w:rPr>
          <w:rFonts w:ascii="Arial" w:hAnsi="Arial" w:cs="Arial"/>
          <w:b/>
          <w:sz w:val="18"/>
          <w:szCs w:val="18"/>
        </w:rPr>
        <w:t>MSc</w:t>
      </w:r>
      <w:proofErr w:type="spellEnd"/>
      <w:r w:rsidRPr="00722EA6">
        <w:rPr>
          <w:rFonts w:ascii="Arial" w:hAnsi="Arial" w:cs="Arial"/>
          <w:b/>
          <w:sz w:val="18"/>
          <w:szCs w:val="18"/>
        </w:rPr>
        <w:t>., členem představenstva</w:t>
      </w:r>
    </w:p>
    <w:p w:rsidR="00B51FD3" w:rsidRPr="006C51E1" w:rsidRDefault="00B51FD3" w:rsidP="00B51FD3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</w:r>
      <w:proofErr w:type="spellStart"/>
      <w:r w:rsidR="00737BCD">
        <w:rPr>
          <w:rFonts w:ascii="Arial" w:hAnsi="Arial" w:cs="Arial"/>
          <w:b/>
          <w:sz w:val="18"/>
          <w:szCs w:val="18"/>
        </w:rPr>
        <w:t>xxxxxxxx</w:t>
      </w:r>
      <w:proofErr w:type="spellEnd"/>
    </w:p>
    <w:p w:rsidR="00B51FD3" w:rsidRPr="006C51E1" w:rsidRDefault="00B51FD3" w:rsidP="00B51FD3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Fax: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737BCD">
        <w:rPr>
          <w:rFonts w:ascii="Arial" w:hAnsi="Arial" w:cs="Arial"/>
          <w:b/>
          <w:sz w:val="18"/>
          <w:szCs w:val="18"/>
        </w:rPr>
        <w:t>xxxxxxxxxx</w:t>
      </w:r>
      <w:proofErr w:type="spellEnd"/>
    </w:p>
    <w:p w:rsidR="00B51FD3" w:rsidRPr="006C51E1" w:rsidRDefault="00B51FD3" w:rsidP="00B51FD3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737BCD">
        <w:rPr>
          <w:rFonts w:ascii="Arial" w:hAnsi="Arial" w:cs="Arial"/>
          <w:b/>
          <w:bCs/>
          <w:sz w:val="18"/>
          <w:szCs w:val="18"/>
        </w:rPr>
        <w:t>xxxxxxxxxxxx</w:t>
      </w:r>
      <w:proofErr w:type="spellEnd"/>
    </w:p>
    <w:p w:rsidR="00D94715" w:rsidRPr="006C51E1" w:rsidRDefault="00D94715" w:rsidP="00B51FD3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ind w:left="2835" w:hanging="2835"/>
        <w:rPr>
          <w:rFonts w:ascii="Arial" w:hAnsi="Arial" w:cs="Arial"/>
          <w:sz w:val="18"/>
          <w:szCs w:val="18"/>
        </w:rPr>
      </w:pPr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="00273802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356F31" w:rsidRDefault="00550CC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550CC5" w:rsidRDefault="00550CC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550CC5" w:rsidRPr="006C51E1" w:rsidRDefault="00550CC5" w:rsidP="00550CC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ZHOTOVITEL</w:t>
      </w:r>
      <w:r w:rsidRPr="008462F3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  <w:i/>
        </w:rPr>
        <w:t>(údaje podle zápisu v obchodním rejstříku)</w:t>
      </w:r>
      <w:r w:rsidRPr="006C51E1">
        <w:rPr>
          <w:rFonts w:ascii="Arial" w:hAnsi="Arial" w:cs="Arial"/>
        </w:rPr>
        <w:t>: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F012C2">
        <w:rPr>
          <w:rFonts w:ascii="Arial" w:hAnsi="Arial" w:cs="Arial"/>
          <w:sz w:val="18"/>
          <w:szCs w:val="18"/>
        </w:rPr>
        <w:t xml:space="preserve"> (u fyzických osob </w:t>
      </w:r>
    </w:p>
    <w:p w:rsidR="00550CC5" w:rsidRPr="00FC6CB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jméno a příjmení):</w:t>
      </w:r>
      <w:r w:rsidRPr="00F012C2">
        <w:rPr>
          <w:rFonts w:ascii="Arial" w:hAnsi="Arial" w:cs="Arial"/>
          <w:sz w:val="18"/>
          <w:szCs w:val="18"/>
        </w:rPr>
        <w:tab/>
      </w:r>
      <w:r w:rsidRPr="00FC6CB2">
        <w:rPr>
          <w:rFonts w:ascii="Arial" w:hAnsi="Arial" w:cs="Arial"/>
          <w:b/>
          <w:bCs/>
          <w:sz w:val="18"/>
          <w:szCs w:val="18"/>
        </w:rPr>
        <w:t>LB COM s.r.o.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  <w:t>Zapsána v Obchodním rejstříku u:</w:t>
      </w:r>
      <w:r w:rsidRPr="00F012C2">
        <w:rPr>
          <w:rFonts w:ascii="Arial" w:hAnsi="Arial" w:cs="Arial"/>
          <w:bCs/>
          <w:sz w:val="18"/>
          <w:szCs w:val="18"/>
        </w:rPr>
        <w:tab/>
      </w:r>
      <w:r w:rsidRPr="00FC6CB2">
        <w:rPr>
          <w:rFonts w:ascii="Arial" w:hAnsi="Arial" w:cs="Arial"/>
          <w:b/>
          <w:bCs/>
          <w:sz w:val="18"/>
          <w:szCs w:val="18"/>
        </w:rPr>
        <w:t>C 32692 vedená u Krajského soudu v Ústí nad Labem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Sídlo společnosti:</w:t>
      </w:r>
      <w:r w:rsidRPr="00F012C2">
        <w:rPr>
          <w:rFonts w:ascii="Arial" w:hAnsi="Arial" w:cs="Arial"/>
          <w:sz w:val="18"/>
          <w:szCs w:val="18"/>
        </w:rPr>
        <w:tab/>
      </w:r>
      <w:r w:rsidRPr="00FC6CB2">
        <w:rPr>
          <w:rFonts w:ascii="Arial" w:hAnsi="Arial" w:cs="Arial"/>
          <w:b/>
          <w:sz w:val="18"/>
          <w:szCs w:val="18"/>
        </w:rPr>
        <w:t>U Slunečních lázní 1112, Liberec XIV-Ruprechtice, 460 14 Liberec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Adresa pro doručování:</w:t>
      </w:r>
      <w:r w:rsidRPr="00F012C2">
        <w:rPr>
          <w:rFonts w:ascii="Arial" w:hAnsi="Arial" w:cs="Arial"/>
          <w:sz w:val="18"/>
          <w:szCs w:val="18"/>
        </w:rPr>
        <w:tab/>
      </w:r>
      <w:r w:rsidRPr="00FC6CB2">
        <w:rPr>
          <w:rFonts w:ascii="Arial" w:hAnsi="Arial" w:cs="Arial"/>
          <w:b/>
          <w:sz w:val="18"/>
          <w:szCs w:val="18"/>
        </w:rPr>
        <w:t>U Slunečních lázní 1112, Liberec XIV-Ruprechtice, 460 14 Liberec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IČ:</w:t>
      </w:r>
      <w:r w:rsidRPr="00F012C2">
        <w:rPr>
          <w:rFonts w:ascii="Arial" w:hAnsi="Arial" w:cs="Arial"/>
          <w:sz w:val="18"/>
          <w:szCs w:val="18"/>
        </w:rPr>
        <w:tab/>
      </w:r>
      <w:r w:rsidRPr="00FC6CB2">
        <w:rPr>
          <w:rFonts w:ascii="Arial" w:hAnsi="Arial" w:cs="Arial"/>
          <w:b/>
          <w:sz w:val="18"/>
          <w:szCs w:val="18"/>
        </w:rPr>
        <w:t>01446380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DIČ:</w:t>
      </w:r>
      <w:r w:rsidRPr="00F012C2">
        <w:rPr>
          <w:rFonts w:ascii="Arial" w:hAnsi="Arial" w:cs="Arial"/>
          <w:sz w:val="18"/>
          <w:szCs w:val="18"/>
        </w:rPr>
        <w:tab/>
      </w:r>
      <w:r w:rsidRPr="00FC6CB2">
        <w:rPr>
          <w:rFonts w:ascii="Arial" w:hAnsi="Arial" w:cs="Arial"/>
          <w:b/>
          <w:sz w:val="18"/>
          <w:szCs w:val="18"/>
        </w:rPr>
        <w:t>CZ01446380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Bankovní spojení:</w:t>
      </w:r>
      <w:r w:rsidRPr="00F012C2">
        <w:rPr>
          <w:rFonts w:ascii="Arial" w:hAnsi="Arial" w:cs="Arial"/>
          <w:sz w:val="18"/>
          <w:szCs w:val="18"/>
        </w:rPr>
        <w:tab/>
      </w:r>
      <w:proofErr w:type="spellStart"/>
      <w:r w:rsidRPr="00FC6CB2">
        <w:rPr>
          <w:rFonts w:ascii="Arial" w:hAnsi="Arial" w:cs="Arial"/>
          <w:b/>
          <w:sz w:val="18"/>
          <w:szCs w:val="18"/>
        </w:rPr>
        <w:t>Sberbank</w:t>
      </w:r>
      <w:proofErr w:type="spellEnd"/>
      <w:r w:rsidRPr="00FC6CB2">
        <w:rPr>
          <w:rFonts w:ascii="Arial" w:hAnsi="Arial" w:cs="Arial"/>
          <w:b/>
          <w:sz w:val="18"/>
          <w:szCs w:val="18"/>
        </w:rPr>
        <w:t xml:space="preserve"> Liberec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  <w:t>Číslo účtu:</w:t>
      </w:r>
      <w:r w:rsidRPr="00F012C2">
        <w:rPr>
          <w:rFonts w:ascii="Arial" w:hAnsi="Arial" w:cs="Arial"/>
          <w:bCs/>
          <w:sz w:val="18"/>
          <w:szCs w:val="18"/>
        </w:rPr>
        <w:tab/>
      </w:r>
      <w:proofErr w:type="spellStart"/>
      <w:r w:rsidR="00737BCD">
        <w:rPr>
          <w:rFonts w:ascii="Arial" w:hAnsi="Arial" w:cs="Arial"/>
          <w:b/>
          <w:bCs/>
          <w:sz w:val="18"/>
          <w:szCs w:val="18"/>
        </w:rPr>
        <w:t>xxxxxxxxx</w:t>
      </w:r>
      <w:proofErr w:type="spellEnd"/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Zastoupená/ý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r w:rsidRPr="00FC6CB2">
        <w:rPr>
          <w:rFonts w:ascii="Arial" w:hAnsi="Arial" w:cs="Arial"/>
          <w:b/>
          <w:sz w:val="18"/>
          <w:szCs w:val="18"/>
        </w:rPr>
        <w:t>Vladimír</w:t>
      </w:r>
      <w:r w:rsidR="00F80000">
        <w:rPr>
          <w:rFonts w:ascii="Arial" w:hAnsi="Arial" w:cs="Arial"/>
          <w:b/>
          <w:sz w:val="18"/>
          <w:szCs w:val="18"/>
        </w:rPr>
        <w:t>em</w:t>
      </w:r>
      <w:r w:rsidRPr="00FC6CB2">
        <w:rPr>
          <w:rFonts w:ascii="Arial" w:hAnsi="Arial" w:cs="Arial"/>
          <w:b/>
          <w:sz w:val="18"/>
          <w:szCs w:val="18"/>
        </w:rPr>
        <w:t xml:space="preserve"> Zapotil</w:t>
      </w:r>
      <w:r w:rsidR="00F80000">
        <w:rPr>
          <w:rFonts w:ascii="Arial" w:hAnsi="Arial" w:cs="Arial"/>
          <w:b/>
          <w:sz w:val="18"/>
          <w:szCs w:val="18"/>
        </w:rPr>
        <w:t>em, jednatelem společnosti</w:t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Telefon:</w:t>
      </w:r>
      <w:r w:rsidRPr="00F012C2">
        <w:rPr>
          <w:rFonts w:ascii="Arial" w:hAnsi="Arial" w:cs="Arial"/>
          <w:sz w:val="18"/>
          <w:szCs w:val="18"/>
        </w:rPr>
        <w:tab/>
      </w:r>
      <w:proofErr w:type="spellStart"/>
      <w:r w:rsidR="00737BCD">
        <w:rPr>
          <w:rFonts w:ascii="Arial" w:hAnsi="Arial" w:cs="Arial"/>
          <w:b/>
          <w:sz w:val="18"/>
          <w:szCs w:val="18"/>
        </w:rPr>
        <w:t>xxxxxxxxxx</w:t>
      </w:r>
      <w:proofErr w:type="spellEnd"/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</w:p>
    <w:p w:rsidR="00550CC5" w:rsidRPr="00F012C2" w:rsidRDefault="00550CC5" w:rsidP="00550CC5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E-mail:</w:t>
      </w:r>
      <w:r w:rsidRPr="00F012C2">
        <w:rPr>
          <w:rFonts w:ascii="Arial" w:hAnsi="Arial" w:cs="Arial"/>
          <w:sz w:val="18"/>
          <w:szCs w:val="18"/>
        </w:rPr>
        <w:tab/>
      </w:r>
      <w:proofErr w:type="spellStart"/>
      <w:r w:rsidR="00737BCD">
        <w:rPr>
          <w:rFonts w:ascii="Arial" w:hAnsi="Arial" w:cs="Arial"/>
          <w:b/>
          <w:sz w:val="18"/>
          <w:szCs w:val="18"/>
        </w:rPr>
        <w:t>xxxxxxxxx</w:t>
      </w:r>
      <w:proofErr w:type="spellEnd"/>
    </w:p>
    <w:p w:rsidR="00550CC5" w:rsidRPr="006C51E1" w:rsidRDefault="00550CC5" w:rsidP="00550CC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b/>
          <w:sz w:val="18"/>
          <w:szCs w:val="18"/>
        </w:rPr>
        <w:t>Zhotovitel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550CC5" w:rsidRPr="006C51E1" w:rsidRDefault="00550CC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C5450B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</w:t>
      </w:r>
      <w:r w:rsidR="009956FC">
        <w:rPr>
          <w:rFonts w:ascii="Arial" w:hAnsi="Arial" w:cs="Arial"/>
        </w:rPr>
        <w:t>s</w:t>
      </w:r>
      <w:r w:rsidR="00897189" w:rsidRPr="006C51E1">
        <w:rPr>
          <w:rFonts w:ascii="Arial" w:hAnsi="Arial" w:cs="Arial"/>
        </w:rPr>
        <w:t xml:space="preserve">mlouvu </w:t>
      </w:r>
      <w:r w:rsidRPr="006C51E1">
        <w:rPr>
          <w:rFonts w:ascii="Arial" w:hAnsi="Arial" w:cs="Arial"/>
        </w:rPr>
        <w:t xml:space="preserve">o dílo ve smyslu </w:t>
      </w:r>
      <w:r w:rsidR="00897189">
        <w:rPr>
          <w:rFonts w:ascii="Arial" w:hAnsi="Arial" w:cs="Arial"/>
        </w:rPr>
        <w:t>ustanovení §</w:t>
      </w:r>
      <w:r w:rsidRPr="006C51E1">
        <w:rPr>
          <w:rFonts w:ascii="Arial" w:hAnsi="Arial" w:cs="Arial"/>
        </w:rPr>
        <w:t xml:space="preserve"> </w:t>
      </w:r>
      <w:r w:rsidR="005C7812">
        <w:rPr>
          <w:rFonts w:ascii="Arial" w:hAnsi="Arial" w:cs="Arial"/>
        </w:rPr>
        <w:t>2586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 xml:space="preserve">a násl. zákona č. </w:t>
      </w:r>
      <w:r w:rsidR="005C7812">
        <w:rPr>
          <w:rFonts w:ascii="Arial" w:hAnsi="Arial" w:cs="Arial"/>
        </w:rPr>
        <w:t>89/2012</w:t>
      </w:r>
      <w:r w:rsidRPr="006C51E1">
        <w:rPr>
          <w:rFonts w:ascii="Arial" w:hAnsi="Arial" w:cs="Arial"/>
        </w:rPr>
        <w:t xml:space="preserve"> Sb., 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</w:t>
      </w:r>
      <w:r w:rsidR="005C7812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v platném znění (dále jen „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zákoník“)</w:t>
      </w:r>
      <w:r w:rsidR="00C5450B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C5450B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550CC5" w:rsidRDefault="00550CC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550CC5" w:rsidRDefault="00550CC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7722D7" w:rsidRDefault="007722D7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7722D7" w:rsidRDefault="007722D7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7722D7" w:rsidRDefault="007722D7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7722D7" w:rsidRDefault="007722D7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7722D7" w:rsidRDefault="007722D7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7722D7" w:rsidRDefault="007722D7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7722D7" w:rsidRDefault="007722D7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7722D7" w:rsidRDefault="007722D7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  <w:bookmarkStart w:id="0" w:name="_GoBack"/>
      <w:bookmarkEnd w:id="0"/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Předmět Smlouvy</w:t>
      </w:r>
    </w:p>
    <w:p w:rsidR="00D94715" w:rsidRPr="006C51E1" w:rsidRDefault="00D94715" w:rsidP="00C5450B">
      <w:pPr>
        <w:numPr>
          <w:ilvl w:val="0"/>
          <w:numId w:val="2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se zavazuje provést pro Objednatele </w:t>
      </w:r>
      <w:r w:rsidR="009956FC">
        <w:rPr>
          <w:rFonts w:ascii="Arial" w:hAnsi="Arial" w:cs="Arial"/>
          <w:bCs/>
        </w:rPr>
        <w:t>na svůj náklad a nebezpečí</w:t>
      </w:r>
      <w:r w:rsidR="009956FC" w:rsidRPr="006C51E1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 xml:space="preserve">dílo specifikované v článku III. této Smlouvy, tj. </w:t>
      </w:r>
      <w:r w:rsidR="00535159">
        <w:rPr>
          <w:rFonts w:ascii="Arial" w:hAnsi="Arial" w:cs="Arial"/>
          <w:bCs/>
        </w:rPr>
        <w:t xml:space="preserve">montáž </w:t>
      </w:r>
      <w:r w:rsidR="0008094B" w:rsidRPr="0008094B">
        <w:rPr>
          <w:rFonts w:ascii="Arial" w:hAnsi="Arial" w:cs="Arial"/>
          <w:bCs/>
        </w:rPr>
        <w:t>komunikačních a programovatelných jednotek obsahujících elektromagnetické čidlo pro sledování</w:t>
      </w:r>
      <w:r w:rsidR="000C5A7B">
        <w:rPr>
          <w:rFonts w:ascii="Arial" w:hAnsi="Arial" w:cs="Arial"/>
          <w:bCs/>
        </w:rPr>
        <w:t xml:space="preserve"> obsazenosti</w:t>
      </w:r>
      <w:r w:rsidR="0008094B" w:rsidRPr="0008094B">
        <w:rPr>
          <w:rFonts w:ascii="Arial" w:hAnsi="Arial" w:cs="Arial"/>
          <w:bCs/>
        </w:rPr>
        <w:t xml:space="preserve"> parkovacích míst </w:t>
      </w:r>
      <w:r w:rsidR="0008094B">
        <w:rPr>
          <w:rFonts w:ascii="Arial" w:hAnsi="Arial" w:cs="Arial"/>
          <w:bCs/>
        </w:rPr>
        <w:t xml:space="preserve">(dále jen </w:t>
      </w:r>
      <w:r w:rsidR="00B71F29">
        <w:rPr>
          <w:rFonts w:ascii="Arial" w:hAnsi="Arial" w:cs="Arial"/>
          <w:bCs/>
        </w:rPr>
        <w:t>„P</w:t>
      </w:r>
      <w:r w:rsidR="0008094B">
        <w:rPr>
          <w:rFonts w:ascii="Arial" w:hAnsi="Arial" w:cs="Arial"/>
          <w:bCs/>
        </w:rPr>
        <w:t>arkovacích senzorů</w:t>
      </w:r>
      <w:r w:rsidR="00B71F29">
        <w:rPr>
          <w:rFonts w:ascii="Arial" w:hAnsi="Arial" w:cs="Arial"/>
          <w:bCs/>
        </w:rPr>
        <w:t>“</w:t>
      </w:r>
      <w:r w:rsidR="0008094B">
        <w:rPr>
          <w:rFonts w:ascii="Arial" w:hAnsi="Arial" w:cs="Arial"/>
          <w:bCs/>
        </w:rPr>
        <w:t>)</w:t>
      </w:r>
      <w:r w:rsidR="001D7DA5">
        <w:rPr>
          <w:rFonts w:ascii="Arial" w:hAnsi="Arial" w:cs="Arial"/>
          <w:bCs/>
        </w:rPr>
        <w:t xml:space="preserve"> v </w:t>
      </w:r>
      <w:proofErr w:type="spellStart"/>
      <w:r w:rsidR="001D7DA5">
        <w:rPr>
          <w:rFonts w:ascii="Arial" w:hAnsi="Arial" w:cs="Arial"/>
          <w:bCs/>
        </w:rPr>
        <w:t>v</w:t>
      </w:r>
      <w:proofErr w:type="spellEnd"/>
      <w:r w:rsidR="001D7DA5">
        <w:rPr>
          <w:rFonts w:ascii="Arial" w:hAnsi="Arial" w:cs="Arial"/>
          <w:bCs/>
        </w:rPr>
        <w:t> míst</w:t>
      </w:r>
      <w:r w:rsidR="00455F9B">
        <w:rPr>
          <w:rFonts w:ascii="Arial" w:hAnsi="Arial" w:cs="Arial"/>
          <w:bCs/>
        </w:rPr>
        <w:t>ech</w:t>
      </w:r>
      <w:r w:rsidR="001D7DA5">
        <w:rPr>
          <w:rFonts w:ascii="Arial" w:hAnsi="Arial" w:cs="Arial"/>
          <w:bCs/>
        </w:rPr>
        <w:t xml:space="preserve"> provedení (</w:t>
      </w:r>
      <w:r w:rsidR="00B71F29">
        <w:rPr>
          <w:rFonts w:ascii="Arial" w:hAnsi="Arial" w:cs="Arial"/>
          <w:bCs/>
        </w:rPr>
        <w:t xml:space="preserve"> dále „Parkovací </w:t>
      </w:r>
      <w:r w:rsidR="00E21C57">
        <w:rPr>
          <w:rFonts w:ascii="Arial" w:hAnsi="Arial" w:cs="Arial"/>
          <w:bCs/>
        </w:rPr>
        <w:t>místa</w:t>
      </w:r>
      <w:r w:rsidR="00B71F29">
        <w:rPr>
          <w:rFonts w:ascii="Arial" w:hAnsi="Arial" w:cs="Arial"/>
          <w:bCs/>
        </w:rPr>
        <w:t xml:space="preserve"> objednatele“), které jsou uvedeny v </w:t>
      </w:r>
      <w:r w:rsidR="00423E31">
        <w:rPr>
          <w:rFonts w:ascii="Arial" w:hAnsi="Arial" w:cs="Arial"/>
          <w:bCs/>
        </w:rPr>
        <w:t xml:space="preserve"> </w:t>
      </w:r>
      <w:r w:rsidR="00535159">
        <w:rPr>
          <w:rFonts w:ascii="Arial" w:hAnsi="Arial" w:cs="Arial"/>
          <w:bCs/>
        </w:rPr>
        <w:t>Přílo</w:t>
      </w:r>
      <w:r w:rsidR="00B71F29">
        <w:rPr>
          <w:rFonts w:ascii="Arial" w:hAnsi="Arial" w:cs="Arial"/>
          <w:bCs/>
        </w:rPr>
        <w:t>ze</w:t>
      </w:r>
      <w:r w:rsidR="00535159">
        <w:rPr>
          <w:rFonts w:ascii="Arial" w:hAnsi="Arial" w:cs="Arial"/>
          <w:bCs/>
        </w:rPr>
        <w:t xml:space="preserve"> </w:t>
      </w:r>
      <w:proofErr w:type="gramStart"/>
      <w:r w:rsidR="00535159">
        <w:rPr>
          <w:rFonts w:ascii="Arial" w:hAnsi="Arial" w:cs="Arial"/>
          <w:bCs/>
        </w:rPr>
        <w:t>č.</w:t>
      </w:r>
      <w:r w:rsidR="000A41EB">
        <w:rPr>
          <w:rFonts w:ascii="Arial" w:hAnsi="Arial" w:cs="Arial"/>
          <w:bCs/>
        </w:rPr>
        <w:t>1</w:t>
      </w:r>
      <w:r w:rsidR="001D7DA5">
        <w:rPr>
          <w:rFonts w:ascii="Arial" w:hAnsi="Arial" w:cs="Arial"/>
          <w:bCs/>
        </w:rPr>
        <w:t xml:space="preserve"> </w:t>
      </w:r>
      <w:r w:rsidR="00E74B2E">
        <w:rPr>
          <w:rFonts w:ascii="Arial" w:hAnsi="Arial" w:cs="Arial"/>
          <w:bCs/>
        </w:rPr>
        <w:t>této</w:t>
      </w:r>
      <w:proofErr w:type="gramEnd"/>
      <w:r w:rsidR="00E74B2E">
        <w:rPr>
          <w:rFonts w:ascii="Arial" w:hAnsi="Arial" w:cs="Arial"/>
          <w:bCs/>
        </w:rPr>
        <w:t xml:space="preserve"> Smlouvy</w:t>
      </w:r>
      <w:r w:rsidRPr="006C51E1">
        <w:rPr>
          <w:rFonts w:ascii="Arial" w:hAnsi="Arial" w:cs="Arial"/>
          <w:bCs/>
        </w:rPr>
        <w:t xml:space="preserve">, a to </w:t>
      </w:r>
      <w:r w:rsidR="009956FC">
        <w:rPr>
          <w:rFonts w:ascii="Arial" w:hAnsi="Arial" w:cs="Arial"/>
          <w:bCs/>
        </w:rPr>
        <w:t xml:space="preserve">s potřebnou péčí, </w:t>
      </w:r>
      <w:r w:rsidRPr="006C51E1">
        <w:rPr>
          <w:rFonts w:ascii="Arial" w:hAnsi="Arial" w:cs="Arial"/>
          <w:bCs/>
        </w:rPr>
        <w:t>řádně</w:t>
      </w:r>
      <w:r w:rsidR="005C7812">
        <w:rPr>
          <w:rFonts w:ascii="Arial" w:hAnsi="Arial" w:cs="Arial"/>
          <w:bCs/>
        </w:rPr>
        <w:t xml:space="preserve"> a</w:t>
      </w:r>
      <w:r w:rsidRPr="006C51E1">
        <w:rPr>
          <w:rFonts w:ascii="Arial" w:hAnsi="Arial" w:cs="Arial"/>
          <w:bCs/>
        </w:rPr>
        <w:t xml:space="preserve"> včas</w:t>
      </w:r>
      <w:r w:rsidR="005C7812">
        <w:rPr>
          <w:rFonts w:ascii="Arial" w:hAnsi="Arial" w:cs="Arial"/>
          <w:bCs/>
        </w:rPr>
        <w:t xml:space="preserve">, </w:t>
      </w:r>
      <w:r w:rsidRPr="006C51E1">
        <w:rPr>
          <w:rFonts w:ascii="Arial" w:hAnsi="Arial" w:cs="Arial"/>
          <w:bCs/>
        </w:rPr>
        <w:t>a v dohodnuté kvalitě a Objednatel se zavazuje poskytnout Zhotoviteli součinnost, provedené dílo převzít a zaplatit za jeho zhotovení cenu podle čl. IV této Smlouvy.</w:t>
      </w:r>
    </w:p>
    <w:p w:rsidR="00D94715" w:rsidRPr="006C51E1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</w:t>
      </w:r>
      <w:proofErr w:type="spellEnd"/>
    </w:p>
    <w:p w:rsidR="00D94715" w:rsidRPr="0008094B" w:rsidRDefault="00737BCD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C62240" w:rsidRPr="006D040E" w:rsidRDefault="00737BCD" w:rsidP="00737BCD">
      <w:pPr>
        <w:numPr>
          <w:ilvl w:val="0"/>
          <w:numId w:val="3"/>
        </w:numPr>
        <w:tabs>
          <w:tab w:val="left" w:pos="705"/>
        </w:tabs>
        <w:spacing w:before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9222DE" w:rsidRPr="00335D76" w:rsidRDefault="00737BCD" w:rsidP="00335D76">
      <w:pPr>
        <w:pStyle w:val="Odstavecseseznamem"/>
        <w:numPr>
          <w:ilvl w:val="0"/>
          <w:numId w:val="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08094B" w:rsidRDefault="00737BCD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</w:t>
      </w:r>
      <w:proofErr w:type="spellEnd"/>
    </w:p>
    <w:p w:rsidR="00D94715" w:rsidRDefault="00737BCD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D94715" w:rsidRDefault="00737BCD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9222DE" w:rsidRPr="0008094B" w:rsidRDefault="00737BCD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</w:t>
      </w:r>
      <w:proofErr w:type="spellEnd"/>
    </w:p>
    <w:p w:rsidR="00D94715" w:rsidRPr="0008094B" w:rsidRDefault="00737BCD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737BCD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737BCD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  <w:r w:rsidR="00D94715" w:rsidRPr="0008094B">
        <w:rPr>
          <w:rFonts w:ascii="Arial" w:hAnsi="Arial" w:cs="Arial"/>
          <w:bCs/>
        </w:rPr>
        <w:t>.</w:t>
      </w:r>
    </w:p>
    <w:p w:rsidR="00D94715" w:rsidRPr="0008094B" w:rsidRDefault="00737BCD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</w:t>
      </w:r>
      <w:proofErr w:type="spellEnd"/>
    </w:p>
    <w:p w:rsidR="008D72C0" w:rsidRPr="0008094B" w:rsidRDefault="00737BCD" w:rsidP="00C5450B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</w:t>
      </w:r>
      <w:proofErr w:type="spellEnd"/>
    </w:p>
    <w:p w:rsidR="00D94715" w:rsidRPr="0008094B" w:rsidRDefault="00737BCD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08094B" w:rsidRDefault="00737BCD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08094B" w:rsidRDefault="00737BCD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</w:t>
      </w:r>
      <w:proofErr w:type="spellEnd"/>
    </w:p>
    <w:p w:rsidR="00002836" w:rsidRDefault="00737BCD" w:rsidP="00002836">
      <w:pPr>
        <w:numPr>
          <w:ilvl w:val="0"/>
          <w:numId w:val="7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lastRenderedPageBreak/>
        <w:t>xxxxxxxxx</w:t>
      </w:r>
      <w:proofErr w:type="spellEnd"/>
    </w:p>
    <w:p w:rsidR="00901CF5" w:rsidRPr="00387A57" w:rsidRDefault="00737BCD" w:rsidP="00002836">
      <w:pPr>
        <w:numPr>
          <w:ilvl w:val="0"/>
          <w:numId w:val="7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E3633E" w:rsidRDefault="00737BCD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E3633E" w:rsidRDefault="00737BCD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</w:t>
      </w:r>
      <w:proofErr w:type="spellEnd"/>
    </w:p>
    <w:p w:rsidR="00C5450B" w:rsidRPr="00E3633E" w:rsidRDefault="00C5450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C5450B" w:rsidRPr="0008094B" w:rsidRDefault="00C5450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</w:t>
      </w:r>
      <w:proofErr w:type="spellEnd"/>
    </w:p>
    <w:p w:rsidR="00387A57" w:rsidRDefault="00737BCD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737BCD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Default="00737BCD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387A57" w:rsidRPr="00E3633E" w:rsidRDefault="00737BCD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737BCD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737BCD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</w:t>
      </w:r>
      <w:proofErr w:type="spellEnd"/>
    </w:p>
    <w:p w:rsidR="00D94715" w:rsidRPr="0008094B" w:rsidRDefault="00737BCD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737BCD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C466D2" w:rsidRPr="0008094B" w:rsidRDefault="00737BCD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  <w:r w:rsidR="00C466D2" w:rsidRPr="0008094B">
        <w:rPr>
          <w:rFonts w:ascii="Arial" w:hAnsi="Arial" w:cs="Arial"/>
          <w:bCs/>
        </w:rPr>
        <w:t xml:space="preserve">. </w:t>
      </w:r>
    </w:p>
    <w:p w:rsidR="00AA5247" w:rsidRPr="0008094B" w:rsidRDefault="00737BCD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906780" w:rsidRPr="00E3633E" w:rsidRDefault="00906780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xxxxxxxxxxxxx</w:t>
      </w:r>
      <w:proofErr w:type="spellEnd"/>
    </w:p>
    <w:p w:rsidR="00D94715" w:rsidRPr="0008094B" w:rsidRDefault="00737BCD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xxxxxxxxxxxxxxxx</w:t>
      </w:r>
      <w:proofErr w:type="spellEnd"/>
    </w:p>
    <w:p w:rsidR="00D94715" w:rsidRPr="00C229C0" w:rsidRDefault="00737BCD" w:rsidP="00C229C0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675A9A" w:rsidRPr="0008094B" w:rsidRDefault="00737BCD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737BCD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</w:t>
      </w:r>
      <w:proofErr w:type="spellEnd"/>
    </w:p>
    <w:p w:rsidR="00D94715" w:rsidRPr="0008094B" w:rsidRDefault="00737BCD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611FDB" w:rsidRPr="0008094B" w:rsidRDefault="00737BCD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</w:t>
      </w:r>
      <w:proofErr w:type="spellEnd"/>
    </w:p>
    <w:p w:rsidR="00611FDB" w:rsidRPr="0008094B" w:rsidRDefault="00737BCD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xxxxxxxxxxxxxxxx</w:t>
      </w:r>
      <w:proofErr w:type="spellEnd"/>
      <w:r w:rsidR="00C229C0">
        <w:rPr>
          <w:rFonts w:ascii="Arial" w:hAnsi="Arial" w:cs="Arial"/>
          <w:bCs/>
        </w:rPr>
        <w:t>.</w:t>
      </w:r>
    </w:p>
    <w:p w:rsidR="00611FDB" w:rsidRPr="0008094B" w:rsidRDefault="00737BCD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  <w:r>
        <w:rPr>
          <w:rFonts w:ascii="Arial" w:hAnsi="Arial" w:cs="Arial"/>
          <w:bCs/>
        </w:rPr>
        <w:t xml:space="preserve"> </w:t>
      </w:r>
    </w:p>
    <w:p w:rsidR="00D94715" w:rsidRPr="006C51E1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630F65" w:rsidRPr="00843712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Doručování</w:t>
      </w:r>
    </w:p>
    <w:p w:rsidR="00630F65" w:rsidRPr="00630F65" w:rsidRDefault="00630F65" w:rsidP="008437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Veškerá oznámení, žádosti nebo jiná sdělení učiněná některou smluvní stranou na základě této smlouvy 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písemně</w:t>
      </w:r>
      <w:r w:rsidR="00843712">
        <w:rPr>
          <w:rFonts w:ascii="Arial" w:hAnsi="Arial" w:cs="Arial"/>
          <w:color w:val="000000"/>
          <w:lang w:eastAsia="de-DE"/>
        </w:rPr>
        <w:t xml:space="preserve"> oznámí druhé smluvní straně. </w:t>
      </w:r>
    </w:p>
    <w:p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O</w:t>
      </w:r>
      <w:r w:rsidRPr="00630F65">
        <w:rPr>
          <w:rFonts w:ascii="Arial" w:hAnsi="Arial" w:cs="Arial"/>
          <w:color w:val="000000"/>
          <w:lang w:eastAsia="de-DE"/>
        </w:rPr>
        <w:t xml:space="preserve">bjednateli </w:t>
      </w:r>
    </w:p>
    <w:p w:rsidR="00B51FD3" w:rsidRPr="00630F65" w:rsidRDefault="00737BCD" w:rsidP="00B51FD3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proofErr w:type="spellStart"/>
      <w:r>
        <w:rPr>
          <w:rFonts w:ascii="Arial" w:hAnsi="Arial" w:cs="Arial"/>
          <w:color w:val="000000"/>
          <w:lang w:eastAsia="de-DE"/>
        </w:rPr>
        <w:t>xxxxxxxx</w:t>
      </w:r>
      <w:proofErr w:type="spellEnd"/>
    </w:p>
    <w:p w:rsidR="00630F65" w:rsidRPr="00630F65" w:rsidRDefault="00630F65" w:rsidP="00B51FD3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Z</w:t>
      </w:r>
      <w:r w:rsidRPr="00630F65">
        <w:rPr>
          <w:rFonts w:ascii="Arial" w:hAnsi="Arial" w:cs="Arial"/>
          <w:color w:val="000000"/>
          <w:lang w:eastAsia="de-DE"/>
        </w:rPr>
        <w:t>hotoviteli:</w:t>
      </w:r>
    </w:p>
    <w:p w:rsidR="00B51FD3" w:rsidRPr="00B51FD3" w:rsidRDefault="00737BCD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xxxxxxxxxxx</w:t>
      </w:r>
      <w:proofErr w:type="spellEnd"/>
    </w:p>
    <w:p w:rsidR="00B51FD3" w:rsidRPr="00B51FD3" w:rsidRDefault="00737BCD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sz w:val="18"/>
          <w:szCs w:val="18"/>
        </w:rPr>
        <w:t>x</w:t>
      </w:r>
    </w:p>
    <w:p w:rsidR="00CC03C6" w:rsidRPr="00CC03C6" w:rsidRDefault="00CC03C6" w:rsidP="00843712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lastRenderedPageBreak/>
        <w:t>v den jejich fyzického přijetí adresátem v případě osobního doručení nebo doručení kurýrní službou;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potvrzení o provedení nepřerušeného faxového přenosu v případě doručení faxem;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:rsidR="00630F65" w:rsidRDefault="00630F65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630F65" w:rsidRPr="00630F65" w:rsidRDefault="00630F65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Závěrečná ustanovení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je vyhotovena ve čtyřech vyhotoveních, z nichž každá smluvní strana obdrží po dvou. </w:t>
      </w:r>
    </w:p>
    <w:p w:rsidR="009B48DE" w:rsidRPr="00C86AE9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  <w:b/>
        </w:rPr>
        <w:t>.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povinným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subjektem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340/2015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zvláštních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podmínkách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některých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uveřejňování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těchto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(</w:t>
      </w:r>
      <w:r w:rsidRPr="00CC74D2">
        <w:rPr>
          <w:rFonts w:ascii="Arial" w:eastAsia="Calibri" w:hAnsi="Arial" w:cs="Arial"/>
        </w:rPr>
        <w:t>zákon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>) (</w:t>
      </w:r>
      <w:r w:rsidRPr="00CC74D2">
        <w:rPr>
          <w:rFonts w:ascii="Arial" w:eastAsia="Calibri" w:hAnsi="Arial" w:cs="Arial"/>
        </w:rPr>
        <w:t>dále</w:t>
      </w:r>
      <w:proofErr w:type="gram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jako</w:t>
      </w:r>
      <w:r w:rsidRPr="00CC74D2">
        <w:rPr>
          <w:rFonts w:ascii="Arial" w:hAnsi="Arial" w:cs="Arial"/>
        </w:rPr>
        <w:t xml:space="preserve"> „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“). </w:t>
      </w:r>
      <w:r w:rsidRPr="00CC74D2">
        <w:rPr>
          <w:rFonts w:ascii="Arial" w:eastAsia="Calibri" w:hAnsi="Arial" w:cs="Arial"/>
        </w:rPr>
        <w:t>Dle</w:t>
      </w:r>
      <w:r w:rsidRPr="00CC74D2">
        <w:rPr>
          <w:rFonts w:ascii="Arial" w:hAnsi="Arial" w:cs="Arial"/>
        </w:rPr>
        <w:t xml:space="preserve"> 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povinna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uveřejňovat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vybrané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provozovaných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Ministerstvem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spravedlnosti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což</w:t>
      </w:r>
      <w:r w:rsidRPr="00CC74D2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Objednatel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svým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podpisem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na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závěr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této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smlouvy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bere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na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vědomí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se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zveřejněním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této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smlouvy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souhlasí</w:t>
      </w:r>
      <w:r w:rsidRPr="00C86AE9">
        <w:rPr>
          <w:rFonts w:ascii="Arial" w:hAnsi="Arial" w:cs="Arial"/>
        </w:rPr>
        <w:t>.</w:t>
      </w:r>
    </w:p>
    <w:p w:rsidR="009B48DE" w:rsidRPr="00CC74D2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  <w:b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byla</w:t>
      </w:r>
      <w:r w:rsidRPr="00CC74D2">
        <w:rPr>
          <w:rFonts w:ascii="Arial" w:hAnsi="Arial" w:cs="Arial"/>
        </w:rPr>
        <w:t>-</w:t>
      </w:r>
      <w:r w:rsidRPr="00CC74D2">
        <w:rPr>
          <w:rFonts w:ascii="Arial" w:eastAsia="Calibri" w:hAnsi="Arial" w:cs="Arial"/>
        </w:rPr>
        <w:t>li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uzavřena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hAnsi="Arial" w:cs="Arial"/>
        </w:rPr>
        <w:t>1.7.2016</w:t>
      </w:r>
      <w:proofErr w:type="gram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nabývá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dnem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jejího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> 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zavazuje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bez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zbytečného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odkladu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nejpozději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však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C74D2">
        <w:rPr>
          <w:rFonts w:ascii="Arial" w:hAnsi="Arial" w:cs="Arial"/>
        </w:rPr>
        <w:t xml:space="preserve">0 </w:t>
      </w:r>
      <w:r w:rsidRPr="00CC74D2">
        <w:rPr>
          <w:rFonts w:ascii="Arial" w:eastAsia="Calibri" w:hAnsi="Arial" w:cs="Arial"/>
        </w:rPr>
        <w:t>dnů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ode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dne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podpisu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zajistit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její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> 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>.</w:t>
      </w:r>
    </w:p>
    <w:p w:rsidR="009B48DE" w:rsidRPr="00A51E99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  <w:bCs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tímto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výslovně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konstatují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považují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celý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obsah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 včetně</w:t>
      </w:r>
      <w:r>
        <w:rPr>
          <w:rFonts w:ascii="Arial" w:eastAsia="Calibri" w:hAnsi="Arial" w:cs="Arial"/>
        </w:rPr>
        <w:t xml:space="preserve"> souvisejících </w:t>
      </w:r>
      <w:r w:rsidRPr="00CC74D2">
        <w:rPr>
          <w:rFonts w:ascii="Arial" w:eastAsia="Calibri" w:hAnsi="Arial" w:cs="Arial"/>
        </w:rPr>
        <w:t>příloh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předmět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obchodního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tajemství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§</w:t>
      </w:r>
      <w:r w:rsidRPr="00CC74D2">
        <w:rPr>
          <w:rFonts w:ascii="Arial" w:hAnsi="Arial" w:cs="Arial"/>
        </w:rPr>
        <w:t xml:space="preserve"> 504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89/2012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CC74D2">
        <w:rPr>
          <w:rFonts w:ascii="Arial" w:eastAsia="Calibri" w:hAnsi="Arial" w:cs="Arial"/>
        </w:rPr>
        <w:t>občanský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zákoník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výjimkou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článků</w:t>
      </w:r>
      <w:r w:rsidRPr="00A51E99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čl</w:t>
      </w:r>
      <w:r w:rsidRPr="00662EB5">
        <w:rPr>
          <w:rFonts w:ascii="Arial" w:hAnsi="Arial" w:cs="Arial"/>
        </w:rPr>
        <w:t xml:space="preserve">. </w:t>
      </w:r>
      <w:r w:rsidRPr="00662EB5">
        <w:rPr>
          <w:rFonts w:ascii="Arial" w:eastAsia="Calibri" w:hAnsi="Arial" w:cs="Arial"/>
        </w:rPr>
        <w:t>I, II</w:t>
      </w:r>
      <w:r w:rsidRPr="00662EB5">
        <w:rPr>
          <w:rFonts w:ascii="Arial" w:hAnsi="Arial" w:cs="Arial"/>
        </w:rPr>
        <w:t xml:space="preserve">, </w:t>
      </w:r>
      <w:r w:rsidRPr="00662EB5">
        <w:rPr>
          <w:rFonts w:ascii="Arial" w:eastAsia="Calibri" w:hAnsi="Arial" w:cs="Arial"/>
        </w:rPr>
        <w:t>X</w:t>
      </w:r>
      <w:r>
        <w:rPr>
          <w:rFonts w:ascii="Arial" w:eastAsia="Calibri" w:hAnsi="Arial" w:cs="Arial"/>
        </w:rPr>
        <w:t>II</w:t>
      </w:r>
      <w:r w:rsidRPr="00662EB5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a</w:t>
      </w:r>
      <w:r w:rsidRPr="00662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XIII</w:t>
      </w:r>
      <w:r w:rsidRPr="00662EB5">
        <w:rPr>
          <w:rFonts w:ascii="Arial" w:hAnsi="Arial" w:cs="Arial"/>
        </w:rPr>
        <w:t>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Přílohami této Smlouvy jsou:</w:t>
      </w:r>
    </w:p>
    <w:p w:rsidR="0008094B" w:rsidRDefault="0008094B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</w:t>
      </w:r>
      <w:r w:rsidR="00B503DA">
        <w:rPr>
          <w:rFonts w:ascii="Arial" w:hAnsi="Arial" w:cs="Arial"/>
          <w:bCs/>
        </w:rPr>
        <w:t xml:space="preserve"> </w:t>
      </w:r>
      <w:r w:rsidR="0027380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– Seznam parkovišť a parkovacích míst určených k osazení parkovacími senzory</w:t>
      </w:r>
    </w:p>
    <w:p w:rsidR="0008094B" w:rsidRDefault="0008094B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Příloha č. </w:t>
      </w:r>
      <w:r w:rsidR="0027380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– Harmonogram montáže</w:t>
      </w:r>
    </w:p>
    <w:p w:rsidR="00FE6581" w:rsidRPr="006C51E1" w:rsidRDefault="00FE6581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:rsidR="00D94715" w:rsidRDefault="00CF191D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7C2236">
        <w:rPr>
          <w:rFonts w:ascii="Arial" w:hAnsi="Arial" w:cs="Arial"/>
          <w:bCs/>
        </w:rPr>
        <w:t xml:space="preserve">mimořádnou nepředvídatelnou a nepřekonatelnou překážkou, vzniklou nezávisle na její vůli ve smyslu § 2913 odst. 2 </w:t>
      </w:r>
      <w:r w:rsidR="00A059CF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.</w:t>
      </w:r>
    </w:p>
    <w:p w:rsidR="007C2236" w:rsidRPr="00E0374B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</w:rPr>
        <w:t xml:space="preserve">Změní-li se po uzavření Smlouvy okolnosti do té míry, že se plnění podle této Smlouvy stane pro </w:t>
      </w:r>
      <w:r w:rsidR="00FB7ED8">
        <w:rPr>
          <w:rFonts w:ascii="Arial" w:hAnsi="Arial" w:cs="Arial"/>
        </w:rPr>
        <w:t xml:space="preserve">některou ze stran </w:t>
      </w:r>
      <w:r w:rsidRPr="00F15EC6">
        <w:rPr>
          <w:rFonts w:ascii="Arial" w:hAnsi="Arial" w:cs="Arial"/>
        </w:rPr>
        <w:t xml:space="preserve">obtížnější, nemění to nic na jeho povinnosti splnit závazky ze Smlouvy. </w:t>
      </w:r>
      <w:r w:rsidR="00E0374B">
        <w:rPr>
          <w:rFonts w:ascii="Arial" w:hAnsi="Arial" w:cs="Arial"/>
        </w:rPr>
        <w:t xml:space="preserve"> Objednatel</w:t>
      </w:r>
      <w:r w:rsidR="00E0374B">
        <w:rPr>
          <w:rFonts w:ascii="Arial" w:hAnsi="Arial" w:cs="Arial"/>
          <w:bCs/>
        </w:rPr>
        <w:t xml:space="preserve"> </w:t>
      </w:r>
      <w:r w:rsidR="00E0374B" w:rsidRPr="00754D0D">
        <w:rPr>
          <w:rFonts w:ascii="Arial" w:hAnsi="Arial" w:cs="Arial"/>
        </w:rPr>
        <w:t>na sebe přebírá nebezpečí změny</w:t>
      </w:r>
      <w:r w:rsidR="00E0374B" w:rsidRPr="00E34DE2">
        <w:rPr>
          <w:rFonts w:ascii="Arial" w:hAnsi="Arial" w:cs="Arial"/>
        </w:rPr>
        <w:t xml:space="preserve"> okolností</w:t>
      </w:r>
      <w:r w:rsidR="00E0374B">
        <w:rPr>
          <w:rFonts w:ascii="Arial" w:hAnsi="Arial" w:cs="Arial"/>
        </w:rPr>
        <w:t xml:space="preserve">; </w:t>
      </w:r>
      <w:proofErr w:type="spellStart"/>
      <w:r w:rsidR="00E0374B" w:rsidRPr="00754D0D">
        <w:rPr>
          <w:rFonts w:ascii="Arial" w:hAnsi="Arial" w:cs="Arial"/>
        </w:rPr>
        <w:t>ust</w:t>
      </w:r>
      <w:proofErr w:type="spellEnd"/>
      <w:r w:rsidR="00E0374B" w:rsidRPr="00754D0D">
        <w:rPr>
          <w:rFonts w:ascii="Arial" w:hAnsi="Arial" w:cs="Arial"/>
        </w:rPr>
        <w:t>. § 1765 odst. 1 občanského zákoníku se v tomto případě nepoužije</w:t>
      </w:r>
      <w:r w:rsidR="00E0374B">
        <w:rPr>
          <w:rFonts w:ascii="Arial" w:hAnsi="Arial" w:cs="Arial"/>
        </w:rPr>
        <w:t>.</w:t>
      </w:r>
    </w:p>
    <w:p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504CC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>
        <w:rPr>
          <w:rFonts w:ascii="Arial" w:hAnsi="Arial" w:cs="Arial"/>
        </w:rPr>
        <w:t>89</w:t>
      </w:r>
      <w:r w:rsidRPr="00C504CC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Pr="00C504CC">
        <w:rPr>
          <w:rFonts w:ascii="Arial" w:hAnsi="Arial" w:cs="Arial"/>
        </w:rPr>
        <w:t xml:space="preserve"> Sb., Ob</w:t>
      </w:r>
      <w:r>
        <w:rPr>
          <w:rFonts w:ascii="Arial" w:hAnsi="Arial" w:cs="Arial"/>
        </w:rPr>
        <w:t>čanský</w:t>
      </w:r>
      <w:r w:rsidRPr="00C504CC">
        <w:rPr>
          <w:rFonts w:ascii="Arial" w:hAnsi="Arial" w:cs="Arial"/>
        </w:rPr>
        <w:t xml:space="preserve"> zákoník</w:t>
      </w:r>
      <w:r w:rsidR="003536EC">
        <w:rPr>
          <w:rFonts w:ascii="Arial" w:hAnsi="Arial" w:cs="Arial"/>
        </w:rPr>
        <w:t>.</w:t>
      </w:r>
      <w:r w:rsidR="00A059CF" w:rsidRPr="00A059CF">
        <w:rPr>
          <w:rFonts w:ascii="Arial" w:hAnsi="Arial" w:cs="Arial"/>
          <w:bCs/>
          <w:sz w:val="16"/>
        </w:rPr>
        <w:t xml:space="preserve"> </w:t>
      </w:r>
      <w:r w:rsidR="00A059CF" w:rsidRPr="00A059CF">
        <w:rPr>
          <w:rFonts w:ascii="Arial" w:hAnsi="Arial" w:cs="Arial"/>
          <w:szCs w:val="24"/>
        </w:rPr>
        <w:t xml:space="preserve">Smluvní strany pro účely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výslovně sjednávají, že případné obchodní zvyklosti týkající se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nemají přednost před ujednáním v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>mlouvě, ani před ustanoveními zákona, byť by tato ustanovení neměla donucující účinky.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Tato Smlouva nabývá platnosti podpisem obou smluvních stran.</w:t>
      </w:r>
    </w:p>
    <w:p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t xml:space="preserve">Smluvní strany výslovně prohlašují, že si text </w:t>
      </w:r>
      <w:r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>mlouvy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B51FD3" w:rsidRDefault="00B51FD3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B51FD3" w:rsidRDefault="00B51FD3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B51FD3" w:rsidRDefault="00B51FD3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B51FD3" w:rsidRDefault="00B51FD3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B51FD3" w:rsidRDefault="00B51FD3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04"/>
        <w:gridCol w:w="331"/>
        <w:gridCol w:w="3346"/>
        <w:gridCol w:w="331"/>
        <w:gridCol w:w="3308"/>
      </w:tblGrid>
      <w:tr w:rsidR="00B51FD3" w:rsidRPr="00452D58" w:rsidTr="00B51FD3">
        <w:trPr>
          <w:trHeight w:val="391"/>
          <w:jc w:val="center"/>
        </w:trPr>
        <w:tc>
          <w:tcPr>
            <w:tcW w:w="3104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  <w:tc>
          <w:tcPr>
            <w:tcW w:w="331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</w:p>
        </w:tc>
        <w:tc>
          <w:tcPr>
            <w:tcW w:w="3346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  <w:tc>
          <w:tcPr>
            <w:tcW w:w="331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</w:p>
        </w:tc>
        <w:tc>
          <w:tcPr>
            <w:tcW w:w="3308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</w:tr>
      <w:tr w:rsidR="00B51FD3" w:rsidRPr="00452D58" w:rsidTr="00B51FD3">
        <w:trPr>
          <w:trHeight w:val="184"/>
          <w:jc w:val="center"/>
        </w:trPr>
        <w:tc>
          <w:tcPr>
            <w:tcW w:w="3104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</w:p>
        </w:tc>
        <w:tc>
          <w:tcPr>
            <w:tcW w:w="3346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</w:p>
        </w:tc>
        <w:tc>
          <w:tcPr>
            <w:tcW w:w="331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</w:p>
        </w:tc>
        <w:tc>
          <w:tcPr>
            <w:tcW w:w="3308" w:type="dxa"/>
            <w:vAlign w:val="center"/>
          </w:tcPr>
          <w:p w:rsidR="00B51FD3" w:rsidRPr="00452D58" w:rsidRDefault="00B51FD3" w:rsidP="00781882">
            <w:pPr>
              <w:rPr>
                <w:rFonts w:ascii="Arial" w:hAnsi="Arial" w:cs="Arial"/>
              </w:rPr>
            </w:pPr>
          </w:p>
        </w:tc>
      </w:tr>
      <w:tr w:rsidR="00B51FD3" w:rsidRPr="002C5762" w:rsidTr="00B51FD3">
        <w:trPr>
          <w:jc w:val="center"/>
        </w:trPr>
        <w:tc>
          <w:tcPr>
            <w:tcW w:w="3104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  <w:b/>
              </w:rPr>
            </w:pPr>
            <w:r w:rsidRPr="00452D58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331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6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  <w:b/>
              </w:rPr>
            </w:pPr>
            <w:r w:rsidRPr="00452D58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331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08" w:type="dxa"/>
          </w:tcPr>
          <w:p w:rsidR="00B51FD3" w:rsidRPr="002C5762" w:rsidRDefault="00B51FD3" w:rsidP="00781882">
            <w:pPr>
              <w:jc w:val="center"/>
              <w:rPr>
                <w:rFonts w:ascii="Arial" w:hAnsi="Arial" w:cs="Arial"/>
                <w:b/>
              </w:rPr>
            </w:pPr>
            <w:r w:rsidRPr="00FC6CB2">
              <w:rPr>
                <w:rFonts w:ascii="Arial" w:hAnsi="Arial" w:cs="Arial"/>
                <w:b/>
                <w:bCs/>
                <w:sz w:val="18"/>
                <w:szCs w:val="18"/>
              </w:rPr>
              <w:t>LB COM s.r.o.</w:t>
            </w:r>
          </w:p>
        </w:tc>
      </w:tr>
      <w:tr w:rsidR="00B51FD3" w:rsidRPr="00452D58" w:rsidTr="00B51FD3">
        <w:trPr>
          <w:trHeight w:val="80"/>
          <w:jc w:val="center"/>
        </w:trPr>
        <w:tc>
          <w:tcPr>
            <w:tcW w:w="3104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6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08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</w:tc>
      </w:tr>
      <w:tr w:rsidR="00B51FD3" w:rsidRPr="00452D58" w:rsidTr="00B51FD3">
        <w:trPr>
          <w:trHeight w:val="1619"/>
          <w:jc w:val="center"/>
        </w:trPr>
        <w:tc>
          <w:tcPr>
            <w:tcW w:w="3104" w:type="dxa"/>
            <w:tcBorders>
              <w:bottom w:val="single" w:sz="4" w:space="0" w:color="auto"/>
            </w:tcBorders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Miroslav Řezníček, MBA</w:t>
            </w:r>
          </w:p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předseda představenstva</w:t>
            </w:r>
          </w:p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B51FD3" w:rsidRDefault="00B51FD3" w:rsidP="00781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Bruno </w:t>
            </w:r>
            <w:proofErr w:type="spellStart"/>
            <w:r>
              <w:rPr>
                <w:rFonts w:ascii="Arial" w:hAnsi="Arial" w:cs="Arial"/>
              </w:rPr>
              <w:t>Wertlen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MSc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</w:t>
            </w:r>
            <w:r w:rsidRPr="004523A8">
              <w:rPr>
                <w:rFonts w:ascii="Arial" w:hAnsi="Arial" w:cs="Arial"/>
              </w:rPr>
              <w:t xml:space="preserve"> představenstva</w:t>
            </w:r>
          </w:p>
        </w:tc>
        <w:tc>
          <w:tcPr>
            <w:tcW w:w="331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:rsidR="00B51FD3" w:rsidRPr="00666BDA" w:rsidRDefault="00B51FD3" w:rsidP="0078188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Vladimír Zapotil</w:t>
            </w:r>
            <w:proofErr w:type="gramEnd"/>
          </w:p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  <w:tr w:rsidR="00B51FD3" w:rsidRPr="002C5762" w:rsidTr="00B51FD3">
        <w:trPr>
          <w:trHeight w:val="258"/>
          <w:jc w:val="center"/>
        </w:trPr>
        <w:tc>
          <w:tcPr>
            <w:tcW w:w="3104" w:type="dxa"/>
            <w:tcBorders>
              <w:top w:val="single" w:sz="4" w:space="0" w:color="auto"/>
            </w:tcBorders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 ČDT</w:t>
            </w:r>
          </w:p>
        </w:tc>
        <w:tc>
          <w:tcPr>
            <w:tcW w:w="331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 ČDT</w:t>
            </w:r>
          </w:p>
        </w:tc>
        <w:tc>
          <w:tcPr>
            <w:tcW w:w="331" w:type="dxa"/>
          </w:tcPr>
          <w:p w:rsidR="00B51FD3" w:rsidRPr="00452D58" w:rsidRDefault="00B51FD3" w:rsidP="007818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B51FD3" w:rsidRDefault="00B51FD3" w:rsidP="00781882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</w:t>
            </w:r>
          </w:p>
          <w:p w:rsidR="00B51FD3" w:rsidRPr="002C5762" w:rsidRDefault="00B51FD3" w:rsidP="007818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05700" w:rsidRDefault="00405700" w:rsidP="00B51FD3"/>
    <w:sectPr w:rsidR="00405700" w:rsidSect="00B51FD3">
      <w:headerReference w:type="default" r:id="rId9"/>
      <w:footerReference w:type="default" r:id="rId10"/>
      <w:pgSz w:w="11906" w:h="16838" w:code="9"/>
      <w:pgMar w:top="170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08" w:rsidRDefault="00122608">
      <w:r>
        <w:separator/>
      </w:r>
    </w:p>
  </w:endnote>
  <w:endnote w:type="continuationSeparator" w:id="0">
    <w:p w:rsidR="00122608" w:rsidRDefault="0012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E" w:rsidRPr="006F38F3" w:rsidRDefault="00C5092E" w:rsidP="006F38F3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F38F3">
      <w:rPr>
        <w:rFonts w:ascii="Arial" w:hAnsi="Arial" w:cs="Arial"/>
        <w:color w:val="7F7F7F"/>
      </w:rPr>
      <w:t xml:space="preserve">Strana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PAGE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7722D7">
      <w:rPr>
        <w:rStyle w:val="slostrnky"/>
        <w:rFonts w:ascii="Arial" w:hAnsi="Arial" w:cs="Arial"/>
        <w:noProof/>
        <w:color w:val="7F7F7F"/>
      </w:rPr>
      <w:t>4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 xml:space="preserve"> (celkem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NUMPAGES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7722D7">
      <w:rPr>
        <w:rStyle w:val="slostrnky"/>
        <w:rFonts w:ascii="Arial" w:hAnsi="Arial" w:cs="Arial"/>
        <w:noProof/>
        <w:color w:val="7F7F7F"/>
      </w:rPr>
      <w:t>5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08" w:rsidRDefault="00122608">
      <w:r>
        <w:separator/>
      </w:r>
    </w:p>
  </w:footnote>
  <w:footnote w:type="continuationSeparator" w:id="0">
    <w:p w:rsidR="00122608" w:rsidRDefault="00122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E" w:rsidRDefault="008462F3" w:rsidP="00C5450B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8CBA6F" wp14:editId="44D8F2E4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A5B41"/>
    <w:multiLevelType w:val="hybridMultilevel"/>
    <w:tmpl w:val="A4247E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2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6"/>
  </w:num>
  <w:num w:numId="5">
    <w:abstractNumId w:val="6"/>
  </w:num>
  <w:num w:numId="6">
    <w:abstractNumId w:val="4"/>
  </w:num>
  <w:num w:numId="7">
    <w:abstractNumId w:val="20"/>
  </w:num>
  <w:num w:numId="8">
    <w:abstractNumId w:val="9"/>
  </w:num>
  <w:num w:numId="9">
    <w:abstractNumId w:val="7"/>
  </w:num>
  <w:num w:numId="10">
    <w:abstractNumId w:val="22"/>
  </w:num>
  <w:num w:numId="11">
    <w:abstractNumId w:val="13"/>
  </w:num>
  <w:num w:numId="12">
    <w:abstractNumId w:val="18"/>
  </w:num>
  <w:num w:numId="13">
    <w:abstractNumId w:val="14"/>
  </w:num>
  <w:num w:numId="14">
    <w:abstractNumId w:val="19"/>
  </w:num>
  <w:num w:numId="15">
    <w:abstractNumId w:val="24"/>
  </w:num>
  <w:num w:numId="16">
    <w:abstractNumId w:val="2"/>
  </w:num>
  <w:num w:numId="17">
    <w:abstractNumId w:val="23"/>
  </w:num>
  <w:num w:numId="18">
    <w:abstractNumId w:val="10"/>
  </w:num>
  <w:num w:numId="19">
    <w:abstractNumId w:val="12"/>
  </w:num>
  <w:num w:numId="20">
    <w:abstractNumId w:val="1"/>
  </w:num>
  <w:num w:numId="21">
    <w:abstractNumId w:val="17"/>
  </w:num>
  <w:num w:numId="22">
    <w:abstractNumId w:val="11"/>
  </w:num>
  <w:num w:numId="23">
    <w:abstractNumId w:val="15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01DD8"/>
    <w:rsid w:val="00002014"/>
    <w:rsid w:val="00002836"/>
    <w:rsid w:val="00013F64"/>
    <w:rsid w:val="00024549"/>
    <w:rsid w:val="00066D3E"/>
    <w:rsid w:val="00067264"/>
    <w:rsid w:val="0008094B"/>
    <w:rsid w:val="00086920"/>
    <w:rsid w:val="000A0FD8"/>
    <w:rsid w:val="000A41EB"/>
    <w:rsid w:val="000C5A7B"/>
    <w:rsid w:val="0010560D"/>
    <w:rsid w:val="00110FD4"/>
    <w:rsid w:val="00122608"/>
    <w:rsid w:val="0012583A"/>
    <w:rsid w:val="00126FA2"/>
    <w:rsid w:val="00174383"/>
    <w:rsid w:val="00194026"/>
    <w:rsid w:val="001A687E"/>
    <w:rsid w:val="001B266E"/>
    <w:rsid w:val="001D395C"/>
    <w:rsid w:val="001D52C4"/>
    <w:rsid w:val="001D7DA5"/>
    <w:rsid w:val="001F54E8"/>
    <w:rsid w:val="001F6695"/>
    <w:rsid w:val="00214FCB"/>
    <w:rsid w:val="0022691C"/>
    <w:rsid w:val="00243296"/>
    <w:rsid w:val="002722F2"/>
    <w:rsid w:val="00273802"/>
    <w:rsid w:val="00290D38"/>
    <w:rsid w:val="002B61FB"/>
    <w:rsid w:val="002C198F"/>
    <w:rsid w:val="002D01EA"/>
    <w:rsid w:val="002F2E24"/>
    <w:rsid w:val="002F6D7D"/>
    <w:rsid w:val="00303965"/>
    <w:rsid w:val="00320392"/>
    <w:rsid w:val="00323C96"/>
    <w:rsid w:val="00335D76"/>
    <w:rsid w:val="00337A19"/>
    <w:rsid w:val="00350F09"/>
    <w:rsid w:val="003536EC"/>
    <w:rsid w:val="00355E53"/>
    <w:rsid w:val="00356F31"/>
    <w:rsid w:val="00361E79"/>
    <w:rsid w:val="00387A57"/>
    <w:rsid w:val="003A5864"/>
    <w:rsid w:val="003A6EA8"/>
    <w:rsid w:val="003B4E6B"/>
    <w:rsid w:val="003D5D25"/>
    <w:rsid w:val="003F0C4D"/>
    <w:rsid w:val="00405700"/>
    <w:rsid w:val="00407D83"/>
    <w:rsid w:val="00423E31"/>
    <w:rsid w:val="00432467"/>
    <w:rsid w:val="00440FDB"/>
    <w:rsid w:val="0044464F"/>
    <w:rsid w:val="004532D0"/>
    <w:rsid w:val="00455F9B"/>
    <w:rsid w:val="004A5D61"/>
    <w:rsid w:val="004E20FD"/>
    <w:rsid w:val="004E6BED"/>
    <w:rsid w:val="00503B39"/>
    <w:rsid w:val="00505919"/>
    <w:rsid w:val="00512EED"/>
    <w:rsid w:val="00526C75"/>
    <w:rsid w:val="00535159"/>
    <w:rsid w:val="00550CC5"/>
    <w:rsid w:val="00571F81"/>
    <w:rsid w:val="005C7812"/>
    <w:rsid w:val="005D3195"/>
    <w:rsid w:val="005F41B3"/>
    <w:rsid w:val="00611FDB"/>
    <w:rsid w:val="00630F65"/>
    <w:rsid w:val="006354E3"/>
    <w:rsid w:val="0064135D"/>
    <w:rsid w:val="00647819"/>
    <w:rsid w:val="0067117A"/>
    <w:rsid w:val="0067192C"/>
    <w:rsid w:val="00675A9A"/>
    <w:rsid w:val="00680E77"/>
    <w:rsid w:val="006970CF"/>
    <w:rsid w:val="006B4520"/>
    <w:rsid w:val="006D040E"/>
    <w:rsid w:val="006E2B34"/>
    <w:rsid w:val="006E3E20"/>
    <w:rsid w:val="006F3307"/>
    <w:rsid w:val="006F38F3"/>
    <w:rsid w:val="007063F4"/>
    <w:rsid w:val="007064F3"/>
    <w:rsid w:val="00737BCD"/>
    <w:rsid w:val="00755E6F"/>
    <w:rsid w:val="007706F4"/>
    <w:rsid w:val="007722D7"/>
    <w:rsid w:val="007772D2"/>
    <w:rsid w:val="007C2236"/>
    <w:rsid w:val="008019C7"/>
    <w:rsid w:val="008157AA"/>
    <w:rsid w:val="0083005E"/>
    <w:rsid w:val="008339D0"/>
    <w:rsid w:val="008405A7"/>
    <w:rsid w:val="00843712"/>
    <w:rsid w:val="00845E9A"/>
    <w:rsid w:val="008462F3"/>
    <w:rsid w:val="008512A4"/>
    <w:rsid w:val="00861C1F"/>
    <w:rsid w:val="008736CF"/>
    <w:rsid w:val="00880474"/>
    <w:rsid w:val="00881373"/>
    <w:rsid w:val="00884AA7"/>
    <w:rsid w:val="00884BFE"/>
    <w:rsid w:val="008851BB"/>
    <w:rsid w:val="0089246F"/>
    <w:rsid w:val="00897189"/>
    <w:rsid w:val="008C2233"/>
    <w:rsid w:val="008C668F"/>
    <w:rsid w:val="008C791B"/>
    <w:rsid w:val="008D33F4"/>
    <w:rsid w:val="008D4B36"/>
    <w:rsid w:val="008D72C0"/>
    <w:rsid w:val="008E0B47"/>
    <w:rsid w:val="008E2270"/>
    <w:rsid w:val="008E52B5"/>
    <w:rsid w:val="008E6111"/>
    <w:rsid w:val="00901BF3"/>
    <w:rsid w:val="00901CF5"/>
    <w:rsid w:val="00906780"/>
    <w:rsid w:val="009222DE"/>
    <w:rsid w:val="00946BC7"/>
    <w:rsid w:val="00986AA6"/>
    <w:rsid w:val="009956FC"/>
    <w:rsid w:val="009A264F"/>
    <w:rsid w:val="009A633E"/>
    <w:rsid w:val="009B48DE"/>
    <w:rsid w:val="009C4214"/>
    <w:rsid w:val="009E5A94"/>
    <w:rsid w:val="00A01CBE"/>
    <w:rsid w:val="00A027DF"/>
    <w:rsid w:val="00A03DCC"/>
    <w:rsid w:val="00A059CF"/>
    <w:rsid w:val="00A43FF6"/>
    <w:rsid w:val="00A765FC"/>
    <w:rsid w:val="00A86D3F"/>
    <w:rsid w:val="00A91163"/>
    <w:rsid w:val="00AA5247"/>
    <w:rsid w:val="00AB4076"/>
    <w:rsid w:val="00AC1D66"/>
    <w:rsid w:val="00AC25B2"/>
    <w:rsid w:val="00AC6997"/>
    <w:rsid w:val="00AE0FCB"/>
    <w:rsid w:val="00B06064"/>
    <w:rsid w:val="00B07C1C"/>
    <w:rsid w:val="00B166A8"/>
    <w:rsid w:val="00B4304D"/>
    <w:rsid w:val="00B436F2"/>
    <w:rsid w:val="00B4727A"/>
    <w:rsid w:val="00B503DA"/>
    <w:rsid w:val="00B510C3"/>
    <w:rsid w:val="00B51FD3"/>
    <w:rsid w:val="00B6410F"/>
    <w:rsid w:val="00B71F29"/>
    <w:rsid w:val="00B8303A"/>
    <w:rsid w:val="00B85E23"/>
    <w:rsid w:val="00BC0BDE"/>
    <w:rsid w:val="00BC19A3"/>
    <w:rsid w:val="00C06785"/>
    <w:rsid w:val="00C229C0"/>
    <w:rsid w:val="00C466D2"/>
    <w:rsid w:val="00C5092E"/>
    <w:rsid w:val="00C5450B"/>
    <w:rsid w:val="00C62240"/>
    <w:rsid w:val="00C86AE9"/>
    <w:rsid w:val="00C9524F"/>
    <w:rsid w:val="00CA3DDF"/>
    <w:rsid w:val="00CA59C6"/>
    <w:rsid w:val="00CC03C6"/>
    <w:rsid w:val="00CC70BE"/>
    <w:rsid w:val="00CE4472"/>
    <w:rsid w:val="00CE4500"/>
    <w:rsid w:val="00CF191D"/>
    <w:rsid w:val="00D01694"/>
    <w:rsid w:val="00D536D9"/>
    <w:rsid w:val="00D64444"/>
    <w:rsid w:val="00D80A75"/>
    <w:rsid w:val="00D94715"/>
    <w:rsid w:val="00D96D09"/>
    <w:rsid w:val="00DA2FB8"/>
    <w:rsid w:val="00DE2FEE"/>
    <w:rsid w:val="00DE4491"/>
    <w:rsid w:val="00E0374B"/>
    <w:rsid w:val="00E1509D"/>
    <w:rsid w:val="00E21C57"/>
    <w:rsid w:val="00E22B91"/>
    <w:rsid w:val="00E304B6"/>
    <w:rsid w:val="00E3633E"/>
    <w:rsid w:val="00E4667A"/>
    <w:rsid w:val="00E56945"/>
    <w:rsid w:val="00E64171"/>
    <w:rsid w:val="00E74B2E"/>
    <w:rsid w:val="00E86A3B"/>
    <w:rsid w:val="00E9146B"/>
    <w:rsid w:val="00EA03EE"/>
    <w:rsid w:val="00EA3B34"/>
    <w:rsid w:val="00EB2746"/>
    <w:rsid w:val="00EC3EF0"/>
    <w:rsid w:val="00EC6617"/>
    <w:rsid w:val="00ED60D9"/>
    <w:rsid w:val="00EE4CBB"/>
    <w:rsid w:val="00EE52B1"/>
    <w:rsid w:val="00EF398E"/>
    <w:rsid w:val="00F012C2"/>
    <w:rsid w:val="00F06228"/>
    <w:rsid w:val="00F15EC6"/>
    <w:rsid w:val="00F80000"/>
    <w:rsid w:val="00F87ED5"/>
    <w:rsid w:val="00F95E60"/>
    <w:rsid w:val="00FB5A86"/>
    <w:rsid w:val="00FB7ED8"/>
    <w:rsid w:val="00FC4059"/>
    <w:rsid w:val="00FC6CB2"/>
    <w:rsid w:val="00FE6581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paragraph" w:styleId="Odstavecseseznamem">
    <w:name w:val="List Paragraph"/>
    <w:basedOn w:val="Normln"/>
    <w:uiPriority w:val="34"/>
    <w:qFormat/>
    <w:rsid w:val="009222DE"/>
    <w:pPr>
      <w:ind w:left="720"/>
      <w:contextualSpacing/>
    </w:pPr>
  </w:style>
  <w:style w:type="paragraph" w:styleId="Revize">
    <w:name w:val="Revision"/>
    <w:hidden/>
    <w:uiPriority w:val="99"/>
    <w:semiHidden/>
    <w:rsid w:val="00337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paragraph" w:styleId="Odstavecseseznamem">
    <w:name w:val="List Paragraph"/>
    <w:basedOn w:val="Normln"/>
    <w:uiPriority w:val="34"/>
    <w:qFormat/>
    <w:rsid w:val="009222DE"/>
    <w:pPr>
      <w:ind w:left="720"/>
      <w:contextualSpacing/>
    </w:pPr>
  </w:style>
  <w:style w:type="paragraph" w:styleId="Revize">
    <w:name w:val="Revision"/>
    <w:hidden/>
    <w:uiPriority w:val="99"/>
    <w:semiHidden/>
    <w:rsid w:val="0033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3E40-7979-4ABF-A334-74CE97E9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</Template>
  <TotalTime>0</TotalTime>
  <Pages>5</Pages>
  <Words>1120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Vaněčková Ivana</cp:lastModifiedBy>
  <cp:revision>3</cp:revision>
  <cp:lastPrinted>2016-08-02T13:51:00Z</cp:lastPrinted>
  <dcterms:created xsi:type="dcterms:W3CDTF">2016-11-11T12:40:00Z</dcterms:created>
  <dcterms:modified xsi:type="dcterms:W3CDTF">2016-11-11T12:40:00Z</dcterms:modified>
</cp:coreProperties>
</file>