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1C3E41" w:rsidRDefault="001C3E41">
      <w:pPr>
        <w:rPr>
          <w:rFonts w:ascii="Arial" w:hAnsi="Arial" w:cs="Arial"/>
          <w:sz w:val="18"/>
          <w:szCs w:val="18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1C3E41">
        <w:rPr>
          <w:rFonts w:ascii="Arial" w:hAnsi="Arial" w:cs="Arial"/>
          <w:sz w:val="18"/>
          <w:szCs w:val="18"/>
        </w:rPr>
        <w:t>4333/BZL/2016-BZLM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Default="00311656" w:rsidP="00311656">
      <w:pPr>
        <w:rPr>
          <w:rFonts w:ascii="Arial" w:hAnsi="Arial" w:cs="Arial"/>
          <w:sz w:val="18"/>
          <w:szCs w:val="18"/>
        </w:rPr>
      </w:pPr>
      <w:proofErr w:type="gramStart"/>
      <w:r w:rsidRPr="00976B4A">
        <w:rPr>
          <w:rFonts w:ascii="Arial" w:hAnsi="Arial" w:cs="Arial"/>
          <w:sz w:val="18"/>
          <w:szCs w:val="18"/>
        </w:rPr>
        <w:t>Č.j.</w:t>
      </w:r>
      <w:proofErr w:type="gramEnd"/>
      <w:r w:rsidRPr="00976B4A">
        <w:rPr>
          <w:rFonts w:ascii="Arial" w:hAnsi="Arial" w:cs="Arial"/>
          <w:sz w:val="18"/>
          <w:szCs w:val="18"/>
        </w:rPr>
        <w:t xml:space="preserve">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1C3E41">
        <w:rPr>
          <w:rFonts w:ascii="Arial" w:hAnsi="Arial" w:cs="Arial"/>
          <w:sz w:val="18"/>
          <w:szCs w:val="18"/>
        </w:rPr>
        <w:t>UZSVM/BZL/4468/2016-BZLM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BF5455" w:rsidRDefault="00BF5455" w:rsidP="00311656">
      <w:pPr>
        <w:rPr>
          <w:rFonts w:ascii="Arial" w:hAnsi="Arial" w:cs="Arial"/>
          <w:sz w:val="18"/>
          <w:szCs w:val="18"/>
        </w:rPr>
      </w:pPr>
    </w:p>
    <w:p w:rsidR="00BF5455" w:rsidRPr="00976B4A" w:rsidRDefault="00BF5455" w:rsidP="00311656">
      <w:pPr>
        <w:rPr>
          <w:rFonts w:ascii="Arial" w:hAnsi="Arial" w:cs="Arial"/>
          <w:sz w:val="18"/>
          <w:szCs w:val="18"/>
        </w:rPr>
      </w:pPr>
    </w:p>
    <w:p w:rsidR="00B349AA" w:rsidRPr="00B349AA" w:rsidRDefault="00B349AA" w:rsidP="00B349AA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B349AA">
        <w:rPr>
          <w:rFonts w:ascii="Arial" w:hAnsi="Arial" w:cs="Arial"/>
          <w:szCs w:val="20"/>
        </w:rPr>
        <w:fldChar w:fldCharType="begin"/>
      </w:r>
      <w:r w:rsidRPr="00B349AA">
        <w:rPr>
          <w:rFonts w:ascii="Arial" w:hAnsi="Arial" w:cs="Arial"/>
          <w:szCs w:val="20"/>
        </w:rPr>
        <w:instrText xml:space="preserve"> DOCPROPERTY  NazevUZSVM  \* MERGEFORMAT </w:instrText>
      </w:r>
      <w:r w:rsidRPr="00B349AA">
        <w:rPr>
          <w:rFonts w:ascii="Arial" w:hAnsi="Arial" w:cs="Arial"/>
          <w:szCs w:val="20"/>
        </w:rPr>
        <w:fldChar w:fldCharType="separate"/>
      </w:r>
      <w:r w:rsidR="001C3E41" w:rsidRPr="001C3E41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B349AA">
        <w:rPr>
          <w:rFonts w:ascii="Arial" w:hAnsi="Arial" w:cs="Arial"/>
          <w:b/>
          <w:sz w:val="22"/>
          <w:szCs w:val="22"/>
        </w:rPr>
        <w:fldChar w:fldCharType="end"/>
      </w:r>
    </w:p>
    <w:p w:rsidR="00B349AA" w:rsidRPr="00B349AA" w:rsidRDefault="00B349AA" w:rsidP="00B349AA">
      <w:pPr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se sídlem </w:t>
      </w:r>
      <w:r w:rsidRPr="00B349AA">
        <w:rPr>
          <w:rFonts w:ascii="Arial" w:hAnsi="Arial" w:cs="Arial"/>
        </w:rPr>
        <w:fldChar w:fldCharType="begin"/>
      </w:r>
      <w:r w:rsidRPr="00B349AA">
        <w:rPr>
          <w:rFonts w:ascii="Arial" w:hAnsi="Arial" w:cs="Arial"/>
        </w:rPr>
        <w:instrText xml:space="preserve"> DOCPROPERTY  AdresaUZSVM  \* MERGEFORMAT </w:instrText>
      </w:r>
      <w:r w:rsidRPr="00B349AA">
        <w:rPr>
          <w:rFonts w:ascii="Arial" w:hAnsi="Arial" w:cs="Arial"/>
        </w:rPr>
        <w:fldChar w:fldCharType="separate"/>
      </w:r>
      <w:r w:rsidR="001C3E41" w:rsidRPr="001C3E41">
        <w:rPr>
          <w:rFonts w:ascii="Arial" w:hAnsi="Arial" w:cs="Arial"/>
          <w:sz w:val="22"/>
          <w:szCs w:val="22"/>
        </w:rPr>
        <w:t>Rašínovo nábřeží 390/42, 128 00 Praha 2</w:t>
      </w:r>
      <w:r w:rsidRPr="00B349AA">
        <w:rPr>
          <w:rFonts w:ascii="Arial" w:hAnsi="Arial" w:cs="Arial"/>
          <w:sz w:val="22"/>
          <w:szCs w:val="22"/>
        </w:rPr>
        <w:fldChar w:fldCharType="end"/>
      </w:r>
    </w:p>
    <w:p w:rsidR="00B349AA" w:rsidRPr="00B349AA" w:rsidRDefault="00B349AA" w:rsidP="00B349A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za kterou právně jedná Mgr. Ivo Popelka, ředitel Územního pracoviště Brno </w:t>
      </w:r>
    </w:p>
    <w:p w:rsidR="00B349AA" w:rsidRPr="00B349AA" w:rsidRDefault="00B349AA" w:rsidP="00B349A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Územní pracoviště Brno, Příkop 11, 602 00 Brno</w:t>
      </w:r>
    </w:p>
    <w:p w:rsidR="00B349AA" w:rsidRPr="00B349AA" w:rsidRDefault="00B349AA" w:rsidP="00B349A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IČO: 69797111</w:t>
      </w:r>
    </w:p>
    <w:p w:rsidR="00B349AA" w:rsidRPr="00B349AA" w:rsidRDefault="00B349AA" w:rsidP="00B349AA">
      <w:pPr>
        <w:jc w:val="both"/>
        <w:rPr>
          <w:rFonts w:ascii="Arial" w:hAnsi="Arial" w:cs="Arial"/>
          <w:b/>
        </w:rPr>
      </w:pPr>
      <w:r w:rsidRPr="00B349AA">
        <w:rPr>
          <w:rFonts w:ascii="Arial" w:hAnsi="Arial" w:cs="Arial"/>
          <w:b/>
          <w:sz w:val="22"/>
          <w:szCs w:val="22"/>
        </w:rPr>
        <w:t>(dále jen „převodce“)</w:t>
      </w:r>
    </w:p>
    <w:p w:rsidR="00B349AA" w:rsidRPr="00B349AA" w:rsidRDefault="00B349AA" w:rsidP="00B349A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a</w:t>
      </w:r>
    </w:p>
    <w:p w:rsidR="00751298" w:rsidRPr="00D9306D" w:rsidRDefault="00751298" w:rsidP="00751298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9306D">
        <w:rPr>
          <w:rFonts w:ascii="Arial" w:hAnsi="Arial" w:cs="Arial"/>
          <w:b/>
          <w:bCs/>
          <w:sz w:val="22"/>
          <w:szCs w:val="22"/>
        </w:rPr>
        <w:t>Zlínský kraj</w:t>
      </w:r>
    </w:p>
    <w:p w:rsidR="00F66D13" w:rsidRDefault="00751298" w:rsidP="00F66D1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se sídlem Třída Tomáše Bati 21, 760 01 Zlín</w:t>
      </w:r>
    </w:p>
    <w:p w:rsidR="00751298" w:rsidRDefault="00262A43" w:rsidP="00F66D1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MVDr. Stanislavem </w:t>
      </w:r>
      <w:proofErr w:type="spellStart"/>
      <w:r>
        <w:rPr>
          <w:rFonts w:ascii="Arial" w:hAnsi="Arial" w:cs="Arial"/>
          <w:sz w:val="22"/>
          <w:szCs w:val="22"/>
        </w:rPr>
        <w:t>Mišákem</w:t>
      </w:r>
      <w:proofErr w:type="spellEnd"/>
      <w:r>
        <w:rPr>
          <w:rFonts w:ascii="Arial" w:hAnsi="Arial" w:cs="Arial"/>
          <w:sz w:val="22"/>
          <w:szCs w:val="22"/>
        </w:rPr>
        <w:t>, hejtmanem</w:t>
      </w:r>
      <w:r w:rsidR="00F66D13">
        <w:rPr>
          <w:rFonts w:ascii="Arial" w:hAnsi="Arial" w:cs="Arial"/>
          <w:sz w:val="22"/>
          <w:szCs w:val="22"/>
        </w:rPr>
        <w:t xml:space="preserve"> </w:t>
      </w:r>
    </w:p>
    <w:p w:rsidR="00751298" w:rsidRPr="00D9306D" w:rsidRDefault="00751298" w:rsidP="00751298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IČ</w:t>
      </w:r>
      <w:r w:rsidR="00F66D13">
        <w:rPr>
          <w:rFonts w:ascii="Arial" w:hAnsi="Arial" w:cs="Arial"/>
          <w:sz w:val="22"/>
          <w:szCs w:val="22"/>
        </w:rPr>
        <w:t>O</w:t>
      </w:r>
      <w:r w:rsidRPr="00D9306D">
        <w:rPr>
          <w:rFonts w:ascii="Arial" w:hAnsi="Arial" w:cs="Arial"/>
          <w:sz w:val="22"/>
          <w:szCs w:val="22"/>
        </w:rPr>
        <w:t>: 70891320, DIČ: CZ70891320</w:t>
      </w:r>
    </w:p>
    <w:p w:rsidR="00751298" w:rsidRPr="00D9306D" w:rsidRDefault="00751298" w:rsidP="00751298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D9306D">
        <w:rPr>
          <w:rFonts w:ascii="Arial" w:hAnsi="Arial" w:cs="Arial"/>
          <w:sz w:val="22"/>
          <w:szCs w:val="22"/>
        </w:rPr>
        <w:t>ú.</w:t>
      </w:r>
      <w:proofErr w:type="spellEnd"/>
      <w:r w:rsidRPr="00D9306D">
        <w:rPr>
          <w:rFonts w:ascii="Arial" w:hAnsi="Arial" w:cs="Arial"/>
          <w:sz w:val="22"/>
          <w:szCs w:val="22"/>
        </w:rPr>
        <w:t xml:space="preserve">: </w:t>
      </w:r>
      <w:r w:rsidR="00904CC2">
        <w:rPr>
          <w:rFonts w:ascii="Arial" w:hAnsi="Arial" w:cs="Arial"/>
          <w:sz w:val="22"/>
          <w:szCs w:val="22"/>
        </w:rPr>
        <w:t>xxxx</w:t>
      </w:r>
    </w:p>
    <w:p w:rsidR="00751298" w:rsidRPr="00D9306D" w:rsidRDefault="00751298" w:rsidP="00751298">
      <w:pPr>
        <w:jc w:val="both"/>
        <w:rPr>
          <w:b/>
        </w:rPr>
      </w:pPr>
      <w:r w:rsidRPr="00D9306D">
        <w:rPr>
          <w:rFonts w:ascii="Arial" w:hAnsi="Arial" w:cs="Arial"/>
          <w:b/>
          <w:sz w:val="22"/>
          <w:szCs w:val="22"/>
        </w:rPr>
        <w:t>(dále jen „nabyvatel“)</w:t>
      </w: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spacing w:line="276" w:lineRule="auto"/>
        <w:jc w:val="both"/>
        <w:rPr>
          <w:rFonts w:ascii="Arial" w:hAnsi="Arial" w:cs="Arial"/>
          <w:b/>
        </w:rPr>
      </w:pPr>
    </w:p>
    <w:p w:rsidR="00B349AA" w:rsidRPr="00B349AA" w:rsidRDefault="00B349AA" w:rsidP="00B349AA">
      <w:pPr>
        <w:jc w:val="both"/>
        <w:rPr>
          <w:rFonts w:ascii="Arial" w:hAnsi="Arial" w:cs="Arial"/>
          <w:iCs/>
          <w:sz w:val="22"/>
          <w:szCs w:val="22"/>
        </w:rPr>
      </w:pPr>
      <w:r w:rsidRPr="00B349AA">
        <w:rPr>
          <w:rFonts w:ascii="Arial" w:hAnsi="Arial" w:cs="Arial"/>
          <w:iCs/>
          <w:sz w:val="22"/>
          <w:szCs w:val="22"/>
        </w:rPr>
        <w:t>uzavírají podle ustanovení § 2055 a násl. zákona č. 89/2012 Sb., občanský zákoník (dále jen „zákon č. 89/2012 Sb.“) a podle ustanovení § 22 zákona č. 219/2000 Sb., o majetku České republiky a jejím vystupování v právních vztazích, ve znění pozdějších předpisů (dále jen „zákon č. 219/2000 Sb.“) tuto</w:t>
      </w:r>
    </w:p>
    <w:p w:rsidR="00B349AA" w:rsidRPr="00B349AA" w:rsidRDefault="00B349AA" w:rsidP="00B349AA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B349AA" w:rsidRPr="00B349AA" w:rsidRDefault="00B349AA" w:rsidP="00B349AA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B349AA">
        <w:rPr>
          <w:rFonts w:ascii="Arial" w:hAnsi="Arial" w:cs="Arial"/>
          <w:b/>
          <w:spacing w:val="60"/>
          <w:sz w:val="28"/>
          <w:szCs w:val="28"/>
        </w:rPr>
        <w:t>SMLOUVU O BEZÚPLATNÉM</w:t>
      </w:r>
      <w:r w:rsidR="00F66D13">
        <w:rPr>
          <w:rFonts w:ascii="Arial" w:hAnsi="Arial" w:cs="Arial"/>
          <w:b/>
          <w:spacing w:val="60"/>
          <w:sz w:val="28"/>
          <w:szCs w:val="28"/>
        </w:rPr>
        <w:t xml:space="preserve"> PŘEVODU VLASTNICKÉHO PRÁVA K </w:t>
      </w:r>
      <w:r w:rsidRPr="00B349AA">
        <w:rPr>
          <w:rFonts w:ascii="Arial" w:hAnsi="Arial" w:cs="Arial"/>
          <w:b/>
          <w:spacing w:val="60"/>
          <w:sz w:val="28"/>
          <w:szCs w:val="28"/>
        </w:rPr>
        <w:t>NEMOVIT</w:t>
      </w:r>
      <w:r w:rsidR="00751298">
        <w:rPr>
          <w:rFonts w:ascii="Arial" w:hAnsi="Arial" w:cs="Arial"/>
          <w:b/>
          <w:spacing w:val="60"/>
          <w:sz w:val="28"/>
          <w:szCs w:val="28"/>
        </w:rPr>
        <w:t>ÝM</w:t>
      </w:r>
      <w:r w:rsidRPr="00B349AA">
        <w:rPr>
          <w:rFonts w:ascii="Arial" w:hAnsi="Arial" w:cs="Arial"/>
          <w:b/>
          <w:spacing w:val="60"/>
          <w:sz w:val="28"/>
          <w:szCs w:val="28"/>
        </w:rPr>
        <w:t xml:space="preserve"> VĚC</w:t>
      </w:r>
      <w:r w:rsidR="00751298">
        <w:rPr>
          <w:rFonts w:ascii="Arial" w:hAnsi="Arial" w:cs="Arial"/>
          <w:b/>
          <w:spacing w:val="60"/>
          <w:sz w:val="28"/>
          <w:szCs w:val="28"/>
        </w:rPr>
        <w:t>EM</w:t>
      </w:r>
    </w:p>
    <w:p w:rsidR="00B349AA" w:rsidRPr="00B349AA" w:rsidRDefault="00B349AA" w:rsidP="00B349AA">
      <w:pPr>
        <w:tabs>
          <w:tab w:val="left" w:pos="709"/>
        </w:tabs>
        <w:rPr>
          <w:rFonts w:ascii="Arial" w:hAnsi="Arial" w:cs="Arial"/>
          <w:b/>
          <w:spacing w:val="60"/>
          <w:sz w:val="22"/>
          <w:szCs w:val="22"/>
        </w:rPr>
      </w:pPr>
    </w:p>
    <w:p w:rsidR="00B349AA" w:rsidRPr="00B349AA" w:rsidRDefault="00B349AA" w:rsidP="00B349AA">
      <w:pPr>
        <w:tabs>
          <w:tab w:val="left" w:pos="709"/>
          <w:tab w:val="left" w:pos="3119"/>
        </w:tabs>
        <w:jc w:val="center"/>
        <w:rPr>
          <w:rFonts w:ascii="Arial" w:hAnsi="Arial" w:cs="Arial"/>
          <w:b/>
          <w:sz w:val="28"/>
          <w:szCs w:val="28"/>
        </w:rPr>
      </w:pPr>
      <w:r w:rsidRPr="00B349AA">
        <w:rPr>
          <w:rFonts w:ascii="Arial" w:hAnsi="Arial" w:cs="Arial"/>
          <w:b/>
          <w:spacing w:val="60"/>
          <w:sz w:val="28"/>
          <w:szCs w:val="28"/>
        </w:rPr>
        <w:t>č. UZSVM/BZL/</w:t>
      </w:r>
      <w:r w:rsidR="00BF5455">
        <w:rPr>
          <w:rFonts w:ascii="Arial" w:hAnsi="Arial" w:cs="Arial"/>
          <w:b/>
          <w:spacing w:val="60"/>
          <w:sz w:val="28"/>
          <w:szCs w:val="28"/>
        </w:rPr>
        <w:t>4468</w:t>
      </w:r>
      <w:r w:rsidRPr="00B349AA">
        <w:rPr>
          <w:rFonts w:ascii="Arial" w:hAnsi="Arial" w:cs="Arial"/>
          <w:b/>
          <w:spacing w:val="60"/>
          <w:sz w:val="28"/>
          <w:szCs w:val="28"/>
        </w:rPr>
        <w:t>/2016-BZLM</w:t>
      </w:r>
    </w:p>
    <w:p w:rsidR="00B349AA" w:rsidRPr="00B349AA" w:rsidRDefault="00B349AA" w:rsidP="00B349AA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B349AA" w:rsidRPr="00B349AA" w:rsidRDefault="00B349AA" w:rsidP="00751298">
      <w:pPr>
        <w:tabs>
          <w:tab w:val="num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51298" w:rsidRDefault="00751298" w:rsidP="00751298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751298" w:rsidRDefault="00751298" w:rsidP="00751298">
      <w:pPr>
        <w:tabs>
          <w:tab w:val="num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51298" w:rsidRDefault="00751298" w:rsidP="00751298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Pozemky:</w:t>
      </w:r>
    </w:p>
    <w:p w:rsidR="00751298" w:rsidRDefault="00751298" w:rsidP="0075129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7396">
        <w:rPr>
          <w:rFonts w:ascii="Arial" w:hAnsi="Arial" w:cs="Arial"/>
          <w:sz w:val="22"/>
          <w:szCs w:val="22"/>
        </w:rPr>
        <w:t>pozemková parcela č</w:t>
      </w:r>
      <w:r w:rsidR="00A07396" w:rsidRPr="00A07396">
        <w:rPr>
          <w:rFonts w:ascii="Arial" w:hAnsi="Arial" w:cs="Arial"/>
          <w:sz w:val="22"/>
          <w:szCs w:val="22"/>
        </w:rPr>
        <w:t>íslo:</w:t>
      </w:r>
      <w:r w:rsidRPr="00A07396">
        <w:rPr>
          <w:rFonts w:ascii="Arial" w:hAnsi="Arial" w:cs="Arial"/>
          <w:sz w:val="22"/>
          <w:szCs w:val="22"/>
        </w:rPr>
        <w:t xml:space="preserve"> 3454/1</w:t>
      </w:r>
      <w:r w:rsidR="00D94A9A" w:rsidRPr="00A07396">
        <w:rPr>
          <w:rFonts w:ascii="Arial" w:hAnsi="Arial" w:cs="Arial"/>
          <w:sz w:val="22"/>
          <w:szCs w:val="22"/>
        </w:rPr>
        <w:t>7</w:t>
      </w:r>
      <w:r w:rsidRPr="00A073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069CA">
        <w:rPr>
          <w:rFonts w:ascii="Arial" w:hAnsi="Arial" w:cs="Arial"/>
          <w:sz w:val="22"/>
          <w:szCs w:val="22"/>
        </w:rPr>
        <w:t>druh pozemku</w:t>
      </w:r>
      <w:r w:rsidRPr="00585DD3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ostatní plocha, způsob využití silnice, </w:t>
      </w:r>
      <w:r>
        <w:rPr>
          <w:rFonts w:ascii="Arial" w:hAnsi="Arial" w:cs="Arial"/>
          <w:sz w:val="22"/>
          <w:szCs w:val="22"/>
        </w:rPr>
        <w:br/>
        <w:t>způsob ochrany rozsáhlé chráněné území,</w:t>
      </w:r>
    </w:p>
    <w:p w:rsidR="00751298" w:rsidRDefault="00751298" w:rsidP="0075129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7396">
        <w:rPr>
          <w:rFonts w:ascii="Arial" w:hAnsi="Arial" w:cs="Arial"/>
          <w:sz w:val="22"/>
          <w:szCs w:val="22"/>
        </w:rPr>
        <w:t>pozemková parcela č</w:t>
      </w:r>
      <w:r w:rsidR="00A07396" w:rsidRPr="00A07396">
        <w:rPr>
          <w:rFonts w:ascii="Arial" w:hAnsi="Arial" w:cs="Arial"/>
          <w:sz w:val="22"/>
          <w:szCs w:val="22"/>
        </w:rPr>
        <w:t xml:space="preserve">íslo: </w:t>
      </w:r>
      <w:r w:rsidRPr="00A07396">
        <w:rPr>
          <w:rFonts w:ascii="Arial" w:hAnsi="Arial" w:cs="Arial"/>
          <w:sz w:val="22"/>
          <w:szCs w:val="22"/>
        </w:rPr>
        <w:t>3454/</w:t>
      </w:r>
      <w:r w:rsidR="00D94A9A" w:rsidRPr="00A07396">
        <w:rPr>
          <w:rFonts w:ascii="Arial" w:hAnsi="Arial" w:cs="Arial"/>
          <w:sz w:val="22"/>
          <w:szCs w:val="22"/>
        </w:rPr>
        <w:t>1</w:t>
      </w:r>
      <w:r w:rsidRPr="00A07396">
        <w:rPr>
          <w:rFonts w:ascii="Arial" w:hAnsi="Arial" w:cs="Arial"/>
          <w:sz w:val="22"/>
          <w:szCs w:val="22"/>
        </w:rPr>
        <w:t>8,</w:t>
      </w:r>
      <w:r w:rsidR="00A07396">
        <w:rPr>
          <w:rFonts w:ascii="Arial" w:hAnsi="Arial" w:cs="Arial"/>
          <w:b/>
          <w:sz w:val="22"/>
          <w:szCs w:val="22"/>
        </w:rPr>
        <w:t xml:space="preserve"> </w:t>
      </w:r>
      <w:r w:rsidRPr="009069CA">
        <w:rPr>
          <w:rFonts w:ascii="Arial" w:hAnsi="Arial" w:cs="Arial"/>
          <w:sz w:val="22"/>
          <w:szCs w:val="22"/>
        </w:rPr>
        <w:t>druh pozemku</w:t>
      </w:r>
      <w:r>
        <w:rPr>
          <w:rFonts w:ascii="Arial" w:hAnsi="Arial" w:cs="Arial"/>
          <w:sz w:val="22"/>
          <w:szCs w:val="22"/>
        </w:rPr>
        <w:t xml:space="preserve"> ostatní plocha, způsob využití silnice, způsob ochrany rozsáhlé chráněné území,</w:t>
      </w:r>
    </w:p>
    <w:p w:rsidR="00D94A9A" w:rsidRPr="00D94A9A" w:rsidRDefault="00D12A4D" w:rsidP="00D94A9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7396">
        <w:rPr>
          <w:rFonts w:ascii="Arial" w:hAnsi="Arial" w:cs="Arial"/>
          <w:sz w:val="22"/>
          <w:szCs w:val="22"/>
        </w:rPr>
        <w:t>pozemková parcela č</w:t>
      </w:r>
      <w:r w:rsidR="00A07396" w:rsidRPr="00A07396">
        <w:rPr>
          <w:rFonts w:ascii="Arial" w:hAnsi="Arial" w:cs="Arial"/>
          <w:sz w:val="22"/>
          <w:szCs w:val="22"/>
        </w:rPr>
        <w:t>íslo:</w:t>
      </w:r>
      <w:r w:rsidRPr="00A07396">
        <w:rPr>
          <w:rFonts w:ascii="Arial" w:hAnsi="Arial" w:cs="Arial"/>
          <w:sz w:val="22"/>
          <w:szCs w:val="22"/>
        </w:rPr>
        <w:t xml:space="preserve"> 3454/</w:t>
      </w:r>
      <w:r w:rsidR="00D94A9A" w:rsidRPr="00A07396">
        <w:rPr>
          <w:rFonts w:ascii="Arial" w:hAnsi="Arial" w:cs="Arial"/>
          <w:sz w:val="22"/>
          <w:szCs w:val="22"/>
        </w:rPr>
        <w:t>25</w:t>
      </w:r>
      <w:r w:rsidR="00A07396">
        <w:rPr>
          <w:rFonts w:ascii="Arial" w:hAnsi="Arial" w:cs="Arial"/>
          <w:sz w:val="22"/>
          <w:szCs w:val="22"/>
        </w:rPr>
        <w:t>,</w:t>
      </w:r>
      <w:r w:rsidR="00D94A9A">
        <w:rPr>
          <w:rFonts w:ascii="Arial" w:hAnsi="Arial" w:cs="Arial"/>
          <w:b/>
          <w:sz w:val="22"/>
          <w:szCs w:val="22"/>
        </w:rPr>
        <w:t xml:space="preserve"> </w:t>
      </w:r>
      <w:r w:rsidR="00D94A9A" w:rsidRPr="009069CA">
        <w:rPr>
          <w:rFonts w:ascii="Arial" w:hAnsi="Arial" w:cs="Arial"/>
          <w:sz w:val="22"/>
          <w:szCs w:val="22"/>
        </w:rPr>
        <w:t>druh pozemku</w:t>
      </w:r>
      <w:r w:rsidR="00D94A9A">
        <w:rPr>
          <w:rFonts w:ascii="Arial" w:hAnsi="Arial" w:cs="Arial"/>
          <w:sz w:val="22"/>
          <w:szCs w:val="22"/>
        </w:rPr>
        <w:t xml:space="preserve"> ostatní plocha, způsob využití silnice, způsob ochrany rozsáhlé chráněné území,</w:t>
      </w:r>
    </w:p>
    <w:p w:rsidR="00751298" w:rsidRDefault="00751298" w:rsidP="0075129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7396">
        <w:rPr>
          <w:rFonts w:ascii="Arial" w:hAnsi="Arial" w:cs="Arial"/>
          <w:sz w:val="22"/>
          <w:szCs w:val="22"/>
        </w:rPr>
        <w:t>pozemková parcela č</w:t>
      </w:r>
      <w:r w:rsidR="00A07396" w:rsidRPr="00A07396">
        <w:rPr>
          <w:rFonts w:ascii="Arial" w:hAnsi="Arial" w:cs="Arial"/>
          <w:sz w:val="22"/>
          <w:szCs w:val="22"/>
        </w:rPr>
        <w:t>íslo:</w:t>
      </w:r>
      <w:r w:rsidRPr="00A07396">
        <w:rPr>
          <w:rFonts w:ascii="Arial" w:hAnsi="Arial" w:cs="Arial"/>
          <w:sz w:val="22"/>
          <w:szCs w:val="22"/>
        </w:rPr>
        <w:t xml:space="preserve"> 3456/1,</w:t>
      </w:r>
      <w:r>
        <w:rPr>
          <w:rFonts w:ascii="Arial" w:hAnsi="Arial" w:cs="Arial"/>
          <w:sz w:val="22"/>
          <w:szCs w:val="22"/>
        </w:rPr>
        <w:t xml:space="preserve"> </w:t>
      </w:r>
      <w:r w:rsidRPr="009069CA">
        <w:rPr>
          <w:rFonts w:ascii="Arial" w:hAnsi="Arial" w:cs="Arial"/>
          <w:sz w:val="22"/>
          <w:szCs w:val="22"/>
        </w:rPr>
        <w:t>druh pozemku</w:t>
      </w:r>
      <w:r w:rsidRPr="00585DD3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ostatní plocha, způsob využití ostatní komunikace, způsob ochrany rozsáhlé chráněné území,</w:t>
      </w:r>
    </w:p>
    <w:p w:rsidR="00751298" w:rsidRPr="002E01CB" w:rsidRDefault="00751298" w:rsidP="0075129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51298" w:rsidRPr="002E01CB" w:rsidRDefault="00751298" w:rsidP="007512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60000, </w:t>
      </w:r>
      <w:proofErr w:type="gramStart"/>
      <w:r>
        <w:rPr>
          <w:rFonts w:ascii="Arial" w:hAnsi="Arial" w:cs="Arial"/>
          <w:sz w:val="22"/>
          <w:szCs w:val="22"/>
        </w:rPr>
        <w:t>pro kat. území</w:t>
      </w:r>
      <w:proofErr w:type="gramEnd"/>
      <w:r>
        <w:rPr>
          <w:rFonts w:ascii="Arial" w:hAnsi="Arial" w:cs="Arial"/>
          <w:sz w:val="22"/>
          <w:szCs w:val="22"/>
        </w:rPr>
        <w:t xml:space="preserve"> Nedašov, obec Nedašov, v katastru nemovitostí vedeném Katastrálním úřadem pro Zlínský kraj, Katastrálním pracovištěm Valašské Klobouky.</w:t>
      </w:r>
    </w:p>
    <w:p w:rsidR="00751298" w:rsidRDefault="00751298" w:rsidP="0075129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    (dále jen „převáděný majetek“).</w:t>
      </w:r>
    </w:p>
    <w:p w:rsidR="00B349AA" w:rsidRPr="00B349AA" w:rsidRDefault="00B349AA" w:rsidP="00B349AA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751298" w:rsidRPr="00D94A9A" w:rsidRDefault="00B349AA" w:rsidP="00D94A9A">
      <w:pPr>
        <w:numPr>
          <w:ilvl w:val="0"/>
          <w:numId w:val="3"/>
        </w:numPr>
        <w:tabs>
          <w:tab w:val="num" w:pos="426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B349AA">
        <w:rPr>
          <w:rFonts w:ascii="Arial" w:hAnsi="Arial" w:cs="Arial"/>
          <w:sz w:val="22"/>
          <w:szCs w:val="22"/>
        </w:rPr>
        <w:t xml:space="preserve">Úřad pro zastupování státu ve věcech majetkových je na základě ustanovení § 13 </w:t>
      </w:r>
      <w:proofErr w:type="gramStart"/>
      <w:r w:rsidRPr="00B349AA">
        <w:rPr>
          <w:rFonts w:ascii="Arial" w:hAnsi="Arial" w:cs="Arial"/>
          <w:sz w:val="22"/>
          <w:szCs w:val="22"/>
        </w:rPr>
        <w:t>zákona                č.</w:t>
      </w:r>
      <w:proofErr w:type="gramEnd"/>
      <w:r w:rsidRPr="00B349AA">
        <w:rPr>
          <w:rFonts w:ascii="Arial" w:hAnsi="Arial" w:cs="Arial"/>
          <w:sz w:val="22"/>
          <w:szCs w:val="22"/>
        </w:rPr>
        <w:t xml:space="preserve"> 290/2002 Sb., ve znění pozdějších předpisů, příslušný s převáděným majetkem hospodařit, a to ve smyslu § 9 zákona č. 219/2000 Sb. </w:t>
      </w:r>
    </w:p>
    <w:p w:rsidR="00B349AA" w:rsidRDefault="00B349AA" w:rsidP="00B349A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3930A9" w:rsidRPr="00B349AA" w:rsidRDefault="003930A9" w:rsidP="00B349A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349AA" w:rsidRPr="00B349AA" w:rsidRDefault="00B349AA" w:rsidP="00B349AA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lastRenderedPageBreak/>
        <w:t>Čl. II.</w:t>
      </w:r>
    </w:p>
    <w:p w:rsidR="00B349AA" w:rsidRPr="00B349AA" w:rsidRDefault="00B349AA" w:rsidP="00B349A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349AA" w:rsidRPr="00B349AA" w:rsidRDefault="00B349AA" w:rsidP="00B349AA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B349AA">
        <w:rPr>
          <w:rFonts w:ascii="Arial" w:hAnsi="Arial" w:cs="Arial"/>
          <w:bCs/>
          <w:sz w:val="22"/>
          <w:szCs w:val="22"/>
        </w:rPr>
        <w:t xml:space="preserve"> </w:t>
      </w:r>
      <w:r w:rsidRPr="00B349AA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B349AA" w:rsidRPr="00B349AA" w:rsidRDefault="00B349AA" w:rsidP="00B349AA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349AA" w:rsidRPr="00B349AA" w:rsidRDefault="00B349AA" w:rsidP="00B349AA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bCs/>
          <w:sz w:val="22"/>
          <w:szCs w:val="22"/>
        </w:rPr>
        <w:t>Vlastnické právo k převáděnému majetku se bezúpl</w:t>
      </w:r>
      <w:r w:rsidR="00E621A3">
        <w:rPr>
          <w:rFonts w:ascii="Arial" w:hAnsi="Arial" w:cs="Arial"/>
          <w:bCs/>
          <w:sz w:val="22"/>
          <w:szCs w:val="22"/>
        </w:rPr>
        <w:t xml:space="preserve">atně převádí z důvodu veřejného </w:t>
      </w:r>
      <w:proofErr w:type="gramStart"/>
      <w:r w:rsidRPr="00B349AA">
        <w:rPr>
          <w:rFonts w:ascii="Arial" w:hAnsi="Arial" w:cs="Arial"/>
          <w:bCs/>
          <w:sz w:val="22"/>
          <w:szCs w:val="22"/>
        </w:rPr>
        <w:t>zájmu,   v souladu</w:t>
      </w:r>
      <w:proofErr w:type="gramEnd"/>
      <w:r w:rsidRPr="00B349AA">
        <w:rPr>
          <w:rFonts w:ascii="Arial" w:hAnsi="Arial" w:cs="Arial"/>
          <w:bCs/>
          <w:sz w:val="22"/>
          <w:szCs w:val="22"/>
        </w:rPr>
        <w:t xml:space="preserve"> s ustanovením § 22 odst. 3 zákona  č. 219/2000 Sb. a § 9 zákona č. 13/1997 Sb.,  o pozemních komunikacích, ve znění pozdějších předpisů.</w:t>
      </w:r>
      <w:r w:rsidR="00E621A3">
        <w:rPr>
          <w:rFonts w:ascii="Arial" w:hAnsi="Arial" w:cs="Arial"/>
          <w:bCs/>
          <w:sz w:val="22"/>
          <w:szCs w:val="22"/>
        </w:rPr>
        <w:t xml:space="preserve"> Na převáděných pozemcích se nachází silnice III. třídy ve vlastnictví nabyvatele.</w:t>
      </w:r>
    </w:p>
    <w:p w:rsidR="00B349AA" w:rsidRPr="00B349AA" w:rsidRDefault="00B349AA" w:rsidP="00B349A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B349AA" w:rsidRPr="00B349AA" w:rsidRDefault="00B349AA" w:rsidP="00B349AA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B349AA" w:rsidRDefault="00B349AA" w:rsidP="00B349A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D418A" w:rsidRPr="00B349AA" w:rsidRDefault="009D418A" w:rsidP="00B349A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349AA" w:rsidRPr="00B349AA" w:rsidRDefault="00B349AA" w:rsidP="00B349AA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III.</w:t>
      </w:r>
    </w:p>
    <w:p w:rsidR="00B349AA" w:rsidRPr="00B349AA" w:rsidRDefault="00B349AA" w:rsidP="00B349A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349AA" w:rsidRPr="00B349AA" w:rsidRDefault="00B349AA" w:rsidP="00B349AA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Převodce i nabyvatel shodně prohlašují, že jim nejsou známy žádné skutečnosti, které by uzavření této smlouvy bránily.</w:t>
      </w:r>
    </w:p>
    <w:p w:rsidR="00B349AA" w:rsidRPr="00B349AA" w:rsidRDefault="00B349AA" w:rsidP="00B349AA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B349AA" w:rsidRDefault="00B349AA" w:rsidP="00D94A9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Nabyvatel prohlašuje, že je mu známo, že převáděný majetek leží na území Chráněné krajinné oblasti Bílé Karpaty ve IV. zóně odstupňované ochrany přírody a že musí dodržovat základní ochranné podmínky chráněných krajinných oblastí dle zákona č. 114/1992 Sb.,</w:t>
      </w:r>
      <w:r w:rsidRPr="00B349AA">
        <w:rPr>
          <w:rFonts w:ascii="Arial" w:hAnsi="Arial" w:cs="Arial"/>
          <w:sz w:val="22"/>
          <w:szCs w:val="22"/>
        </w:rPr>
        <w:br/>
        <w:t xml:space="preserve">o ochraně přírody a krajiny, v platném znění. </w:t>
      </w:r>
    </w:p>
    <w:p w:rsidR="007F43FC" w:rsidRDefault="007F43FC" w:rsidP="007F43FC">
      <w:pPr>
        <w:pStyle w:val="Odstavecseseznamem"/>
        <w:rPr>
          <w:rFonts w:ascii="Arial" w:hAnsi="Arial" w:cs="Arial"/>
          <w:sz w:val="22"/>
          <w:szCs w:val="22"/>
        </w:rPr>
      </w:pPr>
    </w:p>
    <w:p w:rsidR="007F43FC" w:rsidRDefault="007F43FC" w:rsidP="00D94A9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převáděnému pozemku pozemková parc</w:t>
      </w:r>
      <w:r w:rsidR="00D12A4D">
        <w:rPr>
          <w:rFonts w:ascii="Arial" w:hAnsi="Arial" w:cs="Arial"/>
          <w:sz w:val="22"/>
          <w:szCs w:val="22"/>
        </w:rPr>
        <w:t>ela</w:t>
      </w:r>
      <w:r>
        <w:rPr>
          <w:rFonts w:ascii="Arial" w:hAnsi="Arial" w:cs="Arial"/>
          <w:sz w:val="22"/>
          <w:szCs w:val="22"/>
        </w:rPr>
        <w:t xml:space="preserve"> č. 3454/25</w:t>
      </w:r>
      <w:r w:rsidRPr="00E4281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E42812">
        <w:rPr>
          <w:rFonts w:ascii="Arial" w:hAnsi="Arial" w:cs="Arial"/>
          <w:sz w:val="22"/>
          <w:szCs w:val="22"/>
        </w:rPr>
        <w:t xml:space="preserve"> zřízen</w:t>
      </w:r>
      <w:r>
        <w:rPr>
          <w:rFonts w:ascii="Arial" w:hAnsi="Arial" w:cs="Arial"/>
          <w:sz w:val="22"/>
          <w:szCs w:val="22"/>
        </w:rPr>
        <w:t>o věcné břemeno zřizování a provozování vedení</w:t>
      </w:r>
      <w:r w:rsidRPr="00E428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nadzemní kabelové vedení</w:t>
      </w:r>
      <w:r w:rsidRPr="00E428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NN </w:t>
      </w:r>
      <w:r w:rsidRPr="00E42812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vyznačení v geometrickém</w:t>
      </w:r>
      <w:r w:rsidRPr="00E42812">
        <w:rPr>
          <w:rFonts w:ascii="Arial" w:hAnsi="Arial" w:cs="Arial"/>
          <w:sz w:val="22"/>
          <w:szCs w:val="22"/>
        </w:rPr>
        <w:t xml:space="preserve"> plánu č. </w:t>
      </w:r>
      <w:r w:rsidRPr="00E42812">
        <w:rPr>
          <w:rFonts w:ascii="Arial" w:hAnsi="Arial"/>
          <w:sz w:val="22"/>
          <w:szCs w:val="22"/>
        </w:rPr>
        <w:t>655-306_3/2011</w:t>
      </w:r>
      <w:r w:rsidRPr="00E42812">
        <w:rPr>
          <w:rFonts w:ascii="Arial" w:hAnsi="Arial" w:cs="Arial"/>
          <w:sz w:val="22"/>
          <w:szCs w:val="22"/>
        </w:rPr>
        <w:t xml:space="preserve"> ve prospě</w:t>
      </w:r>
      <w:r>
        <w:rPr>
          <w:rFonts w:ascii="Arial" w:hAnsi="Arial" w:cs="Arial"/>
          <w:sz w:val="22"/>
          <w:szCs w:val="22"/>
        </w:rPr>
        <w:t xml:space="preserve">ch </w:t>
      </w:r>
      <w:proofErr w:type="gramStart"/>
      <w:r w:rsidR="00E621A3">
        <w:rPr>
          <w:rFonts w:ascii="Arial" w:hAnsi="Arial" w:cs="Arial"/>
          <w:sz w:val="22"/>
          <w:szCs w:val="22"/>
        </w:rPr>
        <w:t xml:space="preserve">společnosti </w:t>
      </w:r>
      <w:r>
        <w:rPr>
          <w:rFonts w:ascii="Arial" w:hAnsi="Arial" w:cs="Arial"/>
          <w:sz w:val="22"/>
          <w:szCs w:val="22"/>
        </w:rPr>
        <w:t>E.ON</w:t>
      </w:r>
      <w:proofErr w:type="gramEnd"/>
      <w:r>
        <w:rPr>
          <w:rFonts w:ascii="Arial" w:hAnsi="Arial" w:cs="Arial"/>
          <w:sz w:val="22"/>
          <w:szCs w:val="22"/>
        </w:rPr>
        <w:t xml:space="preserve"> Distribuce, a.s., F.A. </w:t>
      </w:r>
      <w:proofErr w:type="spellStart"/>
      <w:r w:rsidRPr="00E42812">
        <w:rPr>
          <w:rFonts w:ascii="Arial" w:hAnsi="Arial" w:cs="Arial"/>
          <w:sz w:val="22"/>
          <w:szCs w:val="22"/>
        </w:rPr>
        <w:t>Gerstnera</w:t>
      </w:r>
      <w:proofErr w:type="spellEnd"/>
      <w:r w:rsidRPr="00E42812">
        <w:rPr>
          <w:rFonts w:ascii="Arial" w:hAnsi="Arial" w:cs="Arial"/>
          <w:sz w:val="22"/>
          <w:szCs w:val="22"/>
        </w:rPr>
        <w:t xml:space="preserve"> 2151/6, České Budějovice, IČ</w:t>
      </w:r>
      <w:r w:rsidR="00E621A3">
        <w:rPr>
          <w:rFonts w:ascii="Arial" w:hAnsi="Arial" w:cs="Arial"/>
          <w:sz w:val="22"/>
          <w:szCs w:val="22"/>
        </w:rPr>
        <w:t xml:space="preserve">O: </w:t>
      </w:r>
      <w:r w:rsidRPr="00E42812">
        <w:rPr>
          <w:rFonts w:ascii="Arial" w:hAnsi="Arial" w:cs="Arial"/>
          <w:sz w:val="22"/>
          <w:szCs w:val="22"/>
        </w:rPr>
        <w:t xml:space="preserve">28085400, a to na základě Smlouvy o zřízení věcného břemene ze dne 1. 6. 2012, právní účinky </w:t>
      </w:r>
      <w:r w:rsidR="00E621A3">
        <w:rPr>
          <w:rFonts w:ascii="Arial" w:hAnsi="Arial" w:cs="Arial"/>
          <w:sz w:val="22"/>
          <w:szCs w:val="22"/>
        </w:rPr>
        <w:t xml:space="preserve">vkladu práva </w:t>
      </w:r>
      <w:r w:rsidRPr="00E42812">
        <w:rPr>
          <w:rFonts w:ascii="Arial" w:hAnsi="Arial" w:cs="Arial"/>
          <w:sz w:val="22"/>
          <w:szCs w:val="22"/>
        </w:rPr>
        <w:t xml:space="preserve">ke dni </w:t>
      </w:r>
      <w:proofErr w:type="gramStart"/>
      <w:r>
        <w:rPr>
          <w:rFonts w:ascii="Arial" w:hAnsi="Arial" w:cs="Arial"/>
          <w:sz w:val="22"/>
          <w:szCs w:val="22"/>
        </w:rPr>
        <w:t>10.7.2012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F43FC" w:rsidRDefault="007F43FC" w:rsidP="007F43FC">
      <w:pPr>
        <w:pStyle w:val="Odstavecseseznamem"/>
        <w:rPr>
          <w:rFonts w:ascii="Arial" w:hAnsi="Arial" w:cs="Arial"/>
          <w:sz w:val="22"/>
          <w:szCs w:val="22"/>
        </w:rPr>
      </w:pPr>
    </w:p>
    <w:p w:rsidR="007F43FC" w:rsidRPr="00F05316" w:rsidRDefault="007F43FC" w:rsidP="007F43FC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převáděnému pozemku pozemková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parcela číslo 3454/25</w:t>
      </w:r>
      <w:r>
        <w:rPr>
          <w:rFonts w:ascii="Arial" w:hAnsi="Arial" w:cs="Arial"/>
          <w:color w:val="000000"/>
          <w:sz w:val="22"/>
          <w:szCs w:val="22"/>
        </w:rPr>
        <w:t xml:space="preserve"> bylo </w:t>
      </w:r>
      <w:r w:rsidR="00E621A3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 xml:space="preserve">zřízeno věcné břemeno zřizování a provozování vedení inženýrské sítě – kanalizace a právo údržby dle vyznačení v geometrickém plánu č. </w:t>
      </w:r>
      <w:r w:rsidRPr="001A1B38">
        <w:rPr>
          <w:rFonts w:ascii="Arial" w:hAnsi="Arial"/>
          <w:sz w:val="22"/>
          <w:szCs w:val="22"/>
        </w:rPr>
        <w:t xml:space="preserve">743-985/2014 </w:t>
      </w:r>
      <w:r>
        <w:rPr>
          <w:rFonts w:ascii="Arial" w:hAnsi="Arial" w:cs="Arial"/>
          <w:color w:val="000000"/>
          <w:sz w:val="22"/>
          <w:szCs w:val="22"/>
        </w:rPr>
        <w:t xml:space="preserve"> pro obec Nedašov,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370, 763 32 Nedašov, </w:t>
      </w:r>
      <w:r w:rsidR="00E621A3">
        <w:rPr>
          <w:rFonts w:ascii="Arial" w:hAnsi="Arial" w:cs="Arial"/>
          <w:color w:val="000000"/>
          <w:sz w:val="22"/>
          <w:szCs w:val="22"/>
        </w:rPr>
        <w:t xml:space="preserve">IČO: 00284246 </w:t>
      </w:r>
      <w:r>
        <w:rPr>
          <w:rFonts w:ascii="Arial" w:hAnsi="Arial" w:cs="Arial"/>
          <w:color w:val="000000"/>
          <w:sz w:val="22"/>
          <w:szCs w:val="22"/>
        </w:rPr>
        <w:t xml:space="preserve">podle Smlouvy o zřízení věcného břemene ze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31.8.2015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právní účinky </w:t>
      </w:r>
      <w:r w:rsidR="00E621A3">
        <w:rPr>
          <w:rFonts w:ascii="Arial" w:hAnsi="Arial" w:cs="Arial"/>
          <w:color w:val="000000"/>
          <w:sz w:val="22"/>
          <w:szCs w:val="22"/>
        </w:rPr>
        <w:t>zápisu</w:t>
      </w:r>
      <w:r>
        <w:rPr>
          <w:rFonts w:ascii="Arial" w:hAnsi="Arial" w:cs="Arial"/>
          <w:color w:val="000000"/>
          <w:sz w:val="22"/>
          <w:szCs w:val="22"/>
        </w:rPr>
        <w:t xml:space="preserve"> ke dni 10.11.2015 a Smlouvy o zří</w:t>
      </w:r>
      <w:r w:rsidR="00E621A3">
        <w:rPr>
          <w:rFonts w:ascii="Arial" w:hAnsi="Arial" w:cs="Arial"/>
          <w:color w:val="000000"/>
          <w:sz w:val="22"/>
          <w:szCs w:val="22"/>
        </w:rPr>
        <w:t>zení věcného břemene - dodatek č. 1. ze dne 29.10.2015,</w:t>
      </w:r>
      <w:r>
        <w:rPr>
          <w:rFonts w:ascii="Arial" w:hAnsi="Arial" w:cs="Arial"/>
          <w:color w:val="000000"/>
          <w:sz w:val="22"/>
          <w:szCs w:val="22"/>
        </w:rPr>
        <w:t xml:space="preserve"> právní účinky </w:t>
      </w:r>
      <w:r w:rsidR="00E621A3">
        <w:rPr>
          <w:rFonts w:ascii="Arial" w:hAnsi="Arial" w:cs="Arial"/>
          <w:color w:val="000000"/>
          <w:sz w:val="22"/>
          <w:szCs w:val="22"/>
        </w:rPr>
        <w:t>zápisu</w:t>
      </w:r>
      <w:r>
        <w:rPr>
          <w:rFonts w:ascii="Arial" w:hAnsi="Arial" w:cs="Arial"/>
          <w:color w:val="000000"/>
          <w:sz w:val="22"/>
          <w:szCs w:val="22"/>
        </w:rPr>
        <w:t xml:space="preserve"> ke dni 10.11.2015.</w:t>
      </w:r>
    </w:p>
    <w:p w:rsidR="00B349AA" w:rsidRPr="00B349AA" w:rsidRDefault="00B349AA" w:rsidP="00B349AA">
      <w:pPr>
        <w:tabs>
          <w:tab w:val="num" w:pos="284"/>
        </w:tabs>
        <w:ind w:hanging="357"/>
        <w:jc w:val="both"/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Převodce prohlašuje, že mu není známo, že by na převáděném majetku vázla nějaká další omezení, závazky či právní vady.</w:t>
      </w:r>
    </w:p>
    <w:p w:rsidR="00B349AA" w:rsidRPr="00B349AA" w:rsidRDefault="00B349AA" w:rsidP="00B349AA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B349AA" w:rsidP="003930A9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IV.</w:t>
      </w:r>
    </w:p>
    <w:p w:rsidR="003930A9" w:rsidRPr="003930A9" w:rsidRDefault="003930A9" w:rsidP="003930A9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5"/>
        </w:numPr>
        <w:tabs>
          <w:tab w:val="left" w:pos="216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930A9"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převodce, a to bez zbytečného odkladu po schválení smlouvy příslušným ministerstvem.</w:t>
      </w:r>
    </w:p>
    <w:p w:rsidR="003930A9" w:rsidRPr="003930A9" w:rsidRDefault="003930A9" w:rsidP="003930A9">
      <w:pPr>
        <w:tabs>
          <w:tab w:val="left" w:pos="2160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3930A9" w:rsidRPr="003930A9" w:rsidRDefault="003930A9" w:rsidP="003930A9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3930A9" w:rsidRDefault="003930A9" w:rsidP="003930A9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3930A9" w:rsidRDefault="003930A9" w:rsidP="003930A9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3930A9" w:rsidRPr="003930A9" w:rsidRDefault="003930A9" w:rsidP="003930A9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3930A9" w:rsidRPr="003930A9" w:rsidRDefault="003930A9" w:rsidP="003930A9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3930A9">
        <w:rPr>
          <w:rFonts w:ascii="Arial" w:hAnsi="Arial" w:cs="Arial"/>
          <w:b/>
          <w:sz w:val="22"/>
          <w:szCs w:val="22"/>
        </w:rPr>
        <w:lastRenderedPageBreak/>
        <w:t>Čl. V.</w:t>
      </w:r>
    </w:p>
    <w:p w:rsidR="003930A9" w:rsidRPr="003930A9" w:rsidRDefault="003930A9" w:rsidP="003930A9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3930A9">
        <w:rPr>
          <w:rFonts w:ascii="Arial" w:hAnsi="Arial" w:cs="Arial"/>
          <w:bCs/>
          <w:iCs/>
          <w:sz w:val="22"/>
          <w:szCs w:val="22"/>
        </w:rPr>
        <w:t>Tato smlouva nabývá platnosti dnem schválení příslušným ministerstvem podle ustanovení §</w:t>
      </w:r>
      <w:r w:rsidRPr="003930A9">
        <w:rPr>
          <w:rFonts w:ascii="Arial" w:hAnsi="Arial" w:cs="Arial"/>
          <w:szCs w:val="20"/>
        </w:rPr>
        <w:t> </w:t>
      </w:r>
      <w:r w:rsidRPr="003930A9">
        <w:rPr>
          <w:rFonts w:ascii="Arial" w:hAnsi="Arial" w:cs="Arial"/>
          <w:bCs/>
          <w:iCs/>
          <w:sz w:val="22"/>
          <w:szCs w:val="22"/>
        </w:rPr>
        <w:t>22 zákona č. 219/2000 Sb.</w:t>
      </w:r>
    </w:p>
    <w:p w:rsidR="003930A9" w:rsidRPr="003930A9" w:rsidRDefault="003930A9" w:rsidP="003930A9">
      <w:pPr>
        <w:tabs>
          <w:tab w:val="center" w:pos="4536"/>
          <w:tab w:val="left" w:pos="5222"/>
        </w:tabs>
        <w:ind w:left="284"/>
        <w:jc w:val="both"/>
        <w:outlineLvl w:val="0"/>
        <w:rPr>
          <w:rFonts w:ascii="Arial" w:hAnsi="Arial" w:cs="Arial"/>
          <w:b/>
          <w:bCs/>
          <w:i/>
          <w:iCs/>
          <w:sz w:val="20"/>
          <w:szCs w:val="22"/>
          <w:u w:val="single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u w:val="single"/>
        </w:rPr>
      </w:pPr>
      <w:r w:rsidRPr="003930A9">
        <w:rPr>
          <w:rFonts w:ascii="Arial" w:hAnsi="Arial" w:cs="Arial"/>
          <w:sz w:val="22"/>
          <w:szCs w:val="22"/>
        </w:rPr>
        <w:t xml:space="preserve">Tato smlouva je vyhotovena ve čtyřech stejnopisech. Každá ze smluvních stran obdrží po jednom vyhotovení, jedno vyhotovení bude určeno pro příslušné ministerstvo a jedno vyhotovení bude použito k zápisu vlastnického práva vkladem do katastru nemovitostí. 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E621A3" w:rsidRDefault="003930A9" w:rsidP="00E621A3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D1380">
        <w:rPr>
          <w:rFonts w:ascii="Arial" w:hAnsi="Arial" w:cs="Arial"/>
          <w:sz w:val="22"/>
          <w:szCs w:val="22"/>
        </w:rPr>
        <w:t xml:space="preserve">Nedílnou součástí této smlouvy je </w:t>
      </w:r>
      <w:r w:rsidRPr="00E621A3">
        <w:rPr>
          <w:rFonts w:ascii="Arial" w:hAnsi="Arial" w:cs="Arial"/>
          <w:sz w:val="22"/>
          <w:szCs w:val="22"/>
        </w:rPr>
        <w:t>doložka dle zákona č.: 129/2000 Sb.</w:t>
      </w:r>
      <w:r w:rsidR="00E621A3">
        <w:rPr>
          <w:rFonts w:ascii="Arial" w:hAnsi="Arial" w:cs="Arial"/>
          <w:sz w:val="22"/>
          <w:szCs w:val="22"/>
        </w:rPr>
        <w:t xml:space="preserve">, </w:t>
      </w:r>
      <w:r w:rsidRPr="00E621A3">
        <w:rPr>
          <w:rFonts w:ascii="Arial" w:hAnsi="Arial" w:cs="Arial"/>
          <w:sz w:val="22"/>
          <w:szCs w:val="22"/>
        </w:rPr>
        <w:t>zákon o krajích</w:t>
      </w:r>
      <w:r w:rsidR="00E621A3">
        <w:rPr>
          <w:rFonts w:ascii="Arial" w:hAnsi="Arial" w:cs="Arial"/>
          <w:sz w:val="22"/>
          <w:szCs w:val="22"/>
        </w:rPr>
        <w:t>,</w:t>
      </w:r>
      <w:r w:rsidRPr="00E621A3">
        <w:rPr>
          <w:rFonts w:ascii="Arial" w:hAnsi="Arial" w:cs="Arial"/>
          <w:sz w:val="22"/>
          <w:szCs w:val="22"/>
        </w:rPr>
        <w:t xml:space="preserve"> </w:t>
      </w:r>
      <w:r w:rsidR="00E621A3">
        <w:rPr>
          <w:rFonts w:ascii="Arial" w:hAnsi="Arial" w:cs="Arial"/>
          <w:sz w:val="22"/>
          <w:szCs w:val="22"/>
        </w:rPr>
        <w:t>(</w:t>
      </w:r>
      <w:r w:rsidRPr="00E621A3">
        <w:rPr>
          <w:rFonts w:ascii="Arial" w:hAnsi="Arial" w:cs="Arial"/>
          <w:sz w:val="22"/>
          <w:szCs w:val="22"/>
        </w:rPr>
        <w:t>krajské zřízení), ve znění pozdějších předpisů</w:t>
      </w:r>
      <w:r w:rsidR="00E621A3">
        <w:rPr>
          <w:rFonts w:ascii="Arial" w:hAnsi="Arial" w:cs="Arial"/>
          <w:sz w:val="22"/>
          <w:szCs w:val="22"/>
        </w:rPr>
        <w:t>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3930A9" w:rsidRPr="003930A9" w:rsidRDefault="003930A9" w:rsidP="003930A9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3930A9" w:rsidRPr="003930A9" w:rsidRDefault="003930A9" w:rsidP="003930A9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BD1380" w:rsidRDefault="00BD1380" w:rsidP="00BD1380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p w:rsidR="00A8205E" w:rsidRPr="00BD1380" w:rsidRDefault="00A8205E" w:rsidP="00BD1380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4927"/>
      </w:tblGrid>
      <w:tr w:rsidR="00BD1380" w:rsidRPr="00BD1380" w:rsidTr="0016627C">
        <w:tc>
          <w:tcPr>
            <w:tcW w:w="4605" w:type="dxa"/>
            <w:hideMark/>
          </w:tcPr>
          <w:p w:rsidR="00BD1380" w:rsidRPr="00BD1380" w:rsidRDefault="00BD1380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V</w:t>
            </w:r>
            <w:r w:rsidR="00E621A3">
              <w:rPr>
                <w:rFonts w:ascii="Arial" w:hAnsi="Arial" w:cs="Arial"/>
                <w:sz w:val="22"/>
                <w:szCs w:val="22"/>
              </w:rPr>
              <w:t xml:space="preserve">  Brně </w:t>
            </w:r>
            <w:r w:rsidRPr="00BD1380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  <w:tc>
          <w:tcPr>
            <w:tcW w:w="5001" w:type="dxa"/>
            <w:hideMark/>
          </w:tcPr>
          <w:p w:rsidR="00BD1380" w:rsidRPr="00BD1380" w:rsidRDefault="00A8205E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 w:rsidR="00BD1380" w:rsidRPr="00BD1380">
              <w:rPr>
                <w:rFonts w:ascii="Arial" w:hAnsi="Arial" w:cs="Arial"/>
                <w:sz w:val="22"/>
                <w:szCs w:val="22"/>
              </w:rPr>
              <w:t>V</w:t>
            </w:r>
            <w:r w:rsidR="00E621A3">
              <w:rPr>
                <w:rFonts w:ascii="Arial" w:hAnsi="Arial" w:cs="Arial"/>
                <w:sz w:val="22"/>
                <w:szCs w:val="22"/>
              </w:rPr>
              <w:t>e  Zlíně</w:t>
            </w:r>
            <w:proofErr w:type="gramEnd"/>
            <w:r w:rsidR="00E62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1380" w:rsidRPr="00BD138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1380" w:rsidRPr="00BD1380" w:rsidTr="0016627C">
        <w:trPr>
          <w:trHeight w:val="925"/>
        </w:trPr>
        <w:tc>
          <w:tcPr>
            <w:tcW w:w="4605" w:type="dxa"/>
            <w:hideMark/>
          </w:tcPr>
          <w:p w:rsidR="00BD1380" w:rsidRPr="00BD1380" w:rsidRDefault="00BD1380" w:rsidP="0016627C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BD1380" w:rsidRPr="00BD1380" w:rsidRDefault="00BD1380" w:rsidP="0016627C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Česká republika – Úřad pro zastupování</w:t>
            </w:r>
          </w:p>
          <w:p w:rsidR="00BD1380" w:rsidRPr="00BD1380" w:rsidRDefault="00E621A3" w:rsidP="0016627C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BD1380" w:rsidRPr="00BD1380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A8205E" w:rsidRDefault="00BD1380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A8205E" w:rsidRDefault="00A8205E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205E" w:rsidRDefault="00A8205E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205E" w:rsidRDefault="00A8205E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1380" w:rsidRPr="00BD1380" w:rsidRDefault="00BD1380" w:rsidP="00A8205E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5001" w:type="dxa"/>
          </w:tcPr>
          <w:p w:rsidR="00BD1380" w:rsidRPr="00BD1380" w:rsidRDefault="00BD1380" w:rsidP="0016627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1380" w:rsidRPr="00BD1380" w:rsidTr="0016627C">
        <w:trPr>
          <w:trHeight w:val="61"/>
        </w:trPr>
        <w:tc>
          <w:tcPr>
            <w:tcW w:w="4605" w:type="dxa"/>
            <w:hideMark/>
          </w:tcPr>
          <w:p w:rsidR="00BD1380" w:rsidRPr="00BD1380" w:rsidRDefault="00BD1380" w:rsidP="0016627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5001" w:type="dxa"/>
            <w:hideMark/>
          </w:tcPr>
          <w:p w:rsidR="00BD1380" w:rsidRPr="00BD1380" w:rsidRDefault="00BD1380" w:rsidP="0016627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BD1380" w:rsidRPr="00BD1380" w:rsidTr="0016627C">
        <w:trPr>
          <w:trHeight w:val="567"/>
        </w:trPr>
        <w:tc>
          <w:tcPr>
            <w:tcW w:w="4605" w:type="dxa"/>
            <w:hideMark/>
          </w:tcPr>
          <w:p w:rsidR="00BD1380" w:rsidRPr="00BD1380" w:rsidRDefault="00BD1380" w:rsidP="0016627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Mgr. Ivo Popelka</w:t>
            </w:r>
          </w:p>
          <w:p w:rsidR="00BD1380" w:rsidRPr="00BD1380" w:rsidRDefault="00BD1380" w:rsidP="0016627C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</w:tc>
        <w:tc>
          <w:tcPr>
            <w:tcW w:w="5001" w:type="dxa"/>
          </w:tcPr>
          <w:p w:rsidR="00A8205E" w:rsidRPr="00D9306D" w:rsidRDefault="00A8205E" w:rsidP="00A8205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06D">
              <w:rPr>
                <w:rFonts w:ascii="Arial" w:hAnsi="Arial" w:cs="Arial"/>
                <w:sz w:val="22"/>
                <w:szCs w:val="22"/>
              </w:rPr>
              <w:t xml:space="preserve">MVDr. Stanislav </w:t>
            </w:r>
            <w:proofErr w:type="spellStart"/>
            <w:r w:rsidRPr="00D9306D">
              <w:rPr>
                <w:rFonts w:ascii="Arial" w:hAnsi="Arial" w:cs="Arial"/>
                <w:sz w:val="22"/>
                <w:szCs w:val="22"/>
              </w:rPr>
              <w:t>Mišák</w:t>
            </w:r>
            <w:proofErr w:type="spellEnd"/>
            <w:r w:rsidRPr="00D930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8205E" w:rsidRPr="00D9306D" w:rsidRDefault="00A8205E" w:rsidP="00A8205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06D">
              <w:rPr>
                <w:rFonts w:ascii="Arial" w:hAnsi="Arial" w:cs="Arial"/>
                <w:sz w:val="22"/>
                <w:szCs w:val="22"/>
                <w:lang w:eastAsia="en-US"/>
              </w:rPr>
              <w:t>hejtman Zlínského kraje</w:t>
            </w:r>
          </w:p>
          <w:p w:rsidR="00BD1380" w:rsidRPr="00BD1380" w:rsidRDefault="00BD1380" w:rsidP="00A8205E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BD1380" w:rsidRPr="00BD1380" w:rsidRDefault="00BD1380" w:rsidP="00BD1380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751298" w:rsidRDefault="00751298" w:rsidP="00B349AA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9D418A" w:rsidRDefault="009D418A" w:rsidP="003930A9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349AA" w:rsidRPr="00B349AA" w:rsidRDefault="00B349AA" w:rsidP="00B349AA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349AA" w:rsidRPr="00B349AA" w:rsidRDefault="00B349AA" w:rsidP="00B349AA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A8205E" w:rsidRPr="00A8205E" w:rsidRDefault="00B349AA" w:rsidP="00A8205E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  <w:r w:rsidRPr="00D12A4D">
        <w:rPr>
          <w:rFonts w:ascii="Arial" w:hAnsi="Arial" w:cs="Arial"/>
          <w:sz w:val="22"/>
          <w:szCs w:val="22"/>
        </w:rPr>
        <w:t>Přílohy:</w:t>
      </w:r>
      <w:r w:rsidRPr="00B349AA">
        <w:rPr>
          <w:rFonts w:ascii="Arial" w:hAnsi="Arial" w:cs="Arial"/>
          <w:sz w:val="22"/>
          <w:szCs w:val="22"/>
        </w:rPr>
        <w:t xml:space="preserve"> Doložka dle zákona č. </w:t>
      </w:r>
      <w:r w:rsidR="00A8205E" w:rsidRPr="00A8205E">
        <w:rPr>
          <w:rFonts w:ascii="Arial" w:hAnsi="Arial" w:cs="Arial"/>
          <w:sz w:val="22"/>
          <w:szCs w:val="22"/>
        </w:rPr>
        <w:t>1</w:t>
      </w:r>
      <w:r w:rsidR="00A8205E" w:rsidRPr="00BD1380">
        <w:rPr>
          <w:rFonts w:ascii="Arial" w:hAnsi="Arial" w:cs="Arial"/>
          <w:sz w:val="22"/>
          <w:szCs w:val="22"/>
        </w:rPr>
        <w:t>29/2000 Sb.</w:t>
      </w:r>
      <w:r w:rsidR="00E621A3">
        <w:rPr>
          <w:rFonts w:ascii="Arial" w:hAnsi="Arial" w:cs="Arial"/>
          <w:sz w:val="22"/>
          <w:szCs w:val="22"/>
        </w:rPr>
        <w:t>,</w:t>
      </w:r>
      <w:r w:rsidR="00262A43">
        <w:rPr>
          <w:rFonts w:ascii="Arial" w:hAnsi="Arial" w:cs="Arial"/>
          <w:sz w:val="22"/>
          <w:szCs w:val="22"/>
        </w:rPr>
        <w:t xml:space="preserve"> zákon o krajích,</w:t>
      </w:r>
      <w:r w:rsidR="00A8205E" w:rsidRPr="00BD1380">
        <w:rPr>
          <w:rFonts w:ascii="Arial" w:hAnsi="Arial" w:cs="Arial"/>
          <w:sz w:val="22"/>
          <w:szCs w:val="22"/>
        </w:rPr>
        <w:t xml:space="preserve"> ve znění pozdějších předpis</w:t>
      </w:r>
      <w:r w:rsidR="00A8205E">
        <w:rPr>
          <w:rFonts w:ascii="Arial" w:hAnsi="Arial" w:cs="Arial"/>
          <w:sz w:val="22"/>
          <w:szCs w:val="22"/>
        </w:rPr>
        <w:t>ů.</w:t>
      </w:r>
    </w:p>
    <w:p w:rsidR="00A8205E" w:rsidRPr="00B349AA" w:rsidRDefault="00A8205E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262A43" w:rsidRDefault="00262A43" w:rsidP="00B349AA">
      <w:pPr>
        <w:jc w:val="center"/>
        <w:rPr>
          <w:rFonts w:ascii="Arial" w:hAnsi="Arial" w:cs="Arial"/>
          <w:b/>
        </w:rPr>
      </w:pPr>
    </w:p>
    <w:p w:rsidR="00262A43" w:rsidRDefault="00262A43" w:rsidP="00B349AA">
      <w:pPr>
        <w:jc w:val="center"/>
        <w:rPr>
          <w:rFonts w:ascii="Arial" w:hAnsi="Arial" w:cs="Arial"/>
          <w:b/>
        </w:rPr>
      </w:pPr>
    </w:p>
    <w:p w:rsidR="00262A43" w:rsidRDefault="00262A43" w:rsidP="00B349AA">
      <w:pPr>
        <w:jc w:val="center"/>
        <w:rPr>
          <w:rFonts w:ascii="Arial" w:hAnsi="Arial" w:cs="Arial"/>
          <w:b/>
        </w:rPr>
      </w:pPr>
    </w:p>
    <w:p w:rsidR="00B349AA" w:rsidRPr="00B349AA" w:rsidRDefault="00B349AA" w:rsidP="00B349AA">
      <w:pPr>
        <w:jc w:val="center"/>
        <w:rPr>
          <w:rFonts w:ascii="Arial" w:hAnsi="Arial" w:cs="Arial"/>
          <w:b/>
        </w:rPr>
      </w:pPr>
      <w:r w:rsidRPr="00B349AA">
        <w:rPr>
          <w:rFonts w:ascii="Arial" w:hAnsi="Arial" w:cs="Arial"/>
          <w:b/>
        </w:rPr>
        <w:t>D</w:t>
      </w:r>
      <w:r w:rsidR="00262A43"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O</w:t>
      </w:r>
      <w:r w:rsidR="00262A43"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L</w:t>
      </w:r>
      <w:r w:rsidR="00262A43"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O</w:t>
      </w:r>
      <w:r w:rsidR="00262A43"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Ž</w:t>
      </w:r>
      <w:r w:rsidR="00262A43"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K</w:t>
      </w:r>
      <w:r w:rsidR="00262A43">
        <w:rPr>
          <w:rFonts w:ascii="Arial" w:hAnsi="Arial" w:cs="Arial"/>
          <w:b/>
        </w:rPr>
        <w:t xml:space="preserve"> </w:t>
      </w:r>
      <w:r w:rsidRPr="00B349AA">
        <w:rPr>
          <w:rFonts w:ascii="Arial" w:hAnsi="Arial" w:cs="Arial"/>
          <w:b/>
        </w:rPr>
        <w:t>A</w:t>
      </w:r>
    </w:p>
    <w:p w:rsidR="00B349AA" w:rsidRPr="00B349AA" w:rsidRDefault="00B349AA" w:rsidP="00B349AA">
      <w:pPr>
        <w:jc w:val="center"/>
        <w:rPr>
          <w:rFonts w:ascii="Arial" w:hAnsi="Arial" w:cs="Arial"/>
          <w:b/>
        </w:rPr>
      </w:pPr>
    </w:p>
    <w:p w:rsidR="00262A43" w:rsidRDefault="00A8205E" w:rsidP="00B349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smyslu </w:t>
      </w:r>
      <w:proofErr w:type="spellStart"/>
      <w:r>
        <w:rPr>
          <w:rFonts w:ascii="Arial" w:hAnsi="Arial" w:cs="Arial"/>
          <w:b/>
          <w:sz w:val="22"/>
          <w:szCs w:val="22"/>
        </w:rPr>
        <w:t>ust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§ 23 zákona č. 129/2000 Sb., o krajích </w:t>
      </w:r>
    </w:p>
    <w:p w:rsidR="00B349AA" w:rsidRPr="00B349AA" w:rsidRDefault="00A8205E" w:rsidP="00262A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(krajské zřízení), </w:t>
      </w:r>
      <w:r w:rsidR="00B349AA" w:rsidRPr="00B349AA">
        <w:rPr>
          <w:rFonts w:ascii="Arial" w:hAnsi="Arial" w:cs="Arial"/>
          <w:b/>
          <w:sz w:val="22"/>
          <w:szCs w:val="22"/>
        </w:rPr>
        <w:t xml:space="preserve">ve znění pozdějších předpisů </w:t>
      </w:r>
    </w:p>
    <w:p w:rsidR="00B349AA" w:rsidRPr="00B349AA" w:rsidRDefault="00B349AA" w:rsidP="00B349AA">
      <w:pPr>
        <w:jc w:val="both"/>
        <w:rPr>
          <w:rFonts w:ascii="Arial" w:hAnsi="Arial" w:cs="Arial"/>
          <w:sz w:val="22"/>
          <w:szCs w:val="22"/>
        </w:rPr>
      </w:pPr>
    </w:p>
    <w:p w:rsidR="009D418A" w:rsidRDefault="009D418A" w:rsidP="009D418A">
      <w:pPr>
        <w:jc w:val="both"/>
        <w:rPr>
          <w:i/>
          <w:iCs/>
          <w:color w:val="000000"/>
          <w:sz w:val="28"/>
          <w:szCs w:val="20"/>
        </w:rPr>
      </w:pPr>
    </w:p>
    <w:p w:rsidR="009D418A" w:rsidRDefault="009D418A" w:rsidP="009D418A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Zlínský kraj prohlašuje, že byly splněny veškeré podmínky podmiňující platnost právního jednání kraje v souladu s 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>. § 23 zákona č. 129/2000 Sb., o krajích (krajské zřízení), ve znění pozdějších předpisů.</w:t>
      </w:r>
    </w:p>
    <w:p w:rsidR="009D418A" w:rsidRDefault="009D418A" w:rsidP="009D418A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9D418A" w:rsidRDefault="009D418A" w:rsidP="009D418A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Bezúplatné nabytí nemovitých věcí, a to pozemků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 xml:space="preserve">č. 3454/17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2</w:t>
      </w:r>
      <w:r w:rsidR="00262A4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597,- Kč), </w:t>
      </w:r>
      <w:r>
        <w:rPr>
          <w:rFonts w:ascii="Arial" w:hAnsi="Arial" w:cs="Arial"/>
          <w:iCs/>
          <w:color w:val="000000"/>
          <w:sz w:val="22"/>
          <w:szCs w:val="22"/>
        </w:rPr>
        <w:t>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 xml:space="preserve">č. 3454/18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930A9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903,- Kč)</w:t>
      </w:r>
      <w:r>
        <w:rPr>
          <w:rFonts w:ascii="Arial" w:hAnsi="Arial" w:cs="Arial"/>
          <w:iCs/>
          <w:color w:val="000000"/>
          <w:sz w:val="22"/>
          <w:szCs w:val="22"/>
        </w:rPr>
        <w:t>,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 xml:space="preserve">č. 3454/25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8</w:t>
      </w:r>
      <w:r w:rsidR="00262A4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162,- Kč), </w:t>
      </w:r>
      <w:r w:rsidRPr="009D418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 xml:space="preserve">č. 3456/1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6 639,- Kč), </w:t>
      </w:r>
      <w:r>
        <w:rPr>
          <w:rFonts w:ascii="Arial" w:hAnsi="Arial" w:cs="Arial"/>
          <w:color w:val="000000"/>
          <w:sz w:val="22"/>
          <w:szCs w:val="22"/>
        </w:rPr>
        <w:t>zapsan</w:t>
      </w:r>
      <w:r w:rsidR="00262A43">
        <w:rPr>
          <w:rFonts w:ascii="Arial" w:hAnsi="Arial" w:cs="Arial"/>
          <w:color w:val="000000"/>
          <w:sz w:val="22"/>
          <w:szCs w:val="22"/>
        </w:rPr>
        <w:t>ých</w:t>
      </w:r>
      <w:r>
        <w:rPr>
          <w:rFonts w:ascii="Arial" w:hAnsi="Arial" w:cs="Arial"/>
          <w:color w:val="000000"/>
          <w:sz w:val="22"/>
          <w:szCs w:val="22"/>
        </w:rPr>
        <w:t xml:space="preserve"> na listu vlastnictví č. 60000, pro </w:t>
      </w:r>
      <w:r>
        <w:rPr>
          <w:rFonts w:ascii="Arial" w:hAnsi="Arial"/>
          <w:color w:val="000000"/>
          <w:sz w:val="22"/>
        </w:rPr>
        <w:t xml:space="preserve">kat. </w:t>
      </w:r>
      <w:proofErr w:type="gramStart"/>
      <w:r>
        <w:rPr>
          <w:rFonts w:ascii="Arial" w:hAnsi="Arial"/>
          <w:color w:val="000000"/>
          <w:sz w:val="22"/>
        </w:rPr>
        <w:t>území</w:t>
      </w:r>
      <w:proofErr w:type="gramEnd"/>
      <w:r>
        <w:rPr>
          <w:rFonts w:ascii="Arial" w:hAnsi="Arial"/>
          <w:color w:val="000000"/>
          <w:sz w:val="22"/>
        </w:rPr>
        <w:t xml:space="preserve"> Nedašov, obec Nedašov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iCs/>
          <w:color w:val="000000"/>
          <w:sz w:val="22"/>
          <w:szCs w:val="22"/>
        </w:rPr>
        <w:t>vlastnictví České republiky do vlastnictví Zlínského kraje, bylo schváleno na </w:t>
      </w:r>
      <w:r w:rsidR="007E056D">
        <w:rPr>
          <w:rFonts w:ascii="Arial" w:hAnsi="Arial" w:cs="Arial"/>
          <w:iCs/>
          <w:color w:val="000000"/>
          <w:sz w:val="22"/>
          <w:szCs w:val="22"/>
        </w:rPr>
        <w:t>21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 zasedání Zastupitelstva Zlínského kraje, konaném dne </w:t>
      </w:r>
      <w:r w:rsidR="007E056D">
        <w:rPr>
          <w:rFonts w:ascii="Arial" w:hAnsi="Arial" w:cs="Arial"/>
          <w:iCs/>
          <w:color w:val="000000"/>
          <w:sz w:val="22"/>
          <w:szCs w:val="22"/>
        </w:rPr>
        <w:t>20. 4. 2016, usnesení č. 0687/Z21/16.</w:t>
      </w:r>
      <w:bookmarkStart w:id="0" w:name="_GoBack"/>
      <w:bookmarkEnd w:id="0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9D418A" w:rsidRDefault="009D418A" w:rsidP="009D418A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V</w:t>
      </w:r>
      <w:r w:rsidR="00A8205E">
        <w:rPr>
          <w:rFonts w:ascii="Arial" w:hAnsi="Arial" w:cs="Arial"/>
          <w:sz w:val="22"/>
          <w:szCs w:val="22"/>
        </w:rPr>
        <w:t>e Zlíně</w:t>
      </w:r>
      <w:r w:rsidRPr="00B349AA">
        <w:rPr>
          <w:rFonts w:ascii="Arial" w:hAnsi="Arial" w:cs="Arial"/>
          <w:sz w:val="22"/>
          <w:szCs w:val="22"/>
        </w:rPr>
        <w:t xml:space="preserve">  dne </w:t>
      </w: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……………………………..........</w:t>
      </w:r>
    </w:p>
    <w:p w:rsidR="00A8205E" w:rsidRDefault="00B349AA" w:rsidP="00A8205E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A8205E">
        <w:rPr>
          <w:rFonts w:ascii="Arial" w:hAnsi="Arial" w:cs="Arial"/>
          <w:sz w:val="22"/>
          <w:szCs w:val="22"/>
        </w:rPr>
        <w:t xml:space="preserve">                </w:t>
      </w:r>
      <w:r w:rsidRPr="00B349AA">
        <w:rPr>
          <w:rFonts w:ascii="Arial" w:hAnsi="Arial" w:cs="Arial"/>
          <w:sz w:val="22"/>
          <w:szCs w:val="22"/>
        </w:rPr>
        <w:t xml:space="preserve"> </w:t>
      </w:r>
      <w:r w:rsidR="00A8205E">
        <w:rPr>
          <w:rFonts w:ascii="Arial" w:hAnsi="Arial" w:cs="Arial"/>
          <w:sz w:val="22"/>
          <w:szCs w:val="22"/>
        </w:rPr>
        <w:t xml:space="preserve">MVDr. Stanislav </w:t>
      </w:r>
      <w:proofErr w:type="spellStart"/>
      <w:r w:rsidR="00A8205E">
        <w:rPr>
          <w:rFonts w:ascii="Arial" w:hAnsi="Arial" w:cs="Arial"/>
          <w:sz w:val="22"/>
          <w:szCs w:val="22"/>
        </w:rPr>
        <w:t>Mišák</w:t>
      </w:r>
      <w:proofErr w:type="spellEnd"/>
      <w:r w:rsidR="00A8205E">
        <w:rPr>
          <w:rFonts w:ascii="Arial" w:hAnsi="Arial" w:cs="Arial"/>
          <w:sz w:val="22"/>
          <w:szCs w:val="22"/>
        </w:rPr>
        <w:t xml:space="preserve"> </w:t>
      </w:r>
    </w:p>
    <w:p w:rsidR="00A8205E" w:rsidRDefault="00A8205E" w:rsidP="00A8205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hejtman Zlínského kraje</w:t>
      </w:r>
    </w:p>
    <w:p w:rsidR="00B349AA" w:rsidRPr="00B349AA" w:rsidRDefault="00B349AA" w:rsidP="00751298">
      <w:pPr>
        <w:tabs>
          <w:tab w:val="left" w:pos="709"/>
        </w:tabs>
        <w:spacing w:line="276" w:lineRule="auto"/>
        <w:rPr>
          <w:rFonts w:ascii="Arial" w:hAnsi="Arial" w:cs="Arial"/>
          <w:i/>
          <w:sz w:val="22"/>
          <w:szCs w:val="22"/>
        </w:rPr>
      </w:pPr>
    </w:p>
    <w:p w:rsidR="00B349AA" w:rsidRPr="00B349AA" w:rsidRDefault="00B349AA" w:rsidP="00B349AA">
      <w:pPr>
        <w:rPr>
          <w:rFonts w:ascii="Arial" w:hAnsi="Arial" w:cs="Arial"/>
          <w:sz w:val="22"/>
          <w:szCs w:val="22"/>
        </w:rPr>
      </w:pPr>
    </w:p>
    <w:sectPr w:rsidR="00B349AA" w:rsidRPr="00B349AA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E41" w:rsidRDefault="001C3E41">
      <w:r>
        <w:separator/>
      </w:r>
    </w:p>
  </w:endnote>
  <w:endnote w:type="continuationSeparator" w:id="0">
    <w:p w:rsidR="001C3E41" w:rsidRDefault="001C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9A" w:rsidRDefault="00D94A9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E056D">
      <w:rPr>
        <w:noProof/>
      </w:rPr>
      <w:t>4</w:t>
    </w:r>
    <w:r>
      <w:fldChar w:fldCharType="end"/>
    </w:r>
  </w:p>
  <w:p w:rsidR="00D94A9A" w:rsidRDefault="00D94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E41" w:rsidRDefault="001C3E41">
      <w:r>
        <w:separator/>
      </w:r>
    </w:p>
  </w:footnote>
  <w:footnote w:type="continuationSeparator" w:id="0">
    <w:p w:rsidR="001C3E41" w:rsidRDefault="001C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23E7F"/>
    <w:multiLevelType w:val="hybridMultilevel"/>
    <w:tmpl w:val="BB32FD26"/>
    <w:lvl w:ilvl="0" w:tplc="232EE3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C15F6"/>
    <w:multiLevelType w:val="hybridMultilevel"/>
    <w:tmpl w:val="523C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61F9"/>
    <w:multiLevelType w:val="hybridMultilevel"/>
    <w:tmpl w:val="A0E4D4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41"/>
    <w:rsid w:val="00067C24"/>
    <w:rsid w:val="00084F5C"/>
    <w:rsid w:val="0008766E"/>
    <w:rsid w:val="000A39A7"/>
    <w:rsid w:val="000D22D1"/>
    <w:rsid w:val="000D2F33"/>
    <w:rsid w:val="00145820"/>
    <w:rsid w:val="0016627C"/>
    <w:rsid w:val="001A1BA8"/>
    <w:rsid w:val="001C3E41"/>
    <w:rsid w:val="00213024"/>
    <w:rsid w:val="00262A43"/>
    <w:rsid w:val="00265A4D"/>
    <w:rsid w:val="002777C4"/>
    <w:rsid w:val="002826A9"/>
    <w:rsid w:val="00295D0D"/>
    <w:rsid w:val="002A2390"/>
    <w:rsid w:val="002B3EB4"/>
    <w:rsid w:val="002B7A34"/>
    <w:rsid w:val="00311656"/>
    <w:rsid w:val="003930A9"/>
    <w:rsid w:val="003A2B9D"/>
    <w:rsid w:val="003C5844"/>
    <w:rsid w:val="003E6C1B"/>
    <w:rsid w:val="004068BA"/>
    <w:rsid w:val="004377D5"/>
    <w:rsid w:val="00455418"/>
    <w:rsid w:val="00546324"/>
    <w:rsid w:val="005903FA"/>
    <w:rsid w:val="005D34E1"/>
    <w:rsid w:val="005E0AA4"/>
    <w:rsid w:val="0061445A"/>
    <w:rsid w:val="00621B9E"/>
    <w:rsid w:val="0063095F"/>
    <w:rsid w:val="00740F0E"/>
    <w:rsid w:val="00751298"/>
    <w:rsid w:val="007558B0"/>
    <w:rsid w:val="007E056D"/>
    <w:rsid w:val="007E2ACA"/>
    <w:rsid w:val="007F1468"/>
    <w:rsid w:val="007F1576"/>
    <w:rsid w:val="007F43FC"/>
    <w:rsid w:val="007F69A6"/>
    <w:rsid w:val="00816F84"/>
    <w:rsid w:val="00836791"/>
    <w:rsid w:val="00867C01"/>
    <w:rsid w:val="008C0E4A"/>
    <w:rsid w:val="008C6831"/>
    <w:rsid w:val="008C6C0C"/>
    <w:rsid w:val="00904CC2"/>
    <w:rsid w:val="0090544D"/>
    <w:rsid w:val="00976B4A"/>
    <w:rsid w:val="00996362"/>
    <w:rsid w:val="00997EA9"/>
    <w:rsid w:val="009D418A"/>
    <w:rsid w:val="00A07396"/>
    <w:rsid w:val="00A11200"/>
    <w:rsid w:val="00A25100"/>
    <w:rsid w:val="00A4730E"/>
    <w:rsid w:val="00A8205E"/>
    <w:rsid w:val="00A92E2B"/>
    <w:rsid w:val="00AA16F4"/>
    <w:rsid w:val="00AA5A6A"/>
    <w:rsid w:val="00AA6CBC"/>
    <w:rsid w:val="00AB5184"/>
    <w:rsid w:val="00B028AA"/>
    <w:rsid w:val="00B349AA"/>
    <w:rsid w:val="00B72CD2"/>
    <w:rsid w:val="00BA4DA1"/>
    <w:rsid w:val="00BB0085"/>
    <w:rsid w:val="00BD1380"/>
    <w:rsid w:val="00BF5455"/>
    <w:rsid w:val="00C20EB2"/>
    <w:rsid w:val="00C47CA2"/>
    <w:rsid w:val="00CA59E8"/>
    <w:rsid w:val="00CC16AE"/>
    <w:rsid w:val="00CE3730"/>
    <w:rsid w:val="00CF263A"/>
    <w:rsid w:val="00D12A4D"/>
    <w:rsid w:val="00D90B34"/>
    <w:rsid w:val="00D94A9A"/>
    <w:rsid w:val="00D96274"/>
    <w:rsid w:val="00E01D8F"/>
    <w:rsid w:val="00E13BEA"/>
    <w:rsid w:val="00E527A6"/>
    <w:rsid w:val="00E621A3"/>
    <w:rsid w:val="00E80C08"/>
    <w:rsid w:val="00E832D0"/>
    <w:rsid w:val="00E928F4"/>
    <w:rsid w:val="00EA4AAB"/>
    <w:rsid w:val="00EE1081"/>
    <w:rsid w:val="00EF149B"/>
    <w:rsid w:val="00F66D13"/>
    <w:rsid w:val="00F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BF144-1592-4844-896B-D77AD71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4A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43FC"/>
    <w:pPr>
      <w:ind w:left="708"/>
    </w:pPr>
  </w:style>
  <w:style w:type="paragraph" w:styleId="Textbubliny">
    <w:name w:val="Balloon Text"/>
    <w:basedOn w:val="Normln"/>
    <w:link w:val="TextbublinyChar"/>
    <w:rsid w:val="00D12A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12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1116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nedomova</dc:creator>
  <cp:keywords/>
  <dc:description/>
  <cp:lastModifiedBy>Nedomová Jana</cp:lastModifiedBy>
  <cp:revision>3</cp:revision>
  <cp:lastPrinted>2016-05-23T13:30:00Z</cp:lastPrinted>
  <dcterms:created xsi:type="dcterms:W3CDTF">2016-11-11T13:13:00Z</dcterms:created>
  <dcterms:modified xsi:type="dcterms:W3CDTF">2016-11-11T13:30:00Z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4333/BZL/2016-BZLM</vt:lpwstr>
  </property>
  <property fmtid="{D5CDD505-2E9C-101B-9397-08002B2CF9AE}" pid="4" name="BARCODE_STOP">
    <vt:lpwstr>@œ</vt:lpwstr>
  </property>
  <property fmtid="{D5CDD505-2E9C-101B-9397-08002B2CF9AE}" pid="5" name="OD_Cj">
    <vt:lpwstr>UZSVM/BZL/4468/2016-BZLM</vt:lpwstr>
  </property>
  <property fmtid="{D5CDD505-2E9C-101B-9397-08002B2CF9AE}" pid="6" name="Vlastnik">
    <vt:lpwstr>Bátovská Vlasta</vt:lpwstr>
  </property>
  <property fmtid="{D5CDD505-2E9C-101B-9397-08002B2CF9AE}" pid="7" name="Telefon">
    <vt:lpwstr>+420 577 690 463</vt:lpwstr>
  </property>
  <property fmtid="{D5CDD505-2E9C-101B-9397-08002B2CF9AE}" pid="8" name="Fax">
    <vt:lpwstr>6135</vt:lpwstr>
  </property>
  <property fmtid="{D5CDD505-2E9C-101B-9397-08002B2CF9AE}" pid="9" name="Email">
    <vt:lpwstr>Vlasta.Batovska@uzsvm.cz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75122548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17.05.2016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µ#4333/BZL/2016-BZLM@T¸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