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3.xml" ContentType="application/vnd.openxmlformats-officedocument.wordprocessingml.head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2.xml" ContentType="application/vnd.openxmlformats-officedocument.wordprocessingml.header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21D88" w:rsidRPr="00DF4E87" w:rsidRDefault="00623560" w:rsidP="00521D88">
      <w:pPr>
        <w:ind w:right="1"/>
        <w:rPr>
          <w:rFonts w:ascii="Koop Office" w:hAnsi="Koop Office" w:cs="Arial"/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-168275</wp:posOffset>
            </wp:positionH>
            <wp:positionV relativeFrom="paragraph">
              <wp:posOffset>-19050</wp:posOffset>
            </wp:positionV>
            <wp:extent cx="1895475" cy="1228725"/>
            <wp:effectExtent l="0" t="0" r="9525" b="9525"/>
            <wp:wrapSquare wrapText="bothSides"/>
            <wp:docPr id="2" name="obrázek 2" descr="5_Kooperativa_RG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 descr="5_Kooperativa_RGB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5475" cy="1228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21D88" w:rsidRPr="00DF4E87" w:rsidRDefault="00521D88" w:rsidP="00521D88">
      <w:pPr>
        <w:ind w:right="1"/>
        <w:rPr>
          <w:rFonts w:ascii="Koop Office" w:hAnsi="Koop Office" w:cs="Arial"/>
          <w:b/>
          <w:sz w:val="24"/>
          <w:szCs w:val="24"/>
        </w:rPr>
      </w:pPr>
    </w:p>
    <w:p w:rsidR="007644F2" w:rsidRDefault="007644F2" w:rsidP="007644F2">
      <w:pPr>
        <w:ind w:left="600" w:hanging="600"/>
        <w:rPr>
          <w:rFonts w:ascii="Koop Office" w:hAnsi="Koop Office" w:cs="Arial"/>
          <w:b/>
          <w:sz w:val="32"/>
        </w:rPr>
      </w:pPr>
    </w:p>
    <w:p w:rsidR="007644F2" w:rsidRDefault="007644F2" w:rsidP="007644F2">
      <w:pPr>
        <w:ind w:left="600" w:hanging="600"/>
        <w:rPr>
          <w:rFonts w:ascii="Koop Office" w:hAnsi="Koop Office" w:cs="Arial"/>
          <w:b/>
          <w:sz w:val="32"/>
        </w:rPr>
      </w:pPr>
    </w:p>
    <w:p w:rsidR="007644F2" w:rsidRDefault="007644F2" w:rsidP="007644F2">
      <w:pPr>
        <w:ind w:left="600" w:hanging="600"/>
        <w:rPr>
          <w:rFonts w:ascii="Koop Office" w:hAnsi="Koop Office" w:cs="Arial"/>
          <w:b/>
          <w:sz w:val="32"/>
        </w:rPr>
      </w:pPr>
    </w:p>
    <w:p w:rsidR="007644F2" w:rsidRDefault="007644F2" w:rsidP="007644F2">
      <w:pPr>
        <w:ind w:left="600" w:hanging="600"/>
        <w:rPr>
          <w:rFonts w:ascii="Koop Office" w:hAnsi="Koop Office" w:cs="Arial"/>
          <w:b/>
          <w:sz w:val="32"/>
        </w:rPr>
      </w:pPr>
    </w:p>
    <w:p w:rsidR="007644F2" w:rsidRDefault="007644F2" w:rsidP="007644F2">
      <w:pPr>
        <w:ind w:left="600" w:hanging="600"/>
        <w:rPr>
          <w:rFonts w:ascii="Koop Office" w:hAnsi="Koop Office" w:cs="Arial"/>
          <w:b/>
          <w:sz w:val="32"/>
        </w:rPr>
      </w:pPr>
      <w:r>
        <w:rPr>
          <w:rFonts w:ascii="Koop Office" w:hAnsi="Koop Office" w:cs="Arial"/>
          <w:b/>
          <w:sz w:val="32"/>
        </w:rPr>
        <w:t xml:space="preserve">Dodatek č. </w:t>
      </w:r>
      <w:r w:rsidR="00AC60EF">
        <w:rPr>
          <w:rFonts w:ascii="Koop Office" w:hAnsi="Koop Office" w:cs="Arial"/>
          <w:b/>
          <w:sz w:val="32"/>
        </w:rPr>
        <w:t>8</w:t>
      </w:r>
    </w:p>
    <w:p w:rsidR="00521D88" w:rsidRPr="009F6748" w:rsidRDefault="007644F2" w:rsidP="007644F2">
      <w:pPr>
        <w:ind w:left="600" w:hanging="600"/>
        <w:rPr>
          <w:rFonts w:ascii="Koop Office" w:hAnsi="Koop Office" w:cs="Arial"/>
          <w:b/>
          <w:sz w:val="32"/>
        </w:rPr>
      </w:pPr>
      <w:r>
        <w:rPr>
          <w:rFonts w:ascii="Koop Office" w:hAnsi="Koop Office" w:cs="Arial"/>
          <w:b/>
          <w:sz w:val="32"/>
        </w:rPr>
        <w:t>k pojistné</w:t>
      </w:r>
      <w:r w:rsidR="00521D88" w:rsidRPr="00DF4E87">
        <w:rPr>
          <w:rFonts w:ascii="Koop Office" w:hAnsi="Koop Office" w:cs="Arial"/>
          <w:b/>
          <w:sz w:val="32"/>
        </w:rPr>
        <w:t xml:space="preserve"> smlouv</w:t>
      </w:r>
      <w:r>
        <w:rPr>
          <w:rFonts w:ascii="Koop Office" w:hAnsi="Koop Office" w:cs="Arial"/>
          <w:b/>
          <w:sz w:val="32"/>
        </w:rPr>
        <w:t>ě</w:t>
      </w:r>
      <w:r w:rsidR="00521D88" w:rsidRPr="00DF4E87">
        <w:rPr>
          <w:rFonts w:ascii="Koop Office" w:hAnsi="Koop Office" w:cs="Arial"/>
          <w:b/>
          <w:sz w:val="32"/>
        </w:rPr>
        <w:t xml:space="preserve"> č. </w:t>
      </w:r>
      <w:r w:rsidR="00FE5050">
        <w:rPr>
          <w:rFonts w:ascii="Koop Office" w:hAnsi="Koop Office" w:cs="Arial"/>
          <w:b/>
          <w:sz w:val="32"/>
        </w:rPr>
        <w:t>7720827863</w:t>
      </w:r>
    </w:p>
    <w:p w:rsidR="00521D88" w:rsidRPr="003B4CFC" w:rsidRDefault="00521D88" w:rsidP="007644F2">
      <w:pPr>
        <w:pStyle w:val="Nadpis1"/>
        <w:spacing w:before="0"/>
        <w:rPr>
          <w:rFonts w:ascii="Koop Office" w:hAnsi="Koop Office"/>
          <w:b/>
          <w:i/>
          <w:iCs/>
          <w:sz w:val="22"/>
          <w:szCs w:val="22"/>
        </w:rPr>
      </w:pPr>
      <w:r w:rsidRPr="003B4CFC">
        <w:rPr>
          <w:rFonts w:ascii="Koop Office" w:hAnsi="Koop Office"/>
          <w:b/>
          <w:sz w:val="22"/>
          <w:szCs w:val="22"/>
        </w:rPr>
        <w:t xml:space="preserve">Úsek pojištění hospodářských rizik </w:t>
      </w:r>
    </w:p>
    <w:p w:rsidR="00521D88" w:rsidRPr="00DF4E87" w:rsidRDefault="00521D88" w:rsidP="00521D88">
      <w:pPr>
        <w:ind w:right="1"/>
        <w:jc w:val="both"/>
        <w:rPr>
          <w:rFonts w:ascii="Koop Office" w:hAnsi="Koop Office" w:cs="Arial"/>
          <w:b/>
          <w:sz w:val="24"/>
        </w:rPr>
      </w:pPr>
    </w:p>
    <w:p w:rsidR="00521D88" w:rsidRPr="00DF4E87" w:rsidRDefault="00521D88" w:rsidP="00521D88">
      <w:pPr>
        <w:tabs>
          <w:tab w:val="left" w:pos="0"/>
        </w:tabs>
        <w:jc w:val="both"/>
        <w:rPr>
          <w:rFonts w:ascii="Koop Office" w:hAnsi="Koop Office" w:cs="Arial"/>
          <w:b/>
          <w:sz w:val="28"/>
        </w:rPr>
      </w:pPr>
      <w:r w:rsidRPr="00DF4E87">
        <w:rPr>
          <w:rFonts w:ascii="Koop Office" w:hAnsi="Koop Office" w:cs="Arial"/>
          <w:b/>
          <w:sz w:val="28"/>
        </w:rPr>
        <w:t xml:space="preserve">Kooperativa pojišťovna, a.s., </w:t>
      </w:r>
      <w:proofErr w:type="spellStart"/>
      <w:r w:rsidRPr="00DF4E87">
        <w:rPr>
          <w:rFonts w:ascii="Koop Office" w:hAnsi="Koop Office" w:cs="Arial"/>
          <w:b/>
          <w:sz w:val="28"/>
        </w:rPr>
        <w:t>Vienna</w:t>
      </w:r>
      <w:proofErr w:type="spellEnd"/>
      <w:r w:rsidRPr="00DF4E87">
        <w:rPr>
          <w:rFonts w:ascii="Koop Office" w:hAnsi="Koop Office" w:cs="Arial"/>
          <w:b/>
          <w:sz w:val="28"/>
        </w:rPr>
        <w:t xml:space="preserve"> </w:t>
      </w:r>
      <w:proofErr w:type="spellStart"/>
      <w:r w:rsidRPr="00DF4E87">
        <w:rPr>
          <w:rFonts w:ascii="Koop Office" w:hAnsi="Koop Office" w:cs="Arial"/>
          <w:b/>
          <w:sz w:val="28"/>
        </w:rPr>
        <w:t>Insurance</w:t>
      </w:r>
      <w:proofErr w:type="spellEnd"/>
      <w:r w:rsidRPr="00DF4E87">
        <w:rPr>
          <w:rFonts w:ascii="Koop Office" w:hAnsi="Koop Office" w:cs="Arial"/>
          <w:b/>
          <w:sz w:val="28"/>
        </w:rPr>
        <w:t xml:space="preserve"> Group</w:t>
      </w:r>
    </w:p>
    <w:p w:rsidR="00521D88" w:rsidRPr="00DF4E87" w:rsidRDefault="00521D88" w:rsidP="00521D88">
      <w:pPr>
        <w:jc w:val="both"/>
        <w:rPr>
          <w:rFonts w:ascii="Koop Office" w:hAnsi="Koop Office" w:cs="Arial"/>
          <w:b/>
        </w:rPr>
      </w:pPr>
      <w:r w:rsidRPr="00DF4E87">
        <w:rPr>
          <w:rFonts w:ascii="Koop Office" w:hAnsi="Koop Office" w:cs="Arial"/>
          <w:b/>
        </w:rPr>
        <w:t xml:space="preserve">se sídlem </w:t>
      </w:r>
      <w:r w:rsidRPr="000D7612">
        <w:rPr>
          <w:rFonts w:ascii="Koop Office" w:hAnsi="Koop Office"/>
          <w:b/>
          <w:bCs/>
        </w:rPr>
        <w:t>Praha 8, Pobřežní 665/21, PSČ 186 00</w:t>
      </w:r>
      <w:r w:rsidRPr="00DF4E87">
        <w:rPr>
          <w:rFonts w:ascii="Koop Office" w:hAnsi="Koop Office" w:cs="Arial"/>
          <w:b/>
        </w:rPr>
        <w:t xml:space="preserve">, Česká republika </w:t>
      </w:r>
    </w:p>
    <w:p w:rsidR="00521D88" w:rsidRPr="00DF4E87" w:rsidRDefault="00521D88" w:rsidP="00521D88">
      <w:pPr>
        <w:jc w:val="both"/>
        <w:rPr>
          <w:rFonts w:ascii="Koop Office" w:hAnsi="Koop Office" w:cs="Arial"/>
          <w:b/>
        </w:rPr>
      </w:pPr>
      <w:r w:rsidRPr="00DF4E87">
        <w:rPr>
          <w:rFonts w:ascii="Koop Office" w:hAnsi="Koop Office" w:cs="Arial"/>
          <w:b/>
        </w:rPr>
        <w:t>IČ</w:t>
      </w:r>
      <w:r w:rsidR="006E5688">
        <w:rPr>
          <w:rFonts w:ascii="Koop Office" w:hAnsi="Koop Office" w:cs="Arial"/>
          <w:b/>
        </w:rPr>
        <w:t>O</w:t>
      </w:r>
      <w:r w:rsidRPr="00DF4E87">
        <w:rPr>
          <w:rFonts w:ascii="Koop Office" w:hAnsi="Koop Office" w:cs="Arial"/>
          <w:b/>
        </w:rPr>
        <w:t xml:space="preserve">: 471 16 617 </w:t>
      </w:r>
    </w:p>
    <w:p w:rsidR="00521D88" w:rsidRPr="00DF4E87" w:rsidRDefault="00521D88" w:rsidP="00521D88">
      <w:pPr>
        <w:jc w:val="both"/>
        <w:rPr>
          <w:rFonts w:ascii="Koop Office" w:hAnsi="Koop Office" w:cs="Arial"/>
        </w:rPr>
      </w:pPr>
      <w:r w:rsidRPr="00DF4E87">
        <w:rPr>
          <w:rFonts w:ascii="Koop Office" w:hAnsi="Koop Office" w:cs="Arial"/>
        </w:rPr>
        <w:t>zapsaná v obchodním rejstříku vedeném Městským soudem v Praze v oddíle B, vložka 1897</w:t>
      </w:r>
    </w:p>
    <w:p w:rsidR="00521D88" w:rsidRPr="00DF4E87" w:rsidRDefault="00521D88" w:rsidP="00521D88">
      <w:pPr>
        <w:jc w:val="both"/>
        <w:rPr>
          <w:rFonts w:ascii="Koop Office" w:hAnsi="Koop Office" w:cs="Arial"/>
        </w:rPr>
      </w:pPr>
      <w:r w:rsidRPr="00DF4E87">
        <w:rPr>
          <w:rFonts w:ascii="Koop Office" w:hAnsi="Koop Office" w:cs="Arial"/>
        </w:rPr>
        <w:t>(dále jen „</w:t>
      </w:r>
      <w:r w:rsidRPr="001B4C29">
        <w:rPr>
          <w:rFonts w:ascii="Koop Office" w:hAnsi="Koop Office" w:cs="Arial"/>
          <w:b/>
        </w:rPr>
        <w:t>pojistitel</w:t>
      </w:r>
      <w:r w:rsidRPr="00DF4E87">
        <w:rPr>
          <w:rFonts w:ascii="Koop Office" w:hAnsi="Koop Office" w:cs="Arial"/>
        </w:rPr>
        <w:t>")</w:t>
      </w:r>
      <w:r>
        <w:rPr>
          <w:rFonts w:ascii="Koop Office" w:hAnsi="Koop Office" w:cs="Arial"/>
        </w:rPr>
        <w:t>,</w:t>
      </w:r>
    </w:p>
    <w:p w:rsidR="00521D88" w:rsidRDefault="00521D88" w:rsidP="00521D88">
      <w:pPr>
        <w:rPr>
          <w:rFonts w:ascii="Koop Office" w:hAnsi="Koop Office" w:cs="Arial"/>
        </w:rPr>
      </w:pPr>
      <w:r w:rsidRPr="008F01EE">
        <w:rPr>
          <w:rFonts w:ascii="Koop Office" w:hAnsi="Koop Office" w:cs="Arial"/>
        </w:rPr>
        <w:t>zastoupený na základě zmocnění níže podepsanými osobami</w:t>
      </w:r>
    </w:p>
    <w:p w:rsidR="00521D88" w:rsidRPr="00B574E9" w:rsidRDefault="00521D88" w:rsidP="00521D88">
      <w:pPr>
        <w:rPr>
          <w:rFonts w:ascii="Koop Office" w:hAnsi="Koop Office" w:cs="Arial"/>
        </w:rPr>
      </w:pPr>
    </w:p>
    <w:p w:rsidR="00521D88" w:rsidRPr="00C862A9" w:rsidRDefault="00521D88" w:rsidP="00521D88">
      <w:pPr>
        <w:rPr>
          <w:rFonts w:ascii="Koop Office" w:hAnsi="Koop Office" w:cs="Arial"/>
        </w:rPr>
      </w:pPr>
      <w:r w:rsidRPr="00B574E9">
        <w:rPr>
          <w:rFonts w:ascii="Koop Office" w:hAnsi="Koop Office" w:cs="Arial"/>
        </w:rPr>
        <w:t xml:space="preserve">Pracoviště: Kooperativa pojišťovna, a.s., </w:t>
      </w:r>
      <w:proofErr w:type="spellStart"/>
      <w:r w:rsidRPr="00B574E9">
        <w:rPr>
          <w:rFonts w:ascii="Koop Office" w:hAnsi="Koop Office" w:cs="Arial"/>
        </w:rPr>
        <w:t>Vienna</w:t>
      </w:r>
      <w:proofErr w:type="spellEnd"/>
      <w:r w:rsidRPr="00B574E9">
        <w:rPr>
          <w:rFonts w:ascii="Koop Office" w:hAnsi="Koop Office" w:cs="Arial"/>
        </w:rPr>
        <w:t xml:space="preserve"> </w:t>
      </w:r>
      <w:proofErr w:type="spellStart"/>
      <w:r w:rsidRPr="00B574E9">
        <w:rPr>
          <w:rFonts w:ascii="Koop Office" w:hAnsi="Koop Office" w:cs="Arial"/>
        </w:rPr>
        <w:t>Insurance</w:t>
      </w:r>
      <w:proofErr w:type="spellEnd"/>
      <w:r w:rsidRPr="00B574E9">
        <w:rPr>
          <w:rFonts w:ascii="Koop Office" w:hAnsi="Koop Office" w:cs="Arial"/>
        </w:rPr>
        <w:t xml:space="preserve"> Group, Pobřežní 665/21, Praha 8, PSČ 186 00, tel. </w:t>
      </w:r>
      <w:r w:rsidR="00B7174F">
        <w:rPr>
          <w:rFonts w:ascii="Koop Office" w:hAnsi="Koop Office" w:cs="Arial"/>
        </w:rPr>
        <w:t>xxxxxxxx</w:t>
      </w:r>
      <w:bookmarkStart w:id="0" w:name="_GoBack"/>
      <w:bookmarkEnd w:id="0"/>
    </w:p>
    <w:p w:rsidR="00521D88" w:rsidRDefault="00521D88" w:rsidP="00521D88">
      <w:pPr>
        <w:suppressAutoHyphens/>
        <w:jc w:val="both"/>
        <w:rPr>
          <w:rFonts w:ascii="Koop Office" w:hAnsi="Koop Office" w:cs="Arial"/>
          <w:snapToGrid w:val="0"/>
          <w:sz w:val="16"/>
          <w:szCs w:val="16"/>
        </w:rPr>
      </w:pPr>
    </w:p>
    <w:p w:rsidR="00521D88" w:rsidRDefault="00521D88" w:rsidP="00521D88">
      <w:pPr>
        <w:suppressAutoHyphens/>
        <w:jc w:val="both"/>
        <w:rPr>
          <w:rFonts w:ascii="Koop Office" w:hAnsi="Koop Office" w:cs="Arial"/>
          <w:snapToGrid w:val="0"/>
          <w:sz w:val="16"/>
          <w:szCs w:val="16"/>
        </w:rPr>
      </w:pPr>
    </w:p>
    <w:p w:rsidR="00521D88" w:rsidRPr="00EF798A" w:rsidRDefault="00521D88" w:rsidP="00521D88">
      <w:pPr>
        <w:suppressAutoHyphens/>
        <w:jc w:val="both"/>
        <w:rPr>
          <w:rFonts w:ascii="Koop Office" w:hAnsi="Koop Office" w:cs="Arial"/>
          <w:snapToGrid w:val="0"/>
          <w:sz w:val="22"/>
        </w:rPr>
      </w:pPr>
      <w:r w:rsidRPr="00EF798A">
        <w:rPr>
          <w:rFonts w:ascii="Koop Office" w:hAnsi="Koop Office" w:cs="Arial"/>
          <w:snapToGrid w:val="0"/>
          <w:sz w:val="22"/>
        </w:rPr>
        <w:t>a</w:t>
      </w:r>
    </w:p>
    <w:p w:rsidR="00521D88" w:rsidRDefault="00521D88" w:rsidP="00521D88">
      <w:pPr>
        <w:suppressAutoHyphens/>
        <w:jc w:val="both"/>
        <w:rPr>
          <w:rFonts w:ascii="Koop Office" w:hAnsi="Koop Office" w:cs="Arial"/>
          <w:snapToGrid w:val="0"/>
          <w:sz w:val="16"/>
          <w:szCs w:val="16"/>
        </w:rPr>
      </w:pPr>
    </w:p>
    <w:p w:rsidR="00521D88" w:rsidRDefault="00521D88" w:rsidP="00521D88">
      <w:pPr>
        <w:suppressAutoHyphens/>
        <w:jc w:val="both"/>
        <w:rPr>
          <w:rFonts w:ascii="Koop Office" w:hAnsi="Koop Office" w:cs="Arial"/>
          <w:snapToGrid w:val="0"/>
          <w:sz w:val="16"/>
          <w:szCs w:val="16"/>
        </w:rPr>
      </w:pPr>
    </w:p>
    <w:p w:rsidR="00521D88" w:rsidRDefault="00F71F9D" w:rsidP="00521D88">
      <w:pPr>
        <w:pStyle w:val="Nadpis1"/>
        <w:keepNext w:val="0"/>
        <w:suppressAutoHyphens/>
        <w:spacing w:before="0"/>
        <w:jc w:val="both"/>
        <w:rPr>
          <w:rFonts w:ascii="Koop Office" w:hAnsi="Koop Office" w:cs="Arial"/>
          <w:b/>
          <w:sz w:val="28"/>
        </w:rPr>
      </w:pPr>
      <w:r>
        <w:rPr>
          <w:rFonts w:ascii="Koop Office" w:hAnsi="Koop Office" w:cs="Arial"/>
          <w:b/>
          <w:sz w:val="28"/>
        </w:rPr>
        <w:t>Všeobecná fakultní nemocnice v Praze</w:t>
      </w:r>
      <w:r w:rsidRPr="00F7120B">
        <w:rPr>
          <w:rFonts w:ascii="Koop Office" w:hAnsi="Koop Office" w:cs="Arial"/>
          <w:b/>
          <w:sz w:val="28"/>
        </w:rPr>
        <w:t>, příspěvková organizace</w:t>
      </w:r>
    </w:p>
    <w:p w:rsidR="00521D88" w:rsidRPr="003F41AB" w:rsidRDefault="00521D88" w:rsidP="00521D88">
      <w:pPr>
        <w:pStyle w:val="Nadpis1"/>
        <w:keepNext w:val="0"/>
        <w:suppressAutoHyphens/>
        <w:spacing w:before="0"/>
        <w:jc w:val="both"/>
        <w:rPr>
          <w:rFonts w:ascii="Koop Office" w:hAnsi="Koop Office" w:cs="Arial"/>
          <w:b/>
          <w:sz w:val="20"/>
        </w:rPr>
      </w:pPr>
      <w:r>
        <w:rPr>
          <w:rFonts w:ascii="Koop Office" w:hAnsi="Koop Office" w:cs="Arial"/>
          <w:b/>
          <w:sz w:val="20"/>
        </w:rPr>
        <w:t xml:space="preserve">se sídlem </w:t>
      </w:r>
      <w:r w:rsidR="00F71F9D">
        <w:rPr>
          <w:rFonts w:ascii="Koop Office" w:hAnsi="Koop Office" w:cs="Arial"/>
          <w:b/>
          <w:sz w:val="20"/>
        </w:rPr>
        <w:t xml:space="preserve">U Nemocnice </w:t>
      </w:r>
      <w:r w:rsidR="00960075">
        <w:rPr>
          <w:rFonts w:ascii="Koop Office" w:hAnsi="Koop Office" w:cs="Arial"/>
          <w:b/>
          <w:sz w:val="20"/>
        </w:rPr>
        <w:t>499/2</w:t>
      </w:r>
      <w:r w:rsidR="00F71F9D">
        <w:rPr>
          <w:rFonts w:ascii="Koop Office" w:hAnsi="Koop Office" w:cs="Arial"/>
          <w:b/>
          <w:sz w:val="20"/>
        </w:rPr>
        <w:t>, Praha 2, PSČ 128 08, Česká republika</w:t>
      </w:r>
    </w:p>
    <w:p w:rsidR="00521D88" w:rsidRPr="003F41AB" w:rsidRDefault="00521D88" w:rsidP="00521D88">
      <w:pPr>
        <w:pStyle w:val="Nadpis1"/>
        <w:keepNext w:val="0"/>
        <w:suppressAutoHyphens/>
        <w:spacing w:before="0"/>
        <w:jc w:val="both"/>
        <w:rPr>
          <w:rFonts w:ascii="Koop Office" w:hAnsi="Koop Office" w:cs="Arial"/>
          <w:b/>
          <w:sz w:val="20"/>
          <w:szCs w:val="22"/>
        </w:rPr>
      </w:pPr>
      <w:r w:rsidRPr="003F41AB">
        <w:rPr>
          <w:rFonts w:ascii="Koop Office" w:hAnsi="Koop Office" w:cs="Arial"/>
          <w:b/>
          <w:sz w:val="20"/>
          <w:szCs w:val="22"/>
        </w:rPr>
        <w:t>IČ</w:t>
      </w:r>
      <w:r w:rsidR="006E5688">
        <w:rPr>
          <w:rFonts w:ascii="Koop Office" w:hAnsi="Koop Office" w:cs="Arial"/>
          <w:b/>
          <w:sz w:val="20"/>
          <w:szCs w:val="22"/>
        </w:rPr>
        <w:t>O</w:t>
      </w:r>
      <w:r w:rsidRPr="003F41AB">
        <w:rPr>
          <w:rFonts w:ascii="Koop Office" w:hAnsi="Koop Office" w:cs="Arial"/>
          <w:b/>
          <w:sz w:val="20"/>
          <w:szCs w:val="22"/>
        </w:rPr>
        <w:t xml:space="preserve">: </w:t>
      </w:r>
      <w:r w:rsidRPr="003F41AB">
        <w:rPr>
          <w:rFonts w:ascii="Koop Office" w:hAnsi="Koop Office" w:cs="MyriadPro-Regular"/>
          <w:b/>
          <w:color w:val="181716"/>
          <w:sz w:val="20"/>
          <w:szCs w:val="22"/>
        </w:rPr>
        <w:t>00064</w:t>
      </w:r>
      <w:r w:rsidR="00F71F9D">
        <w:rPr>
          <w:rFonts w:ascii="Koop Office" w:hAnsi="Koop Office" w:cs="MyriadPro-Regular"/>
          <w:b/>
          <w:color w:val="181716"/>
          <w:sz w:val="20"/>
          <w:szCs w:val="22"/>
        </w:rPr>
        <w:t>165</w:t>
      </w:r>
    </w:p>
    <w:p w:rsidR="00521D88" w:rsidRPr="00D26A3B" w:rsidRDefault="00521D88" w:rsidP="00521D88">
      <w:pPr>
        <w:suppressAutoHyphens/>
        <w:jc w:val="both"/>
        <w:rPr>
          <w:rFonts w:ascii="Koop Office" w:hAnsi="Koop Office" w:cs="Arial"/>
          <w:snapToGrid w:val="0"/>
        </w:rPr>
      </w:pPr>
      <w:r w:rsidRPr="00D26A3B">
        <w:rPr>
          <w:rFonts w:ascii="Koop Office" w:hAnsi="Koop Office" w:cs="Arial"/>
          <w:snapToGrid w:val="0"/>
        </w:rPr>
        <w:t>(dále jen „</w:t>
      </w:r>
      <w:r w:rsidRPr="00D26A3B">
        <w:rPr>
          <w:rFonts w:ascii="Koop Office" w:hAnsi="Koop Office" w:cs="Arial"/>
          <w:b/>
          <w:snapToGrid w:val="0"/>
        </w:rPr>
        <w:t>pojistník</w:t>
      </w:r>
      <w:r w:rsidRPr="00D26A3B">
        <w:rPr>
          <w:rFonts w:ascii="Koop Office" w:hAnsi="Koop Office" w:cs="Arial"/>
          <w:snapToGrid w:val="0"/>
        </w:rPr>
        <w:t>“)</w:t>
      </w:r>
    </w:p>
    <w:p w:rsidR="00521D88" w:rsidRPr="00D26A3B" w:rsidRDefault="00467B6B" w:rsidP="00521D88">
      <w:pPr>
        <w:tabs>
          <w:tab w:val="left" w:pos="1219"/>
        </w:tabs>
        <w:suppressAutoHyphens/>
        <w:jc w:val="both"/>
        <w:rPr>
          <w:rFonts w:ascii="Koop Office" w:hAnsi="Koop Office" w:cs="Arial"/>
          <w:snapToGrid w:val="0"/>
        </w:rPr>
      </w:pPr>
      <w:r>
        <w:rPr>
          <w:rFonts w:ascii="Koop Office" w:hAnsi="Koop Office" w:cs="Arial"/>
          <w:snapToGrid w:val="0"/>
        </w:rPr>
        <w:t>zastoupený</w:t>
      </w:r>
      <w:r w:rsidR="001256DF">
        <w:rPr>
          <w:rFonts w:ascii="Koop Office" w:hAnsi="Koop Office" w:cs="Arial"/>
          <w:snapToGrid w:val="0"/>
        </w:rPr>
        <w:t xml:space="preserve">: </w:t>
      </w:r>
      <w:r w:rsidR="00F71F9D">
        <w:rPr>
          <w:rFonts w:ascii="Koop Office" w:hAnsi="Koop Office" w:cs="Arial"/>
          <w:snapToGrid w:val="0"/>
        </w:rPr>
        <w:t>Mgr. Danou Juráskovou, Ph.D.,</w:t>
      </w:r>
      <w:r w:rsidR="00521D88" w:rsidRPr="00D26A3B">
        <w:rPr>
          <w:rFonts w:ascii="Koop Office" w:hAnsi="Koop Office" w:cs="Arial"/>
          <w:snapToGrid w:val="0"/>
        </w:rPr>
        <w:t xml:space="preserve"> MBA</w:t>
      </w:r>
      <w:r>
        <w:rPr>
          <w:rFonts w:ascii="Koop Office" w:hAnsi="Koop Office" w:cs="Arial"/>
          <w:snapToGrid w:val="0"/>
        </w:rPr>
        <w:t>, ředitelkou</w:t>
      </w:r>
    </w:p>
    <w:p w:rsidR="00521D88" w:rsidRPr="00735D39" w:rsidRDefault="00521D88" w:rsidP="00521D88">
      <w:pPr>
        <w:suppressAutoHyphens/>
        <w:jc w:val="both"/>
        <w:rPr>
          <w:rFonts w:ascii="Koop Office" w:hAnsi="Koop Office" w:cs="Arial"/>
          <w:snapToGrid w:val="0"/>
          <w:sz w:val="18"/>
          <w:szCs w:val="18"/>
        </w:rPr>
      </w:pPr>
    </w:p>
    <w:p w:rsidR="007644F2" w:rsidRPr="00B17939" w:rsidRDefault="00B17939" w:rsidP="007644F2">
      <w:pPr>
        <w:rPr>
          <w:rFonts w:ascii="Koop Office" w:hAnsi="Koop Office"/>
        </w:rPr>
      </w:pPr>
      <w:r w:rsidRPr="00B17939">
        <w:rPr>
          <w:rFonts w:ascii="Koop Office" w:hAnsi="Koop Office"/>
        </w:rPr>
        <w:t>Korespondenční adresa pojistníka je totožná s výše uvedenou adresou pojistníka.</w:t>
      </w:r>
    </w:p>
    <w:p w:rsidR="00B17939" w:rsidRDefault="00B17939" w:rsidP="007644F2">
      <w:pPr>
        <w:rPr>
          <w:rFonts w:ascii="Koop Office" w:hAnsi="Koop Office" w:cs="Arial"/>
        </w:rPr>
      </w:pPr>
    </w:p>
    <w:p w:rsidR="007644F2" w:rsidRPr="00A72313" w:rsidRDefault="007644F2" w:rsidP="007644F2">
      <w:pPr>
        <w:rPr>
          <w:rFonts w:ascii="Koop Office" w:hAnsi="Koop Office" w:cs="Arial"/>
        </w:rPr>
      </w:pPr>
      <w:r w:rsidRPr="00A72313">
        <w:rPr>
          <w:rFonts w:ascii="Koop Office" w:hAnsi="Koop Office" w:cs="Arial"/>
        </w:rPr>
        <w:t xml:space="preserve">uzavírají </w:t>
      </w:r>
    </w:p>
    <w:p w:rsidR="007644F2" w:rsidRPr="00A72313" w:rsidRDefault="007644F2" w:rsidP="007644F2">
      <w:pPr>
        <w:rPr>
          <w:rFonts w:ascii="Koop Office" w:hAnsi="Koop Office" w:cs="Arial"/>
        </w:rPr>
      </w:pPr>
    </w:p>
    <w:p w:rsidR="007644F2" w:rsidRPr="00A72313" w:rsidRDefault="007644F2" w:rsidP="007644F2">
      <w:pPr>
        <w:pStyle w:val="Zkladntext32"/>
        <w:spacing w:line="240" w:lineRule="auto"/>
        <w:jc w:val="both"/>
        <w:rPr>
          <w:rFonts w:ascii="Koop Office" w:hAnsi="Koop Office" w:cs="Arial"/>
        </w:rPr>
      </w:pPr>
      <w:r w:rsidRPr="00A72313">
        <w:rPr>
          <w:rFonts w:ascii="Koop Office" w:hAnsi="Koop Office" w:cs="Arial"/>
        </w:rPr>
        <w:t>ve smyslu zákona č. 89/2012 Sb., občanského zákoníku, tento dodatek, který spolu s výše uvedenou pojistnou smlouvou, pojistnými podmínkami pojistitele a přílohami, na které se pojistná smlouva (ve znění tohoto dodatku) odvolává, tvoří nedílný celek.</w:t>
      </w:r>
    </w:p>
    <w:p w:rsidR="007644F2" w:rsidRPr="00A72313" w:rsidRDefault="007644F2" w:rsidP="007644F2">
      <w:pPr>
        <w:jc w:val="both"/>
        <w:rPr>
          <w:rFonts w:ascii="Koop Office" w:hAnsi="Koop Office"/>
        </w:rPr>
      </w:pPr>
    </w:p>
    <w:p w:rsidR="00484588" w:rsidRDefault="00484588" w:rsidP="007644F2">
      <w:pPr>
        <w:rPr>
          <w:rFonts w:ascii="Koop Office" w:hAnsi="Koop Office" w:cs="Arial"/>
          <w:snapToGrid w:val="0"/>
        </w:rPr>
      </w:pPr>
    </w:p>
    <w:p w:rsidR="007644F2" w:rsidRPr="007644F2" w:rsidRDefault="007644F2" w:rsidP="007644F2">
      <w:pPr>
        <w:rPr>
          <w:rFonts w:ascii="Koop Office" w:hAnsi="Koop Office" w:cs="Arial"/>
          <w:snapToGrid w:val="0"/>
        </w:rPr>
      </w:pPr>
      <w:r w:rsidRPr="007644F2">
        <w:rPr>
          <w:rFonts w:ascii="Koop Office" w:hAnsi="Koop Office" w:cs="Arial"/>
          <w:snapToGrid w:val="0"/>
        </w:rPr>
        <w:t xml:space="preserve">Tento dodatek byl sjednán prostřednictvím pojišťovacího makléře </w:t>
      </w:r>
    </w:p>
    <w:p w:rsidR="007644F2" w:rsidRPr="007644F2" w:rsidRDefault="007644F2" w:rsidP="007644F2">
      <w:pPr>
        <w:jc w:val="both"/>
        <w:rPr>
          <w:rFonts w:ascii="Koop Office" w:hAnsi="Koop Office" w:cs="Arial"/>
          <w:snapToGrid w:val="0"/>
        </w:rPr>
      </w:pPr>
      <w:r w:rsidRPr="007644F2">
        <w:rPr>
          <w:rFonts w:ascii="Koop Office" w:hAnsi="Koop Office" w:cs="Arial"/>
          <w:snapToGrid w:val="0"/>
        </w:rPr>
        <w:t xml:space="preserve">Obchodní firma: </w:t>
      </w:r>
      <w:r w:rsidRPr="007644F2">
        <w:rPr>
          <w:rFonts w:ascii="Koop Office" w:hAnsi="Koop Office" w:cs="Arial"/>
          <w:b/>
          <w:snapToGrid w:val="0"/>
        </w:rPr>
        <w:t>RESPECT, a.s.</w:t>
      </w:r>
    </w:p>
    <w:p w:rsidR="007644F2" w:rsidRPr="007644F2" w:rsidRDefault="007644F2" w:rsidP="007644F2">
      <w:pPr>
        <w:tabs>
          <w:tab w:val="left" w:pos="5812"/>
        </w:tabs>
        <w:jc w:val="both"/>
        <w:rPr>
          <w:rFonts w:ascii="Koop Office" w:hAnsi="Koop Office" w:cs="Arial"/>
          <w:snapToGrid w:val="0"/>
        </w:rPr>
      </w:pPr>
      <w:r w:rsidRPr="007644F2">
        <w:rPr>
          <w:rFonts w:ascii="Koop Office" w:hAnsi="Koop Office" w:cs="Arial"/>
          <w:snapToGrid w:val="0"/>
        </w:rPr>
        <w:t xml:space="preserve">se sídlem: </w:t>
      </w:r>
      <w:r w:rsidRPr="007644F2">
        <w:rPr>
          <w:rFonts w:ascii="Koop Office" w:hAnsi="Koop Office" w:cs="Arial"/>
          <w:b/>
          <w:snapToGrid w:val="0"/>
        </w:rPr>
        <w:t>Praha 4, Pod Krčským lesem 22, PSČ 142 00, Česká republika</w:t>
      </w:r>
    </w:p>
    <w:p w:rsidR="007644F2" w:rsidRPr="007644F2" w:rsidRDefault="007644F2" w:rsidP="007644F2">
      <w:pPr>
        <w:tabs>
          <w:tab w:val="left" w:pos="5812"/>
        </w:tabs>
        <w:jc w:val="both"/>
        <w:rPr>
          <w:rFonts w:ascii="Koop Office" w:hAnsi="Koop Office" w:cs="Arial"/>
          <w:snapToGrid w:val="0"/>
        </w:rPr>
      </w:pPr>
      <w:r w:rsidRPr="007644F2">
        <w:rPr>
          <w:rFonts w:ascii="Koop Office" w:hAnsi="Koop Office" w:cs="Arial"/>
          <w:snapToGrid w:val="0"/>
        </w:rPr>
        <w:t xml:space="preserve">IČO: </w:t>
      </w:r>
      <w:r w:rsidRPr="007644F2">
        <w:rPr>
          <w:rFonts w:ascii="Koop Office" w:hAnsi="Koop Office" w:cs="Arial"/>
          <w:b/>
          <w:snapToGrid w:val="0"/>
        </w:rPr>
        <w:t>25146351</w:t>
      </w:r>
    </w:p>
    <w:p w:rsidR="007644F2" w:rsidRPr="007644F2" w:rsidRDefault="007644F2" w:rsidP="007644F2">
      <w:pPr>
        <w:jc w:val="both"/>
        <w:rPr>
          <w:rFonts w:ascii="Koop Office" w:hAnsi="Koop Office" w:cs="Arial"/>
          <w:snapToGrid w:val="0"/>
        </w:rPr>
      </w:pPr>
      <w:r w:rsidRPr="007644F2">
        <w:rPr>
          <w:rFonts w:ascii="Koop Office" w:hAnsi="Koop Office" w:cs="Arial"/>
          <w:snapToGrid w:val="0"/>
        </w:rPr>
        <w:t>(dále jen „</w:t>
      </w:r>
      <w:r w:rsidRPr="007644F2">
        <w:rPr>
          <w:rFonts w:ascii="Koop Office" w:hAnsi="Koop Office" w:cs="Arial"/>
          <w:b/>
          <w:snapToGrid w:val="0"/>
        </w:rPr>
        <w:t>pojišťovací makléř</w:t>
      </w:r>
      <w:r w:rsidRPr="007644F2">
        <w:rPr>
          <w:rFonts w:ascii="Koop Office" w:hAnsi="Koop Office" w:cs="Arial"/>
          <w:snapToGrid w:val="0"/>
        </w:rPr>
        <w:t>“)</w:t>
      </w:r>
    </w:p>
    <w:p w:rsidR="007644F2" w:rsidRPr="001C12E8" w:rsidRDefault="007644F2" w:rsidP="007644F2">
      <w:pPr>
        <w:pStyle w:val="Styl10bTunZarovnatdobloku"/>
        <w:ind w:left="0"/>
        <w:rPr>
          <w:rFonts w:cs="Arial"/>
          <w:b w:val="0"/>
          <w:bCs w:val="0"/>
          <w:snapToGrid w:val="0"/>
        </w:rPr>
      </w:pPr>
    </w:p>
    <w:p w:rsidR="007644F2" w:rsidRPr="00A72313" w:rsidRDefault="007644F2" w:rsidP="007644F2">
      <w:pPr>
        <w:jc w:val="both"/>
        <w:rPr>
          <w:rFonts w:ascii="Koop Office" w:hAnsi="Koop Office"/>
        </w:rPr>
      </w:pPr>
      <w:r w:rsidRPr="001C12E8">
        <w:rPr>
          <w:rFonts w:ascii="Koop Office" w:hAnsi="Koop Office" w:cs="Arial"/>
          <w:snapToGrid w:val="0"/>
        </w:rPr>
        <w:t>Korespondenční adresa pojišťovacího makléře je totožná s výše uvedenou adresou pojišťovacího makléře</w:t>
      </w:r>
    </w:p>
    <w:p w:rsidR="007644F2" w:rsidRDefault="007644F2" w:rsidP="007644F2">
      <w:pPr>
        <w:tabs>
          <w:tab w:val="left" w:pos="-720"/>
        </w:tabs>
        <w:spacing w:before="120"/>
        <w:jc w:val="both"/>
        <w:rPr>
          <w:rFonts w:ascii="Koop Office" w:hAnsi="Koop Office" w:cs="Arial"/>
        </w:rPr>
      </w:pPr>
    </w:p>
    <w:p w:rsidR="007644F2" w:rsidRDefault="007644F2" w:rsidP="007644F2">
      <w:pPr>
        <w:tabs>
          <w:tab w:val="left" w:pos="-720"/>
        </w:tabs>
        <w:spacing w:before="120"/>
        <w:jc w:val="both"/>
        <w:rPr>
          <w:rFonts w:ascii="Koop Office" w:hAnsi="Koop Office" w:cs="Arial"/>
        </w:rPr>
      </w:pPr>
    </w:p>
    <w:p w:rsidR="007644F2" w:rsidRDefault="007644F2" w:rsidP="007644F2">
      <w:pPr>
        <w:tabs>
          <w:tab w:val="left" w:pos="-720"/>
        </w:tabs>
        <w:spacing w:before="120"/>
        <w:jc w:val="both"/>
        <w:rPr>
          <w:rFonts w:ascii="Koop Office" w:hAnsi="Koop Office" w:cs="Arial"/>
        </w:rPr>
      </w:pPr>
    </w:p>
    <w:p w:rsidR="00B17939" w:rsidRPr="00B17939" w:rsidRDefault="00B17939" w:rsidP="00B17939">
      <w:pPr>
        <w:rPr>
          <w:rFonts w:ascii="Koop Office" w:hAnsi="Koop Office"/>
        </w:rPr>
      </w:pPr>
      <w:r w:rsidRPr="00B17939">
        <w:rPr>
          <w:rFonts w:ascii="Koop Office" w:hAnsi="Koop Office"/>
        </w:rPr>
        <w:t xml:space="preserve">Výše uvedená pojistná smlouva (včetně výše uvedených údajů o výše uvedených subjektech) se mění takto </w:t>
      </w:r>
      <w:proofErr w:type="gramStart"/>
      <w:r w:rsidRPr="00B17939">
        <w:rPr>
          <w:rFonts w:ascii="Koop Office" w:hAnsi="Koop Office"/>
          <w:vertAlign w:val="superscript"/>
        </w:rPr>
        <w:t>*</w:t>
      </w:r>
      <w:r w:rsidRPr="00B17939">
        <w:rPr>
          <w:rFonts w:ascii="Koop Office" w:hAnsi="Koop Office"/>
        </w:rPr>
        <w:t xml:space="preserve"> :</w:t>
      </w:r>
      <w:proofErr w:type="gramEnd"/>
    </w:p>
    <w:p w:rsidR="00B17939" w:rsidRPr="00B17939" w:rsidRDefault="00B17939" w:rsidP="00B17939">
      <w:pPr>
        <w:tabs>
          <w:tab w:val="left" w:pos="-720"/>
        </w:tabs>
        <w:spacing w:before="120"/>
        <w:jc w:val="both"/>
        <w:rPr>
          <w:rFonts w:ascii="Koop Office" w:hAnsi="Koop Office" w:cs="Arial"/>
        </w:rPr>
      </w:pPr>
      <w:r w:rsidRPr="00B17939">
        <w:rPr>
          <w:rFonts w:ascii="Koop Office" w:hAnsi="Koop Office"/>
          <w:vertAlign w:val="superscript"/>
        </w:rPr>
        <w:t>* pokud se v tomto novém znění používá pojem „tento dodatek“, považuje se za něj tento dodatek</w:t>
      </w:r>
    </w:p>
    <w:p w:rsidR="007644F2" w:rsidRDefault="007644F2" w:rsidP="007644F2">
      <w:pPr>
        <w:tabs>
          <w:tab w:val="left" w:pos="-720"/>
        </w:tabs>
        <w:spacing w:before="120"/>
        <w:jc w:val="both"/>
        <w:rPr>
          <w:rFonts w:ascii="Koop Office" w:hAnsi="Koop Office" w:cs="Arial"/>
        </w:rPr>
      </w:pPr>
    </w:p>
    <w:p w:rsidR="00FE1EE2" w:rsidRDefault="00FE1EE2" w:rsidP="007644F2">
      <w:pPr>
        <w:tabs>
          <w:tab w:val="left" w:pos="-720"/>
        </w:tabs>
        <w:spacing w:before="120"/>
        <w:jc w:val="both"/>
        <w:rPr>
          <w:rFonts w:ascii="Koop Office" w:hAnsi="Koop Office" w:cs="Arial"/>
        </w:rPr>
      </w:pPr>
    </w:p>
    <w:p w:rsidR="007644F2" w:rsidRDefault="007644F2" w:rsidP="0094223F">
      <w:pPr>
        <w:pStyle w:val="Zkladntextodsazen2"/>
        <w:numPr>
          <w:ilvl w:val="0"/>
          <w:numId w:val="7"/>
        </w:numPr>
        <w:tabs>
          <w:tab w:val="left" w:pos="-720"/>
        </w:tabs>
        <w:spacing w:before="120"/>
        <w:ind w:left="426" w:hanging="426"/>
        <w:jc w:val="both"/>
        <w:rPr>
          <w:rStyle w:val="PsacstrojHTML"/>
          <w:rFonts w:ascii="Koop Office" w:hAnsi="Koop Office"/>
          <w:snapToGrid/>
        </w:rPr>
      </w:pPr>
      <w:bookmarkStart w:id="1" w:name="_Ref163467734"/>
      <w:r w:rsidRPr="007644F2">
        <w:rPr>
          <w:rStyle w:val="PsacstrojHTML"/>
          <w:rFonts w:ascii="Koop Office" w:hAnsi="Koop Office"/>
          <w:snapToGrid/>
        </w:rPr>
        <w:lastRenderedPageBreak/>
        <w:t>V Článku II. se</w:t>
      </w:r>
      <w:r w:rsidR="00AC60EF">
        <w:rPr>
          <w:rStyle w:val="PsacstrojHTML"/>
          <w:rFonts w:ascii="Koop Office" w:hAnsi="Koop Office"/>
          <w:snapToGrid/>
        </w:rPr>
        <w:t xml:space="preserve"> mění </w:t>
      </w:r>
      <w:r w:rsidR="00FE1EE2">
        <w:rPr>
          <w:rStyle w:val="PsacstrojHTML"/>
          <w:rFonts w:ascii="Koop Office" w:hAnsi="Koop Office"/>
          <w:snapToGrid/>
        </w:rPr>
        <w:t>bod</w:t>
      </w:r>
      <w:r w:rsidR="00AC60EF">
        <w:rPr>
          <w:rStyle w:val="PsacstrojHTML"/>
          <w:rFonts w:ascii="Koop Office" w:hAnsi="Koop Office"/>
          <w:snapToGrid/>
        </w:rPr>
        <w:t>y</w:t>
      </w:r>
      <w:r w:rsidR="00FE1EE2">
        <w:rPr>
          <w:rStyle w:val="PsacstrojHTML"/>
          <w:rFonts w:ascii="Koop Office" w:hAnsi="Koop Office"/>
          <w:snapToGrid/>
        </w:rPr>
        <w:t xml:space="preserve"> 2.</w:t>
      </w:r>
      <w:r w:rsidR="00AC60EF">
        <w:rPr>
          <w:rStyle w:val="PsacstrojHTML"/>
          <w:rFonts w:ascii="Koop Office" w:hAnsi="Koop Office"/>
          <w:snapToGrid/>
        </w:rPr>
        <w:t>5</w:t>
      </w:r>
      <w:r w:rsidR="00F02584">
        <w:rPr>
          <w:rStyle w:val="PsacstrojHTML"/>
          <w:rFonts w:ascii="Koop Office" w:hAnsi="Koop Office"/>
          <w:snapToGrid/>
        </w:rPr>
        <w:t>.</w:t>
      </w:r>
      <w:r w:rsidR="00AC60EF">
        <w:rPr>
          <w:rStyle w:val="PsacstrojHTML"/>
          <w:rFonts w:ascii="Koop Office" w:hAnsi="Koop Office"/>
          <w:snapToGrid/>
        </w:rPr>
        <w:t xml:space="preserve"> a 2.6.</w:t>
      </w:r>
      <w:r w:rsidR="00F02584">
        <w:rPr>
          <w:rStyle w:val="PsacstrojHTML"/>
          <w:rFonts w:ascii="Koop Office" w:hAnsi="Koop Office"/>
          <w:snapToGrid/>
        </w:rPr>
        <w:t xml:space="preserve"> následovně</w:t>
      </w:r>
      <w:r w:rsidRPr="007644F2">
        <w:rPr>
          <w:rStyle w:val="PsacstrojHTML"/>
          <w:rFonts w:ascii="Koop Office" w:hAnsi="Koop Office"/>
          <w:snapToGrid/>
        </w:rPr>
        <w:t>:</w:t>
      </w:r>
    </w:p>
    <w:p w:rsidR="00AC60EF" w:rsidRPr="00BB70D1" w:rsidRDefault="00AC60EF" w:rsidP="00AC60EF">
      <w:pPr>
        <w:numPr>
          <w:ilvl w:val="1"/>
          <w:numId w:val="21"/>
        </w:numPr>
        <w:tabs>
          <w:tab w:val="left" w:pos="426"/>
        </w:tabs>
        <w:spacing w:before="120"/>
        <w:jc w:val="both"/>
        <w:rPr>
          <w:rFonts w:ascii="Koop Office" w:eastAsia="Geneva" w:hAnsi="Koop Office" w:cs="Arial"/>
          <w:bCs/>
          <w:kern w:val="28"/>
          <w:szCs w:val="16"/>
        </w:rPr>
      </w:pPr>
      <w:r w:rsidRPr="00BB70D1">
        <w:rPr>
          <w:rFonts w:ascii="Koop Office" w:eastAsia="Geneva" w:hAnsi="Koop Office" w:cs="Arial"/>
          <w:bCs/>
          <w:kern w:val="28"/>
          <w:szCs w:val="16"/>
        </w:rPr>
        <w:t xml:space="preserve">Pojištění se vztahuje i na povinnost poskytnout náhradu nákladů na hrazené služby </w:t>
      </w:r>
      <w:r>
        <w:rPr>
          <w:rFonts w:ascii="Koop Office" w:eastAsia="Geneva" w:hAnsi="Koop Office" w:cs="Arial"/>
          <w:bCs/>
          <w:kern w:val="28"/>
          <w:szCs w:val="16"/>
        </w:rPr>
        <w:t xml:space="preserve">vynaložené </w:t>
      </w:r>
      <w:r w:rsidRPr="00BB70D1">
        <w:rPr>
          <w:rFonts w:ascii="Koop Office" w:eastAsia="Geneva" w:hAnsi="Koop Office" w:cs="Arial"/>
          <w:bCs/>
          <w:kern w:val="28"/>
          <w:szCs w:val="16"/>
        </w:rPr>
        <w:t>zdravotní pojišťovnou,</w:t>
      </w:r>
      <w:r w:rsidRPr="00BB70D1">
        <w:t xml:space="preserve"> </w:t>
      </w:r>
      <w:r w:rsidRPr="00BB70D1">
        <w:rPr>
          <w:rFonts w:ascii="Koop Office" w:eastAsia="Geneva" w:hAnsi="Koop Office" w:cs="Arial"/>
          <w:bCs/>
          <w:kern w:val="28"/>
          <w:szCs w:val="16"/>
        </w:rPr>
        <w:t>pokud taková povinnost vznikla v důsledku pracovního úrazu nebo nemoci z</w:t>
      </w:r>
      <w:r>
        <w:rPr>
          <w:rFonts w:ascii="Koop Office" w:eastAsia="Geneva" w:hAnsi="Koop Office" w:cs="Arial"/>
          <w:bCs/>
          <w:kern w:val="28"/>
          <w:szCs w:val="16"/>
        </w:rPr>
        <w:t> </w:t>
      </w:r>
      <w:r w:rsidRPr="00BB70D1">
        <w:rPr>
          <w:rFonts w:ascii="Koop Office" w:eastAsia="Geneva" w:hAnsi="Koop Office" w:cs="Arial"/>
          <w:bCs/>
          <w:kern w:val="28"/>
          <w:szCs w:val="16"/>
        </w:rPr>
        <w:t>povolání</w:t>
      </w:r>
      <w:r>
        <w:rPr>
          <w:rFonts w:ascii="Koop Office" w:eastAsia="Geneva" w:hAnsi="Koop Office" w:cs="Arial"/>
          <w:bCs/>
          <w:kern w:val="28"/>
          <w:szCs w:val="16"/>
        </w:rPr>
        <w:t>,</w:t>
      </w:r>
      <w:r w:rsidRPr="00BB70D1">
        <w:rPr>
          <w:rFonts w:ascii="Koop Office" w:eastAsia="Geneva" w:hAnsi="Koop Office" w:cs="Arial"/>
          <w:bCs/>
          <w:kern w:val="28"/>
          <w:szCs w:val="16"/>
        </w:rPr>
        <w:t xml:space="preserve"> které utrpěl zaměst</w:t>
      </w:r>
      <w:r>
        <w:rPr>
          <w:rFonts w:ascii="Koop Office" w:eastAsia="Geneva" w:hAnsi="Koop Office" w:cs="Arial"/>
          <w:bCs/>
          <w:kern w:val="28"/>
          <w:szCs w:val="16"/>
        </w:rPr>
        <w:t xml:space="preserve">nanec pojištěného a </w:t>
      </w:r>
      <w:r w:rsidRPr="00BB70D1">
        <w:rPr>
          <w:rFonts w:ascii="Koop Office" w:eastAsia="Geneva" w:hAnsi="Koop Office" w:cs="Arial"/>
          <w:bCs/>
          <w:kern w:val="28"/>
          <w:szCs w:val="16"/>
        </w:rPr>
        <w:t>na povinnost poskytnout regresní náhradu orgánu nemocenského pojištění v souvislosti se vznikem nároku na dávku nemocenského pojištění,</w:t>
      </w:r>
      <w:r w:rsidRPr="00BB70D1">
        <w:t xml:space="preserve"> </w:t>
      </w:r>
      <w:r w:rsidRPr="00BB70D1">
        <w:rPr>
          <w:rFonts w:ascii="Koop Office" w:eastAsia="Geneva" w:hAnsi="Koop Office" w:cs="Arial"/>
          <w:bCs/>
          <w:kern w:val="28"/>
          <w:szCs w:val="16"/>
        </w:rPr>
        <w:t>pokud taková povinnost vznikla v důsledku pracovního úrazu nebo nemoci z</w:t>
      </w:r>
      <w:r>
        <w:rPr>
          <w:rFonts w:ascii="Koop Office" w:eastAsia="Geneva" w:hAnsi="Koop Office" w:cs="Arial"/>
          <w:bCs/>
          <w:kern w:val="28"/>
          <w:szCs w:val="16"/>
        </w:rPr>
        <w:t> </w:t>
      </w:r>
      <w:r w:rsidRPr="00BB70D1">
        <w:rPr>
          <w:rFonts w:ascii="Koop Office" w:eastAsia="Geneva" w:hAnsi="Koop Office" w:cs="Arial"/>
          <w:bCs/>
          <w:kern w:val="28"/>
          <w:szCs w:val="16"/>
        </w:rPr>
        <w:t>povolání</w:t>
      </w:r>
      <w:r>
        <w:rPr>
          <w:rFonts w:ascii="Koop Office" w:eastAsia="Geneva" w:hAnsi="Koop Office" w:cs="Arial"/>
          <w:bCs/>
          <w:kern w:val="28"/>
          <w:szCs w:val="16"/>
        </w:rPr>
        <w:t>,</w:t>
      </w:r>
      <w:r w:rsidRPr="00BB70D1">
        <w:rPr>
          <w:rFonts w:ascii="Koop Office" w:eastAsia="Geneva" w:hAnsi="Koop Office" w:cs="Arial"/>
          <w:bCs/>
          <w:kern w:val="28"/>
          <w:szCs w:val="16"/>
        </w:rPr>
        <w:t xml:space="preserve"> které utrpěl zaměstnanec pojištěného</w:t>
      </w:r>
      <w:r>
        <w:rPr>
          <w:rFonts w:ascii="Koop Office" w:eastAsia="Geneva" w:hAnsi="Koop Office" w:cs="Arial"/>
          <w:bCs/>
          <w:kern w:val="28"/>
          <w:szCs w:val="16"/>
        </w:rPr>
        <w:t>.</w:t>
      </w:r>
    </w:p>
    <w:p w:rsidR="00AC60EF" w:rsidRPr="00BB70D1" w:rsidRDefault="00AC60EF" w:rsidP="00AC60EF">
      <w:pPr>
        <w:tabs>
          <w:tab w:val="left" w:pos="426"/>
        </w:tabs>
        <w:spacing w:before="60"/>
        <w:ind w:left="426"/>
        <w:jc w:val="both"/>
        <w:rPr>
          <w:rFonts w:ascii="Koop Office" w:eastAsia="Geneva" w:hAnsi="Koop Office" w:cs="Arial"/>
          <w:bCs/>
          <w:kern w:val="28"/>
          <w:szCs w:val="16"/>
        </w:rPr>
      </w:pPr>
      <w:r w:rsidRPr="00BB70D1">
        <w:rPr>
          <w:rFonts w:ascii="Koop Office" w:eastAsia="Geneva" w:hAnsi="Koop Office" w:cs="Arial"/>
          <w:bCs/>
          <w:kern w:val="28"/>
          <w:szCs w:val="16"/>
        </w:rPr>
        <w:t xml:space="preserve">Toto připojištění se sjednává se </w:t>
      </w:r>
      <w:proofErr w:type="spellStart"/>
      <w:r w:rsidRPr="00BB70D1">
        <w:rPr>
          <w:rFonts w:ascii="Koop Office" w:eastAsia="Geneva" w:hAnsi="Koop Office" w:cs="Arial"/>
          <w:bCs/>
          <w:kern w:val="28"/>
          <w:szCs w:val="16"/>
        </w:rPr>
        <w:t>sublimitem</w:t>
      </w:r>
      <w:proofErr w:type="spellEnd"/>
      <w:r w:rsidRPr="00BB70D1">
        <w:rPr>
          <w:rFonts w:ascii="Koop Office" w:eastAsia="Geneva" w:hAnsi="Koop Office" w:cs="Arial"/>
          <w:bCs/>
          <w:kern w:val="28"/>
          <w:szCs w:val="16"/>
        </w:rPr>
        <w:t xml:space="preserve"> ve výši </w:t>
      </w:r>
      <w:r w:rsidRPr="00AC60EF">
        <w:rPr>
          <w:rFonts w:ascii="Koop Office" w:eastAsia="Geneva" w:hAnsi="Koop Office" w:cs="Arial"/>
          <w:b/>
          <w:bCs/>
          <w:kern w:val="28"/>
          <w:szCs w:val="16"/>
        </w:rPr>
        <w:t>10 </w:t>
      </w:r>
      <w:r w:rsidRPr="00BB70D1">
        <w:rPr>
          <w:rFonts w:ascii="Koop Office" w:eastAsia="Geneva" w:hAnsi="Koop Office" w:cs="Arial"/>
          <w:b/>
          <w:bCs/>
          <w:kern w:val="28"/>
          <w:szCs w:val="16"/>
        </w:rPr>
        <w:t>000 000,- Kč</w:t>
      </w:r>
      <w:r w:rsidRPr="00BB70D1">
        <w:rPr>
          <w:rFonts w:ascii="Koop Office" w:eastAsia="Geneva" w:hAnsi="Koop Office" w:cs="Arial"/>
          <w:bCs/>
          <w:kern w:val="28"/>
          <w:szCs w:val="16"/>
        </w:rPr>
        <w:t xml:space="preserve"> v rámci limitu pojistného plnění sjednaného pro základní pojištění.</w:t>
      </w:r>
    </w:p>
    <w:p w:rsidR="00AC60EF" w:rsidRDefault="00AC60EF" w:rsidP="00AC60EF">
      <w:pPr>
        <w:tabs>
          <w:tab w:val="left" w:pos="426"/>
        </w:tabs>
        <w:spacing w:before="60"/>
        <w:ind w:left="426"/>
        <w:jc w:val="both"/>
        <w:rPr>
          <w:rFonts w:ascii="Koop Office" w:eastAsia="Geneva" w:hAnsi="Koop Office" w:cs="Arial"/>
          <w:bCs/>
          <w:kern w:val="28"/>
          <w:szCs w:val="16"/>
        </w:rPr>
      </w:pPr>
      <w:r w:rsidRPr="00BB70D1">
        <w:rPr>
          <w:rFonts w:ascii="Koop Office" w:eastAsia="Geneva" w:hAnsi="Koop Office" w:cs="Arial"/>
          <w:bCs/>
          <w:kern w:val="28"/>
          <w:szCs w:val="16"/>
        </w:rPr>
        <w:t xml:space="preserve">Spoluúčast pojištěného na plnění z každé pojistné události činí pro toto připojištění </w:t>
      </w:r>
      <w:r w:rsidRPr="00BB70D1">
        <w:rPr>
          <w:rFonts w:ascii="Koop Office" w:eastAsia="Geneva" w:hAnsi="Koop Office" w:cs="Arial"/>
          <w:b/>
          <w:bCs/>
          <w:kern w:val="28"/>
          <w:szCs w:val="16"/>
        </w:rPr>
        <w:t>20 000,- Kč</w:t>
      </w:r>
      <w:r w:rsidRPr="00BB70D1">
        <w:rPr>
          <w:rFonts w:ascii="Koop Office" w:eastAsia="Geneva" w:hAnsi="Koop Office" w:cs="Arial"/>
          <w:bCs/>
          <w:kern w:val="28"/>
          <w:szCs w:val="16"/>
        </w:rPr>
        <w:t>.</w:t>
      </w:r>
    </w:p>
    <w:p w:rsidR="00AC60EF" w:rsidRDefault="00AC60EF" w:rsidP="00AC60EF">
      <w:pPr>
        <w:numPr>
          <w:ilvl w:val="1"/>
          <w:numId w:val="21"/>
        </w:numPr>
        <w:tabs>
          <w:tab w:val="left" w:pos="426"/>
        </w:tabs>
        <w:spacing w:before="120"/>
        <w:jc w:val="both"/>
        <w:rPr>
          <w:rFonts w:ascii="Koop Office" w:eastAsia="Geneva" w:hAnsi="Koop Office" w:cs="Arial"/>
          <w:bCs/>
          <w:kern w:val="28"/>
          <w:szCs w:val="16"/>
        </w:rPr>
      </w:pPr>
      <w:r>
        <w:rPr>
          <w:rFonts w:ascii="Koop Office" w:eastAsia="Geneva" w:hAnsi="Koop Office" w:cs="Arial"/>
          <w:bCs/>
          <w:kern w:val="28"/>
          <w:szCs w:val="16"/>
        </w:rPr>
        <w:t>Pojištění se vztahuje i na povinnost pojištěného poskytnout:</w:t>
      </w:r>
    </w:p>
    <w:p w:rsidR="00AC60EF" w:rsidRDefault="00AC60EF" w:rsidP="00AC60EF">
      <w:pPr>
        <w:numPr>
          <w:ilvl w:val="0"/>
          <w:numId w:val="20"/>
        </w:numPr>
        <w:tabs>
          <w:tab w:val="left" w:pos="426"/>
        </w:tabs>
        <w:spacing w:before="60"/>
        <w:ind w:left="851" w:hanging="425"/>
        <w:jc w:val="both"/>
        <w:rPr>
          <w:rFonts w:ascii="Koop Office" w:eastAsia="Geneva" w:hAnsi="Koop Office" w:cs="Arial"/>
          <w:bCs/>
          <w:kern w:val="28"/>
          <w:szCs w:val="16"/>
        </w:rPr>
      </w:pPr>
      <w:r>
        <w:rPr>
          <w:rFonts w:ascii="Koop Office" w:eastAsia="Geneva" w:hAnsi="Koop Office" w:cs="Arial"/>
          <w:bCs/>
          <w:kern w:val="28"/>
          <w:szCs w:val="16"/>
        </w:rPr>
        <w:t>náhradu nákladů na hrazené služby vynaložených zdravotní pojišťovnou,</w:t>
      </w:r>
    </w:p>
    <w:p w:rsidR="00AC60EF" w:rsidRDefault="00AC60EF" w:rsidP="00AC60EF">
      <w:pPr>
        <w:numPr>
          <w:ilvl w:val="0"/>
          <w:numId w:val="20"/>
        </w:numPr>
        <w:tabs>
          <w:tab w:val="left" w:pos="426"/>
        </w:tabs>
        <w:spacing w:before="60"/>
        <w:ind w:left="709" w:hanging="283"/>
        <w:jc w:val="both"/>
        <w:rPr>
          <w:rFonts w:ascii="Koop Office" w:eastAsia="Geneva" w:hAnsi="Koop Office" w:cs="Arial"/>
          <w:bCs/>
          <w:kern w:val="28"/>
          <w:szCs w:val="16"/>
        </w:rPr>
      </w:pPr>
      <w:r>
        <w:rPr>
          <w:rFonts w:ascii="Koop Office" w:eastAsia="Geneva" w:hAnsi="Koop Office" w:cs="Arial"/>
          <w:bCs/>
          <w:kern w:val="28"/>
          <w:szCs w:val="16"/>
        </w:rPr>
        <w:t>regresní náhradu, kterou je pojištěný povinen zaplatit orgánu nemocenského pojištění v souvislosti se vznikem nároku na dávku nemocenského pojištění,</w:t>
      </w:r>
    </w:p>
    <w:p w:rsidR="00AC60EF" w:rsidRDefault="00AC60EF" w:rsidP="00AC60EF">
      <w:pPr>
        <w:tabs>
          <w:tab w:val="left" w:pos="426"/>
        </w:tabs>
        <w:spacing w:before="60"/>
        <w:ind w:left="426"/>
        <w:jc w:val="both"/>
        <w:rPr>
          <w:rFonts w:ascii="Koop Office" w:eastAsia="Geneva" w:hAnsi="Koop Office" w:cs="Arial"/>
          <w:bCs/>
          <w:kern w:val="28"/>
          <w:szCs w:val="16"/>
        </w:rPr>
      </w:pPr>
      <w:r>
        <w:rPr>
          <w:rFonts w:ascii="Koop Office" w:eastAsia="Geneva" w:hAnsi="Koop Office" w:cs="Arial"/>
          <w:bCs/>
          <w:kern w:val="28"/>
          <w:szCs w:val="16"/>
        </w:rPr>
        <w:t>pokud taková povinnost vznikla v důsledku újmy na zdraví nebo životě člověka, na kterou se vztahuje pojištění sjednané touto pojistnou smlouvou. Tyto náhrady se pro účely pojištění posuzují obdobně jako náhrada újmy a platí pro ně přiměřeně podmínky pojištění odpovědnosti za újmu.</w:t>
      </w:r>
    </w:p>
    <w:p w:rsidR="00AC60EF" w:rsidRDefault="00AC60EF" w:rsidP="00AC60EF">
      <w:pPr>
        <w:tabs>
          <w:tab w:val="left" w:pos="426"/>
        </w:tabs>
        <w:spacing w:before="60"/>
        <w:ind w:left="426"/>
        <w:jc w:val="both"/>
        <w:rPr>
          <w:rFonts w:ascii="Koop Office" w:eastAsia="Geneva" w:hAnsi="Koop Office" w:cs="Arial"/>
          <w:bCs/>
          <w:kern w:val="28"/>
          <w:szCs w:val="16"/>
        </w:rPr>
      </w:pPr>
      <w:r w:rsidRPr="00A23E24">
        <w:rPr>
          <w:rFonts w:ascii="Koop Office" w:eastAsia="Geneva" w:hAnsi="Koop Office" w:cs="Arial"/>
          <w:bCs/>
          <w:kern w:val="28"/>
          <w:szCs w:val="16"/>
        </w:rPr>
        <w:t xml:space="preserve">Toto připojištění se sjednává se </w:t>
      </w:r>
      <w:proofErr w:type="spellStart"/>
      <w:r w:rsidRPr="00A23E24">
        <w:rPr>
          <w:rFonts w:ascii="Koop Office" w:eastAsia="Geneva" w:hAnsi="Koop Office" w:cs="Arial"/>
          <w:bCs/>
          <w:kern w:val="28"/>
          <w:szCs w:val="16"/>
        </w:rPr>
        <w:t>sublimitem</w:t>
      </w:r>
      <w:proofErr w:type="spellEnd"/>
      <w:r w:rsidRPr="00A23E24">
        <w:rPr>
          <w:rFonts w:ascii="Koop Office" w:eastAsia="Geneva" w:hAnsi="Koop Office" w:cs="Arial"/>
          <w:bCs/>
          <w:kern w:val="28"/>
          <w:szCs w:val="16"/>
        </w:rPr>
        <w:t xml:space="preserve"> ve výši </w:t>
      </w:r>
      <w:r w:rsidRPr="00AC60EF">
        <w:rPr>
          <w:rFonts w:ascii="Koop Office" w:eastAsia="Geneva" w:hAnsi="Koop Office" w:cs="Arial"/>
          <w:b/>
          <w:bCs/>
          <w:kern w:val="28"/>
          <w:szCs w:val="16"/>
        </w:rPr>
        <w:t xml:space="preserve">10 </w:t>
      </w:r>
      <w:r w:rsidRPr="00A23E24">
        <w:rPr>
          <w:rFonts w:ascii="Koop Office" w:eastAsia="Geneva" w:hAnsi="Koop Office" w:cs="Arial"/>
          <w:b/>
          <w:bCs/>
          <w:kern w:val="28"/>
          <w:szCs w:val="16"/>
        </w:rPr>
        <w:t>000 000,- Kč</w:t>
      </w:r>
      <w:r w:rsidRPr="00A23E24">
        <w:rPr>
          <w:rFonts w:ascii="Koop Office" w:eastAsia="Geneva" w:hAnsi="Koop Office" w:cs="Arial"/>
          <w:bCs/>
          <w:kern w:val="28"/>
          <w:szCs w:val="16"/>
        </w:rPr>
        <w:t xml:space="preserve"> v rámci limitu pojistného plnění sjednaného pro základní pojištění.</w:t>
      </w:r>
    </w:p>
    <w:p w:rsidR="00AC60EF" w:rsidRDefault="00AC60EF" w:rsidP="00AC60EF">
      <w:pPr>
        <w:tabs>
          <w:tab w:val="left" w:pos="426"/>
        </w:tabs>
        <w:spacing w:before="60"/>
        <w:ind w:left="426"/>
        <w:jc w:val="both"/>
        <w:rPr>
          <w:rFonts w:ascii="Koop Office" w:eastAsia="Geneva" w:hAnsi="Koop Office" w:cs="Arial"/>
          <w:bCs/>
          <w:kern w:val="28"/>
          <w:szCs w:val="16"/>
        </w:rPr>
      </w:pPr>
      <w:r w:rsidRPr="00BB70D1">
        <w:rPr>
          <w:rFonts w:ascii="Koop Office" w:eastAsia="Geneva" w:hAnsi="Koop Office" w:cs="Arial"/>
          <w:bCs/>
          <w:kern w:val="28"/>
          <w:szCs w:val="16"/>
        </w:rPr>
        <w:t xml:space="preserve">Spoluúčast pojištěného na plnění z každé pojistné události činí pro toto připojištění </w:t>
      </w:r>
      <w:r w:rsidRPr="00BB70D1">
        <w:rPr>
          <w:rFonts w:ascii="Koop Office" w:eastAsia="Geneva" w:hAnsi="Koop Office" w:cs="Arial"/>
          <w:b/>
          <w:bCs/>
          <w:kern w:val="28"/>
          <w:szCs w:val="16"/>
        </w:rPr>
        <w:t>20 000,- Kč</w:t>
      </w:r>
      <w:r w:rsidRPr="00BB70D1">
        <w:rPr>
          <w:rFonts w:ascii="Koop Office" w:eastAsia="Geneva" w:hAnsi="Koop Office" w:cs="Arial"/>
          <w:bCs/>
          <w:kern w:val="28"/>
          <w:szCs w:val="16"/>
        </w:rPr>
        <w:t>.</w:t>
      </w:r>
    </w:p>
    <w:p w:rsidR="00FE1EE2" w:rsidRPr="00740C58" w:rsidRDefault="00FE1EE2" w:rsidP="00FE1EE2">
      <w:pPr>
        <w:ind w:left="567"/>
        <w:jc w:val="both"/>
        <w:rPr>
          <w:rFonts w:ascii="Koop Office" w:hAnsi="Koop Office" w:cs="Arial"/>
        </w:rPr>
      </w:pPr>
    </w:p>
    <w:bookmarkEnd w:id="1"/>
    <w:p w:rsidR="00AC60EF" w:rsidRPr="00AC60EF" w:rsidRDefault="00AC60EF" w:rsidP="00AC60EF">
      <w:pPr>
        <w:pStyle w:val="Zkladntextodsazen2"/>
        <w:numPr>
          <w:ilvl w:val="0"/>
          <w:numId w:val="7"/>
        </w:numPr>
        <w:tabs>
          <w:tab w:val="left" w:pos="-720"/>
        </w:tabs>
        <w:spacing w:before="120"/>
        <w:ind w:left="426" w:hanging="426"/>
        <w:jc w:val="both"/>
        <w:rPr>
          <w:rStyle w:val="PsacstrojHTML"/>
          <w:rFonts w:ascii="Koop Office" w:hAnsi="Koop Office"/>
          <w:snapToGrid/>
        </w:rPr>
      </w:pPr>
      <w:r w:rsidRPr="00AC60EF">
        <w:rPr>
          <w:rStyle w:val="PsacstrojHTML"/>
          <w:rFonts w:ascii="Koop Office" w:hAnsi="Koop Office"/>
          <w:snapToGrid/>
        </w:rPr>
        <w:t>Článek V. (Prohlášení pojistníka) nově zní:</w:t>
      </w:r>
    </w:p>
    <w:p w:rsidR="00AC60EF" w:rsidRPr="00AC60EF" w:rsidRDefault="00AC60EF" w:rsidP="00AC60EF">
      <w:pPr>
        <w:pStyle w:val="Nadpislnk"/>
      </w:pPr>
      <w:r w:rsidRPr="004111C9">
        <w:t>Článek V.</w:t>
      </w:r>
      <w:r w:rsidRPr="004111C9">
        <w:br/>
      </w:r>
      <w:r w:rsidRPr="00AC60EF">
        <w:t>Prohlášení pojistníka, registr smluv, zpracování osobních údajů</w:t>
      </w:r>
    </w:p>
    <w:p w:rsidR="00AC60EF" w:rsidRPr="00AC60EF" w:rsidRDefault="00AC60EF" w:rsidP="00AC60EF">
      <w:pPr>
        <w:pStyle w:val="slovn-rove1-netunb"/>
        <w:rPr>
          <w:b/>
        </w:rPr>
      </w:pPr>
      <w:r w:rsidRPr="00AC60EF">
        <w:rPr>
          <w:b/>
        </w:rPr>
        <w:t>Prohlášení pojistníka</w:t>
      </w:r>
    </w:p>
    <w:p w:rsidR="00AC60EF" w:rsidRPr="00AC60EF" w:rsidRDefault="00AC60EF" w:rsidP="00AC60EF">
      <w:pPr>
        <w:pStyle w:val="slovn-rove1-netunb"/>
        <w:numPr>
          <w:ilvl w:val="1"/>
          <w:numId w:val="17"/>
        </w:numPr>
      </w:pPr>
      <w:r w:rsidRPr="00AC60EF">
        <w:t>Pojistník potvrzuje, že v dostatečném předstihu před uzavřením tohoto dodatku převzal v listinné nebo, s jeho souhlasem, v jiné textové podobě (např. na trvalém nosiči dat) Informace pro klienta, jejichž součástí jsou Informace o zpracování osobních údajů v neživotním pojištění, a seznámil se s nimi. Pojistník si je vědom, že se jedná o důležité informace, které mu napomohou porozumět podmínkám sjednávaného pojištění, obsahují upozornění na důležité aspekty pojištění i významná ustanovení pojistných podmínek.</w:t>
      </w:r>
    </w:p>
    <w:p w:rsidR="00AC60EF" w:rsidRPr="00AC60EF" w:rsidRDefault="00AC60EF" w:rsidP="00AC60EF">
      <w:pPr>
        <w:pStyle w:val="slovn-rove1-netunb"/>
        <w:numPr>
          <w:ilvl w:val="1"/>
          <w:numId w:val="17"/>
        </w:numPr>
      </w:pPr>
      <w:r w:rsidRPr="00AC60EF">
        <w:t>Pojistník potvrzuje, že před uzavřením tohoto dodatku mu byly oznámeny informace v souladu s ustanovením § 2760 občanského zákoníku.</w:t>
      </w:r>
    </w:p>
    <w:p w:rsidR="00AC60EF" w:rsidRPr="00AC60EF" w:rsidRDefault="00AC60EF" w:rsidP="00AC60EF">
      <w:pPr>
        <w:pStyle w:val="slovn-rove1-netunb"/>
        <w:numPr>
          <w:ilvl w:val="1"/>
          <w:numId w:val="17"/>
        </w:numPr>
      </w:pPr>
      <w:r w:rsidRPr="00AC60EF">
        <w:t>Pojistník potvrzuje, že v dostatečném předstihu před uzavřením tohoto dodatku převzal v listinné nebo jiné textové podobě (např. na trvalém nosiči dat) dokumenty uvedené v čl. I. bodu 2. této pojistné smlouvy ve znění tohoto dodatku a seznámil se s nimi. Pojistník si je vědom, že tyto dokumenty tvoří nedílnou součást této pojistné smlouvy ve znění tohoto dodatku a upravují rozsah pojištění, jeho omezení (včetně výluk), práva a povinnosti účastníků pojištění a následky jejich porušení a další podmínky pojištění a pojistník je jimi vázán stejně jako pojistnou smlouvou.</w:t>
      </w:r>
    </w:p>
    <w:p w:rsidR="00AC60EF" w:rsidRPr="00AC60EF" w:rsidRDefault="00AC60EF" w:rsidP="00AC60EF">
      <w:pPr>
        <w:pStyle w:val="slovn-rove1-netunb"/>
        <w:numPr>
          <w:ilvl w:val="1"/>
          <w:numId w:val="17"/>
        </w:numPr>
      </w:pPr>
      <w:r w:rsidRPr="00AC60EF">
        <w:t>Pojistník potvrzuje, že adresa jeho sídla/bydliště/trvalého pobytu a kontakty elektronické komunikace uvedené v tomto dodatku jsou aktuální, a souhlasí, aby tyto údaje byly v případě jejich rozporu s jinými údaji uvedenými v dříve uzavřených pojistných smlouvách, ve kterých je pojistníkem nebo pojištěným, využívány i pro účely takových pojistných smluv. S tímto postupem pojistník souhlasí i pro případ, kdy pojistiteli oznámí změnu jeho sídla/bydliště/trvalého pobytu nebo kontaktů elektronické komunikace v době trvání této pojistné smlouvy. Tím není dotčena možnost používání jiných údajů uvedených v dříve uzavřených pojistných smlouvách.</w:t>
      </w:r>
    </w:p>
    <w:p w:rsidR="00AC60EF" w:rsidRPr="00AC60EF" w:rsidRDefault="00AC60EF" w:rsidP="00AC60EF">
      <w:pPr>
        <w:pStyle w:val="slovn-rove1-netunb"/>
        <w:numPr>
          <w:ilvl w:val="1"/>
          <w:numId w:val="17"/>
        </w:numPr>
        <w:ind w:left="426"/>
      </w:pPr>
      <w:r w:rsidRPr="00AC60EF">
        <w:t>Pojistník prohlašuje, že má oprávněnou potřebu ochrany před následky pojistné události (pojistný zájem). Pojistník, je-li osobou odlišnou od pojištěného, dále prohlašuje, že mu pojištění dali souhlas k pojištění.</w:t>
      </w:r>
    </w:p>
    <w:p w:rsidR="00AC60EF" w:rsidRPr="00AC60EF" w:rsidRDefault="00AC60EF" w:rsidP="00AC60EF">
      <w:pPr>
        <w:pStyle w:val="slovn-rove1-netunb"/>
        <w:numPr>
          <w:ilvl w:val="1"/>
          <w:numId w:val="17"/>
        </w:numPr>
      </w:pPr>
      <w:r w:rsidRPr="00AC60EF">
        <w:t>Pojistník prohlašuje, že věci nebo jiné hodnoty pojistného zájmu pojištěné touto pojistnou smlouvou ve znění tohoto dodatku nejsou k datu uzavření tohoto dodatku pojištěny proti stejným nebezpečím u jiného pojistitele, pokud není v pojistné smlouvě ve znění tohoto dodatku výslovně uvedeno jinak.</w:t>
      </w:r>
    </w:p>
    <w:p w:rsidR="00AC60EF" w:rsidRPr="00AC60EF" w:rsidRDefault="00AC60EF" w:rsidP="00AC60EF">
      <w:pPr>
        <w:pStyle w:val="slovn-rove1-netunb"/>
        <w:rPr>
          <w:b/>
        </w:rPr>
      </w:pPr>
      <w:r w:rsidRPr="00AC60EF">
        <w:rPr>
          <w:b/>
        </w:rPr>
        <w:t>Registr smluv</w:t>
      </w:r>
    </w:p>
    <w:p w:rsidR="00AC60EF" w:rsidRPr="00AC60EF" w:rsidRDefault="00AC60EF" w:rsidP="00AC60EF">
      <w:pPr>
        <w:pStyle w:val="slovn-rove1-netunb"/>
        <w:numPr>
          <w:ilvl w:val="1"/>
          <w:numId w:val="17"/>
        </w:numPr>
      </w:pPr>
      <w:r w:rsidRPr="00AC60EF">
        <w:t>Pokud výše uvedená pojistná smlouva, resp. dodatek k pojistné smlouvě (dále jen „</w:t>
      </w:r>
      <w:r w:rsidRPr="00AC60EF">
        <w:rPr>
          <w:b/>
        </w:rPr>
        <w:t>smlouva</w:t>
      </w:r>
      <w:r w:rsidRPr="00AC60EF">
        <w:t>“) podléhá povinnosti uveřejnění v registru smluv (dále jen „</w:t>
      </w:r>
      <w:r w:rsidRPr="00AC60EF">
        <w:rPr>
          <w:b/>
        </w:rPr>
        <w:t>registr</w:t>
      </w:r>
      <w:r w:rsidRPr="00AC60EF">
        <w:t xml:space="preserve">“) ve smyslu zákona č. 340/2015 Sb., zavazuje se pojistník k jejímu </w:t>
      </w:r>
      <w:r w:rsidRPr="00AC60EF">
        <w:lastRenderedPageBreak/>
        <w:t>uveřejnění v rozsahu, způsobem a ve lhůtách stanovených citovaným zákonem. To nezbavuje pojistitele práva, aby smlouvu uveřejnil v registru sám, s čímž pojistník souhlasí. Pokud je pojistník odlišný od pojištěného, pojistník dále potvrzuje, že každý pojištěný souhlasil s uveřejněním smlouvy.</w:t>
      </w:r>
    </w:p>
    <w:p w:rsidR="00AC60EF" w:rsidRPr="00AC60EF" w:rsidRDefault="00AC60EF" w:rsidP="00AC60EF">
      <w:pPr>
        <w:pStyle w:val="slovn-rove1-netunb"/>
        <w:numPr>
          <w:ilvl w:val="0"/>
          <w:numId w:val="0"/>
        </w:numPr>
        <w:ind w:left="425"/>
      </w:pPr>
      <w:r w:rsidRPr="00AC60EF">
        <w:t>Při vyplnění formuláře pro uveřejnění smlouvy v registru je pojistník povinen vyplnit údaje o pojistiteli (jako smluvní straně), do pole „</w:t>
      </w:r>
      <w:r w:rsidRPr="00AC60EF">
        <w:rPr>
          <w:b/>
        </w:rPr>
        <w:t>Datová schránka</w:t>
      </w:r>
      <w:r w:rsidRPr="00AC60EF">
        <w:t xml:space="preserve">“ uvést: </w:t>
      </w:r>
      <w:r w:rsidRPr="00AC60EF">
        <w:rPr>
          <w:b/>
        </w:rPr>
        <w:t>n6tetn3</w:t>
      </w:r>
      <w:r w:rsidRPr="00AC60EF">
        <w:t xml:space="preserve"> a do pole „</w:t>
      </w:r>
      <w:r w:rsidRPr="00AC60EF">
        <w:rPr>
          <w:b/>
        </w:rPr>
        <w:t>Číslo smlouvy</w:t>
      </w:r>
      <w:r w:rsidRPr="00AC60EF">
        <w:t xml:space="preserve">“ </w:t>
      </w:r>
      <w:r w:rsidRPr="00AC60EF">
        <w:rPr>
          <w:color w:val="000000"/>
        </w:rPr>
        <w:t>uvést číslo této pojistné smlouvy.</w:t>
      </w:r>
    </w:p>
    <w:p w:rsidR="00AC60EF" w:rsidRPr="00AC60EF" w:rsidRDefault="00AC60EF" w:rsidP="00AC60EF">
      <w:pPr>
        <w:pStyle w:val="slovn-rove1-netunb"/>
        <w:numPr>
          <w:ilvl w:val="0"/>
          <w:numId w:val="0"/>
        </w:numPr>
        <w:ind w:left="425"/>
      </w:pPr>
      <w:r w:rsidRPr="00AC60EF">
        <w:t>Pojistník se dále zavazuje, že před zasláním smlouvy k uveřejnění zajistí znečitelnění neuveřejnitelných informací (např. osobních údajů o fyzických osobách).</w:t>
      </w:r>
    </w:p>
    <w:p w:rsidR="00AC60EF" w:rsidRPr="00AC60EF" w:rsidRDefault="00AC60EF" w:rsidP="00AC60EF">
      <w:pPr>
        <w:pStyle w:val="slovn-rove1-netunb"/>
        <w:numPr>
          <w:ilvl w:val="0"/>
          <w:numId w:val="0"/>
        </w:numPr>
        <w:ind w:left="425"/>
      </w:pPr>
      <w:r w:rsidRPr="00AC60EF">
        <w:t>Smluvní strany se dohodly, že ode dne nabytí účinnosti smlouvy (resp. dodatku) jejím zveřejněním v registru se účinky pojištění, včetně práv a povinností z něj vyplývajících, vztahují i na období od data uvedeného jako počátek pojištění (resp. od data uvedeného jako počátek změn provedených dodatkem, jde-li o účinky dodatku) do budoucna.</w:t>
      </w:r>
    </w:p>
    <w:p w:rsidR="00AC60EF" w:rsidRPr="00AC60EF" w:rsidRDefault="00AC60EF" w:rsidP="00AC60EF">
      <w:pPr>
        <w:pStyle w:val="slovn-rove1-netunb"/>
        <w:rPr>
          <w:b/>
          <w:caps/>
        </w:rPr>
      </w:pPr>
      <w:r w:rsidRPr="00AC60EF">
        <w:rPr>
          <w:b/>
          <w:caps/>
        </w:rPr>
        <w:t xml:space="preserve">Zpracování </w:t>
      </w:r>
      <w:r w:rsidRPr="00AC60EF">
        <w:rPr>
          <w:b/>
          <w:caps/>
          <w:color w:val="000000"/>
        </w:rPr>
        <w:t>osobních</w:t>
      </w:r>
      <w:r w:rsidRPr="00AC60EF">
        <w:rPr>
          <w:b/>
          <w:caps/>
        </w:rPr>
        <w:t xml:space="preserve"> údajů</w:t>
      </w:r>
    </w:p>
    <w:p w:rsidR="00AC60EF" w:rsidRPr="00AC60EF" w:rsidRDefault="00AC60EF" w:rsidP="00AC60EF">
      <w:pPr>
        <w:pStyle w:val="slovn-rove1-netunb"/>
        <w:numPr>
          <w:ilvl w:val="0"/>
          <w:numId w:val="0"/>
        </w:numPr>
        <w:ind w:left="425"/>
        <w:rPr>
          <w:rFonts w:cs="Calibri"/>
          <w:szCs w:val="20"/>
        </w:rPr>
      </w:pPr>
      <w:r w:rsidRPr="00AC60EF">
        <w:rPr>
          <w:color w:val="000000"/>
          <w:szCs w:val="20"/>
        </w:rPr>
        <w:t>V následující části jsou uvedeny základní informace o zpracování Vašich osobních údajů. Tyto informace se na Vás uplatní, pokud jste fyzickou osobou</w:t>
      </w:r>
      <w:r w:rsidRPr="00AC60EF">
        <w:rPr>
          <w:rFonts w:cs="Calibri"/>
        </w:rPr>
        <w:t xml:space="preserve">, a </w:t>
      </w:r>
      <w:r w:rsidRPr="00AC60EF">
        <w:t>to s výjimkou bodu 3.2., který se na Vás uplatní i pokud jste právnickou osobou</w:t>
      </w:r>
      <w:r w:rsidRPr="00AC60EF">
        <w:rPr>
          <w:color w:val="000000"/>
          <w:szCs w:val="20"/>
        </w:rPr>
        <w:t xml:space="preserve">. Více informací, včetně způsobu odvolání souhlasu, možnosti podání námitky v případě zpracování na základě oprávněného zájmu, práva na přístup a dalších práv, naleznete v dokumentu Informace o zpracování osobních údajů v neživotním pojištění, který je trvale dostupný na webové stránce </w:t>
      </w:r>
      <w:hyperlink r:id="rId8" w:history="1">
        <w:r w:rsidRPr="00AC60EF">
          <w:rPr>
            <w:rStyle w:val="Hypertextovodkaz"/>
            <w:rFonts w:cs="Calibri"/>
          </w:rPr>
          <w:t>www.koop.cz</w:t>
        </w:r>
      </w:hyperlink>
      <w:r w:rsidRPr="00AC60EF">
        <w:rPr>
          <w:color w:val="000000"/>
          <w:szCs w:val="20"/>
        </w:rPr>
        <w:t xml:space="preserve"> v sekci „O pojišťovně Kooperativa“.</w:t>
      </w:r>
    </w:p>
    <w:p w:rsidR="00AC60EF" w:rsidRPr="00AC60EF" w:rsidRDefault="00AC60EF" w:rsidP="00AC60EF">
      <w:pPr>
        <w:pStyle w:val="slovn-rove1-netunb"/>
        <w:numPr>
          <w:ilvl w:val="1"/>
          <w:numId w:val="17"/>
        </w:numPr>
        <w:rPr>
          <w:b/>
          <w:szCs w:val="20"/>
        </w:rPr>
      </w:pPr>
      <w:r w:rsidRPr="00AC60EF">
        <w:rPr>
          <w:b/>
          <w:szCs w:val="20"/>
        </w:rPr>
        <w:t xml:space="preserve">INFORMACE O ZPRACOVÁNÍ OSOBNÍCH ÚDAJŮ </w:t>
      </w:r>
      <w:r w:rsidRPr="00AC60EF">
        <w:rPr>
          <w:b/>
          <w:szCs w:val="20"/>
          <w:u w:val="single"/>
        </w:rPr>
        <w:t>BEZ VAŠEHO SOUHLASU</w:t>
      </w:r>
    </w:p>
    <w:p w:rsidR="00AC60EF" w:rsidRPr="00AC60EF" w:rsidRDefault="00AC60EF" w:rsidP="00AC60EF">
      <w:pPr>
        <w:ind w:firstLine="425"/>
        <w:rPr>
          <w:rFonts w:ascii="Koop Office" w:hAnsi="Koop Office"/>
        </w:rPr>
      </w:pPr>
      <w:r w:rsidRPr="00AC60EF">
        <w:rPr>
          <w:rFonts w:ascii="Koop Office" w:hAnsi="Koop Office"/>
          <w:b/>
        </w:rPr>
        <w:t>Zpracování na základě plnění smlouvy a oprávněných zájmů pojistitele</w:t>
      </w:r>
    </w:p>
    <w:p w:rsidR="00AC60EF" w:rsidRPr="00AC60EF" w:rsidRDefault="00AC60EF" w:rsidP="00AC60EF">
      <w:pPr>
        <w:pStyle w:val="slovn"/>
        <w:ind w:left="425"/>
        <w:rPr>
          <w:rFonts w:ascii="Koop Office" w:hAnsi="Koop Office"/>
          <w:sz w:val="20"/>
        </w:rPr>
      </w:pPr>
      <w:r w:rsidRPr="00AC60EF">
        <w:rPr>
          <w:rFonts w:ascii="Koop Office" w:hAnsi="Koop Office"/>
          <w:sz w:val="20"/>
        </w:rPr>
        <w:t>Pojistník bere na vědomí, že jeho identifikační a kontaktní údaje, údaje pro ocenění rizika při vstupu do pojištění a údaje o využívání služeb</w:t>
      </w:r>
      <w:r w:rsidRPr="00AC60EF" w:rsidDel="00141904">
        <w:rPr>
          <w:rFonts w:ascii="Koop Office" w:hAnsi="Koop Office"/>
          <w:sz w:val="20"/>
        </w:rPr>
        <w:t xml:space="preserve"> </w:t>
      </w:r>
      <w:r w:rsidRPr="00AC60EF">
        <w:rPr>
          <w:rFonts w:ascii="Koop Office" w:hAnsi="Koop Office"/>
          <w:sz w:val="20"/>
        </w:rPr>
        <w:t>zpracovává pojistitel:</w:t>
      </w:r>
    </w:p>
    <w:p w:rsidR="00AC60EF" w:rsidRPr="00AC60EF" w:rsidRDefault="00AC60EF" w:rsidP="00AC60EF">
      <w:pPr>
        <w:pStyle w:val="odrkadruh"/>
        <w:numPr>
          <w:ilvl w:val="0"/>
          <w:numId w:val="26"/>
        </w:numPr>
        <w:ind w:left="709" w:hanging="283"/>
        <w:rPr>
          <w:rFonts w:ascii="Koop Office" w:hAnsi="Koop Office"/>
          <w:sz w:val="20"/>
          <w:szCs w:val="20"/>
        </w:rPr>
      </w:pPr>
      <w:r w:rsidRPr="00AC60EF">
        <w:rPr>
          <w:rFonts w:ascii="Koop Office" w:hAnsi="Koop Office"/>
          <w:sz w:val="20"/>
          <w:szCs w:val="20"/>
        </w:rPr>
        <w:t xml:space="preserve">pro účely </w:t>
      </w:r>
      <w:r w:rsidRPr="00AC60EF">
        <w:rPr>
          <w:rFonts w:ascii="Koop Office" w:hAnsi="Koop Office"/>
          <w:i/>
          <w:sz w:val="20"/>
          <w:szCs w:val="20"/>
        </w:rPr>
        <w:t>kalkulace, návrhu a uzavření pojistné smlouvy, posouzení přijatelnosti do pojištění, správy a ukončení pojistné smlouvy a likvidace pojistných událostí</w:t>
      </w:r>
      <w:r w:rsidRPr="00AC60EF">
        <w:rPr>
          <w:rFonts w:ascii="Koop Office" w:hAnsi="Koop Office"/>
          <w:sz w:val="20"/>
          <w:szCs w:val="20"/>
        </w:rPr>
        <w:t xml:space="preserve">, když v těchto případech jde o zpracování nezbytné pro </w:t>
      </w:r>
      <w:r w:rsidRPr="00AC60EF">
        <w:rPr>
          <w:rFonts w:ascii="Koop Office" w:hAnsi="Koop Office"/>
          <w:b/>
          <w:sz w:val="20"/>
          <w:szCs w:val="20"/>
        </w:rPr>
        <w:t>plnění smlouvy</w:t>
      </w:r>
      <w:r w:rsidRPr="00AC60EF">
        <w:rPr>
          <w:rFonts w:ascii="Koop Office" w:hAnsi="Koop Office"/>
          <w:sz w:val="20"/>
          <w:szCs w:val="20"/>
        </w:rPr>
        <w:t>, a</w:t>
      </w:r>
    </w:p>
    <w:p w:rsidR="00AC60EF" w:rsidRPr="00AC60EF" w:rsidRDefault="00AC60EF" w:rsidP="00AC60EF">
      <w:pPr>
        <w:pStyle w:val="odrkadruh"/>
        <w:numPr>
          <w:ilvl w:val="0"/>
          <w:numId w:val="26"/>
        </w:numPr>
        <w:ind w:left="709" w:hanging="283"/>
        <w:rPr>
          <w:rFonts w:ascii="Koop Office" w:hAnsi="Koop Office"/>
          <w:sz w:val="20"/>
          <w:szCs w:val="20"/>
        </w:rPr>
      </w:pPr>
      <w:r w:rsidRPr="00AC60EF">
        <w:rPr>
          <w:rFonts w:ascii="Koop Office" w:hAnsi="Koop Office"/>
          <w:sz w:val="20"/>
          <w:szCs w:val="20"/>
        </w:rPr>
        <w:t xml:space="preserve">pro účely </w:t>
      </w:r>
      <w:r w:rsidRPr="00AC60EF">
        <w:rPr>
          <w:rFonts w:ascii="Koop Office" w:hAnsi="Koop Office"/>
          <w:i/>
          <w:sz w:val="20"/>
          <w:szCs w:val="20"/>
        </w:rPr>
        <w:t>zajištění řádného nastavení a plnění smluvních vztahů s pojistníkem, zajištění a soupojištění, statistiky a cenotvorby produktů, ochrany právních nároků pojistitele a prevence a odhalování pojistných podvodů a jiných protiprávních jednání</w:t>
      </w:r>
      <w:r w:rsidRPr="00AC60EF">
        <w:rPr>
          <w:rFonts w:ascii="Koop Office" w:hAnsi="Koop Office"/>
          <w:sz w:val="20"/>
          <w:szCs w:val="20"/>
        </w:rPr>
        <w:t xml:space="preserve">, když v těchto případech jde o zpracování založené na základě </w:t>
      </w:r>
      <w:r w:rsidRPr="00AC60EF">
        <w:rPr>
          <w:rFonts w:ascii="Koop Office" w:hAnsi="Koop Office"/>
          <w:b/>
          <w:sz w:val="20"/>
          <w:szCs w:val="20"/>
        </w:rPr>
        <w:t>oprávněných zájmů</w:t>
      </w:r>
      <w:r w:rsidRPr="00AC60EF">
        <w:rPr>
          <w:rFonts w:ascii="Koop Office" w:hAnsi="Koop Office"/>
          <w:sz w:val="20"/>
          <w:szCs w:val="20"/>
        </w:rPr>
        <w:t xml:space="preserve"> pojistitele. </w:t>
      </w:r>
      <w:r w:rsidRPr="00AC60EF">
        <w:rPr>
          <w:rFonts w:ascii="Koop Office" w:hAnsi="Koop Office" w:cs="Calibri"/>
          <w:sz w:val="20"/>
          <w:szCs w:val="20"/>
        </w:rPr>
        <w:t xml:space="preserve">Proti takovému zpracování máte právo kdykoli podat námitku, která může být uplatněna způsobem uvedeným v </w:t>
      </w:r>
      <w:r w:rsidRPr="00AC60EF">
        <w:rPr>
          <w:rFonts w:ascii="Koop Office" w:hAnsi="Koop Office"/>
          <w:sz w:val="20"/>
          <w:szCs w:val="20"/>
        </w:rPr>
        <w:t>Informacích o zpracování osobních údajů v neživotním pojištění</w:t>
      </w:r>
      <w:r w:rsidRPr="00AC60EF">
        <w:rPr>
          <w:rFonts w:ascii="Koop Office" w:hAnsi="Koop Office" w:cs="Calibri"/>
          <w:sz w:val="20"/>
          <w:szCs w:val="20"/>
        </w:rPr>
        <w:t>.</w:t>
      </w:r>
    </w:p>
    <w:p w:rsidR="00AC60EF" w:rsidRPr="00AC60EF" w:rsidRDefault="00AC60EF" w:rsidP="00AC60EF">
      <w:pPr>
        <w:pStyle w:val="odrka"/>
        <w:numPr>
          <w:ilvl w:val="0"/>
          <w:numId w:val="0"/>
        </w:numPr>
        <w:ind w:left="357"/>
        <w:rPr>
          <w:rFonts w:ascii="Koop Office" w:hAnsi="Koop Office"/>
          <w:b/>
          <w:sz w:val="20"/>
          <w:szCs w:val="20"/>
        </w:rPr>
      </w:pPr>
      <w:r w:rsidRPr="00AC60EF">
        <w:rPr>
          <w:rFonts w:ascii="Koop Office" w:hAnsi="Koop Office"/>
          <w:b/>
          <w:sz w:val="20"/>
          <w:szCs w:val="20"/>
        </w:rPr>
        <w:t>Zpracování pro účely plnění zákonné povinnosti</w:t>
      </w:r>
    </w:p>
    <w:p w:rsidR="00AC60EF" w:rsidRPr="00AC60EF" w:rsidRDefault="00AC60EF" w:rsidP="00AC60EF">
      <w:pPr>
        <w:pStyle w:val="slovn"/>
        <w:ind w:left="357"/>
        <w:rPr>
          <w:rFonts w:ascii="Koop Office" w:hAnsi="Koop Office"/>
          <w:sz w:val="20"/>
        </w:rPr>
      </w:pPr>
      <w:r w:rsidRPr="00AC60EF">
        <w:rPr>
          <w:rFonts w:ascii="Koop Office" w:hAnsi="Koop Office"/>
          <w:sz w:val="20"/>
        </w:rPr>
        <w:t xml:space="preserve">Pojistník bere na vědomí, že jeho identifikační a kontaktní údaje a údaje pro ocenění rizika při vstupu do pojištění pojistitel dále zpracovává ke </w:t>
      </w:r>
      <w:r w:rsidRPr="00AC60EF">
        <w:rPr>
          <w:rFonts w:ascii="Koop Office" w:hAnsi="Koop Office"/>
          <w:b/>
          <w:sz w:val="20"/>
        </w:rPr>
        <w:t>splnění své zákonné povinnosti</w:t>
      </w:r>
      <w:r w:rsidRPr="00AC60EF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AC60EF" w:rsidRPr="00AC60EF" w:rsidRDefault="00AC60EF" w:rsidP="00AC60EF">
      <w:pPr>
        <w:pStyle w:val="slovn-rove1-netunb"/>
        <w:numPr>
          <w:ilvl w:val="1"/>
          <w:numId w:val="17"/>
        </w:numPr>
        <w:rPr>
          <w:b/>
          <w:szCs w:val="20"/>
        </w:rPr>
      </w:pPr>
      <w:r w:rsidRPr="00AC60EF">
        <w:rPr>
          <w:b/>
          <w:szCs w:val="20"/>
        </w:rPr>
        <w:t>POVINNOST POJISTNÍKA INFORMOVAT TŘETÍ OSOBY</w:t>
      </w:r>
    </w:p>
    <w:p w:rsidR="00AC60EF" w:rsidRDefault="00AC60EF" w:rsidP="00AC60EF">
      <w:pPr>
        <w:pStyle w:val="slovn"/>
        <w:ind w:left="425"/>
        <w:rPr>
          <w:rFonts w:ascii="Koop Office" w:hAnsi="Koop Office"/>
          <w:sz w:val="20"/>
        </w:rPr>
      </w:pPr>
      <w:r w:rsidRPr="00AC60EF">
        <w:rPr>
          <w:rFonts w:ascii="Koop Office" w:hAnsi="Koop Office"/>
          <w:sz w:val="20"/>
        </w:rPr>
        <w:t>Pojistník se zavazuje informovat každého pojištěného, jenž je osobou odlišnou od pojistníka, a případné další osoby, které uvedl v pojistné smlouvě ve znění tohoto dodatku, o zpracování jejich osobních údajů.</w:t>
      </w:r>
    </w:p>
    <w:p w:rsidR="00AC60EF" w:rsidRPr="00AC60EF" w:rsidRDefault="00AC60EF" w:rsidP="00AC60EF"/>
    <w:p w:rsidR="00AC60EF" w:rsidRPr="00AC60EF" w:rsidRDefault="00AC60EF" w:rsidP="00AC60EF">
      <w:pPr>
        <w:pStyle w:val="slovn-rove1-netunb"/>
        <w:numPr>
          <w:ilvl w:val="1"/>
          <w:numId w:val="17"/>
        </w:numPr>
        <w:rPr>
          <w:b/>
          <w:szCs w:val="20"/>
        </w:rPr>
      </w:pPr>
      <w:r w:rsidRPr="00AC60EF">
        <w:rPr>
          <w:b/>
          <w:szCs w:val="20"/>
        </w:rPr>
        <w:t xml:space="preserve">INFORMACE O ZPRACOVÁNÍ OSOBNÍCH ÚDAJŮ ZÁSTUPCE POJISTNÍKA </w:t>
      </w:r>
    </w:p>
    <w:p w:rsidR="00AC60EF" w:rsidRPr="00AC60EF" w:rsidRDefault="00AC60EF" w:rsidP="00AC60EF">
      <w:pPr>
        <w:pStyle w:val="slovn"/>
        <w:ind w:left="425"/>
        <w:rPr>
          <w:rFonts w:ascii="Koop Office" w:hAnsi="Koop Office" w:cs="Calibri"/>
          <w:sz w:val="20"/>
        </w:rPr>
      </w:pPr>
      <w:r w:rsidRPr="00AC60EF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její identifikační a kontaktní údaje pojistitel zpracovává na základě </w:t>
      </w:r>
      <w:r w:rsidRPr="00AC60EF">
        <w:rPr>
          <w:rFonts w:ascii="Koop Office" w:hAnsi="Koop Office"/>
          <w:b/>
          <w:bCs/>
          <w:sz w:val="20"/>
        </w:rPr>
        <w:t>oprávněného zájmu</w:t>
      </w:r>
      <w:r w:rsidRPr="00AC60EF">
        <w:rPr>
          <w:rFonts w:ascii="Koop Office" w:hAnsi="Koop Office"/>
          <w:sz w:val="20"/>
        </w:rPr>
        <w:t xml:space="preserve"> pro účely</w:t>
      </w:r>
      <w:r w:rsidRPr="00AC60EF">
        <w:rPr>
          <w:rFonts w:ascii="Koop Office" w:hAnsi="Koop Office"/>
          <w:i/>
          <w:sz w:val="20"/>
        </w:rPr>
        <w:t xml:space="preserve"> kalkulace, návrhu a uzavření pojistné smlouvy, správy a ukončení pojistné smlouvy, likvidace pojistných událostí, zajištění a soupojištění, ochrany právních nároků pojistitele a prevence a odhalování pojistných podvodů a jiných protiprávních jednání</w:t>
      </w:r>
      <w:r w:rsidRPr="00AC60EF">
        <w:rPr>
          <w:rFonts w:ascii="Koop Office" w:hAnsi="Koop Office"/>
          <w:sz w:val="20"/>
        </w:rPr>
        <w:t xml:space="preserve">. </w:t>
      </w:r>
      <w:r w:rsidRPr="00AC60EF">
        <w:rPr>
          <w:rFonts w:ascii="Koop Office" w:hAnsi="Koop Office" w:cs="Calibri"/>
          <w:sz w:val="20"/>
        </w:rPr>
        <w:t>Proti takovému zpracování má taková osoba právo kdykoli podat námitku, která může být uplatněna způsobem uvedeným v</w:t>
      </w:r>
      <w:r w:rsidRPr="00AC60EF">
        <w:rPr>
          <w:rFonts w:ascii="Koop Office" w:hAnsi="Koop Office"/>
          <w:sz w:val="20"/>
        </w:rPr>
        <w:t xml:space="preserve"> Informacích o zpracování osobních údajů v neživotním pojištění</w:t>
      </w:r>
      <w:r w:rsidRPr="00AC60EF">
        <w:rPr>
          <w:rFonts w:ascii="Koop Office" w:hAnsi="Koop Office" w:cs="Calibri"/>
          <w:sz w:val="20"/>
        </w:rPr>
        <w:t>.</w:t>
      </w:r>
    </w:p>
    <w:p w:rsidR="00AC60EF" w:rsidRPr="00AC60EF" w:rsidRDefault="00AC60EF" w:rsidP="00AC60EF">
      <w:pPr>
        <w:pStyle w:val="slovn"/>
        <w:ind w:firstLine="425"/>
        <w:rPr>
          <w:rFonts w:ascii="Koop Office" w:hAnsi="Koop Office"/>
          <w:sz w:val="20"/>
        </w:rPr>
      </w:pPr>
      <w:r w:rsidRPr="00AC60EF">
        <w:rPr>
          <w:rFonts w:ascii="Koop Office" w:hAnsi="Koop Office"/>
          <w:b/>
          <w:sz w:val="20"/>
        </w:rPr>
        <w:lastRenderedPageBreak/>
        <w:t>Zpracování pro účely plnění zákonné povinnosti</w:t>
      </w:r>
    </w:p>
    <w:p w:rsidR="00AC60EF" w:rsidRPr="00AC60EF" w:rsidRDefault="00AC60EF" w:rsidP="00AC60EF">
      <w:pPr>
        <w:pStyle w:val="slovn"/>
        <w:spacing w:after="240"/>
        <w:ind w:left="425"/>
        <w:rPr>
          <w:rFonts w:ascii="Koop Office" w:hAnsi="Koop Office"/>
          <w:sz w:val="20"/>
        </w:rPr>
      </w:pPr>
      <w:r w:rsidRPr="00AC60EF">
        <w:rPr>
          <w:rFonts w:ascii="Koop Office" w:hAnsi="Koop Office"/>
          <w:sz w:val="20"/>
        </w:rPr>
        <w:t xml:space="preserve">Zástupce právnické osoby, zákonný zástupce nebo jiná osoba oprávněná zastupovat pojistníka bere na vědomí, že identifikační a kontaktní údaje pojistitel dále zpracovává ke </w:t>
      </w:r>
      <w:r w:rsidRPr="00AC60EF">
        <w:rPr>
          <w:rFonts w:ascii="Koop Office" w:hAnsi="Koop Office"/>
          <w:b/>
          <w:sz w:val="20"/>
        </w:rPr>
        <w:t>splnění své zákonné povinnosti</w:t>
      </w:r>
      <w:r w:rsidRPr="00AC60EF">
        <w:rPr>
          <w:rFonts w:ascii="Koop Office" w:hAnsi="Koop Office"/>
          <w:sz w:val="20"/>
        </w:rPr>
        <w:t xml:space="preserve"> vyplývající zejména ze zákona upravujícího distribuci pojištění a zákona č. 69/2006 Sb., o provádění mezinárodních sankcí.</w:t>
      </w:r>
    </w:p>
    <w:p w:rsidR="00705470" w:rsidRDefault="00AC60EF" w:rsidP="00AC60EF">
      <w:pPr>
        <w:tabs>
          <w:tab w:val="left" w:pos="-1418"/>
        </w:tabs>
        <w:spacing w:before="120"/>
        <w:ind w:left="425"/>
        <w:jc w:val="both"/>
        <w:rPr>
          <w:rFonts w:ascii="Koop Office" w:hAnsi="Koop Office" w:cs="Arial"/>
        </w:rPr>
      </w:pPr>
      <w:r w:rsidRPr="00AC60EF">
        <w:rPr>
          <w:rFonts w:ascii="Koop Office" w:hAnsi="Koop Office" w:cs="Calibri"/>
          <w:b/>
        </w:rPr>
        <w:t>Podpisem tohoto dodatku potvrzujete, že jste se důkladně seznámil se smyslem a obsahem souhlasu se zpracováním osobních údajů a že jste se před jejich udělením seznámil s dokumentem Informace o zpracování osobních údajů v neživotním pojištění, zejména s bližší identifikací dalších správců, rozsahem zpracovávaných údajů, právními základy (důvody), účely a dobou zpracování osobních údajů, způsobem odvolání souhlasu a právy, která Vám v této souvislosti náleží</w:t>
      </w:r>
      <w:r w:rsidR="008B1653" w:rsidRPr="00AC60EF">
        <w:rPr>
          <w:rFonts w:ascii="Koop Office" w:hAnsi="Koop Office" w:cs="Arial"/>
        </w:rPr>
        <w:t>.</w:t>
      </w:r>
    </w:p>
    <w:p w:rsidR="00AC60EF" w:rsidRPr="00AC60EF" w:rsidRDefault="00AC60EF" w:rsidP="00AC60EF">
      <w:pPr>
        <w:tabs>
          <w:tab w:val="left" w:pos="-1418"/>
        </w:tabs>
        <w:spacing w:before="120"/>
        <w:ind w:left="425"/>
        <w:jc w:val="both"/>
        <w:rPr>
          <w:rFonts w:ascii="Koop Office" w:hAnsi="Koop Office" w:cs="Arial"/>
        </w:rPr>
      </w:pPr>
    </w:p>
    <w:p w:rsidR="00AC60EF" w:rsidRPr="00AC60EF" w:rsidRDefault="00AC60EF" w:rsidP="00AC60EF">
      <w:pPr>
        <w:pStyle w:val="Zkladntextodsazen2"/>
        <w:numPr>
          <w:ilvl w:val="0"/>
          <w:numId w:val="7"/>
        </w:numPr>
        <w:tabs>
          <w:tab w:val="left" w:pos="-720"/>
        </w:tabs>
        <w:spacing w:before="120"/>
        <w:ind w:left="426" w:hanging="426"/>
        <w:jc w:val="both"/>
        <w:rPr>
          <w:rStyle w:val="PsacstrojHTML"/>
          <w:rFonts w:ascii="Koop Office" w:hAnsi="Koop Office"/>
          <w:snapToGrid/>
        </w:rPr>
      </w:pPr>
      <w:r w:rsidRPr="00AC60EF">
        <w:rPr>
          <w:rStyle w:val="PsacstrojHTML"/>
          <w:rFonts w:ascii="Koop Office" w:hAnsi="Koop Office"/>
          <w:snapToGrid/>
        </w:rPr>
        <w:t>Článek V</w:t>
      </w:r>
      <w:r>
        <w:rPr>
          <w:rStyle w:val="PsacstrojHTML"/>
          <w:rFonts w:ascii="Koop Office" w:hAnsi="Koop Office"/>
          <w:snapToGrid/>
        </w:rPr>
        <w:t>I</w:t>
      </w:r>
      <w:r w:rsidRPr="00AC60EF">
        <w:rPr>
          <w:rStyle w:val="PsacstrojHTML"/>
          <w:rFonts w:ascii="Koop Office" w:hAnsi="Koop Office"/>
          <w:snapToGrid/>
        </w:rPr>
        <w:t>I. (Závěrečná ustanovení) nově zní:</w:t>
      </w:r>
    </w:p>
    <w:p w:rsidR="00AC60EF" w:rsidRPr="00AC60EF" w:rsidRDefault="00AC60EF" w:rsidP="00AC60EF">
      <w:pPr>
        <w:pStyle w:val="Nadpislnk"/>
        <w:rPr>
          <w:sz w:val="20"/>
          <w:szCs w:val="20"/>
        </w:rPr>
      </w:pPr>
      <w:r>
        <w:rPr>
          <w:sz w:val="20"/>
          <w:szCs w:val="20"/>
        </w:rPr>
        <w:t>Článek VII.</w:t>
      </w:r>
      <w:r w:rsidRPr="00AC60EF">
        <w:rPr>
          <w:sz w:val="20"/>
          <w:szCs w:val="20"/>
        </w:rPr>
        <w:br/>
        <w:t>Závěrečná ustanovení</w:t>
      </w:r>
    </w:p>
    <w:p w:rsidR="00AC60EF" w:rsidRPr="00AC60EF" w:rsidRDefault="00AC60EF" w:rsidP="00AC60EF">
      <w:pPr>
        <w:pStyle w:val="slovn-rove1-netunb"/>
        <w:numPr>
          <w:ilvl w:val="0"/>
          <w:numId w:val="29"/>
        </w:numPr>
        <w:spacing w:after="0"/>
        <w:ind w:left="426" w:hanging="426"/>
        <w:rPr>
          <w:szCs w:val="20"/>
        </w:rPr>
      </w:pPr>
      <w:r>
        <w:rPr>
          <w:rFonts w:cs="Arial"/>
          <w:bCs/>
        </w:rPr>
        <w:t>Není-li ujednáno jinak, pojištění</w:t>
      </w:r>
      <w:r w:rsidRPr="003640C5">
        <w:rPr>
          <w:rFonts w:cs="Arial"/>
          <w:bCs/>
        </w:rPr>
        <w:t xml:space="preserve"> </w:t>
      </w:r>
      <w:r>
        <w:rPr>
          <w:rFonts w:cs="Arial"/>
          <w:bCs/>
        </w:rPr>
        <w:t xml:space="preserve">dle této pojistné smlouvy </w:t>
      </w:r>
      <w:r w:rsidRPr="003640C5">
        <w:rPr>
          <w:rFonts w:cs="Arial"/>
          <w:bCs/>
        </w:rPr>
        <w:t xml:space="preserve">se </w:t>
      </w:r>
      <w:r>
        <w:rPr>
          <w:rFonts w:cs="Arial"/>
          <w:bCs/>
        </w:rPr>
        <w:t>sjednává</w:t>
      </w:r>
      <w:r w:rsidRPr="003640C5">
        <w:rPr>
          <w:rFonts w:cs="Arial"/>
          <w:bCs/>
        </w:rPr>
        <w:t xml:space="preserve"> na dobu neurčitou. Počátkem pojištění je den 1.</w:t>
      </w:r>
      <w:r>
        <w:rPr>
          <w:rFonts w:cs="Arial"/>
          <w:bCs/>
        </w:rPr>
        <w:t xml:space="preserve"> </w:t>
      </w:r>
      <w:r w:rsidRPr="003640C5">
        <w:rPr>
          <w:rFonts w:cs="Arial"/>
          <w:bCs/>
        </w:rPr>
        <w:t>7.</w:t>
      </w:r>
      <w:r>
        <w:rPr>
          <w:rFonts w:cs="Arial"/>
          <w:bCs/>
        </w:rPr>
        <w:t xml:space="preserve"> </w:t>
      </w:r>
      <w:r w:rsidRPr="003640C5">
        <w:rPr>
          <w:rFonts w:cs="Arial"/>
          <w:bCs/>
        </w:rPr>
        <w:t>2014</w:t>
      </w:r>
      <w:r w:rsidRPr="00AC60EF">
        <w:rPr>
          <w:szCs w:val="20"/>
        </w:rPr>
        <w:t>.</w:t>
      </w:r>
    </w:p>
    <w:p w:rsidR="00AC60EF" w:rsidRPr="00AC60EF" w:rsidRDefault="00AC60EF" w:rsidP="00AC60EF">
      <w:pPr>
        <w:ind w:left="425"/>
        <w:rPr>
          <w:rFonts w:ascii="Koop Office" w:hAnsi="Koop Office"/>
        </w:rPr>
      </w:pPr>
      <w:r w:rsidRPr="00AC60EF">
        <w:rPr>
          <w:rFonts w:ascii="Koop Office" w:hAnsi="Koop Office"/>
        </w:rPr>
        <w:t xml:space="preserve">Počátek změn provedených tímto dodatkem: </w:t>
      </w:r>
      <w:r>
        <w:rPr>
          <w:rFonts w:ascii="Koop Office" w:hAnsi="Koop Office"/>
        </w:rPr>
        <w:t>1. 7. 2018</w:t>
      </w:r>
      <w:r w:rsidRPr="00AC60EF">
        <w:rPr>
          <w:rFonts w:ascii="Koop Office" w:hAnsi="Koop Office"/>
        </w:rPr>
        <w:t xml:space="preserve">. </w:t>
      </w:r>
    </w:p>
    <w:p w:rsidR="00AC60EF" w:rsidRPr="00AC60EF" w:rsidRDefault="00AC60EF" w:rsidP="00AC60EF">
      <w:pPr>
        <w:spacing w:before="120"/>
        <w:ind w:left="425"/>
        <w:rPr>
          <w:rFonts w:ascii="Koop Office" w:hAnsi="Koop Office"/>
        </w:rPr>
      </w:pPr>
      <w:r w:rsidRPr="00AC60EF">
        <w:rPr>
          <w:rFonts w:ascii="Koop Office" w:hAnsi="Koop Office"/>
        </w:rPr>
        <w:t xml:space="preserve">Tímto dodatkem provedené změny a případná tímto dodatkem sjednaná nová pojištění se nevztahují na dobu (nevznikají) před počátkem změn provedených tímto dodatkem. </w:t>
      </w:r>
    </w:p>
    <w:p w:rsidR="00AC60EF" w:rsidRPr="00AC60EF" w:rsidRDefault="00AC60EF" w:rsidP="00AC60EF">
      <w:pPr>
        <w:pStyle w:val="slovn-rove1-netunb"/>
        <w:numPr>
          <w:ilvl w:val="0"/>
          <w:numId w:val="29"/>
        </w:numPr>
        <w:spacing w:after="0"/>
        <w:ind w:left="426" w:hanging="426"/>
        <w:rPr>
          <w:rFonts w:cs="Arial"/>
          <w:bCs/>
        </w:rPr>
      </w:pPr>
      <w:r w:rsidRPr="00AC60EF">
        <w:rPr>
          <w:rFonts w:cs="Arial"/>
          <w:bCs/>
        </w:rPr>
        <w:t>Odpověď pojistníka na návrh pojistitele na uzavření tohoto dodatku (dále jen „nabídka“) s dodatkem nebo odchylkou od nabídky se nepovažuje za její přijetí, a to ani v případě, že se takovou odchylkou podstatně nemění podmínky nabídky.</w:t>
      </w:r>
    </w:p>
    <w:p w:rsidR="00AC60EF" w:rsidRPr="00AC60EF" w:rsidRDefault="00AC60EF" w:rsidP="00AC60EF">
      <w:pPr>
        <w:pStyle w:val="slovn-rove1-netunb"/>
        <w:numPr>
          <w:ilvl w:val="0"/>
          <w:numId w:val="29"/>
        </w:numPr>
        <w:spacing w:after="0"/>
        <w:ind w:left="426" w:hanging="426"/>
        <w:rPr>
          <w:rFonts w:cs="Arial"/>
          <w:bCs/>
        </w:rPr>
      </w:pPr>
      <w:r w:rsidRPr="00AC60EF">
        <w:rPr>
          <w:rFonts w:cs="Arial"/>
          <w:bCs/>
        </w:rPr>
        <w:t>Změnu pojistné smlouvy lze provádět pouze na základě číslovaných, písemných a oboustranně odsouhlasených dodatků, podepsaných oprávněnými zástupci obou smluvních stran. Pojištěný bude veškeré změny hlásit prostřednictvím svého pojišťovacího makléře.</w:t>
      </w:r>
    </w:p>
    <w:p w:rsidR="00AC60EF" w:rsidRPr="00AC60EF" w:rsidRDefault="00AC60EF" w:rsidP="00AC60EF">
      <w:pPr>
        <w:pStyle w:val="slovn-rove1-netunb"/>
        <w:numPr>
          <w:ilvl w:val="0"/>
          <w:numId w:val="29"/>
        </w:numPr>
        <w:spacing w:after="0"/>
        <w:ind w:left="426" w:hanging="426"/>
        <w:rPr>
          <w:rFonts w:cs="Arial"/>
          <w:bCs/>
        </w:rPr>
      </w:pPr>
      <w:r w:rsidRPr="00AC60EF">
        <w:rPr>
          <w:rFonts w:cs="Arial"/>
          <w:bCs/>
        </w:rPr>
        <w:t xml:space="preserve"> Pojistník prohlašuje, že uzavřel s pojišťovacím makléřem smlouvu, na jejímž základě pojišťovací makléř vykonává zprostředkovatelskou činnost v pojišťovnictví pro pojistníka, a to v rozsahu této pojistné smlouvy ve znění tohoto dodatku. Smluvní strany se dohodly, že veškeré písemnosti mající vztah k pojištění sjednanému touto pojistnou smlouvou ve znění tohoto dodatku (s výjimkou písemností směřujících k ukončení pojištění ze strany pojistitele zasílaných pojistitelem s dodejkou, které budou zasílány na korespondenční adresu pojistníka) doručované pojistitelem pojistníkovi nebo pojištěnému se považují za doručené pojistníkovi nebo pojištěnému doručením pojišťovacímu makléři. Odchylně od čl. 18 VPP P-100/14 se pro tento případ „adresátem“ rozumí pojišťovací makléř. Dále se smluvní strany dohodly, že veškeré písemnosti mající vztah k pojištění sjednanému touto pojistnou smlouvou ve znění tohoto dodatku doručované pojišťovacím makléřem za pojistníka nebo pojištěného pojistiteli se považují za doručené pojistiteli od pojistníka nebo pojištěného, a to doručením pojistiteli.</w:t>
      </w:r>
    </w:p>
    <w:p w:rsidR="00637C65" w:rsidRDefault="00AC60EF" w:rsidP="00AC60EF">
      <w:pPr>
        <w:pStyle w:val="slovn-rove1-netunb"/>
        <w:numPr>
          <w:ilvl w:val="0"/>
          <w:numId w:val="29"/>
        </w:numPr>
        <w:spacing w:after="0"/>
        <w:ind w:left="426" w:hanging="426"/>
        <w:rPr>
          <w:rFonts w:cs="Arial"/>
          <w:bCs/>
        </w:rPr>
      </w:pPr>
      <w:r w:rsidRPr="00AC60EF">
        <w:rPr>
          <w:rFonts w:cs="Arial"/>
          <w:bCs/>
        </w:rPr>
        <w:t>Tento dodatek k pojistné smlouvě byl vypracován ve 4 stejnopisech, pojistník obdrží 1 stejnopis, pojistitel si ponechá 2 stejnopisy a pojišťovací makléř obdrží 1 stejnopis.</w:t>
      </w:r>
    </w:p>
    <w:p w:rsidR="00637C65" w:rsidRDefault="00637C65">
      <w:pPr>
        <w:rPr>
          <w:rFonts w:ascii="Koop Office" w:hAnsi="Koop Office" w:cs="Arial"/>
          <w:bCs/>
          <w:szCs w:val="24"/>
        </w:rPr>
      </w:pPr>
      <w:r>
        <w:rPr>
          <w:rFonts w:cs="Arial"/>
          <w:bCs/>
        </w:rPr>
        <w:br w:type="page"/>
      </w:r>
    </w:p>
    <w:p w:rsidR="00AC60EF" w:rsidRPr="00AC60EF" w:rsidRDefault="00AC60EF" w:rsidP="00AC60EF">
      <w:pPr>
        <w:pStyle w:val="slovn-rove1-netunb"/>
        <w:numPr>
          <w:ilvl w:val="0"/>
          <w:numId w:val="29"/>
        </w:numPr>
        <w:spacing w:after="0"/>
        <w:ind w:left="426" w:hanging="426"/>
        <w:rPr>
          <w:rFonts w:cs="Arial"/>
          <w:bCs/>
        </w:rPr>
      </w:pPr>
      <w:r w:rsidRPr="00AC60EF">
        <w:rPr>
          <w:rFonts w:cs="Arial"/>
          <w:bCs/>
        </w:rPr>
        <w:lastRenderedPageBreak/>
        <w:t>Tento dodatek obsahuje 5 stran, k pojistné smlouvě ve znění tohoto dodatku náleží 1. příloha, která není fyzicky přiložena k tomuto dodatku. Součástí pojistné smlouvy ve znění tohoto dodatku jsou pojistné podmínky pojistitele uvedené v čl. I. této pojistné smlouvy ve znění tohoto dodatku</w:t>
      </w:r>
    </w:p>
    <w:p w:rsidR="007644F2" w:rsidRPr="007644F2" w:rsidRDefault="007644F2" w:rsidP="00AC60EF">
      <w:pPr>
        <w:tabs>
          <w:tab w:val="left" w:pos="-1418"/>
        </w:tabs>
        <w:spacing w:before="120"/>
        <w:jc w:val="both"/>
        <w:rPr>
          <w:rFonts w:ascii="Koop Office" w:hAnsi="Koop Office"/>
        </w:rPr>
      </w:pPr>
    </w:p>
    <w:p w:rsidR="00E90C36" w:rsidRPr="0093426F" w:rsidRDefault="00E90C36" w:rsidP="00217833">
      <w:pPr>
        <w:suppressAutoHyphens/>
        <w:spacing w:before="20"/>
        <w:ind w:left="426"/>
        <w:jc w:val="both"/>
        <w:rPr>
          <w:rFonts w:ascii="Koop Office" w:hAnsi="Koop Office" w:cs="Arial"/>
          <w:szCs w:val="22"/>
        </w:rPr>
      </w:pPr>
      <w:r w:rsidRPr="0093426F">
        <w:rPr>
          <w:rFonts w:ascii="Koop Office" w:hAnsi="Koop Office" w:cs="Arial"/>
          <w:szCs w:val="22"/>
        </w:rPr>
        <w:t>Výčet příloh:</w:t>
      </w:r>
    </w:p>
    <w:p w:rsidR="00E90C36" w:rsidRDefault="00E90C36" w:rsidP="00217833">
      <w:pPr>
        <w:suppressAutoHyphens/>
        <w:spacing w:before="20"/>
        <w:ind w:left="426"/>
        <w:jc w:val="both"/>
        <w:rPr>
          <w:rFonts w:ascii="Koop Office" w:hAnsi="Koop Office" w:cs="Arial"/>
          <w:szCs w:val="22"/>
        </w:rPr>
      </w:pPr>
      <w:r w:rsidRPr="00896253">
        <w:rPr>
          <w:rFonts w:ascii="Koop Office" w:hAnsi="Koop Office" w:cs="Arial"/>
          <w:szCs w:val="22"/>
        </w:rPr>
        <w:t xml:space="preserve">příloha </w:t>
      </w:r>
      <w:r w:rsidR="00896253" w:rsidRPr="00896253">
        <w:rPr>
          <w:rFonts w:ascii="Koop Office" w:hAnsi="Koop Office" w:cs="Arial"/>
          <w:szCs w:val="22"/>
        </w:rPr>
        <w:t xml:space="preserve">č. </w:t>
      </w:r>
      <w:r w:rsidRPr="00896253">
        <w:rPr>
          <w:rFonts w:ascii="Koop Office" w:hAnsi="Koop Office" w:cs="Arial"/>
          <w:szCs w:val="22"/>
        </w:rPr>
        <w:t xml:space="preserve">1 – </w:t>
      </w:r>
      <w:r w:rsidR="00A94657" w:rsidRPr="00896253">
        <w:rPr>
          <w:rFonts w:ascii="Koop Office" w:hAnsi="Koop Office" w:cs="Arial"/>
          <w:szCs w:val="22"/>
        </w:rPr>
        <w:t>zřizovací listina</w:t>
      </w:r>
      <w:r w:rsidR="00896253" w:rsidRPr="00896253">
        <w:rPr>
          <w:rFonts w:ascii="Koop Office" w:hAnsi="Koop Office" w:cs="Arial"/>
          <w:snapToGrid w:val="0"/>
        </w:rPr>
        <w:t xml:space="preserve"> </w:t>
      </w:r>
      <w:r w:rsidR="00853670" w:rsidRPr="00853670">
        <w:rPr>
          <w:rFonts w:ascii="Koop Office" w:hAnsi="Koop Office" w:cs="Arial"/>
          <w:szCs w:val="22"/>
        </w:rPr>
        <w:t>č.j. MZDR 17266-</w:t>
      </w:r>
      <w:r w:rsidR="003640C5">
        <w:rPr>
          <w:rFonts w:ascii="Koop Office" w:hAnsi="Koop Office" w:cs="Arial"/>
          <w:szCs w:val="22"/>
        </w:rPr>
        <w:t>IX</w:t>
      </w:r>
      <w:r w:rsidR="00853670" w:rsidRPr="00853670">
        <w:rPr>
          <w:rFonts w:ascii="Koop Office" w:hAnsi="Koop Office" w:cs="Arial"/>
          <w:szCs w:val="22"/>
        </w:rPr>
        <w:t>/2012</w:t>
      </w:r>
      <w:r w:rsidR="003640C5">
        <w:rPr>
          <w:rFonts w:ascii="Koop Office" w:hAnsi="Koop Office" w:cs="Arial"/>
          <w:szCs w:val="22"/>
        </w:rPr>
        <w:t xml:space="preserve"> ze dne 29. 5. 2012</w:t>
      </w:r>
      <w:r w:rsidR="00BD7DB0">
        <w:rPr>
          <w:rFonts w:ascii="Koop Office" w:hAnsi="Koop Office" w:cs="Arial"/>
          <w:szCs w:val="22"/>
        </w:rPr>
        <w:t xml:space="preserve"> včetně jejích změn č. 1</w:t>
      </w:r>
      <w:r w:rsidR="00125798">
        <w:rPr>
          <w:rFonts w:ascii="Koop Office" w:hAnsi="Koop Office" w:cs="Arial"/>
          <w:szCs w:val="22"/>
        </w:rPr>
        <w:t xml:space="preserve"> </w:t>
      </w:r>
      <w:r w:rsidR="00BD7DB0">
        <w:rPr>
          <w:rFonts w:ascii="Koop Office" w:hAnsi="Koop Office" w:cs="Arial"/>
          <w:szCs w:val="22"/>
        </w:rPr>
        <w:t>a 2.</w:t>
      </w:r>
    </w:p>
    <w:p w:rsidR="00BC7AF4" w:rsidRDefault="00BC7AF4" w:rsidP="00896253">
      <w:pPr>
        <w:keepNext/>
        <w:tabs>
          <w:tab w:val="left" w:pos="3261"/>
          <w:tab w:val="left" w:pos="6521"/>
        </w:tabs>
        <w:rPr>
          <w:rFonts w:ascii="Koop Office" w:hAnsi="Koop Office" w:cs="Arial"/>
        </w:rPr>
      </w:pPr>
    </w:p>
    <w:p w:rsidR="007C654F" w:rsidRDefault="007C654F" w:rsidP="00896253">
      <w:pPr>
        <w:keepNext/>
        <w:tabs>
          <w:tab w:val="left" w:pos="3261"/>
          <w:tab w:val="left" w:pos="6521"/>
        </w:tabs>
        <w:rPr>
          <w:rFonts w:ascii="Koop Office" w:hAnsi="Koop Office" w:cs="Arial"/>
        </w:rPr>
      </w:pPr>
    </w:p>
    <w:p w:rsidR="007C654F" w:rsidRDefault="007C654F" w:rsidP="00896253">
      <w:pPr>
        <w:keepNext/>
        <w:tabs>
          <w:tab w:val="left" w:pos="3261"/>
          <w:tab w:val="left" w:pos="6521"/>
        </w:tabs>
        <w:rPr>
          <w:rFonts w:ascii="Koop Office" w:hAnsi="Koop Office" w:cs="Arial"/>
        </w:rPr>
      </w:pPr>
    </w:p>
    <w:p w:rsidR="002B7BAE" w:rsidRDefault="002B7BAE" w:rsidP="00896253">
      <w:pPr>
        <w:keepNext/>
        <w:tabs>
          <w:tab w:val="left" w:pos="3261"/>
          <w:tab w:val="left" w:pos="6521"/>
        </w:tabs>
        <w:rPr>
          <w:rFonts w:ascii="Koop Office" w:hAnsi="Koop Office" w:cs="Arial"/>
        </w:rPr>
      </w:pPr>
    </w:p>
    <w:p w:rsidR="007C654F" w:rsidRPr="002F7AAE" w:rsidRDefault="007C654F" w:rsidP="007C654F">
      <w:pPr>
        <w:keepNext/>
        <w:tabs>
          <w:tab w:val="left" w:pos="3261"/>
          <w:tab w:val="left" w:pos="6521"/>
        </w:tabs>
        <w:rPr>
          <w:rFonts w:ascii="Koop Office" w:hAnsi="Koop Office" w:cs="Arial"/>
        </w:rPr>
      </w:pPr>
      <w:r>
        <w:rPr>
          <w:rFonts w:ascii="Koop Office" w:hAnsi="Koop Office" w:cs="Arial"/>
        </w:rPr>
        <w:t>Za pojistitele</w:t>
      </w:r>
    </w:p>
    <w:p w:rsidR="007C654F" w:rsidRPr="002F7AAE" w:rsidRDefault="007C654F" w:rsidP="007C654F">
      <w:pPr>
        <w:keepNext/>
        <w:tabs>
          <w:tab w:val="left" w:pos="3261"/>
          <w:tab w:val="left" w:pos="6521"/>
        </w:tabs>
        <w:rPr>
          <w:rFonts w:ascii="Koop Office" w:hAnsi="Koop Office" w:cs="Arial"/>
        </w:rPr>
      </w:pPr>
      <w:r w:rsidRPr="002F7AAE">
        <w:rPr>
          <w:rFonts w:ascii="Koop Office" w:hAnsi="Koop Office" w:cs="Arial"/>
        </w:rPr>
        <w:t xml:space="preserve">V Praze dne </w:t>
      </w:r>
      <w:r w:rsidR="00AC60EF">
        <w:rPr>
          <w:rFonts w:ascii="Koop Office" w:hAnsi="Koop Office" w:cs="Arial"/>
        </w:rPr>
        <w:t>20</w:t>
      </w:r>
      <w:r w:rsidR="00D52795">
        <w:rPr>
          <w:rFonts w:ascii="Koop Office" w:hAnsi="Koop Office" w:cs="Arial"/>
        </w:rPr>
        <w:t>.</w:t>
      </w:r>
      <w:r w:rsidR="00AA04C9">
        <w:rPr>
          <w:rFonts w:ascii="Koop Office" w:hAnsi="Koop Office" w:cs="Arial"/>
        </w:rPr>
        <w:t xml:space="preserve"> </w:t>
      </w:r>
      <w:r w:rsidR="00AC60EF">
        <w:rPr>
          <w:rFonts w:ascii="Koop Office" w:hAnsi="Koop Office" w:cs="Arial"/>
        </w:rPr>
        <w:t>6</w:t>
      </w:r>
      <w:r w:rsidRPr="002F7AAE">
        <w:rPr>
          <w:rFonts w:ascii="Koop Office" w:hAnsi="Koop Office" w:cs="Arial"/>
        </w:rPr>
        <w:t>. 201</w:t>
      </w:r>
      <w:r w:rsidR="00AC60EF">
        <w:rPr>
          <w:rFonts w:ascii="Koop Office" w:hAnsi="Koop Office" w:cs="Arial"/>
        </w:rPr>
        <w:t>8</w:t>
      </w:r>
      <w:r w:rsidRPr="002F7AAE">
        <w:rPr>
          <w:rFonts w:ascii="Koop Office" w:hAnsi="Koop Office" w:cs="Arial"/>
        </w:rPr>
        <w:tab/>
      </w:r>
    </w:p>
    <w:p w:rsidR="007C654F" w:rsidRPr="002F7AAE" w:rsidRDefault="007C654F" w:rsidP="007C654F">
      <w:pPr>
        <w:keepNext/>
        <w:tabs>
          <w:tab w:val="left" w:pos="3261"/>
          <w:tab w:val="left" w:pos="6521"/>
        </w:tabs>
        <w:rPr>
          <w:rFonts w:ascii="Koop Office" w:hAnsi="Koop Office" w:cs="Arial"/>
        </w:rPr>
      </w:pPr>
      <w:r w:rsidRPr="002F7AAE">
        <w:rPr>
          <w:rFonts w:ascii="Koop Office" w:hAnsi="Koop Office" w:cs="Arial"/>
        </w:rPr>
        <w:tab/>
        <w:t xml:space="preserve">      …………….……………………</w:t>
      </w:r>
      <w:r w:rsidRPr="002F7AAE">
        <w:rPr>
          <w:rFonts w:ascii="Koop Office" w:hAnsi="Koop Office" w:cs="Arial"/>
        </w:rPr>
        <w:tab/>
        <w:t>.………………………………</w:t>
      </w:r>
    </w:p>
    <w:p w:rsidR="007C654F" w:rsidRPr="002F7AAE" w:rsidRDefault="007C654F" w:rsidP="007C654F">
      <w:pPr>
        <w:keepNext/>
        <w:tabs>
          <w:tab w:val="center" w:pos="4536"/>
          <w:tab w:val="center" w:pos="7655"/>
        </w:tabs>
        <w:rPr>
          <w:rFonts w:ascii="Koop Office" w:hAnsi="Koop Office" w:cs="Arial"/>
        </w:rPr>
      </w:pPr>
      <w:r w:rsidRPr="002F7AAE">
        <w:rPr>
          <w:rFonts w:ascii="Koop Office" w:hAnsi="Koop Office" w:cs="Arial"/>
        </w:rPr>
        <w:tab/>
      </w:r>
    </w:p>
    <w:p w:rsidR="007C654F" w:rsidRPr="002F7AAE" w:rsidRDefault="007C654F" w:rsidP="007C654F">
      <w:pPr>
        <w:keepNext/>
        <w:tabs>
          <w:tab w:val="left" w:pos="3261"/>
          <w:tab w:val="left" w:pos="6521"/>
        </w:tabs>
        <w:rPr>
          <w:rFonts w:ascii="Koop Office" w:hAnsi="Koop Office" w:cs="Arial"/>
        </w:rPr>
      </w:pPr>
    </w:p>
    <w:p w:rsidR="007C654F" w:rsidRPr="002F7AAE" w:rsidRDefault="007C654F" w:rsidP="007C654F">
      <w:pPr>
        <w:keepNext/>
        <w:tabs>
          <w:tab w:val="left" w:pos="3261"/>
        </w:tabs>
        <w:rPr>
          <w:rFonts w:ascii="Koop Office" w:hAnsi="Koop Office" w:cs="Arial"/>
        </w:rPr>
      </w:pPr>
    </w:p>
    <w:p w:rsidR="007C654F" w:rsidRPr="002F7AAE" w:rsidRDefault="007C654F" w:rsidP="007C654F">
      <w:pPr>
        <w:keepNext/>
        <w:tabs>
          <w:tab w:val="left" w:pos="3261"/>
        </w:tabs>
        <w:rPr>
          <w:rFonts w:ascii="Koop Office" w:hAnsi="Koop Office" w:cs="Arial"/>
        </w:rPr>
      </w:pPr>
      <w:r w:rsidRPr="002F7AAE">
        <w:rPr>
          <w:rFonts w:ascii="Koop Office" w:hAnsi="Koop Office" w:cs="Arial"/>
        </w:rPr>
        <w:t xml:space="preserve">Za pojistníka </w:t>
      </w:r>
    </w:p>
    <w:p w:rsidR="007C654F" w:rsidRPr="002F7AAE" w:rsidRDefault="007C654F" w:rsidP="007C654F">
      <w:pPr>
        <w:keepNext/>
        <w:tabs>
          <w:tab w:val="left" w:pos="3261"/>
        </w:tabs>
        <w:rPr>
          <w:rFonts w:ascii="Koop Office" w:hAnsi="Koop Office" w:cs="Arial"/>
        </w:rPr>
      </w:pPr>
      <w:r w:rsidRPr="002F7AAE">
        <w:rPr>
          <w:rFonts w:ascii="Koop Office" w:hAnsi="Koop Office" w:cs="Arial"/>
        </w:rPr>
        <w:t xml:space="preserve">V Praze dne </w:t>
      </w:r>
      <w:r w:rsidR="00B17939">
        <w:rPr>
          <w:rFonts w:ascii="Koop Office" w:hAnsi="Koop Office" w:cs="Arial"/>
        </w:rPr>
        <w:t>2</w:t>
      </w:r>
      <w:r w:rsidR="00AC60EF">
        <w:rPr>
          <w:rFonts w:ascii="Koop Office" w:hAnsi="Koop Office" w:cs="Arial"/>
        </w:rPr>
        <w:t>0</w:t>
      </w:r>
      <w:r>
        <w:rPr>
          <w:rFonts w:ascii="Koop Office" w:hAnsi="Koop Office" w:cs="Arial"/>
        </w:rPr>
        <w:t xml:space="preserve">. </w:t>
      </w:r>
      <w:r w:rsidR="00AC60EF">
        <w:rPr>
          <w:rFonts w:ascii="Koop Office" w:hAnsi="Koop Office" w:cs="Arial"/>
        </w:rPr>
        <w:t>6.</w:t>
      </w:r>
      <w:r>
        <w:rPr>
          <w:rFonts w:ascii="Koop Office" w:hAnsi="Koop Office" w:cs="Arial"/>
        </w:rPr>
        <w:t xml:space="preserve"> 201</w:t>
      </w:r>
      <w:r w:rsidR="00AC60EF">
        <w:rPr>
          <w:rFonts w:ascii="Koop Office" w:hAnsi="Koop Office" w:cs="Arial"/>
        </w:rPr>
        <w:t>8</w:t>
      </w:r>
    </w:p>
    <w:p w:rsidR="007C654F" w:rsidRPr="002F7AAE" w:rsidRDefault="007C654F" w:rsidP="007C654F">
      <w:pPr>
        <w:ind w:left="425"/>
        <w:rPr>
          <w:rFonts w:ascii="Koop Office" w:hAnsi="Koop Office" w:cs="Arial"/>
        </w:rPr>
      </w:pPr>
      <w:r w:rsidRPr="002F7AAE">
        <w:rPr>
          <w:rFonts w:ascii="Koop Office" w:hAnsi="Koop Office" w:cs="Arial"/>
        </w:rPr>
        <w:tab/>
      </w:r>
      <w:r w:rsidRPr="002F7AAE">
        <w:rPr>
          <w:rFonts w:ascii="Koop Office" w:hAnsi="Koop Office" w:cs="Arial"/>
        </w:rPr>
        <w:tab/>
      </w:r>
      <w:r w:rsidRPr="002F7AAE">
        <w:rPr>
          <w:rFonts w:ascii="Koop Office" w:hAnsi="Koop Office" w:cs="Arial"/>
        </w:rPr>
        <w:tab/>
      </w:r>
      <w:r w:rsidR="00FE1EE2">
        <w:rPr>
          <w:rFonts w:ascii="Koop Office" w:hAnsi="Koop Office" w:cs="Arial"/>
        </w:rPr>
        <w:tab/>
      </w:r>
      <w:r w:rsidRPr="002F7AAE"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>
        <w:rPr>
          <w:rFonts w:ascii="Koop Office" w:hAnsi="Koop Office" w:cs="Arial"/>
        </w:rPr>
        <w:tab/>
      </w:r>
      <w:r w:rsidRPr="002F7AAE">
        <w:rPr>
          <w:rFonts w:ascii="Koop Office" w:hAnsi="Koop Office" w:cs="Arial"/>
        </w:rPr>
        <w:t>……………………………….</w:t>
      </w:r>
    </w:p>
    <w:sectPr w:rsidR="007C654F" w:rsidRPr="002F7AAE" w:rsidSect="00EE0645">
      <w:headerReference w:type="even" r:id="rId9"/>
      <w:headerReference w:type="default" r:id="rId10"/>
      <w:headerReference w:type="first" r:id="rId11"/>
      <w:pgSz w:w="11906" w:h="16838" w:code="9"/>
      <w:pgMar w:top="1021" w:right="1021" w:bottom="1021" w:left="1021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15C4" w:rsidRDefault="00E815C4">
      <w:r>
        <w:separator/>
      </w:r>
    </w:p>
  </w:endnote>
  <w:endnote w:type="continuationSeparator" w:id="0">
    <w:p w:rsidR="00E815C4" w:rsidRDefault="00E81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Koop Office">
    <w:altName w:val="Calibri"/>
    <w:charset w:val="EE"/>
    <w:family w:val="auto"/>
    <w:pitch w:val="variable"/>
    <w:sig w:usb0="8000002F" w:usb1="1000004A" w:usb2="00000000" w:usb3="00000000" w:csb0="00000093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Pro-Regular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15C4" w:rsidRDefault="00E815C4">
      <w:r>
        <w:separator/>
      </w:r>
    </w:p>
  </w:footnote>
  <w:footnote w:type="continuationSeparator" w:id="0">
    <w:p w:rsidR="00E815C4" w:rsidRDefault="00E81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60A" w:rsidRDefault="006B160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3</w:t>
    </w:r>
    <w:r>
      <w:rPr>
        <w:rStyle w:val="slostrnky"/>
      </w:rPr>
      <w:fldChar w:fldCharType="end"/>
    </w:r>
  </w:p>
  <w:p w:rsidR="006B160A" w:rsidRDefault="006B160A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60A" w:rsidRPr="00D550E2" w:rsidRDefault="006B160A" w:rsidP="001C12E8">
    <w:pPr>
      <w:pStyle w:val="Zhlav"/>
      <w:tabs>
        <w:tab w:val="clear" w:pos="9072"/>
        <w:tab w:val="right" w:pos="9639"/>
      </w:tabs>
      <w:rPr>
        <w:rFonts w:ascii="Koop Office" w:hAnsi="Koop Office"/>
        <w:i/>
      </w:rPr>
    </w:pPr>
    <w:r w:rsidRPr="00D550E2">
      <w:rPr>
        <w:rFonts w:ascii="Koop Office" w:hAnsi="Koop Office"/>
        <w:i/>
      </w:rPr>
      <w:t>P</w:t>
    </w:r>
    <w:r w:rsidR="00853670" w:rsidRPr="00D550E2">
      <w:rPr>
        <w:rFonts w:ascii="Koop Office" w:hAnsi="Koop Office"/>
        <w:i/>
      </w:rPr>
      <w:t>ojistná smlouva</w:t>
    </w:r>
    <w:r w:rsidRPr="00D550E2">
      <w:rPr>
        <w:rFonts w:ascii="Koop Office" w:hAnsi="Koop Office"/>
        <w:i/>
      </w:rPr>
      <w:t xml:space="preserve"> č.</w:t>
    </w:r>
    <w:r w:rsidR="00570EC9" w:rsidRPr="00D550E2">
      <w:rPr>
        <w:rFonts w:ascii="Koop Office" w:hAnsi="Koop Office"/>
        <w:i/>
      </w:rPr>
      <w:t xml:space="preserve"> </w:t>
    </w:r>
    <w:r w:rsidR="00FE5050">
      <w:rPr>
        <w:rFonts w:ascii="Koop Office" w:hAnsi="Koop Office"/>
        <w:i/>
      </w:rPr>
      <w:t>7720827863</w:t>
    </w:r>
    <w:r w:rsidR="007644F2">
      <w:rPr>
        <w:rFonts w:ascii="Koop Office" w:hAnsi="Koop Office"/>
        <w:i/>
      </w:rPr>
      <w:t xml:space="preserve">, dodatek č. </w:t>
    </w:r>
    <w:r w:rsidR="00AC60EF">
      <w:rPr>
        <w:rFonts w:ascii="Koop Office" w:hAnsi="Koop Office"/>
        <w:i/>
      </w:rPr>
      <w:t>8</w:t>
    </w:r>
    <w:r w:rsidRPr="00D550E2">
      <w:rPr>
        <w:i/>
      </w:rPr>
      <w:tab/>
    </w:r>
    <w:r w:rsidRPr="00D550E2">
      <w:rPr>
        <w:i/>
      </w:rPr>
      <w:tab/>
      <w:t xml:space="preserve"> </w:t>
    </w:r>
    <w:r w:rsidRPr="00D550E2">
      <w:rPr>
        <w:rFonts w:ascii="Koop Office" w:hAnsi="Koop Office"/>
        <w:i/>
      </w:rPr>
      <w:t xml:space="preserve">Stránka </w:t>
    </w:r>
    <w:r w:rsidRPr="00D550E2">
      <w:rPr>
        <w:rFonts w:ascii="Koop Office" w:hAnsi="Koop Office"/>
        <w:b/>
        <w:bCs/>
        <w:i/>
      </w:rPr>
      <w:fldChar w:fldCharType="begin"/>
    </w:r>
    <w:r w:rsidRPr="00D550E2">
      <w:rPr>
        <w:rFonts w:ascii="Koop Office" w:hAnsi="Koop Office"/>
        <w:b/>
        <w:bCs/>
        <w:i/>
      </w:rPr>
      <w:instrText>PAGE</w:instrText>
    </w:r>
    <w:r w:rsidRPr="00D550E2">
      <w:rPr>
        <w:rFonts w:ascii="Koop Office" w:hAnsi="Koop Office"/>
        <w:b/>
        <w:bCs/>
        <w:i/>
      </w:rPr>
      <w:fldChar w:fldCharType="separate"/>
    </w:r>
    <w:r w:rsidR="00B7174F">
      <w:rPr>
        <w:rFonts w:ascii="Koop Office" w:hAnsi="Koop Office"/>
        <w:b/>
        <w:bCs/>
        <w:i/>
        <w:noProof/>
      </w:rPr>
      <w:t>4</w:t>
    </w:r>
    <w:r w:rsidRPr="00D550E2">
      <w:rPr>
        <w:rFonts w:ascii="Koop Office" w:hAnsi="Koop Office"/>
        <w:b/>
        <w:bCs/>
        <w:i/>
      </w:rPr>
      <w:fldChar w:fldCharType="end"/>
    </w:r>
    <w:r w:rsidRPr="00D550E2">
      <w:rPr>
        <w:rFonts w:ascii="Koop Office" w:hAnsi="Koop Office"/>
        <w:i/>
      </w:rPr>
      <w:t xml:space="preserve"> z </w:t>
    </w:r>
    <w:r w:rsidRPr="00D550E2">
      <w:rPr>
        <w:rFonts w:ascii="Koop Office" w:hAnsi="Koop Office"/>
        <w:b/>
        <w:bCs/>
        <w:i/>
      </w:rPr>
      <w:fldChar w:fldCharType="begin"/>
    </w:r>
    <w:r w:rsidRPr="00D550E2">
      <w:rPr>
        <w:rFonts w:ascii="Koop Office" w:hAnsi="Koop Office"/>
        <w:b/>
        <w:bCs/>
        <w:i/>
      </w:rPr>
      <w:instrText>NUMPAGES</w:instrText>
    </w:r>
    <w:r w:rsidRPr="00D550E2">
      <w:rPr>
        <w:rFonts w:ascii="Koop Office" w:hAnsi="Koop Office"/>
        <w:b/>
        <w:bCs/>
        <w:i/>
      </w:rPr>
      <w:fldChar w:fldCharType="separate"/>
    </w:r>
    <w:r w:rsidR="00B7174F">
      <w:rPr>
        <w:rFonts w:ascii="Koop Office" w:hAnsi="Koop Office"/>
        <w:b/>
        <w:bCs/>
        <w:i/>
        <w:noProof/>
      </w:rPr>
      <w:t>5</w:t>
    </w:r>
    <w:r w:rsidRPr="00D550E2">
      <w:rPr>
        <w:rFonts w:ascii="Koop Office" w:hAnsi="Koop Office"/>
        <w:b/>
        <w:bCs/>
        <w:i/>
      </w:rPr>
      <w:fldChar w:fldCharType="end"/>
    </w:r>
  </w:p>
  <w:p w:rsidR="006B160A" w:rsidRPr="009E0638" w:rsidRDefault="006B160A">
    <w:pPr>
      <w:pStyle w:val="Zhlav"/>
      <w:tabs>
        <w:tab w:val="clear" w:pos="4536"/>
        <w:tab w:val="clear" w:pos="9072"/>
        <w:tab w:val="right" w:pos="9809"/>
      </w:tabs>
      <w:jc w:val="both"/>
      <w:rPr>
        <w:rFonts w:ascii="Koop Office" w:hAnsi="Koop Office" w:cs="Arial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160A" w:rsidRPr="009E0638" w:rsidRDefault="006B160A">
    <w:pPr>
      <w:pStyle w:val="Zhlav"/>
      <w:jc w:val="center"/>
      <w:rPr>
        <w:rFonts w:ascii="Koop Office" w:hAnsi="Koop Office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C5066E"/>
    <w:multiLevelType w:val="hybridMultilevel"/>
    <w:tmpl w:val="46D6EEC8"/>
    <w:lvl w:ilvl="0" w:tplc="FF9EDDF4">
      <w:start w:val="1"/>
      <w:numFmt w:val="upp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7145F"/>
    <w:multiLevelType w:val="multilevel"/>
    <w:tmpl w:val="770A17FE"/>
    <w:lvl w:ilvl="0">
      <w:start w:val="2"/>
      <w:numFmt w:val="decimal"/>
      <w:lvlText w:val="%1."/>
      <w:lvlJc w:val="left"/>
      <w:pPr>
        <w:ind w:left="360" w:hanging="360"/>
      </w:pPr>
      <w:rPr>
        <w:rFonts w:eastAsia="Geneva"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eastAsia="Geneva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eneva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eneva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eneva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eneva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eastAsia="Geneva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eneva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eastAsia="Geneva" w:hint="default"/>
      </w:rPr>
    </w:lvl>
  </w:abstractNum>
  <w:abstractNum w:abstractNumId="2" w15:restartNumberingAfterBreak="0">
    <w:nsid w:val="09897EC2"/>
    <w:multiLevelType w:val="hybridMultilevel"/>
    <w:tmpl w:val="7ABCF73A"/>
    <w:lvl w:ilvl="0" w:tplc="04050017">
      <w:start w:val="1"/>
      <w:numFmt w:val="lowerLetter"/>
      <w:lvlText w:val="%1)"/>
      <w:lvlJc w:val="left"/>
      <w:pPr>
        <w:ind w:left="1146" w:hanging="360"/>
      </w:pPr>
    </w:lvl>
    <w:lvl w:ilvl="1" w:tplc="04050019" w:tentative="1">
      <w:start w:val="1"/>
      <w:numFmt w:val="lowerLetter"/>
      <w:lvlText w:val="%2."/>
      <w:lvlJc w:val="left"/>
      <w:pPr>
        <w:ind w:left="1866" w:hanging="360"/>
      </w:pPr>
    </w:lvl>
    <w:lvl w:ilvl="2" w:tplc="0405001B" w:tentative="1">
      <w:start w:val="1"/>
      <w:numFmt w:val="lowerRoman"/>
      <w:lvlText w:val="%3."/>
      <w:lvlJc w:val="right"/>
      <w:pPr>
        <w:ind w:left="2586" w:hanging="180"/>
      </w:pPr>
    </w:lvl>
    <w:lvl w:ilvl="3" w:tplc="0405000F" w:tentative="1">
      <w:start w:val="1"/>
      <w:numFmt w:val="decimal"/>
      <w:lvlText w:val="%4."/>
      <w:lvlJc w:val="left"/>
      <w:pPr>
        <w:ind w:left="3306" w:hanging="360"/>
      </w:pPr>
    </w:lvl>
    <w:lvl w:ilvl="4" w:tplc="04050019" w:tentative="1">
      <w:start w:val="1"/>
      <w:numFmt w:val="lowerLetter"/>
      <w:lvlText w:val="%5."/>
      <w:lvlJc w:val="left"/>
      <w:pPr>
        <w:ind w:left="4026" w:hanging="360"/>
      </w:pPr>
    </w:lvl>
    <w:lvl w:ilvl="5" w:tplc="0405001B" w:tentative="1">
      <w:start w:val="1"/>
      <w:numFmt w:val="lowerRoman"/>
      <w:lvlText w:val="%6."/>
      <w:lvlJc w:val="right"/>
      <w:pPr>
        <w:ind w:left="4746" w:hanging="180"/>
      </w:pPr>
    </w:lvl>
    <w:lvl w:ilvl="6" w:tplc="0405000F" w:tentative="1">
      <w:start w:val="1"/>
      <w:numFmt w:val="decimal"/>
      <w:lvlText w:val="%7."/>
      <w:lvlJc w:val="left"/>
      <w:pPr>
        <w:ind w:left="5466" w:hanging="360"/>
      </w:pPr>
    </w:lvl>
    <w:lvl w:ilvl="7" w:tplc="04050019" w:tentative="1">
      <w:start w:val="1"/>
      <w:numFmt w:val="lowerLetter"/>
      <w:lvlText w:val="%8."/>
      <w:lvlJc w:val="left"/>
      <w:pPr>
        <w:ind w:left="6186" w:hanging="360"/>
      </w:pPr>
    </w:lvl>
    <w:lvl w:ilvl="8" w:tplc="040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0C6832E3"/>
    <w:multiLevelType w:val="hybridMultilevel"/>
    <w:tmpl w:val="B6D22E90"/>
    <w:lvl w:ilvl="0" w:tplc="8EFE537E">
      <w:start w:val="1"/>
      <w:numFmt w:val="bullet"/>
      <w:pStyle w:val="odrka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D244930"/>
    <w:multiLevelType w:val="multilevel"/>
    <w:tmpl w:val="4474AAFE"/>
    <w:lvl w:ilvl="0">
      <w:start w:val="1"/>
      <w:numFmt w:val="decimal"/>
      <w:pStyle w:val="slovn-rove1-netunb"/>
      <w:lvlText w:val="%1."/>
      <w:lvlJc w:val="left"/>
      <w:pPr>
        <w:tabs>
          <w:tab w:val="num" w:pos="425"/>
        </w:tabs>
        <w:ind w:left="425" w:hanging="425"/>
      </w:pPr>
      <w:rPr>
        <w:rFonts w:cs="Times New Roman"/>
        <w:b/>
        <w:bCs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425"/>
        </w:tabs>
        <w:ind w:left="425" w:hanging="425"/>
      </w:pPr>
      <w:rPr>
        <w:rFonts w:ascii="Koop Office" w:hAnsi="Koop Office" w:cs="Times New Roman" w:hint="default"/>
        <w:b/>
        <w:bCs w:val="0"/>
        <w:i w:val="0"/>
        <w:iCs w:val="0"/>
        <w:caps w:val="0"/>
        <w:smallCaps w:val="0"/>
        <w:strike w:val="0"/>
        <w:dstrike w:val="0"/>
        <w:vanish w:val="0"/>
        <w:webHidden w:val="0"/>
        <w:color w:val="000000"/>
        <w:spacing w:val="0"/>
        <w:kern w:val="0"/>
        <w:position w:val="0"/>
        <w:sz w:val="2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425"/>
        </w:tabs>
        <w:ind w:left="425" w:hanging="425"/>
      </w:pPr>
      <w:rPr>
        <w:rFonts w:ascii="Koop Office" w:hAnsi="Koop Office" w:hint="default"/>
        <w:b/>
        <w:i w:val="0"/>
        <w:caps w:val="0"/>
        <w:strike w:val="0"/>
        <w:dstrike w:val="0"/>
        <w:vanish w:val="0"/>
        <w:webHidden w:val="0"/>
        <w:sz w:val="20"/>
        <w:u w:val="none"/>
        <w:effect w:val="none"/>
        <w:vertAlign w:val="baseline"/>
        <w:specVanish w:val="0"/>
      </w:rPr>
    </w:lvl>
    <w:lvl w:ilvl="3">
      <w:start w:val="1"/>
      <w:numFmt w:val="decimal"/>
      <w:lvlText w:val="%1.%2.%3.%4."/>
      <w:lvlJc w:val="left"/>
      <w:pPr>
        <w:ind w:left="425" w:hanging="425"/>
      </w:pPr>
    </w:lvl>
    <w:lvl w:ilvl="4">
      <w:start w:val="1"/>
      <w:numFmt w:val="decimal"/>
      <w:lvlText w:val="%1.%2.%3.%4.%5."/>
      <w:lvlJc w:val="left"/>
      <w:pPr>
        <w:ind w:left="425" w:hanging="425"/>
      </w:pPr>
    </w:lvl>
    <w:lvl w:ilvl="5">
      <w:start w:val="1"/>
      <w:numFmt w:val="decimal"/>
      <w:lvlText w:val="%1.%2.%3.%4.%5.%6."/>
      <w:lvlJc w:val="left"/>
      <w:pPr>
        <w:ind w:left="425" w:hanging="425"/>
      </w:pPr>
    </w:lvl>
    <w:lvl w:ilvl="6">
      <w:start w:val="1"/>
      <w:numFmt w:val="decimal"/>
      <w:lvlText w:val="%1.%2.%3.%4.%5.%6.%7."/>
      <w:lvlJc w:val="left"/>
      <w:pPr>
        <w:ind w:left="425" w:hanging="425"/>
      </w:pPr>
    </w:lvl>
    <w:lvl w:ilvl="7">
      <w:start w:val="1"/>
      <w:numFmt w:val="decimal"/>
      <w:lvlText w:val="%1.%2.%3.%4.%5.%6.%7.%8."/>
      <w:lvlJc w:val="left"/>
      <w:pPr>
        <w:ind w:left="425" w:hanging="425"/>
      </w:pPr>
    </w:lvl>
    <w:lvl w:ilvl="8">
      <w:start w:val="1"/>
      <w:numFmt w:val="decimal"/>
      <w:lvlText w:val="%1.%2.%3.%4.%5.%6.%7.%8.%9."/>
      <w:lvlJc w:val="left"/>
      <w:pPr>
        <w:ind w:left="425" w:hanging="425"/>
      </w:pPr>
    </w:lvl>
  </w:abstractNum>
  <w:abstractNum w:abstractNumId="5" w15:restartNumberingAfterBreak="0">
    <w:nsid w:val="190F0384"/>
    <w:multiLevelType w:val="multilevel"/>
    <w:tmpl w:val="5630D44A"/>
    <w:lvl w:ilvl="0">
      <w:start w:val="1"/>
      <w:numFmt w:val="ordinal"/>
      <w:pStyle w:val="Seznam-Bod1"/>
      <w:lvlText w:val="%1"/>
      <w:lvlJc w:val="left"/>
      <w:pPr>
        <w:tabs>
          <w:tab w:val="num" w:pos="720"/>
        </w:tabs>
        <w:ind w:left="454" w:hanging="454"/>
      </w:pPr>
      <w:rPr>
        <w:rFonts w:hint="default"/>
        <w:b/>
        <w:i w:val="0"/>
      </w:rPr>
    </w:lvl>
    <w:lvl w:ilvl="1">
      <w:start w:val="1"/>
      <w:numFmt w:val="ordinal"/>
      <w:pStyle w:val="Seznam-Bod11"/>
      <w:lvlText w:val="%1%2"/>
      <w:lvlJc w:val="left"/>
      <w:pPr>
        <w:tabs>
          <w:tab w:val="num" w:pos="1080"/>
        </w:tabs>
        <w:ind w:left="454" w:hanging="454"/>
      </w:pPr>
      <w:rPr>
        <w:rFonts w:hint="default"/>
      </w:rPr>
    </w:lvl>
    <w:lvl w:ilvl="2">
      <w:start w:val="1"/>
      <w:numFmt w:val="lowerLetter"/>
      <w:pStyle w:val="Seznam-Bod11-a"/>
      <w:lvlText w:val="%3)"/>
      <w:lvlJc w:val="left"/>
      <w:pPr>
        <w:tabs>
          <w:tab w:val="num" w:pos="814"/>
        </w:tabs>
        <w:ind w:left="794" w:hanging="340"/>
      </w:pPr>
      <w:rPr>
        <w:rFonts w:hint="default"/>
      </w:rPr>
    </w:lvl>
    <w:lvl w:ilvl="3">
      <w:start w:val="1"/>
      <w:numFmt w:val="lowerRoman"/>
      <w:pStyle w:val="Seznam-Bod11-a-i"/>
      <w:lvlText w:val="%4)"/>
      <w:lvlJc w:val="left"/>
      <w:pPr>
        <w:tabs>
          <w:tab w:val="num" w:pos="1514"/>
        </w:tabs>
        <w:ind w:left="1077" w:hanging="283"/>
      </w:pPr>
      <w:rPr>
        <w:rFonts w:hint="default"/>
      </w:rPr>
    </w:lvl>
    <w:lvl w:ilvl="4">
      <w:start w:val="1"/>
      <w:numFmt w:val="lowerRoman"/>
      <w:pStyle w:val="Seznam-Bod111-a-i"/>
      <w:lvlText w:val="%5)"/>
      <w:lvlJc w:val="left"/>
      <w:pPr>
        <w:tabs>
          <w:tab w:val="num" w:pos="216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1B1F271C"/>
    <w:multiLevelType w:val="multilevel"/>
    <w:tmpl w:val="24925F0E"/>
    <w:lvl w:ilvl="0">
      <w:start w:val="1"/>
      <w:numFmt w:val="decimal"/>
      <w:lvlText w:val="%1."/>
      <w:lvlJc w:val="left"/>
      <w:pPr>
        <w:ind w:left="360" w:hanging="360"/>
      </w:pPr>
      <w:rPr>
        <w:rFonts w:cs="Arial"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  <w:b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  <w:b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  <w:b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  <w:b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  <w:b/>
      </w:rPr>
    </w:lvl>
  </w:abstractNum>
  <w:abstractNum w:abstractNumId="7" w15:restartNumberingAfterBreak="0">
    <w:nsid w:val="1B705377"/>
    <w:multiLevelType w:val="multilevel"/>
    <w:tmpl w:val="232E0346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8" w15:restartNumberingAfterBreak="0">
    <w:nsid w:val="1B7D3CE1"/>
    <w:multiLevelType w:val="multilevel"/>
    <w:tmpl w:val="5226FC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624" w:hanging="22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1EC053D6"/>
    <w:multiLevelType w:val="multilevel"/>
    <w:tmpl w:val="680628F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2842137B"/>
    <w:multiLevelType w:val="multilevel"/>
    <w:tmpl w:val="B576FDC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287F51D8"/>
    <w:multiLevelType w:val="multilevel"/>
    <w:tmpl w:val="06A0AA62"/>
    <w:lvl w:ilvl="0">
      <w:start w:val="2"/>
      <w:numFmt w:val="decimal"/>
      <w:lvlText w:val="%1"/>
      <w:lvlJc w:val="left"/>
      <w:pPr>
        <w:ind w:left="360" w:hanging="360"/>
      </w:pPr>
      <w:rPr>
        <w:rFonts w:eastAsia="Geneva" w:hint="default"/>
      </w:rPr>
    </w:lvl>
    <w:lvl w:ilvl="1">
      <w:start w:val="8"/>
      <w:numFmt w:val="decimal"/>
      <w:lvlText w:val="%1.%2"/>
      <w:lvlJc w:val="left"/>
      <w:pPr>
        <w:ind w:left="360" w:hanging="360"/>
      </w:pPr>
      <w:rPr>
        <w:rFonts w:eastAsia="Geneva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eastAsia="Geneva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eastAsia="Geneva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eastAsia="Geneva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eastAsia="Geneva"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eastAsia="Geneva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eastAsia="Geneva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eastAsia="Geneva" w:hint="default"/>
      </w:rPr>
    </w:lvl>
  </w:abstractNum>
  <w:abstractNum w:abstractNumId="12" w15:restartNumberingAfterBreak="0">
    <w:nsid w:val="2B2860EC"/>
    <w:multiLevelType w:val="multilevel"/>
    <w:tmpl w:val="A93279F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8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32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36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44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20"/>
        </w:tabs>
        <w:ind w:left="4320" w:hanging="1440"/>
      </w:pPr>
      <w:rPr>
        <w:rFonts w:hint="default"/>
      </w:rPr>
    </w:lvl>
  </w:abstractNum>
  <w:abstractNum w:abstractNumId="13" w15:restartNumberingAfterBreak="0">
    <w:nsid w:val="2E3A160E"/>
    <w:multiLevelType w:val="hybridMultilevel"/>
    <w:tmpl w:val="0C34673E"/>
    <w:lvl w:ilvl="0" w:tplc="25C456A8">
      <w:start w:val="1"/>
      <w:numFmt w:val="decimal"/>
      <w:lvlText w:val="%1."/>
      <w:lvlJc w:val="left"/>
      <w:pPr>
        <w:tabs>
          <w:tab w:val="num" w:pos="360"/>
        </w:tabs>
        <w:ind w:left="357" w:hanging="357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34920B61"/>
    <w:multiLevelType w:val="multilevel"/>
    <w:tmpl w:val="6A302A58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 w15:restartNumberingAfterBreak="0">
    <w:nsid w:val="35BF17F5"/>
    <w:multiLevelType w:val="hybridMultilevel"/>
    <w:tmpl w:val="2F927DC6"/>
    <w:lvl w:ilvl="0" w:tplc="04050015">
      <w:start w:val="1"/>
      <w:numFmt w:val="upperLetter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5ED01F1"/>
    <w:multiLevelType w:val="multilevel"/>
    <w:tmpl w:val="714C0524"/>
    <w:lvl w:ilvl="0">
      <w:start w:val="2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37DB0D52"/>
    <w:multiLevelType w:val="multilevel"/>
    <w:tmpl w:val="50227CAC"/>
    <w:lvl w:ilvl="0">
      <w:start w:val="3"/>
      <w:numFmt w:val="decimal"/>
      <w:lvlText w:val="%1."/>
      <w:lvlJc w:val="left"/>
      <w:pPr>
        <w:ind w:left="360" w:hanging="360"/>
      </w:pPr>
      <w:rPr>
        <w:rFonts w:cs="Arial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cs="Arial" w:hint="default"/>
      </w:rPr>
    </w:lvl>
  </w:abstractNum>
  <w:abstractNum w:abstractNumId="18" w15:restartNumberingAfterBreak="0">
    <w:nsid w:val="3CCF1E05"/>
    <w:multiLevelType w:val="multilevel"/>
    <w:tmpl w:val="6CAA17C2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9" w15:restartNumberingAfterBreak="0">
    <w:nsid w:val="3DB17922"/>
    <w:multiLevelType w:val="hybridMultilevel"/>
    <w:tmpl w:val="82402EC8"/>
    <w:lvl w:ilvl="0" w:tplc="15A2642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13F5FCA"/>
    <w:multiLevelType w:val="multilevel"/>
    <w:tmpl w:val="6DCA5B60"/>
    <w:lvl w:ilvl="0">
      <w:start w:val="1"/>
      <w:numFmt w:val="upperRoman"/>
      <w:suff w:val="nothing"/>
      <w:lvlText w:val="Článek %1."/>
      <w:lvlJc w:val="left"/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2"/>
      <w:numFmt w:val="upperRoman"/>
      <w:lvlRestart w:val="0"/>
      <w:pStyle w:val="lnekVPP"/>
      <w:suff w:val="nothing"/>
      <w:lvlText w:val="Článek %2."/>
      <w:lvlJc w:val="left"/>
      <w:pPr>
        <w:ind w:left="4962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/>
        <w:sz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slodstlVPP"/>
      <w:lvlText w:val="(%3)"/>
      <w:lvlJc w:val="left"/>
      <w:pPr>
        <w:tabs>
          <w:tab w:val="num" w:pos="541"/>
        </w:tabs>
        <w:ind w:firstLine="181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786"/>
        </w:tabs>
        <w:ind w:left="786" w:hanging="360"/>
      </w:pPr>
      <w:rPr>
        <w:rFonts w:ascii="Arial" w:hAnsi="Arial" w:hint="default"/>
        <w:b w:val="0"/>
        <w:strike w:val="0"/>
        <w:dstrike w:val="0"/>
        <w:sz w:val="20"/>
      </w:rPr>
    </w:lvl>
    <w:lvl w:ilvl="4">
      <w:start w:val="1"/>
      <w:numFmt w:val="bullet"/>
      <w:lvlRestart w:val="0"/>
      <w:pStyle w:val="podbodVPPsodr"/>
      <w:lvlText w:val="●"/>
      <w:lvlJc w:val="left"/>
      <w:pPr>
        <w:tabs>
          <w:tab w:val="num" w:pos="530"/>
        </w:tabs>
        <w:ind w:left="295" w:hanging="125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1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upperRoman"/>
      <w:lvlRestart w:val="0"/>
      <w:suff w:val="nothing"/>
      <w:lvlText w:val="ČÁST %6."/>
      <w:lvlJc w:val="left"/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2"/>
      <w:numFmt w:val="upperRoman"/>
      <w:lvlRestart w:val="0"/>
      <w:suff w:val="nothing"/>
      <w:lvlText w:val="ČÁST %7."/>
      <w:lvlJc w:val="left"/>
      <w:rPr>
        <w:rFonts w:ascii="Arial" w:hAnsi="Arial" w:hint="default"/>
        <w:b/>
        <w:i w:val="0"/>
        <w:strike w:val="0"/>
        <w:dstrike w:val="0"/>
        <w:vanish w:val="0"/>
        <w:color w:val="000000"/>
        <w:sz w:val="17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upperLetter"/>
      <w:lvlRestart w:val="0"/>
      <w:pStyle w:val="bodVPPsvekmipsmeny"/>
      <w:lvlText w:val="%8)"/>
      <w:lvlJc w:val="left"/>
      <w:pPr>
        <w:tabs>
          <w:tab w:val="num" w:pos="541"/>
        </w:tabs>
        <w:ind w:firstLine="181"/>
      </w:pPr>
      <w:rPr>
        <w:rFonts w:hint="default"/>
      </w:rPr>
    </w:lvl>
    <w:lvl w:ilvl="8">
      <w:start w:val="1"/>
      <w:numFmt w:val="none"/>
      <w:suff w:val="nothing"/>
      <w:lvlText w:val="%9"/>
      <w:lvlJc w:val="left"/>
      <w:rPr>
        <w:rFonts w:hint="default"/>
      </w:rPr>
    </w:lvl>
  </w:abstractNum>
  <w:abstractNum w:abstractNumId="21" w15:restartNumberingAfterBreak="0">
    <w:nsid w:val="41954017"/>
    <w:multiLevelType w:val="multilevel"/>
    <w:tmpl w:val="F3D4C818"/>
    <w:lvl w:ilvl="0">
      <w:start w:val="1"/>
      <w:numFmt w:val="lowerLetter"/>
      <w:pStyle w:val="slovna"/>
      <w:lvlText w:val="%1)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2144DEA"/>
    <w:multiLevelType w:val="hybridMultilevel"/>
    <w:tmpl w:val="9E2476D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087B1D"/>
    <w:multiLevelType w:val="multilevel"/>
    <w:tmpl w:val="809C6E04"/>
    <w:lvl w:ilvl="0">
      <w:start w:val="1"/>
      <w:numFmt w:val="decimal"/>
      <w:pStyle w:val="slovnChar"/>
      <w:lvlText w:val="(%1)"/>
      <w:lvlJc w:val="left"/>
      <w:pPr>
        <w:tabs>
          <w:tab w:val="num" w:pos="357"/>
        </w:tabs>
      </w:pPr>
      <w:rPr>
        <w:rFonts w:ascii="Arial" w:hAnsi="Arial" w:hint="default"/>
        <w:b w:val="0"/>
        <w:i w:val="0"/>
        <w:sz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95D486B"/>
    <w:multiLevelType w:val="hybridMultilevel"/>
    <w:tmpl w:val="C8FE5AC2"/>
    <w:lvl w:ilvl="0" w:tplc="4B9E7D2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5C58632F"/>
    <w:multiLevelType w:val="multilevel"/>
    <w:tmpl w:val="90FE0DE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6" w15:restartNumberingAfterBreak="0">
    <w:nsid w:val="5DF0018D"/>
    <w:multiLevelType w:val="hybridMultilevel"/>
    <w:tmpl w:val="7DB643F4"/>
    <w:lvl w:ilvl="0" w:tplc="04050001">
      <w:start w:val="1"/>
      <w:numFmt w:val="bullet"/>
      <w:pStyle w:val="odrkadru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0"/>
  </w:num>
  <w:num w:numId="2">
    <w:abstractNumId w:val="23"/>
  </w:num>
  <w:num w:numId="3">
    <w:abstractNumId w:val="21"/>
  </w:num>
  <w:num w:numId="4">
    <w:abstractNumId w:val="13"/>
  </w:num>
  <w:num w:numId="5">
    <w:abstractNumId w:val="18"/>
  </w:num>
  <w:num w:numId="6">
    <w:abstractNumId w:val="5"/>
  </w:num>
  <w:num w:numId="7">
    <w:abstractNumId w:val="0"/>
  </w:num>
  <w:num w:numId="8">
    <w:abstractNumId w:val="17"/>
  </w:num>
  <w:num w:numId="9">
    <w:abstractNumId w:val="14"/>
  </w:num>
  <w:num w:numId="10">
    <w:abstractNumId w:val="11"/>
  </w:num>
  <w:num w:numId="11">
    <w:abstractNumId w:val="1"/>
  </w:num>
  <w:num w:numId="12">
    <w:abstractNumId w:val="12"/>
  </w:num>
  <w:num w:numId="13">
    <w:abstractNumId w:val="7"/>
  </w:num>
  <w:num w:numId="14">
    <w:abstractNumId w:val="9"/>
  </w:num>
  <w:num w:numId="15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8"/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2"/>
  </w:num>
  <w:num w:numId="21">
    <w:abstractNumId w:val="10"/>
  </w:num>
  <w:num w:numId="22">
    <w:abstractNumId w:val="25"/>
  </w:num>
  <w:num w:numId="23">
    <w:abstractNumId w:val="15"/>
  </w:num>
  <w:num w:numId="24">
    <w:abstractNumId w:val="4"/>
  </w:num>
  <w:num w:numId="25">
    <w:abstractNumId w:val="26"/>
  </w:num>
  <w:num w:numId="26">
    <w:abstractNumId w:val="3"/>
  </w:num>
  <w:num w:numId="27">
    <w:abstractNumId w:val="24"/>
  </w:num>
  <w:num w:numId="28">
    <w:abstractNumId w:val="6"/>
  </w:num>
  <w:num w:numId="29">
    <w:abstractNumId w:val="22"/>
  </w:num>
  <w:num w:numId="3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20"/>
  <w:hyphenationZone w:val="284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8AF"/>
    <w:rsid w:val="00001316"/>
    <w:rsid w:val="00001CE2"/>
    <w:rsid w:val="0000675F"/>
    <w:rsid w:val="00010FFF"/>
    <w:rsid w:val="000141A2"/>
    <w:rsid w:val="0001428C"/>
    <w:rsid w:val="00015B0B"/>
    <w:rsid w:val="00016F2C"/>
    <w:rsid w:val="00017C9A"/>
    <w:rsid w:val="00020230"/>
    <w:rsid w:val="00020A8B"/>
    <w:rsid w:val="00022CB5"/>
    <w:rsid w:val="00023A71"/>
    <w:rsid w:val="0002405C"/>
    <w:rsid w:val="000243CE"/>
    <w:rsid w:val="000326E8"/>
    <w:rsid w:val="000342BE"/>
    <w:rsid w:val="0003457F"/>
    <w:rsid w:val="0003555A"/>
    <w:rsid w:val="00036316"/>
    <w:rsid w:val="00043841"/>
    <w:rsid w:val="00043966"/>
    <w:rsid w:val="00044867"/>
    <w:rsid w:val="00044FF2"/>
    <w:rsid w:val="0004593C"/>
    <w:rsid w:val="000469D8"/>
    <w:rsid w:val="00046F1B"/>
    <w:rsid w:val="000516D1"/>
    <w:rsid w:val="00053469"/>
    <w:rsid w:val="000542D4"/>
    <w:rsid w:val="00055FBF"/>
    <w:rsid w:val="000567FA"/>
    <w:rsid w:val="000613ED"/>
    <w:rsid w:val="00063B7E"/>
    <w:rsid w:val="00063F82"/>
    <w:rsid w:val="00064C89"/>
    <w:rsid w:val="00064D25"/>
    <w:rsid w:val="00064E58"/>
    <w:rsid w:val="000659CA"/>
    <w:rsid w:val="000703D7"/>
    <w:rsid w:val="00070403"/>
    <w:rsid w:val="00074537"/>
    <w:rsid w:val="00074B15"/>
    <w:rsid w:val="00075E5D"/>
    <w:rsid w:val="000816C8"/>
    <w:rsid w:val="00084290"/>
    <w:rsid w:val="00086D61"/>
    <w:rsid w:val="00091597"/>
    <w:rsid w:val="00091707"/>
    <w:rsid w:val="000925CC"/>
    <w:rsid w:val="00092921"/>
    <w:rsid w:val="0009406F"/>
    <w:rsid w:val="000951EA"/>
    <w:rsid w:val="000957BE"/>
    <w:rsid w:val="000A02B3"/>
    <w:rsid w:val="000A0936"/>
    <w:rsid w:val="000A0E36"/>
    <w:rsid w:val="000A17F4"/>
    <w:rsid w:val="000A360A"/>
    <w:rsid w:val="000A3AD0"/>
    <w:rsid w:val="000A3F23"/>
    <w:rsid w:val="000A47B3"/>
    <w:rsid w:val="000A4E5F"/>
    <w:rsid w:val="000A5B1C"/>
    <w:rsid w:val="000A719C"/>
    <w:rsid w:val="000B2AE9"/>
    <w:rsid w:val="000B33B0"/>
    <w:rsid w:val="000B3C1D"/>
    <w:rsid w:val="000B49A5"/>
    <w:rsid w:val="000B4BBD"/>
    <w:rsid w:val="000B7248"/>
    <w:rsid w:val="000B72A8"/>
    <w:rsid w:val="000B72B4"/>
    <w:rsid w:val="000B72E0"/>
    <w:rsid w:val="000C085D"/>
    <w:rsid w:val="000C1270"/>
    <w:rsid w:val="000C1749"/>
    <w:rsid w:val="000C19E0"/>
    <w:rsid w:val="000C22C9"/>
    <w:rsid w:val="000C36BB"/>
    <w:rsid w:val="000D0C1A"/>
    <w:rsid w:val="000D2D55"/>
    <w:rsid w:val="000D5997"/>
    <w:rsid w:val="000D77BE"/>
    <w:rsid w:val="000D79C9"/>
    <w:rsid w:val="000E152C"/>
    <w:rsid w:val="000E217C"/>
    <w:rsid w:val="000E4487"/>
    <w:rsid w:val="000E69EA"/>
    <w:rsid w:val="000F07F5"/>
    <w:rsid w:val="000F1A84"/>
    <w:rsid w:val="000F1F85"/>
    <w:rsid w:val="000F467D"/>
    <w:rsid w:val="000F52C9"/>
    <w:rsid w:val="000F5E3C"/>
    <w:rsid w:val="000F5F2C"/>
    <w:rsid w:val="000F6E6C"/>
    <w:rsid w:val="0010112B"/>
    <w:rsid w:val="0010204B"/>
    <w:rsid w:val="00110799"/>
    <w:rsid w:val="001115F5"/>
    <w:rsid w:val="0011224F"/>
    <w:rsid w:val="00113738"/>
    <w:rsid w:val="00114482"/>
    <w:rsid w:val="0011723F"/>
    <w:rsid w:val="0011735A"/>
    <w:rsid w:val="0012078F"/>
    <w:rsid w:val="00120E72"/>
    <w:rsid w:val="00120E80"/>
    <w:rsid w:val="00120F9D"/>
    <w:rsid w:val="0012175C"/>
    <w:rsid w:val="001227B5"/>
    <w:rsid w:val="001256DF"/>
    <w:rsid w:val="00125798"/>
    <w:rsid w:val="001260DE"/>
    <w:rsid w:val="001271CF"/>
    <w:rsid w:val="00127CBC"/>
    <w:rsid w:val="00130A41"/>
    <w:rsid w:val="00130B16"/>
    <w:rsid w:val="0013154C"/>
    <w:rsid w:val="00131B90"/>
    <w:rsid w:val="00132C55"/>
    <w:rsid w:val="00134B5A"/>
    <w:rsid w:val="0013562C"/>
    <w:rsid w:val="00135CA9"/>
    <w:rsid w:val="00135DA2"/>
    <w:rsid w:val="0014023D"/>
    <w:rsid w:val="00140EC7"/>
    <w:rsid w:val="00141DAA"/>
    <w:rsid w:val="00142A95"/>
    <w:rsid w:val="001509AB"/>
    <w:rsid w:val="00150C66"/>
    <w:rsid w:val="0015174C"/>
    <w:rsid w:val="0015241A"/>
    <w:rsid w:val="001531DD"/>
    <w:rsid w:val="00155DB4"/>
    <w:rsid w:val="00157C87"/>
    <w:rsid w:val="00160BC9"/>
    <w:rsid w:val="00161A39"/>
    <w:rsid w:val="0016253B"/>
    <w:rsid w:val="00162BBB"/>
    <w:rsid w:val="0016342F"/>
    <w:rsid w:val="00164449"/>
    <w:rsid w:val="00164974"/>
    <w:rsid w:val="00164FA4"/>
    <w:rsid w:val="00170661"/>
    <w:rsid w:val="00171FB0"/>
    <w:rsid w:val="00171FEB"/>
    <w:rsid w:val="00176F87"/>
    <w:rsid w:val="00177098"/>
    <w:rsid w:val="00182B19"/>
    <w:rsid w:val="001834EF"/>
    <w:rsid w:val="00183EEF"/>
    <w:rsid w:val="0018441E"/>
    <w:rsid w:val="00184F2D"/>
    <w:rsid w:val="00185A68"/>
    <w:rsid w:val="00186330"/>
    <w:rsid w:val="0019423A"/>
    <w:rsid w:val="001947DC"/>
    <w:rsid w:val="0019576F"/>
    <w:rsid w:val="00195C17"/>
    <w:rsid w:val="00196ABC"/>
    <w:rsid w:val="001A082A"/>
    <w:rsid w:val="001A0CEA"/>
    <w:rsid w:val="001A1E47"/>
    <w:rsid w:val="001A3A70"/>
    <w:rsid w:val="001A3BA5"/>
    <w:rsid w:val="001A57EF"/>
    <w:rsid w:val="001A66C5"/>
    <w:rsid w:val="001A6CC2"/>
    <w:rsid w:val="001B1970"/>
    <w:rsid w:val="001B4183"/>
    <w:rsid w:val="001B4CA5"/>
    <w:rsid w:val="001B5BBE"/>
    <w:rsid w:val="001B664D"/>
    <w:rsid w:val="001C12E8"/>
    <w:rsid w:val="001C35C6"/>
    <w:rsid w:val="001C5474"/>
    <w:rsid w:val="001C65B3"/>
    <w:rsid w:val="001C6CC2"/>
    <w:rsid w:val="001C7CC9"/>
    <w:rsid w:val="001D10B0"/>
    <w:rsid w:val="001D1821"/>
    <w:rsid w:val="001D4C67"/>
    <w:rsid w:val="001D570D"/>
    <w:rsid w:val="001D5845"/>
    <w:rsid w:val="001D6210"/>
    <w:rsid w:val="001E04EC"/>
    <w:rsid w:val="001E1E3F"/>
    <w:rsid w:val="001E2896"/>
    <w:rsid w:val="001E78FD"/>
    <w:rsid w:val="001F0FA3"/>
    <w:rsid w:val="001F1A94"/>
    <w:rsid w:val="001F1BF5"/>
    <w:rsid w:val="001F4843"/>
    <w:rsid w:val="001F5AFF"/>
    <w:rsid w:val="001F5E46"/>
    <w:rsid w:val="001F651E"/>
    <w:rsid w:val="001F7ABF"/>
    <w:rsid w:val="00200D98"/>
    <w:rsid w:val="002014CB"/>
    <w:rsid w:val="00201FDE"/>
    <w:rsid w:val="0020212B"/>
    <w:rsid w:val="00205454"/>
    <w:rsid w:val="0020695B"/>
    <w:rsid w:val="00210163"/>
    <w:rsid w:val="00210C88"/>
    <w:rsid w:val="00211E17"/>
    <w:rsid w:val="00215C1E"/>
    <w:rsid w:val="00217833"/>
    <w:rsid w:val="00217856"/>
    <w:rsid w:val="00222090"/>
    <w:rsid w:val="0022480D"/>
    <w:rsid w:val="00225666"/>
    <w:rsid w:val="002256F7"/>
    <w:rsid w:val="00225D20"/>
    <w:rsid w:val="0023013F"/>
    <w:rsid w:val="00230DBF"/>
    <w:rsid w:val="00232BD0"/>
    <w:rsid w:val="00236001"/>
    <w:rsid w:val="0023629D"/>
    <w:rsid w:val="00240089"/>
    <w:rsid w:val="00240640"/>
    <w:rsid w:val="0024104F"/>
    <w:rsid w:val="0024194F"/>
    <w:rsid w:val="00241F2F"/>
    <w:rsid w:val="00243AE2"/>
    <w:rsid w:val="0024463B"/>
    <w:rsid w:val="00244FDE"/>
    <w:rsid w:val="00246BA2"/>
    <w:rsid w:val="00246FBB"/>
    <w:rsid w:val="002472E0"/>
    <w:rsid w:val="00252D46"/>
    <w:rsid w:val="002537F2"/>
    <w:rsid w:val="00256634"/>
    <w:rsid w:val="0025733F"/>
    <w:rsid w:val="00257AE7"/>
    <w:rsid w:val="00261178"/>
    <w:rsid w:val="002639BC"/>
    <w:rsid w:val="002653AB"/>
    <w:rsid w:val="00265616"/>
    <w:rsid w:val="00265B05"/>
    <w:rsid w:val="00265CFD"/>
    <w:rsid w:val="00270F70"/>
    <w:rsid w:val="00271337"/>
    <w:rsid w:val="00271982"/>
    <w:rsid w:val="00272044"/>
    <w:rsid w:val="00275859"/>
    <w:rsid w:val="0027732A"/>
    <w:rsid w:val="0027761F"/>
    <w:rsid w:val="00281588"/>
    <w:rsid w:val="00283752"/>
    <w:rsid w:val="0028453E"/>
    <w:rsid w:val="00284B26"/>
    <w:rsid w:val="00285A6A"/>
    <w:rsid w:val="00287C11"/>
    <w:rsid w:val="00287C83"/>
    <w:rsid w:val="002903DB"/>
    <w:rsid w:val="00292FB2"/>
    <w:rsid w:val="002934CD"/>
    <w:rsid w:val="00295B66"/>
    <w:rsid w:val="002964E1"/>
    <w:rsid w:val="00296D7B"/>
    <w:rsid w:val="00297161"/>
    <w:rsid w:val="00297755"/>
    <w:rsid w:val="00297DB1"/>
    <w:rsid w:val="002A0094"/>
    <w:rsid w:val="002A2481"/>
    <w:rsid w:val="002A29F0"/>
    <w:rsid w:val="002A2C05"/>
    <w:rsid w:val="002A3D27"/>
    <w:rsid w:val="002A5F5F"/>
    <w:rsid w:val="002A6027"/>
    <w:rsid w:val="002A60C0"/>
    <w:rsid w:val="002A77D3"/>
    <w:rsid w:val="002B0FF4"/>
    <w:rsid w:val="002B178A"/>
    <w:rsid w:val="002B3DF4"/>
    <w:rsid w:val="002B5C5F"/>
    <w:rsid w:val="002B6FF0"/>
    <w:rsid w:val="002B7BAE"/>
    <w:rsid w:val="002B7BAF"/>
    <w:rsid w:val="002C16C5"/>
    <w:rsid w:val="002C1C66"/>
    <w:rsid w:val="002C24A8"/>
    <w:rsid w:val="002C39F1"/>
    <w:rsid w:val="002C5310"/>
    <w:rsid w:val="002C683C"/>
    <w:rsid w:val="002C6D80"/>
    <w:rsid w:val="002D1FC0"/>
    <w:rsid w:val="002D23A1"/>
    <w:rsid w:val="002D2CFF"/>
    <w:rsid w:val="002D32B1"/>
    <w:rsid w:val="002D616C"/>
    <w:rsid w:val="002D6FD1"/>
    <w:rsid w:val="002D7A78"/>
    <w:rsid w:val="002E238D"/>
    <w:rsid w:val="002E31A7"/>
    <w:rsid w:val="002E34FE"/>
    <w:rsid w:val="002E5193"/>
    <w:rsid w:val="002E5889"/>
    <w:rsid w:val="002E7828"/>
    <w:rsid w:val="002E78FE"/>
    <w:rsid w:val="002F039F"/>
    <w:rsid w:val="002F0A6B"/>
    <w:rsid w:val="002F0D3E"/>
    <w:rsid w:val="002F4BF4"/>
    <w:rsid w:val="002F4F0E"/>
    <w:rsid w:val="002F5025"/>
    <w:rsid w:val="002F51AD"/>
    <w:rsid w:val="002F5473"/>
    <w:rsid w:val="002F745A"/>
    <w:rsid w:val="00300B09"/>
    <w:rsid w:val="00300C43"/>
    <w:rsid w:val="00300E57"/>
    <w:rsid w:val="003047E3"/>
    <w:rsid w:val="00304AA5"/>
    <w:rsid w:val="00306AD0"/>
    <w:rsid w:val="00307F91"/>
    <w:rsid w:val="003106B2"/>
    <w:rsid w:val="00312A2C"/>
    <w:rsid w:val="003138CF"/>
    <w:rsid w:val="00314572"/>
    <w:rsid w:val="003164F1"/>
    <w:rsid w:val="00317B2F"/>
    <w:rsid w:val="00322163"/>
    <w:rsid w:val="0032339D"/>
    <w:rsid w:val="00323E6E"/>
    <w:rsid w:val="003261E7"/>
    <w:rsid w:val="003269AF"/>
    <w:rsid w:val="003269D4"/>
    <w:rsid w:val="00326D3E"/>
    <w:rsid w:val="003319C7"/>
    <w:rsid w:val="00332A5D"/>
    <w:rsid w:val="00333C00"/>
    <w:rsid w:val="00335BEC"/>
    <w:rsid w:val="0034070B"/>
    <w:rsid w:val="00342471"/>
    <w:rsid w:val="00342546"/>
    <w:rsid w:val="00346D66"/>
    <w:rsid w:val="003503B7"/>
    <w:rsid w:val="00353D07"/>
    <w:rsid w:val="00355831"/>
    <w:rsid w:val="00357E9A"/>
    <w:rsid w:val="003640C5"/>
    <w:rsid w:val="00366E87"/>
    <w:rsid w:val="003708AF"/>
    <w:rsid w:val="003716BC"/>
    <w:rsid w:val="00372C30"/>
    <w:rsid w:val="00375A95"/>
    <w:rsid w:val="00382D1B"/>
    <w:rsid w:val="00382E33"/>
    <w:rsid w:val="0038399D"/>
    <w:rsid w:val="00385A4F"/>
    <w:rsid w:val="003879CA"/>
    <w:rsid w:val="00387D54"/>
    <w:rsid w:val="003949DC"/>
    <w:rsid w:val="00396220"/>
    <w:rsid w:val="00396E86"/>
    <w:rsid w:val="003978B8"/>
    <w:rsid w:val="00397B2B"/>
    <w:rsid w:val="003A084D"/>
    <w:rsid w:val="003A0907"/>
    <w:rsid w:val="003A70E7"/>
    <w:rsid w:val="003A7374"/>
    <w:rsid w:val="003A7846"/>
    <w:rsid w:val="003B0CC5"/>
    <w:rsid w:val="003B30C4"/>
    <w:rsid w:val="003B33C3"/>
    <w:rsid w:val="003B50B3"/>
    <w:rsid w:val="003B6A83"/>
    <w:rsid w:val="003B744C"/>
    <w:rsid w:val="003C2509"/>
    <w:rsid w:val="003C436F"/>
    <w:rsid w:val="003C4A37"/>
    <w:rsid w:val="003C4EC2"/>
    <w:rsid w:val="003C6FC6"/>
    <w:rsid w:val="003D273D"/>
    <w:rsid w:val="003D368A"/>
    <w:rsid w:val="003D4FCD"/>
    <w:rsid w:val="003D5661"/>
    <w:rsid w:val="003D5C93"/>
    <w:rsid w:val="003D5CCE"/>
    <w:rsid w:val="003D6762"/>
    <w:rsid w:val="003D6ABC"/>
    <w:rsid w:val="003D732F"/>
    <w:rsid w:val="003D7C85"/>
    <w:rsid w:val="003E1F8E"/>
    <w:rsid w:val="003E5355"/>
    <w:rsid w:val="003E6BE1"/>
    <w:rsid w:val="003F1742"/>
    <w:rsid w:val="003F4971"/>
    <w:rsid w:val="003F6A3E"/>
    <w:rsid w:val="003F7E8A"/>
    <w:rsid w:val="0040005F"/>
    <w:rsid w:val="00400951"/>
    <w:rsid w:val="00400A5B"/>
    <w:rsid w:val="00400BBE"/>
    <w:rsid w:val="00401327"/>
    <w:rsid w:val="00402796"/>
    <w:rsid w:val="00402D0B"/>
    <w:rsid w:val="00405A49"/>
    <w:rsid w:val="00405C01"/>
    <w:rsid w:val="00406537"/>
    <w:rsid w:val="00406FFE"/>
    <w:rsid w:val="00407C57"/>
    <w:rsid w:val="0041068B"/>
    <w:rsid w:val="00413D18"/>
    <w:rsid w:val="0041582E"/>
    <w:rsid w:val="00417C72"/>
    <w:rsid w:val="004211D8"/>
    <w:rsid w:val="0042514C"/>
    <w:rsid w:val="00425A11"/>
    <w:rsid w:val="00430873"/>
    <w:rsid w:val="00431251"/>
    <w:rsid w:val="00431705"/>
    <w:rsid w:val="00434546"/>
    <w:rsid w:val="004345D1"/>
    <w:rsid w:val="004347C1"/>
    <w:rsid w:val="004357E9"/>
    <w:rsid w:val="004411D5"/>
    <w:rsid w:val="00441534"/>
    <w:rsid w:val="004443E2"/>
    <w:rsid w:val="00445766"/>
    <w:rsid w:val="004476CA"/>
    <w:rsid w:val="004504F4"/>
    <w:rsid w:val="00452066"/>
    <w:rsid w:val="0045216C"/>
    <w:rsid w:val="00455B3D"/>
    <w:rsid w:val="00456378"/>
    <w:rsid w:val="00457FAC"/>
    <w:rsid w:val="004608C8"/>
    <w:rsid w:val="00464351"/>
    <w:rsid w:val="00467B6B"/>
    <w:rsid w:val="00470648"/>
    <w:rsid w:val="00470EB2"/>
    <w:rsid w:val="004723C9"/>
    <w:rsid w:val="004724B3"/>
    <w:rsid w:val="00472BE9"/>
    <w:rsid w:val="00474150"/>
    <w:rsid w:val="00474E73"/>
    <w:rsid w:val="0047571E"/>
    <w:rsid w:val="004760D6"/>
    <w:rsid w:val="00476367"/>
    <w:rsid w:val="004769BA"/>
    <w:rsid w:val="00477AE9"/>
    <w:rsid w:val="004816DC"/>
    <w:rsid w:val="004832B6"/>
    <w:rsid w:val="00483506"/>
    <w:rsid w:val="004835B7"/>
    <w:rsid w:val="00484588"/>
    <w:rsid w:val="004848F4"/>
    <w:rsid w:val="00484E9F"/>
    <w:rsid w:val="00485031"/>
    <w:rsid w:val="00494193"/>
    <w:rsid w:val="00494542"/>
    <w:rsid w:val="004956B7"/>
    <w:rsid w:val="00495D23"/>
    <w:rsid w:val="00496707"/>
    <w:rsid w:val="0049730E"/>
    <w:rsid w:val="004A0877"/>
    <w:rsid w:val="004A0B0D"/>
    <w:rsid w:val="004A140F"/>
    <w:rsid w:val="004A1A84"/>
    <w:rsid w:val="004A443F"/>
    <w:rsid w:val="004A5703"/>
    <w:rsid w:val="004A6C92"/>
    <w:rsid w:val="004A71ED"/>
    <w:rsid w:val="004B38CE"/>
    <w:rsid w:val="004C284B"/>
    <w:rsid w:val="004C30B4"/>
    <w:rsid w:val="004C5FDB"/>
    <w:rsid w:val="004C7678"/>
    <w:rsid w:val="004D03C6"/>
    <w:rsid w:val="004D2E4A"/>
    <w:rsid w:val="004D308A"/>
    <w:rsid w:val="004D5E00"/>
    <w:rsid w:val="004E0547"/>
    <w:rsid w:val="004E2781"/>
    <w:rsid w:val="004E491C"/>
    <w:rsid w:val="004E4E9A"/>
    <w:rsid w:val="004E50AA"/>
    <w:rsid w:val="004E5433"/>
    <w:rsid w:val="004E55CC"/>
    <w:rsid w:val="004E5CB9"/>
    <w:rsid w:val="004E6344"/>
    <w:rsid w:val="004E6BEB"/>
    <w:rsid w:val="004E7A21"/>
    <w:rsid w:val="004F2D28"/>
    <w:rsid w:val="004F4C35"/>
    <w:rsid w:val="004F6D88"/>
    <w:rsid w:val="004F75D0"/>
    <w:rsid w:val="004F7C82"/>
    <w:rsid w:val="00500824"/>
    <w:rsid w:val="00501900"/>
    <w:rsid w:val="005022F3"/>
    <w:rsid w:val="005024EA"/>
    <w:rsid w:val="0050283D"/>
    <w:rsid w:val="00502CD9"/>
    <w:rsid w:val="00504775"/>
    <w:rsid w:val="00504789"/>
    <w:rsid w:val="00512B9E"/>
    <w:rsid w:val="00513CF4"/>
    <w:rsid w:val="00514BEC"/>
    <w:rsid w:val="005162B7"/>
    <w:rsid w:val="00516895"/>
    <w:rsid w:val="00516C09"/>
    <w:rsid w:val="0052052E"/>
    <w:rsid w:val="005206A5"/>
    <w:rsid w:val="00521419"/>
    <w:rsid w:val="005218C3"/>
    <w:rsid w:val="00521D88"/>
    <w:rsid w:val="00524AD5"/>
    <w:rsid w:val="005255CD"/>
    <w:rsid w:val="00531046"/>
    <w:rsid w:val="00533C8C"/>
    <w:rsid w:val="005345B1"/>
    <w:rsid w:val="00535146"/>
    <w:rsid w:val="00535301"/>
    <w:rsid w:val="00541FF7"/>
    <w:rsid w:val="00542C5E"/>
    <w:rsid w:val="00543A9B"/>
    <w:rsid w:val="00543AC7"/>
    <w:rsid w:val="0054434A"/>
    <w:rsid w:val="005449B5"/>
    <w:rsid w:val="005450E7"/>
    <w:rsid w:val="00547AFC"/>
    <w:rsid w:val="0055061F"/>
    <w:rsid w:val="005509EA"/>
    <w:rsid w:val="00550CA2"/>
    <w:rsid w:val="0055352D"/>
    <w:rsid w:val="00555570"/>
    <w:rsid w:val="005555ED"/>
    <w:rsid w:val="00560572"/>
    <w:rsid w:val="00561553"/>
    <w:rsid w:val="0056494A"/>
    <w:rsid w:val="005668DA"/>
    <w:rsid w:val="00567ED5"/>
    <w:rsid w:val="00570EC9"/>
    <w:rsid w:val="00571801"/>
    <w:rsid w:val="00571B59"/>
    <w:rsid w:val="00572FF9"/>
    <w:rsid w:val="00574AC8"/>
    <w:rsid w:val="00575B9F"/>
    <w:rsid w:val="0057743A"/>
    <w:rsid w:val="0058037E"/>
    <w:rsid w:val="00582B14"/>
    <w:rsid w:val="00582F80"/>
    <w:rsid w:val="00583E04"/>
    <w:rsid w:val="00587383"/>
    <w:rsid w:val="00592A21"/>
    <w:rsid w:val="00593181"/>
    <w:rsid w:val="00595DD1"/>
    <w:rsid w:val="00596422"/>
    <w:rsid w:val="00597C28"/>
    <w:rsid w:val="005A1610"/>
    <w:rsid w:val="005A1FA7"/>
    <w:rsid w:val="005A460C"/>
    <w:rsid w:val="005A4C7B"/>
    <w:rsid w:val="005A4E66"/>
    <w:rsid w:val="005A57C0"/>
    <w:rsid w:val="005A796D"/>
    <w:rsid w:val="005B0A18"/>
    <w:rsid w:val="005B1202"/>
    <w:rsid w:val="005B2355"/>
    <w:rsid w:val="005B3DDB"/>
    <w:rsid w:val="005B3EBB"/>
    <w:rsid w:val="005B6980"/>
    <w:rsid w:val="005C2E04"/>
    <w:rsid w:val="005C32A0"/>
    <w:rsid w:val="005C36F0"/>
    <w:rsid w:val="005C4137"/>
    <w:rsid w:val="005C4BC6"/>
    <w:rsid w:val="005C52D4"/>
    <w:rsid w:val="005C5CAB"/>
    <w:rsid w:val="005C7563"/>
    <w:rsid w:val="005D0CB8"/>
    <w:rsid w:val="005D0D4A"/>
    <w:rsid w:val="005D129B"/>
    <w:rsid w:val="005D13B6"/>
    <w:rsid w:val="005D24F3"/>
    <w:rsid w:val="005D27B1"/>
    <w:rsid w:val="005D36AE"/>
    <w:rsid w:val="005D505F"/>
    <w:rsid w:val="005D6DD8"/>
    <w:rsid w:val="005D7343"/>
    <w:rsid w:val="005E07ED"/>
    <w:rsid w:val="005E175A"/>
    <w:rsid w:val="005E3937"/>
    <w:rsid w:val="005E3B23"/>
    <w:rsid w:val="005E3E10"/>
    <w:rsid w:val="005E4348"/>
    <w:rsid w:val="005E46A6"/>
    <w:rsid w:val="005E49B2"/>
    <w:rsid w:val="005E51D7"/>
    <w:rsid w:val="005F010E"/>
    <w:rsid w:val="005F0896"/>
    <w:rsid w:val="005F5916"/>
    <w:rsid w:val="005F5A98"/>
    <w:rsid w:val="00600CDA"/>
    <w:rsid w:val="00601166"/>
    <w:rsid w:val="00603C8F"/>
    <w:rsid w:val="00603D51"/>
    <w:rsid w:val="006040C7"/>
    <w:rsid w:val="00604C38"/>
    <w:rsid w:val="0060614D"/>
    <w:rsid w:val="00606862"/>
    <w:rsid w:val="006077B1"/>
    <w:rsid w:val="00611F0A"/>
    <w:rsid w:val="00611FB8"/>
    <w:rsid w:val="006129F4"/>
    <w:rsid w:val="00612A7C"/>
    <w:rsid w:val="00614309"/>
    <w:rsid w:val="0061539A"/>
    <w:rsid w:val="006154D8"/>
    <w:rsid w:val="00615853"/>
    <w:rsid w:val="00615D1F"/>
    <w:rsid w:val="00616952"/>
    <w:rsid w:val="0061715E"/>
    <w:rsid w:val="00622714"/>
    <w:rsid w:val="00623003"/>
    <w:rsid w:val="006232EE"/>
    <w:rsid w:val="00623560"/>
    <w:rsid w:val="00627EED"/>
    <w:rsid w:val="006314AB"/>
    <w:rsid w:val="006328DD"/>
    <w:rsid w:val="006333EA"/>
    <w:rsid w:val="00633838"/>
    <w:rsid w:val="006351B5"/>
    <w:rsid w:val="00636672"/>
    <w:rsid w:val="00636851"/>
    <w:rsid w:val="00636939"/>
    <w:rsid w:val="00637C65"/>
    <w:rsid w:val="00642189"/>
    <w:rsid w:val="006429C0"/>
    <w:rsid w:val="006432AC"/>
    <w:rsid w:val="00643F82"/>
    <w:rsid w:val="00644217"/>
    <w:rsid w:val="00645FF4"/>
    <w:rsid w:val="006478EF"/>
    <w:rsid w:val="00651088"/>
    <w:rsid w:val="006510BE"/>
    <w:rsid w:val="00652E01"/>
    <w:rsid w:val="00652F69"/>
    <w:rsid w:val="00661F4B"/>
    <w:rsid w:val="00664240"/>
    <w:rsid w:val="006642E1"/>
    <w:rsid w:val="00665CAA"/>
    <w:rsid w:val="00665D85"/>
    <w:rsid w:val="0067059D"/>
    <w:rsid w:val="006719F3"/>
    <w:rsid w:val="006721CD"/>
    <w:rsid w:val="00672344"/>
    <w:rsid w:val="00672C3A"/>
    <w:rsid w:val="006730C4"/>
    <w:rsid w:val="00674306"/>
    <w:rsid w:val="0067523B"/>
    <w:rsid w:val="0067539F"/>
    <w:rsid w:val="00676030"/>
    <w:rsid w:val="00684C2C"/>
    <w:rsid w:val="00687889"/>
    <w:rsid w:val="006902FA"/>
    <w:rsid w:val="006904F0"/>
    <w:rsid w:val="00691774"/>
    <w:rsid w:val="006926E9"/>
    <w:rsid w:val="00693EF0"/>
    <w:rsid w:val="006966F5"/>
    <w:rsid w:val="006967C5"/>
    <w:rsid w:val="006A5AE4"/>
    <w:rsid w:val="006A6948"/>
    <w:rsid w:val="006A701D"/>
    <w:rsid w:val="006B1131"/>
    <w:rsid w:val="006B160A"/>
    <w:rsid w:val="006B1D9F"/>
    <w:rsid w:val="006B2AE5"/>
    <w:rsid w:val="006B3459"/>
    <w:rsid w:val="006B3824"/>
    <w:rsid w:val="006B4CBB"/>
    <w:rsid w:val="006B72F2"/>
    <w:rsid w:val="006C1D82"/>
    <w:rsid w:val="006C3C39"/>
    <w:rsid w:val="006D2233"/>
    <w:rsid w:val="006D2EBF"/>
    <w:rsid w:val="006D4A83"/>
    <w:rsid w:val="006D57D5"/>
    <w:rsid w:val="006E0732"/>
    <w:rsid w:val="006E46CA"/>
    <w:rsid w:val="006E4B88"/>
    <w:rsid w:val="006E5688"/>
    <w:rsid w:val="006E6043"/>
    <w:rsid w:val="006E69B6"/>
    <w:rsid w:val="006E765E"/>
    <w:rsid w:val="006F036D"/>
    <w:rsid w:val="006F04F5"/>
    <w:rsid w:val="006F0F33"/>
    <w:rsid w:val="006F1631"/>
    <w:rsid w:val="006F2FCB"/>
    <w:rsid w:val="006F5D17"/>
    <w:rsid w:val="006F7484"/>
    <w:rsid w:val="0070236F"/>
    <w:rsid w:val="0070245A"/>
    <w:rsid w:val="00702B3A"/>
    <w:rsid w:val="00702FC3"/>
    <w:rsid w:val="007034DD"/>
    <w:rsid w:val="0070360E"/>
    <w:rsid w:val="007036C0"/>
    <w:rsid w:val="00703C9F"/>
    <w:rsid w:val="00704A73"/>
    <w:rsid w:val="00705470"/>
    <w:rsid w:val="00705D93"/>
    <w:rsid w:val="00705FF1"/>
    <w:rsid w:val="00706C90"/>
    <w:rsid w:val="00707BAD"/>
    <w:rsid w:val="007106BF"/>
    <w:rsid w:val="00710BFB"/>
    <w:rsid w:val="0071478B"/>
    <w:rsid w:val="0071557F"/>
    <w:rsid w:val="007207E0"/>
    <w:rsid w:val="00720B76"/>
    <w:rsid w:val="00720D3F"/>
    <w:rsid w:val="007227A3"/>
    <w:rsid w:val="007235C2"/>
    <w:rsid w:val="00724F0E"/>
    <w:rsid w:val="00725736"/>
    <w:rsid w:val="0073025D"/>
    <w:rsid w:val="0073039B"/>
    <w:rsid w:val="00730559"/>
    <w:rsid w:val="00731403"/>
    <w:rsid w:val="007319F5"/>
    <w:rsid w:val="00735250"/>
    <w:rsid w:val="00735720"/>
    <w:rsid w:val="007359B9"/>
    <w:rsid w:val="00735D39"/>
    <w:rsid w:val="00736D58"/>
    <w:rsid w:val="00737564"/>
    <w:rsid w:val="0074032C"/>
    <w:rsid w:val="00740C58"/>
    <w:rsid w:val="00741712"/>
    <w:rsid w:val="00741AA9"/>
    <w:rsid w:val="00741E1D"/>
    <w:rsid w:val="00741FBF"/>
    <w:rsid w:val="007448B7"/>
    <w:rsid w:val="00744CF3"/>
    <w:rsid w:val="007479C4"/>
    <w:rsid w:val="00750599"/>
    <w:rsid w:val="00750E7E"/>
    <w:rsid w:val="00751352"/>
    <w:rsid w:val="0075270D"/>
    <w:rsid w:val="0075336F"/>
    <w:rsid w:val="007536F5"/>
    <w:rsid w:val="00754D3F"/>
    <w:rsid w:val="0075633D"/>
    <w:rsid w:val="00757224"/>
    <w:rsid w:val="0075739D"/>
    <w:rsid w:val="00757FC1"/>
    <w:rsid w:val="00760BFF"/>
    <w:rsid w:val="00763DAB"/>
    <w:rsid w:val="007644F2"/>
    <w:rsid w:val="007646F3"/>
    <w:rsid w:val="00765687"/>
    <w:rsid w:val="00773BEE"/>
    <w:rsid w:val="007748FA"/>
    <w:rsid w:val="00780126"/>
    <w:rsid w:val="007816B2"/>
    <w:rsid w:val="0078187E"/>
    <w:rsid w:val="007836D8"/>
    <w:rsid w:val="00783A41"/>
    <w:rsid w:val="007847EC"/>
    <w:rsid w:val="007858E1"/>
    <w:rsid w:val="00791BDE"/>
    <w:rsid w:val="00793EF7"/>
    <w:rsid w:val="00796E24"/>
    <w:rsid w:val="007A505E"/>
    <w:rsid w:val="007A6779"/>
    <w:rsid w:val="007B3E31"/>
    <w:rsid w:val="007B3FB8"/>
    <w:rsid w:val="007B58B8"/>
    <w:rsid w:val="007C01C2"/>
    <w:rsid w:val="007C081E"/>
    <w:rsid w:val="007C1894"/>
    <w:rsid w:val="007C4D78"/>
    <w:rsid w:val="007C654F"/>
    <w:rsid w:val="007C6D18"/>
    <w:rsid w:val="007C74FC"/>
    <w:rsid w:val="007C7C7F"/>
    <w:rsid w:val="007D0FB8"/>
    <w:rsid w:val="007D1D57"/>
    <w:rsid w:val="007D2C77"/>
    <w:rsid w:val="007D4B75"/>
    <w:rsid w:val="007D4F78"/>
    <w:rsid w:val="007D7D02"/>
    <w:rsid w:val="007E017D"/>
    <w:rsid w:val="007E1F1C"/>
    <w:rsid w:val="007E2FDF"/>
    <w:rsid w:val="007E5040"/>
    <w:rsid w:val="007E5202"/>
    <w:rsid w:val="007E691B"/>
    <w:rsid w:val="007E6AE8"/>
    <w:rsid w:val="007F1AAC"/>
    <w:rsid w:val="007F1B37"/>
    <w:rsid w:val="007F5620"/>
    <w:rsid w:val="007F6AAC"/>
    <w:rsid w:val="007F6C83"/>
    <w:rsid w:val="00801D41"/>
    <w:rsid w:val="00803E76"/>
    <w:rsid w:val="00806340"/>
    <w:rsid w:val="008135F1"/>
    <w:rsid w:val="00814BDD"/>
    <w:rsid w:val="008154EC"/>
    <w:rsid w:val="00815B85"/>
    <w:rsid w:val="00822583"/>
    <w:rsid w:val="00822636"/>
    <w:rsid w:val="008229C7"/>
    <w:rsid w:val="008230F1"/>
    <w:rsid w:val="0082358E"/>
    <w:rsid w:val="008244C1"/>
    <w:rsid w:val="00825B59"/>
    <w:rsid w:val="00826128"/>
    <w:rsid w:val="00827C63"/>
    <w:rsid w:val="0083141F"/>
    <w:rsid w:val="00831F3F"/>
    <w:rsid w:val="00833EC7"/>
    <w:rsid w:val="00834C64"/>
    <w:rsid w:val="00834E25"/>
    <w:rsid w:val="0083540F"/>
    <w:rsid w:val="00835494"/>
    <w:rsid w:val="0083580B"/>
    <w:rsid w:val="00835F0C"/>
    <w:rsid w:val="00840C10"/>
    <w:rsid w:val="00840C4D"/>
    <w:rsid w:val="00841FF8"/>
    <w:rsid w:val="008423AB"/>
    <w:rsid w:val="008426EE"/>
    <w:rsid w:val="00842CA6"/>
    <w:rsid w:val="00843EF9"/>
    <w:rsid w:val="0085062D"/>
    <w:rsid w:val="00850E64"/>
    <w:rsid w:val="00852378"/>
    <w:rsid w:val="00853670"/>
    <w:rsid w:val="008541F3"/>
    <w:rsid w:val="00857070"/>
    <w:rsid w:val="00857A35"/>
    <w:rsid w:val="00857F33"/>
    <w:rsid w:val="008616BF"/>
    <w:rsid w:val="008618E0"/>
    <w:rsid w:val="0086243B"/>
    <w:rsid w:val="008657AB"/>
    <w:rsid w:val="008657B8"/>
    <w:rsid w:val="00867211"/>
    <w:rsid w:val="0086728F"/>
    <w:rsid w:val="00867E8B"/>
    <w:rsid w:val="0087009A"/>
    <w:rsid w:val="008705B5"/>
    <w:rsid w:val="008705D4"/>
    <w:rsid w:val="00870CC7"/>
    <w:rsid w:val="00873C1B"/>
    <w:rsid w:val="00873DE3"/>
    <w:rsid w:val="00875F2D"/>
    <w:rsid w:val="00876D07"/>
    <w:rsid w:val="008811F5"/>
    <w:rsid w:val="008824C0"/>
    <w:rsid w:val="00886966"/>
    <w:rsid w:val="0089045E"/>
    <w:rsid w:val="008916E2"/>
    <w:rsid w:val="008928A1"/>
    <w:rsid w:val="00896154"/>
    <w:rsid w:val="00896253"/>
    <w:rsid w:val="0089676E"/>
    <w:rsid w:val="00897C84"/>
    <w:rsid w:val="008A267D"/>
    <w:rsid w:val="008A2BC2"/>
    <w:rsid w:val="008A3822"/>
    <w:rsid w:val="008A47EB"/>
    <w:rsid w:val="008A4F41"/>
    <w:rsid w:val="008A54B9"/>
    <w:rsid w:val="008A5A93"/>
    <w:rsid w:val="008A5B16"/>
    <w:rsid w:val="008A7167"/>
    <w:rsid w:val="008B009B"/>
    <w:rsid w:val="008B0506"/>
    <w:rsid w:val="008B0BBA"/>
    <w:rsid w:val="008B1653"/>
    <w:rsid w:val="008B1DDF"/>
    <w:rsid w:val="008B2080"/>
    <w:rsid w:val="008B70A8"/>
    <w:rsid w:val="008C3F1F"/>
    <w:rsid w:val="008C43E0"/>
    <w:rsid w:val="008C49E0"/>
    <w:rsid w:val="008C51ED"/>
    <w:rsid w:val="008C6DE0"/>
    <w:rsid w:val="008C6F5A"/>
    <w:rsid w:val="008D0788"/>
    <w:rsid w:val="008D1669"/>
    <w:rsid w:val="008D41C4"/>
    <w:rsid w:val="008D4826"/>
    <w:rsid w:val="008D5A7D"/>
    <w:rsid w:val="008D5F1D"/>
    <w:rsid w:val="008D6B42"/>
    <w:rsid w:val="008E0FEA"/>
    <w:rsid w:val="008E271E"/>
    <w:rsid w:val="008E2B35"/>
    <w:rsid w:val="008E2BEC"/>
    <w:rsid w:val="008E54AA"/>
    <w:rsid w:val="008E575E"/>
    <w:rsid w:val="008F0064"/>
    <w:rsid w:val="008F04A9"/>
    <w:rsid w:val="008F1763"/>
    <w:rsid w:val="008F19FB"/>
    <w:rsid w:val="008F2EBB"/>
    <w:rsid w:val="008F37B3"/>
    <w:rsid w:val="008F5748"/>
    <w:rsid w:val="008F586B"/>
    <w:rsid w:val="008F5A3F"/>
    <w:rsid w:val="008F61B9"/>
    <w:rsid w:val="008F7642"/>
    <w:rsid w:val="00901311"/>
    <w:rsid w:val="0090339D"/>
    <w:rsid w:val="00905E11"/>
    <w:rsid w:val="00907271"/>
    <w:rsid w:val="009079AF"/>
    <w:rsid w:val="00907EB3"/>
    <w:rsid w:val="00912899"/>
    <w:rsid w:val="00913FED"/>
    <w:rsid w:val="00914ADA"/>
    <w:rsid w:val="009151A9"/>
    <w:rsid w:val="00915830"/>
    <w:rsid w:val="00915972"/>
    <w:rsid w:val="00915B62"/>
    <w:rsid w:val="0091609C"/>
    <w:rsid w:val="009167F7"/>
    <w:rsid w:val="00916FC2"/>
    <w:rsid w:val="00917962"/>
    <w:rsid w:val="00917A3A"/>
    <w:rsid w:val="00917BB2"/>
    <w:rsid w:val="00923755"/>
    <w:rsid w:val="00923AC4"/>
    <w:rsid w:val="0092422C"/>
    <w:rsid w:val="00924AF3"/>
    <w:rsid w:val="00926BAE"/>
    <w:rsid w:val="00926CCA"/>
    <w:rsid w:val="00927BAD"/>
    <w:rsid w:val="00931EE9"/>
    <w:rsid w:val="009335EB"/>
    <w:rsid w:val="0093426F"/>
    <w:rsid w:val="00935DCC"/>
    <w:rsid w:val="00935F27"/>
    <w:rsid w:val="0093788E"/>
    <w:rsid w:val="0094223F"/>
    <w:rsid w:val="0094387F"/>
    <w:rsid w:val="00944486"/>
    <w:rsid w:val="00944ABE"/>
    <w:rsid w:val="00944C95"/>
    <w:rsid w:val="00944D4A"/>
    <w:rsid w:val="00945C15"/>
    <w:rsid w:val="00946ABC"/>
    <w:rsid w:val="00950387"/>
    <w:rsid w:val="00952C24"/>
    <w:rsid w:val="009537D6"/>
    <w:rsid w:val="0095550E"/>
    <w:rsid w:val="009558D5"/>
    <w:rsid w:val="00955D75"/>
    <w:rsid w:val="00957E82"/>
    <w:rsid w:val="00960075"/>
    <w:rsid w:val="0096023A"/>
    <w:rsid w:val="0096034E"/>
    <w:rsid w:val="0096174C"/>
    <w:rsid w:val="00962221"/>
    <w:rsid w:val="00963AA2"/>
    <w:rsid w:val="0096479F"/>
    <w:rsid w:val="00965186"/>
    <w:rsid w:val="00965C2C"/>
    <w:rsid w:val="009671F5"/>
    <w:rsid w:val="00973C68"/>
    <w:rsid w:val="0097499B"/>
    <w:rsid w:val="00975016"/>
    <w:rsid w:val="0097533D"/>
    <w:rsid w:val="009760F1"/>
    <w:rsid w:val="00976A21"/>
    <w:rsid w:val="00980D75"/>
    <w:rsid w:val="009820DA"/>
    <w:rsid w:val="0098342C"/>
    <w:rsid w:val="00984892"/>
    <w:rsid w:val="00984EA4"/>
    <w:rsid w:val="00987A76"/>
    <w:rsid w:val="009911C8"/>
    <w:rsid w:val="00991328"/>
    <w:rsid w:val="00991CA1"/>
    <w:rsid w:val="00992A68"/>
    <w:rsid w:val="009934C0"/>
    <w:rsid w:val="009936C9"/>
    <w:rsid w:val="00993CBF"/>
    <w:rsid w:val="00995017"/>
    <w:rsid w:val="00996DC6"/>
    <w:rsid w:val="009972F1"/>
    <w:rsid w:val="009977A8"/>
    <w:rsid w:val="009A0D6F"/>
    <w:rsid w:val="009A34AD"/>
    <w:rsid w:val="009A4B8E"/>
    <w:rsid w:val="009A5AD9"/>
    <w:rsid w:val="009A5FAF"/>
    <w:rsid w:val="009A647F"/>
    <w:rsid w:val="009B0737"/>
    <w:rsid w:val="009B092B"/>
    <w:rsid w:val="009B4462"/>
    <w:rsid w:val="009B5304"/>
    <w:rsid w:val="009C0314"/>
    <w:rsid w:val="009C101A"/>
    <w:rsid w:val="009C161A"/>
    <w:rsid w:val="009C1D01"/>
    <w:rsid w:val="009C1EAF"/>
    <w:rsid w:val="009C21CB"/>
    <w:rsid w:val="009C31E5"/>
    <w:rsid w:val="009C443F"/>
    <w:rsid w:val="009C599D"/>
    <w:rsid w:val="009C7E95"/>
    <w:rsid w:val="009D0BF5"/>
    <w:rsid w:val="009D15AF"/>
    <w:rsid w:val="009D1A51"/>
    <w:rsid w:val="009D2794"/>
    <w:rsid w:val="009D3096"/>
    <w:rsid w:val="009D35F0"/>
    <w:rsid w:val="009D4121"/>
    <w:rsid w:val="009D47AF"/>
    <w:rsid w:val="009D4BE4"/>
    <w:rsid w:val="009D6D6C"/>
    <w:rsid w:val="009D71E2"/>
    <w:rsid w:val="009D748C"/>
    <w:rsid w:val="009E0638"/>
    <w:rsid w:val="009E074B"/>
    <w:rsid w:val="009E1CC1"/>
    <w:rsid w:val="009E2B53"/>
    <w:rsid w:val="009E3F7A"/>
    <w:rsid w:val="009E4923"/>
    <w:rsid w:val="009E4DF9"/>
    <w:rsid w:val="009E5663"/>
    <w:rsid w:val="009E6666"/>
    <w:rsid w:val="009E7D40"/>
    <w:rsid w:val="009F1604"/>
    <w:rsid w:val="009F4A04"/>
    <w:rsid w:val="009F55C0"/>
    <w:rsid w:val="009F66DD"/>
    <w:rsid w:val="009F7694"/>
    <w:rsid w:val="00A01947"/>
    <w:rsid w:val="00A0325F"/>
    <w:rsid w:val="00A03B8F"/>
    <w:rsid w:val="00A03B94"/>
    <w:rsid w:val="00A06E41"/>
    <w:rsid w:val="00A11E9B"/>
    <w:rsid w:val="00A12483"/>
    <w:rsid w:val="00A14BF8"/>
    <w:rsid w:val="00A1575B"/>
    <w:rsid w:val="00A16C6C"/>
    <w:rsid w:val="00A20195"/>
    <w:rsid w:val="00A20A36"/>
    <w:rsid w:val="00A20A5E"/>
    <w:rsid w:val="00A2152E"/>
    <w:rsid w:val="00A227B7"/>
    <w:rsid w:val="00A22B9F"/>
    <w:rsid w:val="00A236A9"/>
    <w:rsid w:val="00A23E24"/>
    <w:rsid w:val="00A247D6"/>
    <w:rsid w:val="00A25963"/>
    <w:rsid w:val="00A261D7"/>
    <w:rsid w:val="00A27DDB"/>
    <w:rsid w:val="00A31391"/>
    <w:rsid w:val="00A317FA"/>
    <w:rsid w:val="00A3271B"/>
    <w:rsid w:val="00A33A4A"/>
    <w:rsid w:val="00A347DA"/>
    <w:rsid w:val="00A4110D"/>
    <w:rsid w:val="00A418B4"/>
    <w:rsid w:val="00A41E4C"/>
    <w:rsid w:val="00A42544"/>
    <w:rsid w:val="00A429F1"/>
    <w:rsid w:val="00A45D87"/>
    <w:rsid w:val="00A46008"/>
    <w:rsid w:val="00A46AC1"/>
    <w:rsid w:val="00A46B9E"/>
    <w:rsid w:val="00A47C24"/>
    <w:rsid w:val="00A504AE"/>
    <w:rsid w:val="00A507BF"/>
    <w:rsid w:val="00A519D6"/>
    <w:rsid w:val="00A52E48"/>
    <w:rsid w:val="00A53CC8"/>
    <w:rsid w:val="00A54217"/>
    <w:rsid w:val="00A54CA0"/>
    <w:rsid w:val="00A55BEE"/>
    <w:rsid w:val="00A56A9A"/>
    <w:rsid w:val="00A57099"/>
    <w:rsid w:val="00A5735A"/>
    <w:rsid w:val="00A62174"/>
    <w:rsid w:val="00A62445"/>
    <w:rsid w:val="00A63A07"/>
    <w:rsid w:val="00A64CAC"/>
    <w:rsid w:val="00A6674E"/>
    <w:rsid w:val="00A709F0"/>
    <w:rsid w:val="00A71628"/>
    <w:rsid w:val="00A72D2C"/>
    <w:rsid w:val="00A73710"/>
    <w:rsid w:val="00A73D2D"/>
    <w:rsid w:val="00A74C36"/>
    <w:rsid w:val="00A819B5"/>
    <w:rsid w:val="00A84F08"/>
    <w:rsid w:val="00A87619"/>
    <w:rsid w:val="00A91F55"/>
    <w:rsid w:val="00A93069"/>
    <w:rsid w:val="00A94657"/>
    <w:rsid w:val="00A95DAC"/>
    <w:rsid w:val="00A97010"/>
    <w:rsid w:val="00AA04C9"/>
    <w:rsid w:val="00AA33EE"/>
    <w:rsid w:val="00AA38EB"/>
    <w:rsid w:val="00AA38ED"/>
    <w:rsid w:val="00AA4CF0"/>
    <w:rsid w:val="00AA5DD4"/>
    <w:rsid w:val="00AB0F6E"/>
    <w:rsid w:val="00AB2385"/>
    <w:rsid w:val="00AB2A33"/>
    <w:rsid w:val="00AB4949"/>
    <w:rsid w:val="00AB54F7"/>
    <w:rsid w:val="00AB7EEC"/>
    <w:rsid w:val="00AC0B77"/>
    <w:rsid w:val="00AC0B7C"/>
    <w:rsid w:val="00AC30F2"/>
    <w:rsid w:val="00AC4150"/>
    <w:rsid w:val="00AC59DC"/>
    <w:rsid w:val="00AC60EF"/>
    <w:rsid w:val="00AC64EA"/>
    <w:rsid w:val="00AD0B67"/>
    <w:rsid w:val="00AD1CB6"/>
    <w:rsid w:val="00AD295B"/>
    <w:rsid w:val="00AD4CDB"/>
    <w:rsid w:val="00AD5E5C"/>
    <w:rsid w:val="00AD5F3F"/>
    <w:rsid w:val="00AD6CAD"/>
    <w:rsid w:val="00AE26D1"/>
    <w:rsid w:val="00AE34C6"/>
    <w:rsid w:val="00AE5391"/>
    <w:rsid w:val="00AE53E5"/>
    <w:rsid w:val="00AE5567"/>
    <w:rsid w:val="00AE67D2"/>
    <w:rsid w:val="00AF1100"/>
    <w:rsid w:val="00AF1DBA"/>
    <w:rsid w:val="00AF27B0"/>
    <w:rsid w:val="00AF5C28"/>
    <w:rsid w:val="00B00B39"/>
    <w:rsid w:val="00B030C4"/>
    <w:rsid w:val="00B04E49"/>
    <w:rsid w:val="00B05305"/>
    <w:rsid w:val="00B06389"/>
    <w:rsid w:val="00B1038E"/>
    <w:rsid w:val="00B1155D"/>
    <w:rsid w:val="00B1401C"/>
    <w:rsid w:val="00B14EAA"/>
    <w:rsid w:val="00B14FE5"/>
    <w:rsid w:val="00B15CC9"/>
    <w:rsid w:val="00B17939"/>
    <w:rsid w:val="00B23CB6"/>
    <w:rsid w:val="00B240A9"/>
    <w:rsid w:val="00B25D47"/>
    <w:rsid w:val="00B26451"/>
    <w:rsid w:val="00B309B2"/>
    <w:rsid w:val="00B31558"/>
    <w:rsid w:val="00B346E9"/>
    <w:rsid w:val="00B35174"/>
    <w:rsid w:val="00B355DD"/>
    <w:rsid w:val="00B40370"/>
    <w:rsid w:val="00B4150B"/>
    <w:rsid w:val="00B419F7"/>
    <w:rsid w:val="00B4272A"/>
    <w:rsid w:val="00B42EF7"/>
    <w:rsid w:val="00B43431"/>
    <w:rsid w:val="00B43571"/>
    <w:rsid w:val="00B46B93"/>
    <w:rsid w:val="00B52143"/>
    <w:rsid w:val="00B52ABC"/>
    <w:rsid w:val="00B52F09"/>
    <w:rsid w:val="00B5413B"/>
    <w:rsid w:val="00B55F02"/>
    <w:rsid w:val="00B606F1"/>
    <w:rsid w:val="00B60BE4"/>
    <w:rsid w:val="00B612A8"/>
    <w:rsid w:val="00B62B6A"/>
    <w:rsid w:val="00B64401"/>
    <w:rsid w:val="00B7174F"/>
    <w:rsid w:val="00B727CD"/>
    <w:rsid w:val="00B73E3F"/>
    <w:rsid w:val="00B73E58"/>
    <w:rsid w:val="00B740CD"/>
    <w:rsid w:val="00B76BC2"/>
    <w:rsid w:val="00B76D20"/>
    <w:rsid w:val="00B770FA"/>
    <w:rsid w:val="00B818D7"/>
    <w:rsid w:val="00B8280B"/>
    <w:rsid w:val="00B83E01"/>
    <w:rsid w:val="00B86CB5"/>
    <w:rsid w:val="00B87FA6"/>
    <w:rsid w:val="00B91022"/>
    <w:rsid w:val="00B91CE2"/>
    <w:rsid w:val="00B92BE9"/>
    <w:rsid w:val="00B92C20"/>
    <w:rsid w:val="00B935D8"/>
    <w:rsid w:val="00B94377"/>
    <w:rsid w:val="00B95E78"/>
    <w:rsid w:val="00BA0B65"/>
    <w:rsid w:val="00BA0F91"/>
    <w:rsid w:val="00BA1540"/>
    <w:rsid w:val="00BA1928"/>
    <w:rsid w:val="00BA1FFD"/>
    <w:rsid w:val="00BA709C"/>
    <w:rsid w:val="00BB3F7E"/>
    <w:rsid w:val="00BB4F04"/>
    <w:rsid w:val="00BB53CA"/>
    <w:rsid w:val="00BB61C4"/>
    <w:rsid w:val="00BB70D1"/>
    <w:rsid w:val="00BC0D57"/>
    <w:rsid w:val="00BC2D4B"/>
    <w:rsid w:val="00BC2EBD"/>
    <w:rsid w:val="00BC41D9"/>
    <w:rsid w:val="00BC4AE5"/>
    <w:rsid w:val="00BC4DBE"/>
    <w:rsid w:val="00BC57DF"/>
    <w:rsid w:val="00BC5984"/>
    <w:rsid w:val="00BC6D7A"/>
    <w:rsid w:val="00BC7AF4"/>
    <w:rsid w:val="00BD3E17"/>
    <w:rsid w:val="00BD4C13"/>
    <w:rsid w:val="00BD63B6"/>
    <w:rsid w:val="00BD7D93"/>
    <w:rsid w:val="00BD7DB0"/>
    <w:rsid w:val="00BE3CA5"/>
    <w:rsid w:val="00BE3F1C"/>
    <w:rsid w:val="00BE3F90"/>
    <w:rsid w:val="00BE442A"/>
    <w:rsid w:val="00BE5C5E"/>
    <w:rsid w:val="00BE6BD1"/>
    <w:rsid w:val="00BE7032"/>
    <w:rsid w:val="00BE7527"/>
    <w:rsid w:val="00BF2100"/>
    <w:rsid w:val="00BF2168"/>
    <w:rsid w:val="00BF257D"/>
    <w:rsid w:val="00BF4477"/>
    <w:rsid w:val="00BF4E07"/>
    <w:rsid w:val="00BF6F34"/>
    <w:rsid w:val="00C004D0"/>
    <w:rsid w:val="00C03F44"/>
    <w:rsid w:val="00C04A3D"/>
    <w:rsid w:val="00C04AD3"/>
    <w:rsid w:val="00C11AE5"/>
    <w:rsid w:val="00C12B13"/>
    <w:rsid w:val="00C1473E"/>
    <w:rsid w:val="00C15363"/>
    <w:rsid w:val="00C17ABC"/>
    <w:rsid w:val="00C206CF"/>
    <w:rsid w:val="00C21F64"/>
    <w:rsid w:val="00C22886"/>
    <w:rsid w:val="00C23636"/>
    <w:rsid w:val="00C24239"/>
    <w:rsid w:val="00C247F0"/>
    <w:rsid w:val="00C25CCE"/>
    <w:rsid w:val="00C2681D"/>
    <w:rsid w:val="00C304D0"/>
    <w:rsid w:val="00C3154A"/>
    <w:rsid w:val="00C319E3"/>
    <w:rsid w:val="00C3309F"/>
    <w:rsid w:val="00C33FE1"/>
    <w:rsid w:val="00C3412B"/>
    <w:rsid w:val="00C35EF4"/>
    <w:rsid w:val="00C37F73"/>
    <w:rsid w:val="00C41356"/>
    <w:rsid w:val="00C41A26"/>
    <w:rsid w:val="00C44256"/>
    <w:rsid w:val="00C44620"/>
    <w:rsid w:val="00C45748"/>
    <w:rsid w:val="00C45D07"/>
    <w:rsid w:val="00C45F1B"/>
    <w:rsid w:val="00C46CEF"/>
    <w:rsid w:val="00C47145"/>
    <w:rsid w:val="00C47619"/>
    <w:rsid w:val="00C47CFD"/>
    <w:rsid w:val="00C47ED4"/>
    <w:rsid w:val="00C51149"/>
    <w:rsid w:val="00C51AF2"/>
    <w:rsid w:val="00C54C14"/>
    <w:rsid w:val="00C554F8"/>
    <w:rsid w:val="00C55ADA"/>
    <w:rsid w:val="00C56B6F"/>
    <w:rsid w:val="00C56D06"/>
    <w:rsid w:val="00C61AF3"/>
    <w:rsid w:val="00C63C07"/>
    <w:rsid w:val="00C6773D"/>
    <w:rsid w:val="00C71793"/>
    <w:rsid w:val="00C71A5C"/>
    <w:rsid w:val="00C741BF"/>
    <w:rsid w:val="00C746B8"/>
    <w:rsid w:val="00C75F9B"/>
    <w:rsid w:val="00C76C02"/>
    <w:rsid w:val="00C770C0"/>
    <w:rsid w:val="00C8037A"/>
    <w:rsid w:val="00C82FE1"/>
    <w:rsid w:val="00C84591"/>
    <w:rsid w:val="00C853F5"/>
    <w:rsid w:val="00C855FB"/>
    <w:rsid w:val="00C86AB7"/>
    <w:rsid w:val="00C86B48"/>
    <w:rsid w:val="00C90DE5"/>
    <w:rsid w:val="00C91EDA"/>
    <w:rsid w:val="00C934FF"/>
    <w:rsid w:val="00CA034D"/>
    <w:rsid w:val="00CA364A"/>
    <w:rsid w:val="00CA47A7"/>
    <w:rsid w:val="00CA6B67"/>
    <w:rsid w:val="00CA7AF6"/>
    <w:rsid w:val="00CB250B"/>
    <w:rsid w:val="00CB2D8A"/>
    <w:rsid w:val="00CB5352"/>
    <w:rsid w:val="00CB6F8E"/>
    <w:rsid w:val="00CB77CC"/>
    <w:rsid w:val="00CC1325"/>
    <w:rsid w:val="00CC4C84"/>
    <w:rsid w:val="00CC7BC2"/>
    <w:rsid w:val="00CC7FAA"/>
    <w:rsid w:val="00CD0A07"/>
    <w:rsid w:val="00CD156C"/>
    <w:rsid w:val="00CD17F2"/>
    <w:rsid w:val="00CD46D7"/>
    <w:rsid w:val="00CD5D5D"/>
    <w:rsid w:val="00CD5DE8"/>
    <w:rsid w:val="00CD6369"/>
    <w:rsid w:val="00CD6678"/>
    <w:rsid w:val="00CD70A7"/>
    <w:rsid w:val="00CD7F6B"/>
    <w:rsid w:val="00CE0839"/>
    <w:rsid w:val="00CE095C"/>
    <w:rsid w:val="00CE43FB"/>
    <w:rsid w:val="00CE4630"/>
    <w:rsid w:val="00CE556E"/>
    <w:rsid w:val="00CE79E4"/>
    <w:rsid w:val="00CF0498"/>
    <w:rsid w:val="00CF05D9"/>
    <w:rsid w:val="00CF0FED"/>
    <w:rsid w:val="00CF2156"/>
    <w:rsid w:val="00CF2EAA"/>
    <w:rsid w:val="00CF3A85"/>
    <w:rsid w:val="00CF5145"/>
    <w:rsid w:val="00CF6CBE"/>
    <w:rsid w:val="00CF7781"/>
    <w:rsid w:val="00CF7E41"/>
    <w:rsid w:val="00D027A7"/>
    <w:rsid w:val="00D048F2"/>
    <w:rsid w:val="00D0577D"/>
    <w:rsid w:val="00D10266"/>
    <w:rsid w:val="00D16D25"/>
    <w:rsid w:val="00D175D0"/>
    <w:rsid w:val="00D17AA2"/>
    <w:rsid w:val="00D201A7"/>
    <w:rsid w:val="00D2061F"/>
    <w:rsid w:val="00D23009"/>
    <w:rsid w:val="00D25653"/>
    <w:rsid w:val="00D329D3"/>
    <w:rsid w:val="00D33921"/>
    <w:rsid w:val="00D33CA0"/>
    <w:rsid w:val="00D340AC"/>
    <w:rsid w:val="00D349F1"/>
    <w:rsid w:val="00D352EC"/>
    <w:rsid w:val="00D3580E"/>
    <w:rsid w:val="00D35FEB"/>
    <w:rsid w:val="00D36566"/>
    <w:rsid w:val="00D4051B"/>
    <w:rsid w:val="00D40CB8"/>
    <w:rsid w:val="00D41B35"/>
    <w:rsid w:val="00D41CB8"/>
    <w:rsid w:val="00D420F7"/>
    <w:rsid w:val="00D4381C"/>
    <w:rsid w:val="00D44A73"/>
    <w:rsid w:val="00D44E9E"/>
    <w:rsid w:val="00D47243"/>
    <w:rsid w:val="00D50F32"/>
    <w:rsid w:val="00D51D52"/>
    <w:rsid w:val="00D52795"/>
    <w:rsid w:val="00D54106"/>
    <w:rsid w:val="00D54BDC"/>
    <w:rsid w:val="00D54F5C"/>
    <w:rsid w:val="00D550E2"/>
    <w:rsid w:val="00D552D5"/>
    <w:rsid w:val="00D567A9"/>
    <w:rsid w:val="00D60488"/>
    <w:rsid w:val="00D608C2"/>
    <w:rsid w:val="00D61375"/>
    <w:rsid w:val="00D620D3"/>
    <w:rsid w:val="00D62CF7"/>
    <w:rsid w:val="00D63978"/>
    <w:rsid w:val="00D6499A"/>
    <w:rsid w:val="00D65272"/>
    <w:rsid w:val="00D65950"/>
    <w:rsid w:val="00D666B0"/>
    <w:rsid w:val="00D67C37"/>
    <w:rsid w:val="00D70108"/>
    <w:rsid w:val="00D713A7"/>
    <w:rsid w:val="00D723F8"/>
    <w:rsid w:val="00D75491"/>
    <w:rsid w:val="00D76545"/>
    <w:rsid w:val="00D769EA"/>
    <w:rsid w:val="00D76B45"/>
    <w:rsid w:val="00D77436"/>
    <w:rsid w:val="00D8016A"/>
    <w:rsid w:val="00D80DEC"/>
    <w:rsid w:val="00D828D2"/>
    <w:rsid w:val="00D83FB8"/>
    <w:rsid w:val="00D851DB"/>
    <w:rsid w:val="00D85B31"/>
    <w:rsid w:val="00D9048E"/>
    <w:rsid w:val="00D90A3B"/>
    <w:rsid w:val="00D92346"/>
    <w:rsid w:val="00D9413E"/>
    <w:rsid w:val="00DA0602"/>
    <w:rsid w:val="00DA0B61"/>
    <w:rsid w:val="00DA1958"/>
    <w:rsid w:val="00DA1ADB"/>
    <w:rsid w:val="00DA24CC"/>
    <w:rsid w:val="00DA2A68"/>
    <w:rsid w:val="00DA2FE5"/>
    <w:rsid w:val="00DA3764"/>
    <w:rsid w:val="00DA4B49"/>
    <w:rsid w:val="00DA50DE"/>
    <w:rsid w:val="00DA5844"/>
    <w:rsid w:val="00DA7ECF"/>
    <w:rsid w:val="00DB2D22"/>
    <w:rsid w:val="00DB4F87"/>
    <w:rsid w:val="00DB5179"/>
    <w:rsid w:val="00DB5202"/>
    <w:rsid w:val="00DB60A1"/>
    <w:rsid w:val="00DB7276"/>
    <w:rsid w:val="00DB7C59"/>
    <w:rsid w:val="00DC0AD6"/>
    <w:rsid w:val="00DC1858"/>
    <w:rsid w:val="00DC2F60"/>
    <w:rsid w:val="00DC3A54"/>
    <w:rsid w:val="00DC4747"/>
    <w:rsid w:val="00DC5EC0"/>
    <w:rsid w:val="00DD3C19"/>
    <w:rsid w:val="00DD4D00"/>
    <w:rsid w:val="00DD4E86"/>
    <w:rsid w:val="00DD6FEA"/>
    <w:rsid w:val="00DE089A"/>
    <w:rsid w:val="00DE2B8E"/>
    <w:rsid w:val="00DE2BB1"/>
    <w:rsid w:val="00DE5C20"/>
    <w:rsid w:val="00DF0E7D"/>
    <w:rsid w:val="00DF1609"/>
    <w:rsid w:val="00DF179C"/>
    <w:rsid w:val="00DF1A07"/>
    <w:rsid w:val="00DF319E"/>
    <w:rsid w:val="00DF771C"/>
    <w:rsid w:val="00DF7A26"/>
    <w:rsid w:val="00E028E4"/>
    <w:rsid w:val="00E02AA8"/>
    <w:rsid w:val="00E04419"/>
    <w:rsid w:val="00E0654A"/>
    <w:rsid w:val="00E10E7A"/>
    <w:rsid w:val="00E12D2B"/>
    <w:rsid w:val="00E154B3"/>
    <w:rsid w:val="00E15548"/>
    <w:rsid w:val="00E1602F"/>
    <w:rsid w:val="00E16C1A"/>
    <w:rsid w:val="00E179E6"/>
    <w:rsid w:val="00E20E9B"/>
    <w:rsid w:val="00E22018"/>
    <w:rsid w:val="00E22BF9"/>
    <w:rsid w:val="00E2387E"/>
    <w:rsid w:val="00E239CF"/>
    <w:rsid w:val="00E273C7"/>
    <w:rsid w:val="00E277FF"/>
    <w:rsid w:val="00E327DA"/>
    <w:rsid w:val="00E33160"/>
    <w:rsid w:val="00E33495"/>
    <w:rsid w:val="00E376F8"/>
    <w:rsid w:val="00E37FDB"/>
    <w:rsid w:val="00E40E59"/>
    <w:rsid w:val="00E416C9"/>
    <w:rsid w:val="00E41A4B"/>
    <w:rsid w:val="00E426E5"/>
    <w:rsid w:val="00E4311F"/>
    <w:rsid w:val="00E43155"/>
    <w:rsid w:val="00E44142"/>
    <w:rsid w:val="00E44BC6"/>
    <w:rsid w:val="00E50480"/>
    <w:rsid w:val="00E525B4"/>
    <w:rsid w:val="00E540B8"/>
    <w:rsid w:val="00E549E4"/>
    <w:rsid w:val="00E54A9A"/>
    <w:rsid w:val="00E551F1"/>
    <w:rsid w:val="00E559FA"/>
    <w:rsid w:val="00E57990"/>
    <w:rsid w:val="00E604ED"/>
    <w:rsid w:val="00E6482E"/>
    <w:rsid w:val="00E661C3"/>
    <w:rsid w:val="00E664D4"/>
    <w:rsid w:val="00E6666E"/>
    <w:rsid w:val="00E675AA"/>
    <w:rsid w:val="00E67848"/>
    <w:rsid w:val="00E70CAB"/>
    <w:rsid w:val="00E7280A"/>
    <w:rsid w:val="00E728C5"/>
    <w:rsid w:val="00E74149"/>
    <w:rsid w:val="00E74DB9"/>
    <w:rsid w:val="00E815C4"/>
    <w:rsid w:val="00E822D2"/>
    <w:rsid w:val="00E85118"/>
    <w:rsid w:val="00E8583B"/>
    <w:rsid w:val="00E85939"/>
    <w:rsid w:val="00E87E02"/>
    <w:rsid w:val="00E909C5"/>
    <w:rsid w:val="00E90ACD"/>
    <w:rsid w:val="00E90C36"/>
    <w:rsid w:val="00E9314A"/>
    <w:rsid w:val="00E945B2"/>
    <w:rsid w:val="00E94671"/>
    <w:rsid w:val="00E95426"/>
    <w:rsid w:val="00EA0EB6"/>
    <w:rsid w:val="00EA4011"/>
    <w:rsid w:val="00EA49CF"/>
    <w:rsid w:val="00EA5493"/>
    <w:rsid w:val="00EA61C1"/>
    <w:rsid w:val="00EA65E8"/>
    <w:rsid w:val="00EA69F4"/>
    <w:rsid w:val="00EA74F7"/>
    <w:rsid w:val="00EB0EA4"/>
    <w:rsid w:val="00EB1062"/>
    <w:rsid w:val="00EB1650"/>
    <w:rsid w:val="00EB182D"/>
    <w:rsid w:val="00EB19BD"/>
    <w:rsid w:val="00EB4AB7"/>
    <w:rsid w:val="00EB5345"/>
    <w:rsid w:val="00EB5AF0"/>
    <w:rsid w:val="00EB799E"/>
    <w:rsid w:val="00EC2D1D"/>
    <w:rsid w:val="00EC30E9"/>
    <w:rsid w:val="00EC34D4"/>
    <w:rsid w:val="00EC3D6E"/>
    <w:rsid w:val="00EC5AE1"/>
    <w:rsid w:val="00EC5B01"/>
    <w:rsid w:val="00EC69EF"/>
    <w:rsid w:val="00ED0E45"/>
    <w:rsid w:val="00ED1F8B"/>
    <w:rsid w:val="00ED2C94"/>
    <w:rsid w:val="00ED3E67"/>
    <w:rsid w:val="00ED4B40"/>
    <w:rsid w:val="00ED6B1D"/>
    <w:rsid w:val="00ED6E59"/>
    <w:rsid w:val="00EE0645"/>
    <w:rsid w:val="00EE1387"/>
    <w:rsid w:val="00EE5102"/>
    <w:rsid w:val="00EF0E28"/>
    <w:rsid w:val="00EF14E6"/>
    <w:rsid w:val="00EF31B3"/>
    <w:rsid w:val="00EF3336"/>
    <w:rsid w:val="00EF5A35"/>
    <w:rsid w:val="00EF5D34"/>
    <w:rsid w:val="00EF5D99"/>
    <w:rsid w:val="00EF663E"/>
    <w:rsid w:val="00EF798A"/>
    <w:rsid w:val="00F02584"/>
    <w:rsid w:val="00F02D5F"/>
    <w:rsid w:val="00F06B40"/>
    <w:rsid w:val="00F073F3"/>
    <w:rsid w:val="00F07BEF"/>
    <w:rsid w:val="00F07D8E"/>
    <w:rsid w:val="00F100F1"/>
    <w:rsid w:val="00F105D8"/>
    <w:rsid w:val="00F117C1"/>
    <w:rsid w:val="00F14FFD"/>
    <w:rsid w:val="00F159C8"/>
    <w:rsid w:val="00F161A8"/>
    <w:rsid w:val="00F16772"/>
    <w:rsid w:val="00F17EE8"/>
    <w:rsid w:val="00F22092"/>
    <w:rsid w:val="00F22597"/>
    <w:rsid w:val="00F2450A"/>
    <w:rsid w:val="00F26F9A"/>
    <w:rsid w:val="00F27085"/>
    <w:rsid w:val="00F271B8"/>
    <w:rsid w:val="00F30AA6"/>
    <w:rsid w:val="00F32EE1"/>
    <w:rsid w:val="00F3368A"/>
    <w:rsid w:val="00F353A7"/>
    <w:rsid w:val="00F358F4"/>
    <w:rsid w:val="00F36FCC"/>
    <w:rsid w:val="00F376DC"/>
    <w:rsid w:val="00F37DF6"/>
    <w:rsid w:val="00F4211E"/>
    <w:rsid w:val="00F42451"/>
    <w:rsid w:val="00F430E1"/>
    <w:rsid w:val="00F43ABB"/>
    <w:rsid w:val="00F45705"/>
    <w:rsid w:val="00F45BBB"/>
    <w:rsid w:val="00F4670A"/>
    <w:rsid w:val="00F4765D"/>
    <w:rsid w:val="00F50E84"/>
    <w:rsid w:val="00F528D7"/>
    <w:rsid w:val="00F52A13"/>
    <w:rsid w:val="00F52C73"/>
    <w:rsid w:val="00F60B2A"/>
    <w:rsid w:val="00F63729"/>
    <w:rsid w:val="00F63FC5"/>
    <w:rsid w:val="00F64001"/>
    <w:rsid w:val="00F652D4"/>
    <w:rsid w:val="00F66024"/>
    <w:rsid w:val="00F676EA"/>
    <w:rsid w:val="00F708FB"/>
    <w:rsid w:val="00F7120B"/>
    <w:rsid w:val="00F71F9D"/>
    <w:rsid w:val="00F7210B"/>
    <w:rsid w:val="00F74A89"/>
    <w:rsid w:val="00F767AC"/>
    <w:rsid w:val="00F77A82"/>
    <w:rsid w:val="00F82E6A"/>
    <w:rsid w:val="00F83563"/>
    <w:rsid w:val="00F83DF6"/>
    <w:rsid w:val="00F8550D"/>
    <w:rsid w:val="00F85ED4"/>
    <w:rsid w:val="00F877FD"/>
    <w:rsid w:val="00F93111"/>
    <w:rsid w:val="00F93355"/>
    <w:rsid w:val="00F944E3"/>
    <w:rsid w:val="00F94D5B"/>
    <w:rsid w:val="00F9508B"/>
    <w:rsid w:val="00F95AC6"/>
    <w:rsid w:val="00F96300"/>
    <w:rsid w:val="00F97723"/>
    <w:rsid w:val="00F97A6A"/>
    <w:rsid w:val="00FA055E"/>
    <w:rsid w:val="00FA35F2"/>
    <w:rsid w:val="00FA3E7C"/>
    <w:rsid w:val="00FA3E9D"/>
    <w:rsid w:val="00FA5EEA"/>
    <w:rsid w:val="00FA79A4"/>
    <w:rsid w:val="00FA7B84"/>
    <w:rsid w:val="00FA7F1F"/>
    <w:rsid w:val="00FB03E5"/>
    <w:rsid w:val="00FB0709"/>
    <w:rsid w:val="00FB20AF"/>
    <w:rsid w:val="00FB4443"/>
    <w:rsid w:val="00FB4C32"/>
    <w:rsid w:val="00FB5EDC"/>
    <w:rsid w:val="00FC0CA2"/>
    <w:rsid w:val="00FC11D6"/>
    <w:rsid w:val="00FC1AB6"/>
    <w:rsid w:val="00FC2363"/>
    <w:rsid w:val="00FC3564"/>
    <w:rsid w:val="00FC5B7A"/>
    <w:rsid w:val="00FC5EB0"/>
    <w:rsid w:val="00FC5F35"/>
    <w:rsid w:val="00FC646B"/>
    <w:rsid w:val="00FD1A39"/>
    <w:rsid w:val="00FD252D"/>
    <w:rsid w:val="00FD2C2D"/>
    <w:rsid w:val="00FD49B0"/>
    <w:rsid w:val="00FD7BA1"/>
    <w:rsid w:val="00FE0F66"/>
    <w:rsid w:val="00FE1C8E"/>
    <w:rsid w:val="00FE1EE2"/>
    <w:rsid w:val="00FE3A0C"/>
    <w:rsid w:val="00FE3C33"/>
    <w:rsid w:val="00FE5050"/>
    <w:rsid w:val="00FE6FE2"/>
    <w:rsid w:val="00FE7283"/>
    <w:rsid w:val="00FE7746"/>
    <w:rsid w:val="00FF22A6"/>
    <w:rsid w:val="00FF3B59"/>
    <w:rsid w:val="00FF60AA"/>
    <w:rsid w:val="00FF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577E21EC"/>
  <w15:docId w15:val="{93E3EF28-6FB7-448D-B2FD-08D50B365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99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pPr>
      <w:keepNext/>
      <w:spacing w:before="120"/>
      <w:outlineLvl w:val="0"/>
    </w:pPr>
    <w:rPr>
      <w:snapToGrid w:val="0"/>
      <w:sz w:val="24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b/>
      <w:snapToGrid w:val="0"/>
      <w:sz w:val="24"/>
    </w:rPr>
  </w:style>
  <w:style w:type="paragraph" w:styleId="Nadpis3">
    <w:name w:val="heading 3"/>
    <w:basedOn w:val="Normln"/>
    <w:next w:val="Normln"/>
    <w:qFormat/>
    <w:pPr>
      <w:keepNext/>
      <w:spacing w:before="120" w:line="360" w:lineRule="auto"/>
      <w:outlineLvl w:val="2"/>
    </w:pPr>
    <w:rPr>
      <w:b/>
      <w:snapToGrid w:val="0"/>
      <w:sz w:val="24"/>
    </w:rPr>
  </w:style>
  <w:style w:type="paragraph" w:styleId="Nadpis4">
    <w:name w:val="heading 4"/>
    <w:basedOn w:val="Normln"/>
    <w:next w:val="Normln"/>
    <w:qFormat/>
    <w:pPr>
      <w:keepNext/>
      <w:spacing w:before="120"/>
      <w:jc w:val="center"/>
      <w:outlineLvl w:val="3"/>
    </w:pPr>
    <w:rPr>
      <w:b/>
      <w:snapToGrid w:val="0"/>
      <w:sz w:val="32"/>
      <w:u w:val="single"/>
    </w:rPr>
  </w:style>
  <w:style w:type="paragraph" w:styleId="Nadpis5">
    <w:name w:val="heading 5"/>
    <w:basedOn w:val="Normln"/>
    <w:next w:val="Normln"/>
    <w:qFormat/>
    <w:pPr>
      <w:keepNext/>
      <w:spacing w:before="120"/>
      <w:outlineLvl w:val="4"/>
    </w:pPr>
    <w:rPr>
      <w:i/>
      <w:snapToGrid w:val="0"/>
      <w:sz w:val="24"/>
    </w:rPr>
  </w:style>
  <w:style w:type="paragraph" w:styleId="Nadpis6">
    <w:name w:val="heading 6"/>
    <w:basedOn w:val="Normln"/>
    <w:next w:val="Normln"/>
    <w:qFormat/>
    <w:pPr>
      <w:keepNext/>
      <w:spacing w:before="120"/>
      <w:jc w:val="center"/>
      <w:outlineLvl w:val="5"/>
    </w:pPr>
    <w:rPr>
      <w:i/>
      <w:snapToGrid w:val="0"/>
      <w:sz w:val="24"/>
    </w:rPr>
  </w:style>
  <w:style w:type="paragraph" w:styleId="Nadpis7">
    <w:name w:val="heading 7"/>
    <w:basedOn w:val="Normln"/>
    <w:next w:val="Normln"/>
    <w:qFormat/>
    <w:pPr>
      <w:keepNext/>
      <w:spacing w:before="120"/>
      <w:jc w:val="both"/>
      <w:outlineLvl w:val="6"/>
    </w:pPr>
    <w:rPr>
      <w:i/>
      <w:snapToGrid w:val="0"/>
      <w:sz w:val="24"/>
    </w:rPr>
  </w:style>
  <w:style w:type="paragraph" w:styleId="Nadpis8">
    <w:name w:val="heading 8"/>
    <w:basedOn w:val="Normln"/>
    <w:next w:val="Normln"/>
    <w:qFormat/>
    <w:pPr>
      <w:keepNext/>
      <w:spacing w:before="60"/>
      <w:jc w:val="center"/>
      <w:outlineLvl w:val="7"/>
    </w:pPr>
    <w:rPr>
      <w:i/>
      <w:snapToGrid w:val="0"/>
      <w:sz w:val="24"/>
      <w:u w:val="single"/>
    </w:rPr>
  </w:style>
  <w:style w:type="paragraph" w:styleId="Nadpis9">
    <w:name w:val="heading 9"/>
    <w:basedOn w:val="Normln"/>
    <w:next w:val="Normln"/>
    <w:qFormat/>
    <w:pPr>
      <w:keepNext/>
      <w:spacing w:before="60" w:after="60"/>
      <w:ind w:firstLine="357"/>
      <w:jc w:val="both"/>
      <w:outlineLvl w:val="8"/>
    </w:pPr>
    <w:rPr>
      <w:i/>
      <w:snapToGrid w:val="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spacing w:before="200"/>
      <w:jc w:val="center"/>
    </w:pPr>
    <w:rPr>
      <w:b/>
      <w:snapToGrid w:val="0"/>
      <w:sz w:val="32"/>
    </w:rPr>
  </w:style>
  <w:style w:type="paragraph" w:styleId="Zhlav">
    <w:name w:val="header"/>
    <w:basedOn w:val="Normln"/>
    <w:link w:val="ZhlavChar"/>
    <w:uiPriority w:val="99"/>
    <w:pPr>
      <w:tabs>
        <w:tab w:val="center" w:pos="4536"/>
        <w:tab w:val="right" w:pos="9072"/>
      </w:tabs>
    </w:pPr>
  </w:style>
  <w:style w:type="paragraph" w:styleId="Zpat">
    <w:name w:val="footer"/>
    <w:basedOn w:val="Normln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paragraph" w:styleId="Zkladntext">
    <w:name w:val="Body Text"/>
    <w:basedOn w:val="Normln"/>
    <w:link w:val="ZkladntextChar"/>
    <w:pPr>
      <w:jc w:val="both"/>
    </w:pPr>
    <w:rPr>
      <w:snapToGrid w:val="0"/>
      <w:sz w:val="24"/>
    </w:rPr>
  </w:style>
  <w:style w:type="paragraph" w:styleId="Zkladntext2">
    <w:name w:val="Body Text 2"/>
    <w:basedOn w:val="Normln"/>
    <w:link w:val="Zkladntext2Char"/>
    <w:pPr>
      <w:spacing w:line="360" w:lineRule="auto"/>
    </w:pPr>
    <w:rPr>
      <w:snapToGrid w:val="0"/>
      <w:sz w:val="24"/>
    </w:rPr>
  </w:style>
  <w:style w:type="paragraph" w:styleId="Zkladntextodsazen">
    <w:name w:val="Body Text Indent"/>
    <w:basedOn w:val="Normln"/>
    <w:pPr>
      <w:spacing w:before="60"/>
      <w:ind w:left="357"/>
      <w:jc w:val="both"/>
    </w:pPr>
    <w:rPr>
      <w:i/>
      <w:snapToGrid w:val="0"/>
      <w:sz w:val="24"/>
    </w:rPr>
  </w:style>
  <w:style w:type="paragraph" w:styleId="Zkladntextodsazen2">
    <w:name w:val="Body Text Indent 2"/>
    <w:basedOn w:val="Normln"/>
    <w:pPr>
      <w:spacing w:before="240"/>
      <w:ind w:left="357"/>
    </w:pPr>
    <w:rPr>
      <w:snapToGrid w:val="0"/>
      <w:sz w:val="24"/>
    </w:rPr>
  </w:style>
  <w:style w:type="paragraph" w:styleId="Zkladntextodsazen3">
    <w:name w:val="Body Text Indent 3"/>
    <w:basedOn w:val="Normln"/>
    <w:pPr>
      <w:spacing w:before="240"/>
      <w:ind w:left="357"/>
      <w:jc w:val="both"/>
    </w:pPr>
    <w:rPr>
      <w:snapToGrid w:val="0"/>
      <w:sz w:val="24"/>
    </w:rPr>
  </w:style>
  <w:style w:type="paragraph" w:styleId="Zkladntext3">
    <w:name w:val="Body Text 3"/>
    <w:basedOn w:val="Normln"/>
    <w:link w:val="Zkladntext3Char"/>
    <w:pPr>
      <w:tabs>
        <w:tab w:val="left" w:pos="357"/>
      </w:tabs>
      <w:spacing w:line="360" w:lineRule="auto"/>
    </w:pPr>
    <w:rPr>
      <w:b/>
      <w:snapToGrid w:val="0"/>
      <w:sz w:val="28"/>
    </w:rPr>
  </w:style>
  <w:style w:type="paragraph" w:styleId="Titulek">
    <w:name w:val="caption"/>
    <w:basedOn w:val="Normln"/>
    <w:next w:val="Normln"/>
    <w:qFormat/>
    <w:pPr>
      <w:tabs>
        <w:tab w:val="right" w:leader="dot" w:pos="9809"/>
      </w:tabs>
      <w:spacing w:before="60"/>
      <w:ind w:left="357"/>
      <w:jc w:val="both"/>
    </w:pPr>
    <w:rPr>
      <w:i/>
      <w:snapToGrid w:val="0"/>
      <w:sz w:val="24"/>
    </w:rPr>
  </w:style>
  <w:style w:type="paragraph" w:styleId="Textvbloku">
    <w:name w:val="Block Text"/>
    <w:basedOn w:val="Normln"/>
    <w:pPr>
      <w:ind w:left="360" w:right="-284"/>
    </w:pPr>
    <w:rPr>
      <w:i/>
    </w:rPr>
  </w:style>
  <w:style w:type="character" w:styleId="Zdraznn">
    <w:name w:val="Emphasis"/>
    <w:qFormat/>
    <w:rPr>
      <w:i/>
    </w:rPr>
  </w:style>
  <w:style w:type="character" w:styleId="Siln">
    <w:name w:val="Strong"/>
    <w:uiPriority w:val="22"/>
    <w:qFormat/>
    <w:rPr>
      <w:b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/>
    </w:rPr>
  </w:style>
  <w:style w:type="paragraph" w:customStyle="1" w:styleId="Zkladntext21">
    <w:name w:val="Základní text 21"/>
    <w:basedOn w:val="Normln"/>
    <w:pPr>
      <w:tabs>
        <w:tab w:val="left" w:pos="851"/>
      </w:tabs>
      <w:overflowPunct w:val="0"/>
      <w:autoSpaceDE w:val="0"/>
      <w:autoSpaceDN w:val="0"/>
      <w:adjustRightInd w:val="0"/>
      <w:ind w:left="851"/>
      <w:jc w:val="both"/>
      <w:textAlignment w:val="baseline"/>
    </w:pPr>
  </w:style>
  <w:style w:type="paragraph" w:customStyle="1" w:styleId="Zkladntext31">
    <w:name w:val="Základní text 31"/>
    <w:basedOn w:val="Normln"/>
    <w:pPr>
      <w:tabs>
        <w:tab w:val="left" w:pos="-720"/>
      </w:tabs>
      <w:spacing w:line="360" w:lineRule="auto"/>
    </w:pPr>
  </w:style>
  <w:style w:type="paragraph" w:styleId="Obsah5">
    <w:name w:val="toc 5"/>
    <w:basedOn w:val="Normln"/>
    <w:next w:val="Normln"/>
    <w:autoRedefine/>
    <w:semiHidden/>
    <w:pPr>
      <w:suppressAutoHyphens/>
      <w:ind w:left="720"/>
    </w:pPr>
    <w:rPr>
      <w:rFonts w:ascii="Arial" w:hAnsi="Arial" w:cs="Arial"/>
    </w:rPr>
  </w:style>
  <w:style w:type="paragraph" w:customStyle="1" w:styleId="slodstlVPP">
    <w:name w:val="čísl. odst. čl. VPP"/>
    <w:next w:val="Normln"/>
    <w:pPr>
      <w:numPr>
        <w:ilvl w:val="2"/>
        <w:numId w:val="1"/>
      </w:numPr>
      <w:tabs>
        <w:tab w:val="left" w:pos="425"/>
      </w:tabs>
      <w:spacing w:before="162"/>
      <w:jc w:val="both"/>
      <w:outlineLvl w:val="2"/>
    </w:pPr>
    <w:rPr>
      <w:rFonts w:ascii="Arial" w:hAnsi="Arial"/>
      <w:sz w:val="14"/>
    </w:rPr>
  </w:style>
  <w:style w:type="paragraph" w:customStyle="1" w:styleId="lnekVPP">
    <w:name w:val="článek VPP"/>
    <w:next w:val="Normln"/>
    <w:pPr>
      <w:keepNext/>
      <w:numPr>
        <w:ilvl w:val="1"/>
        <w:numId w:val="1"/>
      </w:numPr>
      <w:spacing w:before="200"/>
      <w:jc w:val="center"/>
      <w:outlineLvl w:val="1"/>
    </w:pPr>
    <w:rPr>
      <w:rFonts w:ascii="Arial" w:hAnsi="Arial"/>
      <w:b/>
      <w:sz w:val="14"/>
    </w:rPr>
  </w:style>
  <w:style w:type="paragraph" w:customStyle="1" w:styleId="podbodVPPsodr">
    <w:name w:val="podbod VPP s odr."/>
    <w:pPr>
      <w:numPr>
        <w:ilvl w:val="4"/>
        <w:numId w:val="1"/>
      </w:numPr>
      <w:tabs>
        <w:tab w:val="left" w:pos="295"/>
      </w:tabs>
      <w:jc w:val="both"/>
      <w:outlineLvl w:val="4"/>
    </w:pPr>
    <w:rPr>
      <w:rFonts w:ascii="Arial" w:hAnsi="Arial"/>
      <w:sz w:val="14"/>
    </w:rPr>
  </w:style>
  <w:style w:type="paragraph" w:customStyle="1" w:styleId="bodVPPsvekmipsmeny">
    <w:name w:val="bod VPP s vekými písmeny"/>
    <w:basedOn w:val="slodstlVPP"/>
    <w:next w:val="bododstVPP"/>
    <w:pPr>
      <w:numPr>
        <w:ilvl w:val="7"/>
      </w:numPr>
      <w:tabs>
        <w:tab w:val="clear" w:pos="541"/>
        <w:tab w:val="num" w:pos="360"/>
        <w:tab w:val="num" w:pos="870"/>
      </w:tabs>
      <w:spacing w:before="0"/>
      <w:ind w:left="360" w:hanging="360"/>
      <w:outlineLvl w:val="7"/>
    </w:pPr>
  </w:style>
  <w:style w:type="paragraph" w:customStyle="1" w:styleId="bododstVPP">
    <w:name w:val="bod odst. VPP"/>
    <w:basedOn w:val="Normln"/>
    <w:pPr>
      <w:widowControl w:val="0"/>
      <w:tabs>
        <w:tab w:val="left" w:pos="181"/>
      </w:tabs>
      <w:jc w:val="both"/>
      <w:outlineLvl w:val="3"/>
    </w:pPr>
    <w:rPr>
      <w:rFonts w:ascii="Arial" w:hAnsi="Arial"/>
      <w:sz w:val="14"/>
    </w:rPr>
  </w:style>
  <w:style w:type="paragraph" w:customStyle="1" w:styleId="lnek1VPP">
    <w:name w:val="Článek 1. VPP"/>
    <w:next w:val="Normln"/>
    <w:pPr>
      <w:keepNext/>
      <w:jc w:val="center"/>
      <w:outlineLvl w:val="0"/>
    </w:pPr>
  </w:style>
  <w:style w:type="paragraph" w:customStyle="1" w:styleId="STVPP">
    <w:name w:val="ČÁST VPP"/>
    <w:basedOn w:val="ST1VPP"/>
    <w:next w:val="lnekVPP"/>
    <w:pPr>
      <w:tabs>
        <w:tab w:val="num" w:pos="360"/>
        <w:tab w:val="num" w:pos="870"/>
      </w:tabs>
      <w:spacing w:before="200"/>
      <w:ind w:left="360" w:hanging="360"/>
      <w:outlineLvl w:val="6"/>
    </w:pPr>
  </w:style>
  <w:style w:type="paragraph" w:customStyle="1" w:styleId="ST1VPP">
    <w:name w:val="ČÁST 1 VPP"/>
    <w:next w:val="Normln"/>
    <w:pPr>
      <w:keepNext/>
      <w:jc w:val="center"/>
      <w:outlineLvl w:val="5"/>
    </w:pPr>
    <w:rPr>
      <w:rFonts w:ascii="Arial" w:hAnsi="Arial"/>
      <w:b/>
      <w:caps/>
      <w:snapToGrid w:val="0"/>
      <w:sz w:val="17"/>
    </w:rPr>
  </w:style>
  <w:style w:type="paragraph" w:customStyle="1" w:styleId="slovnChar">
    <w:name w:val="číslování Char"/>
    <w:basedOn w:val="Normln"/>
    <w:pPr>
      <w:numPr>
        <w:numId w:val="2"/>
      </w:numPr>
      <w:spacing w:before="60"/>
      <w:jc w:val="both"/>
    </w:pPr>
    <w:rPr>
      <w:rFonts w:ascii="Arial" w:hAnsi="Arial"/>
    </w:rPr>
  </w:style>
  <w:style w:type="paragraph" w:customStyle="1" w:styleId="slovna">
    <w:name w:val="číslování a)"/>
    <w:basedOn w:val="Normln"/>
    <w:pPr>
      <w:numPr>
        <w:numId w:val="3"/>
      </w:numPr>
      <w:spacing w:before="60"/>
      <w:jc w:val="both"/>
    </w:pPr>
    <w:rPr>
      <w:rFonts w:ascii="Arial" w:hAnsi="Arial"/>
    </w:rPr>
  </w:style>
  <w:style w:type="paragraph" w:customStyle="1" w:styleId="Texttabulky">
    <w:name w:val="Text tabulky"/>
    <w:pPr>
      <w:jc w:val="both"/>
    </w:pPr>
    <w:rPr>
      <w:rFonts w:ascii="Arial" w:hAnsi="Arial"/>
      <w:color w:val="000000"/>
      <w:sz w:val="16"/>
    </w:rPr>
  </w:style>
  <w:style w:type="character" w:customStyle="1" w:styleId="StylTitulekArialCharChar">
    <w:name w:val="Styl Titulek + Arial Char Char"/>
    <w:basedOn w:val="TitulekCharChar"/>
    <w:rPr>
      <w:rFonts w:ascii="Arial" w:hAnsi="Arial"/>
      <w:b/>
      <w:noProof w:val="0"/>
      <w:lang w:val="cs-CZ"/>
    </w:rPr>
  </w:style>
  <w:style w:type="character" w:customStyle="1" w:styleId="TitulekCharChar">
    <w:name w:val="Titulek Char Char"/>
    <w:rPr>
      <w:rFonts w:ascii="Arial" w:hAnsi="Arial"/>
      <w:b/>
      <w:noProof w:val="0"/>
      <w:lang w:val="cs-CZ"/>
    </w:rPr>
  </w:style>
  <w:style w:type="character" w:customStyle="1" w:styleId="zvraznntextVPP">
    <w:name w:val="zvýrazněný text VPP"/>
    <w:rPr>
      <w:rFonts w:ascii="Arial" w:hAnsi="Arial"/>
      <w:b/>
      <w:dstrike w:val="0"/>
      <w:color w:val="auto"/>
      <w:sz w:val="14"/>
      <w:vertAlign w:val="baseline"/>
    </w:rPr>
  </w:style>
  <w:style w:type="paragraph" w:customStyle="1" w:styleId="vkladpojmVPP">
    <w:name w:val="výklad pojmů VPP"/>
    <w:basedOn w:val="Normln"/>
    <w:pPr>
      <w:spacing w:before="160"/>
      <w:jc w:val="both"/>
    </w:pPr>
    <w:rPr>
      <w:rFonts w:ascii="Arial" w:hAnsi="Arial"/>
      <w:sz w:val="14"/>
    </w:rPr>
  </w:style>
  <w:style w:type="paragraph" w:customStyle="1" w:styleId="Default">
    <w:name w:val="Default"/>
    <w:rsid w:val="008F0064"/>
    <w:pPr>
      <w:autoSpaceDE w:val="0"/>
      <w:autoSpaceDN w:val="0"/>
      <w:adjustRightInd w:val="0"/>
    </w:pPr>
    <w:rPr>
      <w:rFonts w:ascii="Koop Office" w:hAnsi="Koop Office" w:cs="Koop Office"/>
      <w:color w:val="000000"/>
      <w:sz w:val="24"/>
      <w:szCs w:val="24"/>
    </w:rPr>
  </w:style>
  <w:style w:type="character" w:styleId="Hypertextovodkaz">
    <w:name w:val="Hyperlink"/>
    <w:rsid w:val="00AB0F6E"/>
    <w:rPr>
      <w:color w:val="0000FF"/>
      <w:u w:val="single"/>
    </w:rPr>
  </w:style>
  <w:style w:type="paragraph" w:styleId="Textbubliny">
    <w:name w:val="Balloon Text"/>
    <w:basedOn w:val="Normln"/>
    <w:link w:val="TextbublinyChar"/>
    <w:rsid w:val="0085062D"/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rsid w:val="0085062D"/>
    <w:rPr>
      <w:rFonts w:ascii="Tahoma" w:hAnsi="Tahoma" w:cs="Tahoma"/>
      <w:sz w:val="16"/>
      <w:szCs w:val="16"/>
    </w:rPr>
  </w:style>
  <w:style w:type="character" w:customStyle="1" w:styleId="platne1">
    <w:name w:val="platne1"/>
    <w:basedOn w:val="Standardnpsmoodstavce"/>
    <w:rsid w:val="00707BAD"/>
  </w:style>
  <w:style w:type="paragraph" w:customStyle="1" w:styleId="slovn">
    <w:name w:val="číslování"/>
    <w:basedOn w:val="Normln"/>
    <w:next w:val="Normln"/>
    <w:qFormat/>
    <w:rsid w:val="001B4183"/>
    <w:pPr>
      <w:spacing w:before="480" w:after="120"/>
      <w:jc w:val="both"/>
    </w:pPr>
    <w:rPr>
      <w:sz w:val="22"/>
    </w:rPr>
  </w:style>
  <w:style w:type="character" w:styleId="Odkaznakoment">
    <w:name w:val="annotation reference"/>
    <w:rsid w:val="009F1604"/>
    <w:rPr>
      <w:sz w:val="16"/>
      <w:szCs w:val="16"/>
    </w:rPr>
  </w:style>
  <w:style w:type="paragraph" w:styleId="Textkomente">
    <w:name w:val="annotation text"/>
    <w:basedOn w:val="Normln"/>
    <w:link w:val="TextkomenteChar"/>
    <w:rsid w:val="009F1604"/>
  </w:style>
  <w:style w:type="character" w:customStyle="1" w:styleId="TextkomenteChar">
    <w:name w:val="Text komentáře Char"/>
    <w:basedOn w:val="Standardnpsmoodstavce"/>
    <w:link w:val="Textkomente"/>
    <w:rsid w:val="009F1604"/>
  </w:style>
  <w:style w:type="paragraph" w:styleId="Pedmtkomente">
    <w:name w:val="annotation subject"/>
    <w:basedOn w:val="Textkomente"/>
    <w:next w:val="Textkomente"/>
    <w:link w:val="PedmtkomenteChar"/>
    <w:rsid w:val="009F1604"/>
    <w:rPr>
      <w:b/>
      <w:bCs/>
    </w:rPr>
  </w:style>
  <w:style w:type="character" w:customStyle="1" w:styleId="PedmtkomenteChar">
    <w:name w:val="Předmět komentáře Char"/>
    <w:link w:val="Pedmtkomente"/>
    <w:rsid w:val="009F1604"/>
    <w:rPr>
      <w:b/>
      <w:bCs/>
    </w:rPr>
  </w:style>
  <w:style w:type="character" w:customStyle="1" w:styleId="ZhlavChar">
    <w:name w:val="Záhlaví Char"/>
    <w:link w:val="Zhlav"/>
    <w:uiPriority w:val="99"/>
    <w:rsid w:val="00EA0EB6"/>
  </w:style>
  <w:style w:type="character" w:customStyle="1" w:styleId="Zkladntext2Char">
    <w:name w:val="Základní text 2 Char"/>
    <w:link w:val="Zkladntext2"/>
    <w:rsid w:val="00926BAE"/>
    <w:rPr>
      <w:snapToGrid w:val="0"/>
      <w:sz w:val="24"/>
    </w:rPr>
  </w:style>
  <w:style w:type="character" w:customStyle="1" w:styleId="Nadpis1Char">
    <w:name w:val="Nadpis 1 Char"/>
    <w:link w:val="Nadpis1"/>
    <w:rsid w:val="00521D88"/>
    <w:rPr>
      <w:snapToGrid w:val="0"/>
      <w:sz w:val="24"/>
    </w:rPr>
  </w:style>
  <w:style w:type="character" w:customStyle="1" w:styleId="ZkladntextChar">
    <w:name w:val="Základní text Char"/>
    <w:link w:val="Zkladntext"/>
    <w:rsid w:val="00521D88"/>
    <w:rPr>
      <w:snapToGrid w:val="0"/>
      <w:sz w:val="24"/>
    </w:rPr>
  </w:style>
  <w:style w:type="character" w:customStyle="1" w:styleId="Zkladntext3Char">
    <w:name w:val="Základní text 3 Char"/>
    <w:link w:val="Zkladntext3"/>
    <w:rsid w:val="00521D88"/>
    <w:rPr>
      <w:b/>
      <w:snapToGrid w:val="0"/>
      <w:sz w:val="28"/>
    </w:rPr>
  </w:style>
  <w:style w:type="paragraph" w:customStyle="1" w:styleId="Styl10bTunZarovnatdobloku">
    <w:name w:val="Styl 10 b. Tučné Zarovnat do bloku"/>
    <w:basedOn w:val="Normln"/>
    <w:autoRedefine/>
    <w:rsid w:val="001C12E8"/>
    <w:pPr>
      <w:ind w:left="425"/>
      <w:jc w:val="both"/>
    </w:pPr>
    <w:rPr>
      <w:rFonts w:ascii="Koop Office" w:hAnsi="Koop Office"/>
      <w:b/>
      <w:bCs/>
    </w:rPr>
  </w:style>
  <w:style w:type="paragraph" w:customStyle="1" w:styleId="Styl10bZarovnatdobloku">
    <w:name w:val="Styl 10 b. Zarovnat do bloku"/>
    <w:basedOn w:val="Normln"/>
    <w:autoRedefine/>
    <w:rsid w:val="001C12E8"/>
    <w:pPr>
      <w:tabs>
        <w:tab w:val="left" w:pos="426"/>
      </w:tabs>
      <w:ind w:left="34"/>
      <w:jc w:val="both"/>
    </w:pPr>
    <w:rPr>
      <w:rFonts w:ascii="Koop Office" w:hAnsi="Koop Office"/>
    </w:rPr>
  </w:style>
  <w:style w:type="paragraph" w:customStyle="1" w:styleId="Seznam-Bod11">
    <w:name w:val="Seznam-Bod 1.1."/>
    <w:basedOn w:val="Zkladntext"/>
    <w:rsid w:val="00CB77CC"/>
    <w:pPr>
      <w:numPr>
        <w:ilvl w:val="1"/>
        <w:numId w:val="6"/>
      </w:numPr>
      <w:tabs>
        <w:tab w:val="clear" w:pos="1080"/>
      </w:tabs>
      <w:spacing w:before="120"/>
    </w:pPr>
    <w:rPr>
      <w:rFonts w:ascii="Arial" w:eastAsia="Geneva" w:hAnsi="Arial" w:cs="Arial"/>
      <w:bCs/>
      <w:snapToGrid/>
      <w:kern w:val="28"/>
      <w:sz w:val="20"/>
      <w:szCs w:val="16"/>
    </w:rPr>
  </w:style>
  <w:style w:type="paragraph" w:customStyle="1" w:styleId="Seznam-Bod1">
    <w:name w:val="Seznam-Bod1."/>
    <w:basedOn w:val="Zkladntext"/>
    <w:rsid w:val="00CB77CC"/>
    <w:pPr>
      <w:numPr>
        <w:numId w:val="6"/>
      </w:numPr>
      <w:tabs>
        <w:tab w:val="clear" w:pos="720"/>
      </w:tabs>
      <w:ind w:left="426" w:right="1" w:hanging="426"/>
    </w:pPr>
    <w:rPr>
      <w:rFonts w:ascii="Arial" w:hAnsi="Arial" w:cs="Arial"/>
      <w:b/>
      <w:bCs/>
      <w:snapToGrid/>
      <w:sz w:val="20"/>
    </w:rPr>
  </w:style>
  <w:style w:type="paragraph" w:customStyle="1" w:styleId="Seznam-Bod111-a-i">
    <w:name w:val="Seznam-Bod1.1.1.-a)-i)"/>
    <w:basedOn w:val="Normln"/>
    <w:autoRedefine/>
    <w:rsid w:val="00CB77CC"/>
    <w:pPr>
      <w:numPr>
        <w:ilvl w:val="4"/>
        <w:numId w:val="6"/>
      </w:numPr>
      <w:jc w:val="both"/>
    </w:pPr>
    <w:rPr>
      <w:rFonts w:ascii="Arial" w:hAnsi="Arial" w:cs="Arial"/>
      <w:kern w:val="28"/>
      <w:szCs w:val="16"/>
    </w:rPr>
  </w:style>
  <w:style w:type="paragraph" w:customStyle="1" w:styleId="Seznam-Bod11-a">
    <w:name w:val="Seznam-Bod1.1.-a)"/>
    <w:basedOn w:val="Seznam-Bod1"/>
    <w:rsid w:val="00CB77CC"/>
    <w:pPr>
      <w:numPr>
        <w:ilvl w:val="2"/>
      </w:numPr>
      <w:tabs>
        <w:tab w:val="clear" w:pos="814"/>
      </w:tabs>
      <w:ind w:left="709" w:right="0" w:hanging="255"/>
    </w:pPr>
    <w:rPr>
      <w:b w:val="0"/>
      <w:szCs w:val="16"/>
    </w:rPr>
  </w:style>
  <w:style w:type="paragraph" w:customStyle="1" w:styleId="Seznam-Bod11-a-i">
    <w:name w:val="Seznam-Bod1.1.-a)-i)"/>
    <w:basedOn w:val="Seznam-Bod11-a"/>
    <w:rsid w:val="00CB77CC"/>
    <w:pPr>
      <w:numPr>
        <w:ilvl w:val="3"/>
      </w:numPr>
      <w:tabs>
        <w:tab w:val="clear" w:pos="1514"/>
      </w:tabs>
      <w:ind w:left="1049" w:hanging="340"/>
    </w:pPr>
    <w:rPr>
      <w:szCs w:val="18"/>
    </w:rPr>
  </w:style>
  <w:style w:type="paragraph" w:customStyle="1" w:styleId="Zkladntext32">
    <w:name w:val="Základní text 32"/>
    <w:basedOn w:val="Normln"/>
    <w:rsid w:val="007644F2"/>
    <w:pPr>
      <w:tabs>
        <w:tab w:val="left" w:pos="-720"/>
      </w:tabs>
      <w:overflowPunct w:val="0"/>
      <w:autoSpaceDE w:val="0"/>
      <w:autoSpaceDN w:val="0"/>
      <w:adjustRightInd w:val="0"/>
      <w:spacing w:line="360" w:lineRule="auto"/>
      <w:textAlignment w:val="baseline"/>
    </w:pPr>
  </w:style>
  <w:style w:type="character" w:styleId="PsacstrojHTML">
    <w:name w:val="HTML Typewriter"/>
    <w:uiPriority w:val="99"/>
    <w:unhideWhenUsed/>
    <w:rsid w:val="007644F2"/>
    <w:rPr>
      <w:rFonts w:ascii="Courier New" w:eastAsia="Calibri" w:hAnsi="Courier New" w:cs="Courier New" w:hint="default"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7644F2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Obsah3">
    <w:name w:val="toc 3"/>
    <w:basedOn w:val="Normln"/>
    <w:next w:val="Normln"/>
    <w:autoRedefine/>
    <w:rsid w:val="007C654F"/>
    <w:pPr>
      <w:ind w:left="400"/>
    </w:pPr>
  </w:style>
  <w:style w:type="paragraph" w:customStyle="1" w:styleId="slovn-rove1-netunb">
    <w:name w:val="Číslování - úroveň 1 - netučné b"/>
    <w:basedOn w:val="Normln"/>
    <w:qFormat/>
    <w:rsid w:val="00B17939"/>
    <w:pPr>
      <w:numPr>
        <w:numId w:val="17"/>
      </w:numPr>
      <w:spacing w:before="120" w:after="120"/>
      <w:jc w:val="both"/>
    </w:pPr>
    <w:rPr>
      <w:rFonts w:ascii="Koop Office" w:hAnsi="Koop Office"/>
      <w:szCs w:val="24"/>
    </w:rPr>
  </w:style>
  <w:style w:type="paragraph" w:customStyle="1" w:styleId="Nadpislnk">
    <w:name w:val="Nadpis článků"/>
    <w:basedOn w:val="Normln"/>
    <w:qFormat/>
    <w:rsid w:val="00AC60EF"/>
    <w:pPr>
      <w:keepNext/>
      <w:keepLines/>
      <w:spacing w:before="240" w:after="120"/>
      <w:jc w:val="center"/>
    </w:pPr>
    <w:rPr>
      <w:rFonts w:ascii="Koop Office" w:hAnsi="Koop Office"/>
      <w:b/>
      <w:sz w:val="24"/>
      <w:szCs w:val="24"/>
    </w:rPr>
  </w:style>
  <w:style w:type="paragraph" w:customStyle="1" w:styleId="odrka">
    <w:name w:val="odrážka"/>
    <w:basedOn w:val="Normln"/>
    <w:qFormat/>
    <w:rsid w:val="00AC60EF"/>
    <w:pPr>
      <w:numPr>
        <w:numId w:val="26"/>
      </w:numPr>
      <w:spacing w:before="120"/>
      <w:ind w:left="357" w:hanging="357"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odrkadruh">
    <w:name w:val="odrážka druhá"/>
    <w:basedOn w:val="odrka"/>
    <w:qFormat/>
    <w:rsid w:val="00AC60EF"/>
    <w:pPr>
      <w:numPr>
        <w:numId w:val="25"/>
      </w:numPr>
      <w:tabs>
        <w:tab w:val="num" w:pos="425"/>
      </w:tabs>
      <w:ind w:left="709" w:hanging="283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20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1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75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4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6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0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02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koop.cz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customXml" Target="../customXml/item2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mluvni dokument" ma:contentTypeID="0x010100EFF427952D4E634383E9B8E9D938055A00FBA732E31716E2448571AD6F86FC8569" ma:contentTypeVersion="11" ma:contentTypeDescription="Create a new document." ma:contentTypeScope="" ma:versionID="28e1baf25693b66398d701200fcdec88">
  <xsd:schema xmlns:xsd="http://www.w3.org/2001/XMLSchema" xmlns:xs="http://www.w3.org/2001/XMLSchema" xmlns:p="http://schemas.microsoft.com/office/2006/metadata/properties" xmlns:ns2="acca34e4-9ecd-41c8-99eb-d6aa654aaa55" targetNamespace="http://schemas.microsoft.com/office/2006/metadata/properties" ma:root="true" ma:fieldsID="8ac190ae94a42b2557551e79c4880ee8" ns2:_="">
    <xsd:import namespace="acca34e4-9ecd-41c8-99eb-d6aa654aaa55"/>
    <xsd:element name="properties">
      <xsd:complexType>
        <xsd:sequence>
          <xsd:element name="documentManagement">
            <xsd:complexType>
              <xsd:all>
                <xsd:element ref="ns2:RequestID" minOccurs="0"/>
                <xsd:element ref="ns2:PocetZnRetezec" minOccurs="0"/>
                <xsd:element ref="ns2:ZkracenyRetezec" minOccurs="0"/>
                <xsd:element ref="ns2:Smazat" minOccurs="0"/>
                <xsd:element ref="ns2:Block_WF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a34e4-9ecd-41c8-99eb-d6aa654aaa55" elementFormDefault="qualified">
    <xsd:import namespace="http://schemas.microsoft.com/office/2006/documentManagement/types"/>
    <xsd:import namespace="http://schemas.microsoft.com/office/infopath/2007/PartnerControls"/>
    <xsd:element name="RequestID" ma:index="8" nillable="true" ma:displayName="RequestID" ma:internalName="RequestID">
      <xsd:simpleType>
        <xsd:restriction base="dms:Number"/>
      </xsd:simpleType>
    </xsd:element>
    <xsd:element name="PocetZnRetezec" ma:index="9" nillable="true" ma:displayName="PocetZnRetezec" ma:internalName="PocetZnRetezec">
      <xsd:simpleType>
        <xsd:restriction base="dms:Number"/>
      </xsd:simpleType>
    </xsd:element>
    <xsd:element name="ZkracenyRetezec" ma:index="10" nillable="true" ma:displayName="ZkracenyRetezec" ma:internalName="ZkracenyRetezec">
      <xsd:simpleType>
        <xsd:restriction base="dms:Text">
          <xsd:maxLength value="255"/>
        </xsd:restriction>
      </xsd:simpleType>
    </xsd:element>
    <xsd:element name="Smazat" ma:index="12" nillable="true" ma:displayName="Smazat" ma:hidden="true" ma:internalName="Smazat" ma:readOnly="false">
      <xsd:simpleType>
        <xsd:restriction base="dms:Unknown"/>
      </xsd:simpleType>
    </xsd:element>
    <xsd:element name="Block_WF" ma:index="15" nillable="true" ma:displayName="Block_WF" ma:default="0" ma:internalName="Block_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equestID xmlns="acca34e4-9ecd-41c8-99eb-d6aa654aaa55" xsi:nil="true"/>
    <PocetZnRetezec xmlns="acca34e4-9ecd-41c8-99eb-d6aa654aaa55" xsi:nil="true"/>
    <Block_WF xmlns="acca34e4-9ecd-41c8-99eb-d6aa654aaa55">3</Block_WF>
    <ZkracenyRetezec xmlns="acca34e4-9ecd-41c8-99eb-d6aa654aaa55">1275-966/966-2014-d8-rs.docx</ZkracenyRetezec>
    <Smazat xmlns="acca34e4-9ecd-41c8-99eb-d6aa654aaa55">&lt;a href="/sites/evidencesmluv/_layouts/15/IniWrkflIP.aspx?List=%7b44b44870-78c6-45e2-bbaf-ee3bbc51e808%7d&amp;amp;ID=1137&amp;amp;ItemGuid=%7bE91DCF0C-EAF6-43AB-A77F-D250139B6974%7d&amp;amp;TemplateID=%7bc9672366-ba83-4c7a-b3ac-82af318e27d3%7d"&gt;&lt;img src="/SiteAssets/Pictogram/Pripominkovani/delete16red.png" /&gt;&lt;/a&gt;</Smazat>
  </documentManagement>
</p:properties>
</file>

<file path=customXml/itemProps1.xml><?xml version="1.0" encoding="utf-8"?>
<ds:datastoreItem xmlns:ds="http://schemas.openxmlformats.org/officeDocument/2006/customXml" ds:itemID="{CC828022-7C74-4B38-ADBD-58A2AE25878E}"/>
</file>

<file path=customXml/itemProps2.xml><?xml version="1.0" encoding="utf-8"?>
<ds:datastoreItem xmlns:ds="http://schemas.openxmlformats.org/officeDocument/2006/customXml" ds:itemID="{EA9BF20F-85FC-4BF7-B5E9-87687A3E92F6}"/>
</file>

<file path=customXml/itemProps3.xml><?xml version="1.0" encoding="utf-8"?>
<ds:datastoreItem xmlns:ds="http://schemas.openxmlformats.org/officeDocument/2006/customXml" ds:itemID="{6A4639B7-3CDB-4F7D-9CF2-46BEEC3DF0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1955</Words>
  <Characters>11535</Characters>
  <Application>Microsoft Office Word</Application>
  <DocSecurity>0</DocSecurity>
  <Lines>96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POJISTNÁ SMLOUVA</vt:lpstr>
    </vt:vector>
  </TitlesOfParts>
  <Company>Ceska Kooperativa, a.s.</Company>
  <LinksUpToDate>false</LinksUpToDate>
  <CharactersWithSpaces>13464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POJISTNÁ SMLOUVA</dc:title>
  <dc:creator>Petr Straka</dc:creator>
  <dc:description>Filtr T602 id:</dc:description>
  <cp:lastModifiedBy>Kopačková Tereza, Mgr.</cp:lastModifiedBy>
  <cp:revision>3</cp:revision>
  <cp:lastPrinted>2017-10-16T16:04:00Z</cp:lastPrinted>
  <dcterms:created xsi:type="dcterms:W3CDTF">2018-06-29T12:49:00Z</dcterms:created>
  <dcterms:modified xsi:type="dcterms:W3CDTF">2018-06-29T12:51:00Z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Owner">
    <vt:lpwstr>12252@vfn.cz</vt:lpwstr>
  </property>
  <property fmtid="{D5CDD505-2E9C-101B-9397-08002B2CF9AE}" pid="5" name="MSIP_Label_2063cd7f-2d21-486a-9f29-9c1683fdd175_SetDate">
    <vt:lpwstr>2018-06-29T12:49:04.6823033Z</vt:lpwstr>
  </property>
  <property fmtid="{D5CDD505-2E9C-101B-9397-08002B2CF9AE}" pid="6" name="MSIP_Label_2063cd7f-2d21-486a-9f29-9c1683fdd175_Name">
    <vt:lpwstr>Veřejné</vt:lpwstr>
  </property>
  <property fmtid="{D5CDD505-2E9C-101B-9397-08002B2CF9AE}" pid="7" name="MSIP_Label_2063cd7f-2d21-486a-9f29-9c1683fdd175_Application">
    <vt:lpwstr>Microsoft Azure Information Protection</vt:lpwstr>
  </property>
  <property fmtid="{D5CDD505-2E9C-101B-9397-08002B2CF9AE}" pid="8" name="MSIP_Label_2063cd7f-2d21-486a-9f29-9c1683fdd175_Extended_MSFT_Method">
    <vt:lpwstr>Automatic</vt:lpwstr>
  </property>
  <property fmtid="{D5CDD505-2E9C-101B-9397-08002B2CF9AE}" pid="9" name="Sensitivity">
    <vt:lpwstr>Veřejné</vt:lpwstr>
  </property>
  <property fmtid="{D5CDD505-2E9C-101B-9397-08002B2CF9AE}" pid="10" name="ContentTypeId">
    <vt:lpwstr>0x010100EFF427952D4E634383E9B8E9D938055A00FBA732E31716E2448571AD6F86FC8569</vt:lpwstr>
  </property>
  <property fmtid="{D5CDD505-2E9C-101B-9397-08002B2CF9AE}" pid="11" name="WorkflowChangePath">
    <vt:lpwstr>63c8cc4c-519e-433b-af2d-6bda33adb3ec,2;63c8cc4c-519e-433b-af2d-6bda33adb3ec,2;63c8cc4c-519e-433b-af2d-6bda33adb3ec,2;</vt:lpwstr>
  </property>
</Properties>
</file>