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CF" w:rsidRDefault="00B418CF" w:rsidP="005127AE">
      <w:pPr>
        <w:keepNext/>
        <w:spacing w:line="240" w:lineRule="auto"/>
        <w:jc w:val="center"/>
        <w:rPr>
          <w:rFonts w:ascii="Arial" w:hAnsi="Arial" w:cs="Arial"/>
          <w:b/>
          <w:bCs/>
          <w:sz w:val="36"/>
          <w:szCs w:val="36"/>
        </w:rPr>
      </w:pPr>
      <w:r w:rsidRPr="00CB5A00">
        <w:rPr>
          <w:rFonts w:ascii="Arial" w:hAnsi="Arial" w:cs="Arial"/>
          <w:b/>
          <w:bCs/>
          <w:sz w:val="36"/>
          <w:szCs w:val="36"/>
        </w:rPr>
        <w:t>Rámcová smlouva o dodávkách</w:t>
      </w:r>
    </w:p>
    <w:p w:rsidR="000D695C" w:rsidRDefault="00846D50" w:rsidP="005308A5">
      <w:pPr>
        <w:keepNext/>
        <w:spacing w:line="240" w:lineRule="auto"/>
        <w:jc w:val="center"/>
        <w:rPr>
          <w:rFonts w:ascii="Arial" w:hAnsi="Arial" w:cs="Arial"/>
          <w:b/>
          <w:bCs/>
          <w:sz w:val="36"/>
          <w:szCs w:val="36"/>
        </w:rPr>
      </w:pPr>
      <w:r>
        <w:rPr>
          <w:rFonts w:ascii="Arial" w:hAnsi="Arial" w:cs="Arial"/>
          <w:b/>
          <w:bCs/>
          <w:sz w:val="36"/>
          <w:szCs w:val="36"/>
        </w:rPr>
        <w:t xml:space="preserve"> </w:t>
      </w:r>
      <w:r w:rsidR="00A44431">
        <w:rPr>
          <w:rFonts w:ascii="Arial" w:hAnsi="Arial" w:cs="Arial"/>
          <w:b/>
          <w:bCs/>
          <w:sz w:val="36"/>
          <w:szCs w:val="36"/>
        </w:rPr>
        <w:t xml:space="preserve">nepředtištěného </w:t>
      </w:r>
      <w:r>
        <w:rPr>
          <w:rFonts w:ascii="Arial" w:hAnsi="Arial" w:cs="Arial"/>
          <w:b/>
          <w:bCs/>
          <w:sz w:val="36"/>
          <w:szCs w:val="36"/>
        </w:rPr>
        <w:t>tabelačního</w:t>
      </w:r>
      <w:r w:rsidR="00A11CD3">
        <w:rPr>
          <w:rFonts w:ascii="Arial" w:hAnsi="Arial" w:cs="Arial"/>
          <w:b/>
          <w:bCs/>
          <w:sz w:val="36"/>
          <w:szCs w:val="36"/>
        </w:rPr>
        <w:t xml:space="preserve"> papíru</w:t>
      </w:r>
    </w:p>
    <w:p w:rsidR="00B418CF" w:rsidRPr="00F767BC" w:rsidRDefault="00AB69EB" w:rsidP="005127AE">
      <w:pPr>
        <w:keepNext/>
        <w:spacing w:line="240" w:lineRule="auto"/>
        <w:jc w:val="center"/>
        <w:rPr>
          <w:rFonts w:ascii="Arial" w:hAnsi="Arial" w:cs="Arial"/>
          <w:b/>
          <w:bCs/>
          <w:sz w:val="36"/>
          <w:szCs w:val="36"/>
        </w:rPr>
      </w:pPr>
      <w:r>
        <w:rPr>
          <w:rFonts w:ascii="Arial" w:hAnsi="Arial" w:cs="Arial"/>
          <w:b/>
          <w:bCs/>
          <w:sz w:val="36"/>
          <w:szCs w:val="36"/>
        </w:rPr>
        <w:t>pro potisk v jehličkových tiskárnách</w:t>
      </w:r>
    </w:p>
    <w:p w:rsidR="00B418CF" w:rsidRPr="00F767BC" w:rsidRDefault="007B2135" w:rsidP="005404FA">
      <w:pPr>
        <w:keepNext/>
        <w:spacing w:line="240" w:lineRule="auto"/>
        <w:jc w:val="center"/>
        <w:rPr>
          <w:b/>
          <w:bCs/>
          <w:sz w:val="22"/>
          <w:szCs w:val="22"/>
        </w:rPr>
      </w:pPr>
      <w:r>
        <w:rPr>
          <w:b/>
          <w:bCs/>
          <w:sz w:val="22"/>
          <w:szCs w:val="22"/>
        </w:rPr>
        <w:t>Číslo 2013/1540</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B418CF" w:rsidRPr="00746A53">
        <w:tc>
          <w:tcPr>
            <w:tcW w:w="3528" w:type="dxa"/>
          </w:tcPr>
          <w:p w:rsidR="00B418CF" w:rsidRPr="00746A53" w:rsidRDefault="007D07F6" w:rsidP="005404FA">
            <w:pPr>
              <w:keepNext/>
              <w:spacing w:after="0" w:line="240" w:lineRule="auto"/>
              <w:rPr>
                <w:sz w:val="28"/>
                <w:szCs w:val="28"/>
              </w:rPr>
            </w:pPr>
            <w:r>
              <w:rPr>
                <w:b/>
                <w:bCs/>
                <w:sz w:val="28"/>
                <w:szCs w:val="28"/>
              </w:rPr>
              <w:t>Česká pošta, s.</w:t>
            </w:r>
            <w:r w:rsidR="00B418CF" w:rsidRPr="00746A53">
              <w:rPr>
                <w:b/>
                <w:bCs/>
                <w:sz w:val="28"/>
                <w:szCs w:val="28"/>
              </w:rPr>
              <w:t>p.</w:t>
            </w:r>
          </w:p>
        </w:tc>
        <w:tc>
          <w:tcPr>
            <w:tcW w:w="5684" w:type="dxa"/>
          </w:tcPr>
          <w:p w:rsidR="00B418CF" w:rsidRPr="00746A53" w:rsidRDefault="00B418CF" w:rsidP="005404FA">
            <w:pPr>
              <w:keepNext/>
              <w:spacing w:after="0" w:line="240" w:lineRule="auto"/>
              <w:rPr>
                <w:sz w:val="24"/>
                <w:szCs w:val="24"/>
              </w:rPr>
            </w:pPr>
          </w:p>
        </w:tc>
      </w:tr>
      <w:tr w:rsidR="00B418CF" w:rsidRPr="00E51AC6">
        <w:tc>
          <w:tcPr>
            <w:tcW w:w="3528" w:type="dxa"/>
          </w:tcPr>
          <w:p w:rsidR="00B418CF" w:rsidRPr="00E51AC6" w:rsidRDefault="00B418CF" w:rsidP="005404FA">
            <w:pPr>
              <w:keepNext/>
              <w:spacing w:after="0" w:line="240" w:lineRule="auto"/>
              <w:rPr>
                <w:sz w:val="22"/>
                <w:szCs w:val="22"/>
              </w:rPr>
            </w:pPr>
            <w:r w:rsidRPr="00E51AC6">
              <w:rPr>
                <w:sz w:val="22"/>
                <w:szCs w:val="22"/>
              </w:rPr>
              <w:t>se sídlem:</w:t>
            </w:r>
          </w:p>
        </w:tc>
        <w:tc>
          <w:tcPr>
            <w:tcW w:w="5684" w:type="dxa"/>
          </w:tcPr>
          <w:p w:rsidR="00B418CF" w:rsidRPr="00E51AC6" w:rsidRDefault="00B418CF" w:rsidP="005404FA">
            <w:pPr>
              <w:keepNext/>
              <w:spacing w:after="0" w:line="240" w:lineRule="auto"/>
              <w:rPr>
                <w:sz w:val="22"/>
                <w:szCs w:val="22"/>
              </w:rPr>
            </w:pPr>
            <w:r w:rsidRPr="00E51AC6">
              <w:rPr>
                <w:sz w:val="22"/>
                <w:szCs w:val="22"/>
              </w:rPr>
              <w:t>Politických vězňů 909/4, 225 99, Praha 1</w:t>
            </w:r>
          </w:p>
        </w:tc>
      </w:tr>
      <w:tr w:rsidR="00B418CF" w:rsidRPr="00E51AC6">
        <w:tc>
          <w:tcPr>
            <w:tcW w:w="3528" w:type="dxa"/>
          </w:tcPr>
          <w:p w:rsidR="00B418CF" w:rsidRPr="00E51AC6" w:rsidRDefault="00B418CF" w:rsidP="005404FA">
            <w:pPr>
              <w:keepNext/>
              <w:spacing w:after="0" w:line="240" w:lineRule="auto"/>
              <w:rPr>
                <w:sz w:val="22"/>
                <w:szCs w:val="22"/>
              </w:rPr>
            </w:pPr>
            <w:r w:rsidRPr="00E51AC6">
              <w:rPr>
                <w:sz w:val="22"/>
                <w:szCs w:val="22"/>
              </w:rPr>
              <w:t>IČ:</w:t>
            </w:r>
          </w:p>
        </w:tc>
        <w:tc>
          <w:tcPr>
            <w:tcW w:w="5684" w:type="dxa"/>
          </w:tcPr>
          <w:p w:rsidR="00B418CF" w:rsidRPr="00E51AC6" w:rsidRDefault="00B418CF" w:rsidP="005404FA">
            <w:pPr>
              <w:keepNext/>
              <w:spacing w:after="0" w:line="240" w:lineRule="auto"/>
              <w:rPr>
                <w:sz w:val="22"/>
                <w:szCs w:val="22"/>
              </w:rPr>
            </w:pPr>
            <w:r w:rsidRPr="00E51AC6">
              <w:rPr>
                <w:sz w:val="22"/>
                <w:szCs w:val="22"/>
              </w:rPr>
              <w:t>47114983</w:t>
            </w:r>
          </w:p>
        </w:tc>
      </w:tr>
      <w:tr w:rsidR="00B418CF" w:rsidRPr="00E51AC6">
        <w:tc>
          <w:tcPr>
            <w:tcW w:w="3528" w:type="dxa"/>
          </w:tcPr>
          <w:p w:rsidR="00B418CF" w:rsidRPr="00E51AC6" w:rsidRDefault="00B418CF" w:rsidP="005404FA">
            <w:pPr>
              <w:keepNext/>
              <w:spacing w:after="0" w:line="240" w:lineRule="auto"/>
              <w:rPr>
                <w:sz w:val="22"/>
                <w:szCs w:val="22"/>
              </w:rPr>
            </w:pPr>
            <w:r w:rsidRPr="00E51AC6">
              <w:rPr>
                <w:sz w:val="22"/>
                <w:szCs w:val="22"/>
              </w:rPr>
              <w:t>DIČ:</w:t>
            </w:r>
          </w:p>
        </w:tc>
        <w:tc>
          <w:tcPr>
            <w:tcW w:w="5684" w:type="dxa"/>
          </w:tcPr>
          <w:p w:rsidR="00B418CF" w:rsidRPr="00E51AC6" w:rsidRDefault="00B418CF" w:rsidP="005404FA">
            <w:pPr>
              <w:keepNext/>
              <w:spacing w:after="0" w:line="240" w:lineRule="auto"/>
              <w:rPr>
                <w:sz w:val="22"/>
                <w:szCs w:val="22"/>
              </w:rPr>
            </w:pPr>
            <w:r w:rsidRPr="00E51AC6">
              <w:rPr>
                <w:sz w:val="22"/>
                <w:szCs w:val="22"/>
              </w:rPr>
              <w:t>CZ47114983</w:t>
            </w:r>
          </w:p>
        </w:tc>
      </w:tr>
      <w:tr w:rsidR="00B418CF" w:rsidRPr="00E51AC6">
        <w:tc>
          <w:tcPr>
            <w:tcW w:w="3528" w:type="dxa"/>
          </w:tcPr>
          <w:p w:rsidR="00B418CF" w:rsidRPr="002232BC" w:rsidRDefault="00962F88" w:rsidP="005404FA">
            <w:pPr>
              <w:keepNext/>
              <w:spacing w:after="0" w:line="240" w:lineRule="auto"/>
              <w:rPr>
                <w:color w:val="0D0D0D"/>
                <w:sz w:val="22"/>
                <w:szCs w:val="22"/>
              </w:rPr>
            </w:pPr>
            <w:r>
              <w:rPr>
                <w:color w:val="0D0D0D"/>
                <w:sz w:val="22"/>
                <w:szCs w:val="22"/>
              </w:rPr>
              <w:t>jednající</w:t>
            </w:r>
            <w:r w:rsidR="00B418CF" w:rsidRPr="002232BC">
              <w:rPr>
                <w:color w:val="0D0D0D"/>
                <w:sz w:val="22"/>
                <w:szCs w:val="22"/>
              </w:rPr>
              <w:t xml:space="preserve">:   </w:t>
            </w:r>
            <w:r w:rsidR="00B418CF" w:rsidRPr="002232BC">
              <w:rPr>
                <w:color w:val="0D0D0D"/>
                <w:sz w:val="22"/>
                <w:szCs w:val="22"/>
              </w:rPr>
              <w:tab/>
            </w:r>
          </w:p>
        </w:tc>
        <w:tc>
          <w:tcPr>
            <w:tcW w:w="5684" w:type="dxa"/>
          </w:tcPr>
          <w:p w:rsidR="002A0F5D" w:rsidRDefault="00962F88" w:rsidP="005404FA">
            <w:pPr>
              <w:keepNext/>
              <w:spacing w:after="0" w:line="240" w:lineRule="auto"/>
              <w:rPr>
                <w:color w:val="0D0D0D"/>
                <w:sz w:val="22"/>
              </w:rPr>
            </w:pPr>
            <w:r>
              <w:rPr>
                <w:color w:val="0D0D0D"/>
                <w:sz w:val="22"/>
              </w:rPr>
              <w:t>Ing. Petrem Zatloukalem, MSc, MBA, generálním ředitelem</w:t>
            </w:r>
          </w:p>
          <w:p w:rsidR="008F2B52" w:rsidRPr="009538BA" w:rsidRDefault="00255F6B" w:rsidP="00255F6B">
            <w:pPr>
              <w:keepNext/>
              <w:spacing w:after="0" w:line="240" w:lineRule="auto"/>
              <w:rPr>
                <w:color w:val="0D0D0D"/>
                <w:sz w:val="22"/>
              </w:rPr>
            </w:pPr>
            <w:r>
              <w:rPr>
                <w:color w:val="0D0D0D"/>
                <w:sz w:val="22"/>
              </w:rPr>
              <w:t>Ing. Vítem Bukvicem</w:t>
            </w:r>
            <w:r w:rsidR="008F2B52">
              <w:rPr>
                <w:color w:val="0D0D0D"/>
                <w:sz w:val="22"/>
              </w:rPr>
              <w:t>, vrchním ředitelem divize poštovní provoz a logistika</w:t>
            </w:r>
          </w:p>
        </w:tc>
      </w:tr>
      <w:tr w:rsidR="00B418CF" w:rsidRPr="00E51AC6">
        <w:tc>
          <w:tcPr>
            <w:tcW w:w="3528" w:type="dxa"/>
          </w:tcPr>
          <w:p w:rsidR="00B418CF" w:rsidRPr="00E51AC6" w:rsidRDefault="00B418CF" w:rsidP="005404FA">
            <w:pPr>
              <w:keepNext/>
              <w:spacing w:after="0" w:line="240" w:lineRule="auto"/>
              <w:rPr>
                <w:sz w:val="22"/>
                <w:szCs w:val="22"/>
              </w:rPr>
            </w:pPr>
            <w:r w:rsidRPr="00E51AC6">
              <w:rPr>
                <w:sz w:val="22"/>
                <w:szCs w:val="22"/>
              </w:rPr>
              <w:t>zapsán v obchodním rejstříku</w:t>
            </w:r>
          </w:p>
        </w:tc>
        <w:tc>
          <w:tcPr>
            <w:tcW w:w="5684" w:type="dxa"/>
          </w:tcPr>
          <w:p w:rsidR="00B418CF" w:rsidRPr="00E51AC6" w:rsidRDefault="00B418CF" w:rsidP="005404FA">
            <w:pPr>
              <w:keepNext/>
              <w:spacing w:after="0" w:line="240" w:lineRule="auto"/>
              <w:rPr>
                <w:sz w:val="22"/>
                <w:szCs w:val="22"/>
              </w:rPr>
            </w:pPr>
            <w:r w:rsidRPr="00E51AC6">
              <w:rPr>
                <w:sz w:val="22"/>
                <w:szCs w:val="22"/>
              </w:rPr>
              <w:t>Městského soudu v Praze</w:t>
            </w:r>
            <w:r w:rsidRPr="00E51AC6">
              <w:rPr>
                <w:rStyle w:val="platne1"/>
                <w:sz w:val="22"/>
                <w:szCs w:val="22"/>
              </w:rPr>
              <w:t>, oddíl A, vložka 7565</w:t>
            </w:r>
          </w:p>
        </w:tc>
      </w:tr>
      <w:tr w:rsidR="00B418CF" w:rsidRPr="00E51AC6">
        <w:tc>
          <w:tcPr>
            <w:tcW w:w="3528" w:type="dxa"/>
          </w:tcPr>
          <w:p w:rsidR="00B418CF" w:rsidRPr="00E51AC6" w:rsidRDefault="00B418CF" w:rsidP="005404FA">
            <w:pPr>
              <w:keepNext/>
              <w:spacing w:after="0" w:line="240" w:lineRule="auto"/>
              <w:rPr>
                <w:sz w:val="22"/>
                <w:szCs w:val="22"/>
              </w:rPr>
            </w:pPr>
            <w:r w:rsidRPr="00E51AC6">
              <w:rPr>
                <w:sz w:val="22"/>
                <w:szCs w:val="22"/>
              </w:rPr>
              <w:t>bankovní spojení:</w:t>
            </w:r>
          </w:p>
        </w:tc>
        <w:tc>
          <w:tcPr>
            <w:tcW w:w="5684" w:type="dxa"/>
          </w:tcPr>
          <w:p w:rsidR="00B418CF" w:rsidRPr="00E51AC6" w:rsidRDefault="00B418CF" w:rsidP="005404FA">
            <w:pPr>
              <w:keepNext/>
              <w:spacing w:after="0" w:line="240" w:lineRule="auto"/>
              <w:rPr>
                <w:sz w:val="22"/>
                <w:szCs w:val="22"/>
              </w:rPr>
            </w:pPr>
            <w:r w:rsidRPr="00E51AC6">
              <w:rPr>
                <w:sz w:val="22"/>
                <w:szCs w:val="22"/>
              </w:rPr>
              <w:t xml:space="preserve">Československá obchodní banka, a.s., </w:t>
            </w:r>
          </w:p>
          <w:p w:rsidR="00B418CF" w:rsidRPr="00E51AC6" w:rsidRDefault="00B418CF" w:rsidP="005404FA">
            <w:pPr>
              <w:keepNext/>
              <w:spacing w:after="0" w:line="240" w:lineRule="auto"/>
              <w:rPr>
                <w:sz w:val="22"/>
                <w:szCs w:val="22"/>
              </w:rPr>
            </w:pPr>
            <w:r w:rsidRPr="00E51AC6">
              <w:rPr>
                <w:sz w:val="22"/>
                <w:szCs w:val="22"/>
              </w:rPr>
              <w:t xml:space="preserve">č.ú.: </w:t>
            </w:r>
            <w:r>
              <w:rPr>
                <w:sz w:val="22"/>
                <w:szCs w:val="22"/>
              </w:rPr>
              <w:t>102639446</w:t>
            </w:r>
            <w:r w:rsidRPr="00E51AC6">
              <w:rPr>
                <w:sz w:val="22"/>
                <w:szCs w:val="22"/>
              </w:rPr>
              <w:t>/0300</w:t>
            </w:r>
          </w:p>
        </w:tc>
      </w:tr>
    </w:tbl>
    <w:p w:rsidR="00B418CF" w:rsidRDefault="00B418CF" w:rsidP="005404FA">
      <w:pPr>
        <w:keepNext/>
        <w:spacing w:line="240" w:lineRule="auto"/>
        <w:rPr>
          <w:b/>
          <w:bCs/>
          <w:sz w:val="22"/>
          <w:szCs w:val="22"/>
        </w:rPr>
      </w:pPr>
    </w:p>
    <w:p w:rsidR="00B418CF" w:rsidRPr="00A67865" w:rsidRDefault="00B418CF" w:rsidP="005404FA">
      <w:pPr>
        <w:keepNext/>
        <w:spacing w:line="240" w:lineRule="auto"/>
        <w:rPr>
          <w:sz w:val="22"/>
          <w:szCs w:val="22"/>
        </w:rPr>
      </w:pPr>
      <w:r w:rsidRPr="00882A78">
        <w:rPr>
          <w:sz w:val="22"/>
          <w:szCs w:val="22"/>
        </w:rPr>
        <w:t>dále jako „</w:t>
      </w:r>
      <w:r w:rsidRPr="001A3EB0">
        <w:rPr>
          <w:b/>
          <w:bCs/>
          <w:sz w:val="22"/>
          <w:szCs w:val="22"/>
        </w:rPr>
        <w:t>Objednatel</w:t>
      </w:r>
      <w:r w:rsidRPr="00882A78">
        <w:rPr>
          <w:sz w:val="22"/>
          <w:szCs w:val="22"/>
        </w:rPr>
        <w:t>“</w:t>
      </w:r>
    </w:p>
    <w:p w:rsidR="00B418CF" w:rsidRDefault="00B418CF" w:rsidP="005404FA">
      <w:pPr>
        <w:keepNext/>
        <w:spacing w:line="240" w:lineRule="auto"/>
        <w:rPr>
          <w:b/>
          <w:bCs/>
          <w:sz w:val="22"/>
          <w:szCs w:val="22"/>
        </w:rPr>
      </w:pPr>
    </w:p>
    <w:p w:rsidR="00B418CF" w:rsidRPr="0083392B" w:rsidRDefault="00B418CF" w:rsidP="005404FA">
      <w:pPr>
        <w:keepNext/>
        <w:spacing w:line="240" w:lineRule="auto"/>
        <w:rPr>
          <w:sz w:val="22"/>
          <w:szCs w:val="22"/>
        </w:rPr>
      </w:pPr>
      <w:r w:rsidRPr="0083392B">
        <w:rPr>
          <w:sz w:val="22"/>
          <w:szCs w:val="22"/>
        </w:rPr>
        <w:t>a</w:t>
      </w:r>
    </w:p>
    <w:tbl>
      <w:tblPr>
        <w:tblpPr w:leftFromText="141" w:rightFromText="141" w:vertAnchor="text" w:horzAnchor="margin" w:tblpY="305"/>
        <w:tblW w:w="9288" w:type="dxa"/>
        <w:tblLook w:val="01E0" w:firstRow="1" w:lastRow="1" w:firstColumn="1" w:lastColumn="1" w:noHBand="0" w:noVBand="0"/>
      </w:tblPr>
      <w:tblGrid>
        <w:gridCol w:w="3528"/>
        <w:gridCol w:w="5760"/>
      </w:tblGrid>
      <w:tr w:rsidR="00B418CF" w:rsidRPr="00746A53" w:rsidTr="005127AE">
        <w:trPr>
          <w:trHeight w:val="280"/>
        </w:trPr>
        <w:tc>
          <w:tcPr>
            <w:tcW w:w="9288" w:type="dxa"/>
            <w:gridSpan w:val="2"/>
          </w:tcPr>
          <w:p w:rsidR="00B418CF" w:rsidRPr="00697155" w:rsidRDefault="00697155" w:rsidP="00697155">
            <w:pPr>
              <w:keepNext/>
              <w:spacing w:after="0" w:line="240" w:lineRule="auto"/>
              <w:rPr>
                <w:b/>
                <w:sz w:val="24"/>
                <w:szCs w:val="24"/>
              </w:rPr>
            </w:pPr>
            <w:r w:rsidRPr="00697155">
              <w:rPr>
                <w:b/>
                <w:sz w:val="24"/>
                <w:szCs w:val="24"/>
              </w:rPr>
              <w:t>KRPA FORM, a.s.</w:t>
            </w:r>
          </w:p>
        </w:tc>
      </w:tr>
      <w:tr w:rsidR="00697155" w:rsidRPr="00746A53">
        <w:tc>
          <w:tcPr>
            <w:tcW w:w="3528" w:type="dxa"/>
          </w:tcPr>
          <w:p w:rsidR="00697155" w:rsidRPr="00E51AC6" w:rsidRDefault="00697155" w:rsidP="00697155">
            <w:pPr>
              <w:keepNext/>
              <w:spacing w:after="0" w:line="240" w:lineRule="auto"/>
              <w:rPr>
                <w:sz w:val="22"/>
                <w:szCs w:val="22"/>
              </w:rPr>
            </w:pPr>
            <w:r w:rsidRPr="00E51AC6">
              <w:rPr>
                <w:sz w:val="22"/>
                <w:szCs w:val="22"/>
              </w:rPr>
              <w:t>se sídlem/místem podnikání:</w:t>
            </w:r>
          </w:p>
        </w:tc>
        <w:tc>
          <w:tcPr>
            <w:tcW w:w="5760" w:type="dxa"/>
          </w:tcPr>
          <w:p w:rsidR="00697155" w:rsidRPr="00E51AC6" w:rsidRDefault="00697155" w:rsidP="00697155">
            <w:pPr>
              <w:keepNext/>
              <w:spacing w:after="0" w:line="240" w:lineRule="auto"/>
              <w:rPr>
                <w:sz w:val="22"/>
                <w:szCs w:val="22"/>
              </w:rPr>
            </w:pPr>
            <w:r>
              <w:rPr>
                <w:sz w:val="22"/>
                <w:szCs w:val="22"/>
              </w:rPr>
              <w:t>Dolní Branná 122, 543 62</w:t>
            </w:r>
          </w:p>
        </w:tc>
      </w:tr>
      <w:tr w:rsidR="00697155" w:rsidRPr="00746A53">
        <w:tc>
          <w:tcPr>
            <w:tcW w:w="3528" w:type="dxa"/>
          </w:tcPr>
          <w:p w:rsidR="00697155" w:rsidRPr="00E51AC6" w:rsidRDefault="00697155" w:rsidP="00697155">
            <w:pPr>
              <w:keepNext/>
              <w:spacing w:after="0" w:line="240" w:lineRule="auto"/>
              <w:rPr>
                <w:sz w:val="22"/>
                <w:szCs w:val="22"/>
              </w:rPr>
            </w:pPr>
            <w:r w:rsidRPr="00E51AC6">
              <w:rPr>
                <w:sz w:val="22"/>
                <w:szCs w:val="22"/>
              </w:rPr>
              <w:t>IČ:</w:t>
            </w:r>
          </w:p>
        </w:tc>
        <w:tc>
          <w:tcPr>
            <w:tcW w:w="5760" w:type="dxa"/>
          </w:tcPr>
          <w:p w:rsidR="00697155" w:rsidRPr="00E51AC6" w:rsidRDefault="00697155" w:rsidP="00697155">
            <w:pPr>
              <w:keepNext/>
              <w:spacing w:after="0" w:line="240" w:lineRule="auto"/>
              <w:rPr>
                <w:sz w:val="22"/>
                <w:szCs w:val="22"/>
              </w:rPr>
            </w:pPr>
            <w:r>
              <w:rPr>
                <w:sz w:val="22"/>
                <w:szCs w:val="22"/>
              </w:rPr>
              <w:t>27537811</w:t>
            </w:r>
          </w:p>
        </w:tc>
      </w:tr>
      <w:tr w:rsidR="00697155" w:rsidRPr="00746A53">
        <w:tc>
          <w:tcPr>
            <w:tcW w:w="3528" w:type="dxa"/>
          </w:tcPr>
          <w:p w:rsidR="00697155" w:rsidRPr="00E51AC6" w:rsidRDefault="00697155" w:rsidP="00697155">
            <w:pPr>
              <w:keepNext/>
              <w:spacing w:after="0" w:line="240" w:lineRule="auto"/>
              <w:rPr>
                <w:sz w:val="22"/>
                <w:szCs w:val="22"/>
              </w:rPr>
            </w:pPr>
            <w:r w:rsidRPr="00E51AC6">
              <w:rPr>
                <w:sz w:val="22"/>
                <w:szCs w:val="22"/>
              </w:rPr>
              <w:t>DIČ:</w:t>
            </w:r>
          </w:p>
        </w:tc>
        <w:tc>
          <w:tcPr>
            <w:tcW w:w="5760" w:type="dxa"/>
          </w:tcPr>
          <w:p w:rsidR="00697155" w:rsidRPr="00E51AC6" w:rsidRDefault="00697155" w:rsidP="00697155">
            <w:pPr>
              <w:keepNext/>
              <w:spacing w:after="0" w:line="240" w:lineRule="auto"/>
              <w:rPr>
                <w:sz w:val="22"/>
                <w:szCs w:val="22"/>
              </w:rPr>
            </w:pPr>
            <w:r>
              <w:rPr>
                <w:sz w:val="22"/>
                <w:szCs w:val="22"/>
              </w:rPr>
              <w:t>CZ27537811</w:t>
            </w:r>
          </w:p>
        </w:tc>
      </w:tr>
      <w:tr w:rsidR="00697155" w:rsidRPr="00746A53">
        <w:tc>
          <w:tcPr>
            <w:tcW w:w="3528" w:type="dxa"/>
          </w:tcPr>
          <w:p w:rsidR="00697155" w:rsidRPr="00E51AC6" w:rsidRDefault="00697155" w:rsidP="00697155">
            <w:pPr>
              <w:keepNext/>
              <w:spacing w:after="0" w:line="240" w:lineRule="auto"/>
              <w:rPr>
                <w:sz w:val="22"/>
                <w:szCs w:val="22"/>
              </w:rPr>
            </w:pPr>
            <w:r w:rsidRPr="00E51AC6">
              <w:rPr>
                <w:sz w:val="22"/>
                <w:szCs w:val="22"/>
              </w:rPr>
              <w:t xml:space="preserve">zastoupen/jednající:   </w:t>
            </w:r>
            <w:r w:rsidRPr="00E51AC6">
              <w:rPr>
                <w:sz w:val="22"/>
                <w:szCs w:val="22"/>
              </w:rPr>
              <w:tab/>
            </w:r>
          </w:p>
        </w:tc>
        <w:tc>
          <w:tcPr>
            <w:tcW w:w="5760" w:type="dxa"/>
          </w:tcPr>
          <w:p w:rsidR="00697155" w:rsidRPr="00E51AC6" w:rsidRDefault="00697155" w:rsidP="00697155">
            <w:pPr>
              <w:keepNext/>
              <w:spacing w:after="0" w:line="240" w:lineRule="auto"/>
              <w:rPr>
                <w:sz w:val="22"/>
                <w:szCs w:val="22"/>
              </w:rPr>
            </w:pPr>
            <w:r>
              <w:rPr>
                <w:sz w:val="22"/>
                <w:szCs w:val="22"/>
              </w:rPr>
              <w:t>RNDr. Ludmilou Ludvíkovou, obchodní ředitelkou, na základě plné moci</w:t>
            </w:r>
          </w:p>
        </w:tc>
      </w:tr>
      <w:tr w:rsidR="00697155" w:rsidRPr="00746A53">
        <w:tc>
          <w:tcPr>
            <w:tcW w:w="3528" w:type="dxa"/>
          </w:tcPr>
          <w:p w:rsidR="00697155" w:rsidRPr="00E51AC6" w:rsidRDefault="00697155" w:rsidP="00697155">
            <w:pPr>
              <w:keepNext/>
              <w:spacing w:after="0" w:line="240" w:lineRule="auto"/>
              <w:rPr>
                <w:sz w:val="22"/>
                <w:szCs w:val="22"/>
              </w:rPr>
            </w:pPr>
            <w:r w:rsidRPr="00E51AC6">
              <w:rPr>
                <w:sz w:val="22"/>
                <w:szCs w:val="22"/>
              </w:rPr>
              <w:t>zapsán/a v obchodním rejstříku</w:t>
            </w:r>
          </w:p>
        </w:tc>
        <w:tc>
          <w:tcPr>
            <w:tcW w:w="5760" w:type="dxa"/>
          </w:tcPr>
          <w:p w:rsidR="00697155" w:rsidRPr="00E51AC6" w:rsidRDefault="00697155" w:rsidP="00697155">
            <w:pPr>
              <w:keepNext/>
              <w:spacing w:after="0" w:line="240" w:lineRule="auto"/>
              <w:rPr>
                <w:sz w:val="22"/>
                <w:szCs w:val="22"/>
              </w:rPr>
            </w:pPr>
            <w:r>
              <w:rPr>
                <w:sz w:val="22"/>
                <w:szCs w:val="22"/>
              </w:rPr>
              <w:t>Krajského soudu v Hradci Králové, oddíl B, vložka 2766</w:t>
            </w:r>
          </w:p>
        </w:tc>
      </w:tr>
      <w:tr w:rsidR="00697155" w:rsidRPr="00746A53">
        <w:tc>
          <w:tcPr>
            <w:tcW w:w="3528" w:type="dxa"/>
          </w:tcPr>
          <w:p w:rsidR="00697155" w:rsidRPr="00E51AC6" w:rsidRDefault="00697155" w:rsidP="00697155">
            <w:pPr>
              <w:keepNext/>
              <w:spacing w:after="0" w:line="240" w:lineRule="auto"/>
              <w:rPr>
                <w:sz w:val="22"/>
                <w:szCs w:val="22"/>
              </w:rPr>
            </w:pPr>
            <w:r w:rsidRPr="00E51AC6">
              <w:rPr>
                <w:sz w:val="22"/>
                <w:szCs w:val="22"/>
              </w:rPr>
              <w:t>bankovní spojení:</w:t>
            </w:r>
          </w:p>
        </w:tc>
        <w:tc>
          <w:tcPr>
            <w:tcW w:w="5760" w:type="dxa"/>
          </w:tcPr>
          <w:p w:rsidR="00697155" w:rsidRPr="00E51AC6" w:rsidRDefault="00697155" w:rsidP="00697155">
            <w:pPr>
              <w:keepNext/>
              <w:spacing w:after="0" w:line="240" w:lineRule="auto"/>
              <w:rPr>
                <w:sz w:val="22"/>
                <w:szCs w:val="22"/>
              </w:rPr>
            </w:pPr>
            <w:r>
              <w:rPr>
                <w:sz w:val="22"/>
                <w:szCs w:val="22"/>
              </w:rPr>
              <w:t>Československá obchodní banka, a.s.</w:t>
            </w:r>
          </w:p>
        </w:tc>
      </w:tr>
      <w:tr w:rsidR="00697155" w:rsidRPr="00746A53">
        <w:tc>
          <w:tcPr>
            <w:tcW w:w="3528" w:type="dxa"/>
          </w:tcPr>
          <w:p w:rsidR="00697155" w:rsidRPr="00E51AC6" w:rsidRDefault="00697155" w:rsidP="00697155">
            <w:pPr>
              <w:keepNext/>
              <w:spacing w:after="0" w:line="240" w:lineRule="auto"/>
              <w:rPr>
                <w:sz w:val="22"/>
                <w:szCs w:val="22"/>
              </w:rPr>
            </w:pPr>
          </w:p>
          <w:p w:rsidR="00697155" w:rsidRPr="00E51AC6" w:rsidRDefault="00697155" w:rsidP="00697155">
            <w:pPr>
              <w:keepNext/>
              <w:spacing w:after="0" w:line="240" w:lineRule="auto"/>
              <w:rPr>
                <w:sz w:val="22"/>
                <w:szCs w:val="22"/>
              </w:rPr>
            </w:pPr>
            <w:r>
              <w:rPr>
                <w:sz w:val="22"/>
                <w:szCs w:val="22"/>
              </w:rPr>
              <w:t>dále jako</w:t>
            </w:r>
            <w:r w:rsidRPr="00E51AC6">
              <w:rPr>
                <w:sz w:val="22"/>
                <w:szCs w:val="22"/>
              </w:rPr>
              <w:t xml:space="preserve"> „</w:t>
            </w:r>
            <w:r w:rsidRPr="001A3EB0">
              <w:rPr>
                <w:b/>
                <w:bCs/>
                <w:sz w:val="22"/>
                <w:szCs w:val="22"/>
              </w:rPr>
              <w:t>Dodavatel</w:t>
            </w:r>
            <w:r>
              <w:rPr>
                <w:b/>
                <w:bCs/>
                <w:sz w:val="22"/>
                <w:szCs w:val="22"/>
              </w:rPr>
              <w:t xml:space="preserve"> 1</w:t>
            </w:r>
            <w:r w:rsidRPr="00E51AC6">
              <w:rPr>
                <w:sz w:val="22"/>
                <w:szCs w:val="22"/>
              </w:rPr>
              <w:t>“</w:t>
            </w:r>
          </w:p>
        </w:tc>
        <w:tc>
          <w:tcPr>
            <w:tcW w:w="5760" w:type="dxa"/>
          </w:tcPr>
          <w:p w:rsidR="00697155" w:rsidRPr="00E51AC6" w:rsidRDefault="00697155" w:rsidP="00697155">
            <w:pPr>
              <w:keepNext/>
              <w:spacing w:after="0" w:line="240" w:lineRule="auto"/>
              <w:rPr>
                <w:sz w:val="22"/>
                <w:szCs w:val="22"/>
              </w:rPr>
            </w:pPr>
            <w:r>
              <w:rPr>
                <w:sz w:val="22"/>
                <w:szCs w:val="22"/>
              </w:rPr>
              <w:t>č. ú.: 00000-0017987403/0300</w:t>
            </w:r>
          </w:p>
        </w:tc>
      </w:tr>
    </w:tbl>
    <w:p w:rsidR="00B418CF" w:rsidRDefault="00B418CF" w:rsidP="005404FA">
      <w:pPr>
        <w:keepNext/>
        <w:spacing w:line="240" w:lineRule="auto"/>
        <w:rPr>
          <w:b/>
          <w:bCs/>
          <w:color w:val="FF0000"/>
          <w:sz w:val="22"/>
          <w:szCs w:val="22"/>
        </w:rPr>
      </w:pPr>
    </w:p>
    <w:p w:rsidR="00B418CF" w:rsidRPr="005404FA" w:rsidRDefault="00B418CF" w:rsidP="005404FA">
      <w:pPr>
        <w:keepNext/>
        <w:spacing w:line="240" w:lineRule="auto"/>
        <w:rPr>
          <w:sz w:val="22"/>
          <w:szCs w:val="22"/>
        </w:rPr>
      </w:pPr>
      <w:r w:rsidRPr="005404FA">
        <w:rPr>
          <w:sz w:val="22"/>
          <w:szCs w:val="22"/>
        </w:rPr>
        <w:t>a</w:t>
      </w:r>
    </w:p>
    <w:tbl>
      <w:tblPr>
        <w:tblpPr w:leftFromText="141" w:rightFromText="141" w:vertAnchor="text" w:horzAnchor="margin" w:tblpY="305"/>
        <w:tblW w:w="9504" w:type="dxa"/>
        <w:tblLook w:val="01E0" w:firstRow="1" w:lastRow="1" w:firstColumn="1" w:lastColumn="1" w:noHBand="0" w:noVBand="0"/>
      </w:tblPr>
      <w:tblGrid>
        <w:gridCol w:w="3830"/>
        <w:gridCol w:w="5674"/>
      </w:tblGrid>
      <w:tr w:rsidR="00B418CF" w:rsidRPr="00746A53" w:rsidTr="005127AE">
        <w:trPr>
          <w:trHeight w:val="280"/>
        </w:trPr>
        <w:tc>
          <w:tcPr>
            <w:tcW w:w="9504" w:type="dxa"/>
            <w:gridSpan w:val="2"/>
          </w:tcPr>
          <w:p w:rsidR="00B418CF" w:rsidRPr="00697155" w:rsidRDefault="00697155" w:rsidP="00697155">
            <w:pPr>
              <w:keepNext/>
              <w:spacing w:after="0" w:line="240" w:lineRule="auto"/>
              <w:rPr>
                <w:b/>
                <w:sz w:val="24"/>
                <w:szCs w:val="24"/>
              </w:rPr>
            </w:pPr>
            <w:r w:rsidRPr="00697155">
              <w:rPr>
                <w:b/>
                <w:sz w:val="24"/>
                <w:szCs w:val="24"/>
              </w:rPr>
              <w:t>Claritas s.r.o.</w:t>
            </w:r>
          </w:p>
        </w:tc>
      </w:tr>
      <w:tr w:rsidR="00B418CF" w:rsidRPr="00746A53" w:rsidTr="005127AE">
        <w:tc>
          <w:tcPr>
            <w:tcW w:w="3830" w:type="dxa"/>
          </w:tcPr>
          <w:p w:rsidR="00B418CF" w:rsidRPr="00E51AC6" w:rsidRDefault="00B418CF" w:rsidP="005404FA">
            <w:pPr>
              <w:keepNext/>
              <w:spacing w:after="0" w:line="240" w:lineRule="auto"/>
              <w:rPr>
                <w:sz w:val="22"/>
                <w:szCs w:val="22"/>
              </w:rPr>
            </w:pPr>
            <w:r w:rsidRPr="00E51AC6">
              <w:rPr>
                <w:sz w:val="22"/>
                <w:szCs w:val="22"/>
              </w:rPr>
              <w:t>se sídlem/místem podnikání:</w:t>
            </w:r>
          </w:p>
        </w:tc>
        <w:tc>
          <w:tcPr>
            <w:tcW w:w="5674" w:type="dxa"/>
          </w:tcPr>
          <w:p w:rsidR="00B418CF" w:rsidRPr="00E51AC6" w:rsidRDefault="00697155" w:rsidP="005404FA">
            <w:pPr>
              <w:keepNext/>
              <w:spacing w:after="0" w:line="240" w:lineRule="auto"/>
              <w:rPr>
                <w:sz w:val="22"/>
                <w:szCs w:val="22"/>
              </w:rPr>
            </w:pPr>
            <w:r>
              <w:rPr>
                <w:sz w:val="22"/>
                <w:szCs w:val="22"/>
              </w:rPr>
              <w:t>Benešova 610, Hlouška, 284 01 Kutná Hora</w:t>
            </w:r>
          </w:p>
        </w:tc>
      </w:tr>
      <w:tr w:rsidR="00B418CF" w:rsidRPr="00746A53" w:rsidTr="005127AE">
        <w:tc>
          <w:tcPr>
            <w:tcW w:w="3830" w:type="dxa"/>
          </w:tcPr>
          <w:p w:rsidR="00B418CF" w:rsidRPr="00E51AC6" w:rsidRDefault="00B418CF" w:rsidP="005404FA">
            <w:pPr>
              <w:keepNext/>
              <w:spacing w:after="0" w:line="240" w:lineRule="auto"/>
              <w:rPr>
                <w:sz w:val="22"/>
                <w:szCs w:val="22"/>
              </w:rPr>
            </w:pPr>
            <w:r w:rsidRPr="00E51AC6">
              <w:rPr>
                <w:sz w:val="22"/>
                <w:szCs w:val="22"/>
              </w:rPr>
              <w:t>IČ:</w:t>
            </w:r>
          </w:p>
        </w:tc>
        <w:tc>
          <w:tcPr>
            <w:tcW w:w="5674" w:type="dxa"/>
          </w:tcPr>
          <w:p w:rsidR="00B418CF" w:rsidRPr="00E51AC6" w:rsidRDefault="00697155" w:rsidP="005404FA">
            <w:pPr>
              <w:keepNext/>
              <w:spacing w:after="0" w:line="240" w:lineRule="auto"/>
              <w:rPr>
                <w:sz w:val="22"/>
                <w:szCs w:val="22"/>
              </w:rPr>
            </w:pPr>
            <w:r>
              <w:rPr>
                <w:sz w:val="22"/>
                <w:szCs w:val="22"/>
              </w:rPr>
              <w:t>26779536</w:t>
            </w:r>
          </w:p>
        </w:tc>
      </w:tr>
      <w:tr w:rsidR="00B418CF" w:rsidRPr="00746A53" w:rsidTr="005127AE">
        <w:tc>
          <w:tcPr>
            <w:tcW w:w="3830" w:type="dxa"/>
          </w:tcPr>
          <w:p w:rsidR="00B418CF" w:rsidRPr="00E51AC6" w:rsidRDefault="00B418CF" w:rsidP="005404FA">
            <w:pPr>
              <w:keepNext/>
              <w:spacing w:after="0" w:line="240" w:lineRule="auto"/>
              <w:rPr>
                <w:sz w:val="22"/>
                <w:szCs w:val="22"/>
              </w:rPr>
            </w:pPr>
            <w:r w:rsidRPr="00E51AC6">
              <w:rPr>
                <w:sz w:val="22"/>
                <w:szCs w:val="22"/>
              </w:rPr>
              <w:t>DIČ:</w:t>
            </w:r>
          </w:p>
        </w:tc>
        <w:tc>
          <w:tcPr>
            <w:tcW w:w="5674" w:type="dxa"/>
          </w:tcPr>
          <w:p w:rsidR="00B418CF" w:rsidRPr="00E51AC6" w:rsidRDefault="00697155" w:rsidP="005404FA">
            <w:pPr>
              <w:keepNext/>
              <w:spacing w:after="0" w:line="240" w:lineRule="auto"/>
              <w:rPr>
                <w:sz w:val="22"/>
                <w:szCs w:val="22"/>
              </w:rPr>
            </w:pPr>
            <w:r>
              <w:rPr>
                <w:sz w:val="22"/>
                <w:szCs w:val="22"/>
              </w:rPr>
              <w:t>CZ26779536</w:t>
            </w:r>
          </w:p>
        </w:tc>
      </w:tr>
      <w:tr w:rsidR="00B418CF" w:rsidRPr="00746A53" w:rsidTr="005127AE">
        <w:tc>
          <w:tcPr>
            <w:tcW w:w="3830" w:type="dxa"/>
          </w:tcPr>
          <w:p w:rsidR="00B418CF" w:rsidRPr="00E51AC6" w:rsidRDefault="00B418CF" w:rsidP="005404FA">
            <w:pPr>
              <w:keepNext/>
              <w:spacing w:after="0" w:line="240" w:lineRule="auto"/>
              <w:rPr>
                <w:sz w:val="22"/>
                <w:szCs w:val="22"/>
              </w:rPr>
            </w:pPr>
            <w:r w:rsidRPr="00E51AC6">
              <w:rPr>
                <w:sz w:val="22"/>
                <w:szCs w:val="22"/>
              </w:rPr>
              <w:t xml:space="preserve">jednající:   </w:t>
            </w:r>
            <w:r w:rsidRPr="00E51AC6">
              <w:rPr>
                <w:sz w:val="22"/>
                <w:szCs w:val="22"/>
              </w:rPr>
              <w:tab/>
            </w:r>
          </w:p>
        </w:tc>
        <w:tc>
          <w:tcPr>
            <w:tcW w:w="5674" w:type="dxa"/>
          </w:tcPr>
          <w:p w:rsidR="00B418CF" w:rsidRDefault="00697155" w:rsidP="005404FA">
            <w:pPr>
              <w:keepNext/>
              <w:spacing w:after="0" w:line="240" w:lineRule="auto"/>
              <w:rPr>
                <w:sz w:val="22"/>
                <w:szCs w:val="22"/>
              </w:rPr>
            </w:pPr>
            <w:r>
              <w:rPr>
                <w:sz w:val="22"/>
                <w:szCs w:val="22"/>
              </w:rPr>
              <w:t>Lubošem Prokopem, jednatelem</w:t>
            </w:r>
          </w:p>
          <w:p w:rsidR="00697155" w:rsidRPr="00E51AC6" w:rsidRDefault="00697155" w:rsidP="005404FA">
            <w:pPr>
              <w:keepNext/>
              <w:spacing w:after="0" w:line="240" w:lineRule="auto"/>
              <w:rPr>
                <w:sz w:val="22"/>
                <w:szCs w:val="22"/>
              </w:rPr>
            </w:pPr>
            <w:r>
              <w:rPr>
                <w:sz w:val="22"/>
                <w:szCs w:val="22"/>
              </w:rPr>
              <w:t>Ing. Marcelem Kučerou, jednatelem</w:t>
            </w:r>
          </w:p>
        </w:tc>
      </w:tr>
      <w:tr w:rsidR="00B418CF" w:rsidRPr="00746A53" w:rsidTr="005127AE">
        <w:tc>
          <w:tcPr>
            <w:tcW w:w="3830" w:type="dxa"/>
          </w:tcPr>
          <w:p w:rsidR="00B418CF" w:rsidRPr="00E51AC6" w:rsidRDefault="00B418CF" w:rsidP="005404FA">
            <w:pPr>
              <w:keepNext/>
              <w:spacing w:after="0" w:line="240" w:lineRule="auto"/>
              <w:rPr>
                <w:sz w:val="22"/>
                <w:szCs w:val="22"/>
              </w:rPr>
            </w:pPr>
            <w:r w:rsidRPr="00E51AC6">
              <w:rPr>
                <w:sz w:val="22"/>
                <w:szCs w:val="22"/>
              </w:rPr>
              <w:t>zapsán/a v obchodním rejstříku</w:t>
            </w:r>
          </w:p>
        </w:tc>
        <w:tc>
          <w:tcPr>
            <w:tcW w:w="5674" w:type="dxa"/>
          </w:tcPr>
          <w:p w:rsidR="00B418CF" w:rsidRPr="00E51AC6" w:rsidRDefault="00F10841" w:rsidP="005404FA">
            <w:pPr>
              <w:keepNext/>
              <w:spacing w:after="0" w:line="240" w:lineRule="auto"/>
              <w:rPr>
                <w:sz w:val="22"/>
                <w:szCs w:val="22"/>
              </w:rPr>
            </w:pPr>
            <w:r>
              <w:rPr>
                <w:sz w:val="22"/>
                <w:szCs w:val="22"/>
              </w:rPr>
              <w:t>Městského soudu v Praze, oddíl C, vložka 93217</w:t>
            </w:r>
          </w:p>
        </w:tc>
      </w:tr>
      <w:tr w:rsidR="00B418CF" w:rsidRPr="00746A53" w:rsidTr="005127AE">
        <w:tc>
          <w:tcPr>
            <w:tcW w:w="3830" w:type="dxa"/>
          </w:tcPr>
          <w:p w:rsidR="00B418CF" w:rsidRPr="00E51AC6" w:rsidRDefault="00B418CF" w:rsidP="005404FA">
            <w:pPr>
              <w:keepNext/>
              <w:spacing w:after="0" w:line="240" w:lineRule="auto"/>
              <w:rPr>
                <w:sz w:val="22"/>
                <w:szCs w:val="22"/>
              </w:rPr>
            </w:pPr>
            <w:r w:rsidRPr="00E51AC6">
              <w:rPr>
                <w:sz w:val="22"/>
                <w:szCs w:val="22"/>
              </w:rPr>
              <w:t>bankovní spojení:</w:t>
            </w:r>
          </w:p>
        </w:tc>
        <w:tc>
          <w:tcPr>
            <w:tcW w:w="5674" w:type="dxa"/>
          </w:tcPr>
          <w:p w:rsidR="00B418CF" w:rsidRDefault="00F10841" w:rsidP="005404FA">
            <w:pPr>
              <w:keepNext/>
              <w:spacing w:after="0" w:line="240" w:lineRule="auto"/>
              <w:rPr>
                <w:sz w:val="22"/>
                <w:szCs w:val="22"/>
              </w:rPr>
            </w:pPr>
            <w:r>
              <w:rPr>
                <w:sz w:val="22"/>
                <w:szCs w:val="22"/>
              </w:rPr>
              <w:t>Československá obchodní banka, a.s.</w:t>
            </w:r>
          </w:p>
          <w:p w:rsidR="00F10841" w:rsidRPr="00E51AC6" w:rsidRDefault="00F10841" w:rsidP="005404FA">
            <w:pPr>
              <w:keepNext/>
              <w:spacing w:after="0" w:line="240" w:lineRule="auto"/>
              <w:rPr>
                <w:sz w:val="22"/>
                <w:szCs w:val="22"/>
              </w:rPr>
            </w:pPr>
            <w:r>
              <w:rPr>
                <w:sz w:val="22"/>
                <w:szCs w:val="22"/>
              </w:rPr>
              <w:t>č.ú.: 185158479/0300</w:t>
            </w:r>
          </w:p>
        </w:tc>
      </w:tr>
      <w:tr w:rsidR="00B418CF" w:rsidRPr="00746A53" w:rsidTr="005127AE">
        <w:tc>
          <w:tcPr>
            <w:tcW w:w="3830" w:type="dxa"/>
          </w:tcPr>
          <w:p w:rsidR="00B418CF" w:rsidRPr="00E51AC6" w:rsidRDefault="00B418CF" w:rsidP="005404FA">
            <w:pPr>
              <w:keepNext/>
              <w:spacing w:after="0" w:line="240" w:lineRule="auto"/>
              <w:rPr>
                <w:sz w:val="22"/>
                <w:szCs w:val="22"/>
              </w:rPr>
            </w:pPr>
          </w:p>
          <w:p w:rsidR="00B418CF" w:rsidRPr="00E51AC6" w:rsidRDefault="00B418CF" w:rsidP="005404FA">
            <w:pPr>
              <w:keepNext/>
              <w:spacing w:after="0" w:line="240" w:lineRule="auto"/>
              <w:rPr>
                <w:sz w:val="22"/>
                <w:szCs w:val="22"/>
              </w:rPr>
            </w:pPr>
            <w:r>
              <w:rPr>
                <w:sz w:val="22"/>
                <w:szCs w:val="22"/>
              </w:rPr>
              <w:t>dále jako</w:t>
            </w:r>
            <w:r w:rsidRPr="00E51AC6">
              <w:rPr>
                <w:sz w:val="22"/>
                <w:szCs w:val="22"/>
              </w:rPr>
              <w:t xml:space="preserve"> „</w:t>
            </w:r>
            <w:r w:rsidRPr="001A3EB0">
              <w:rPr>
                <w:b/>
                <w:bCs/>
                <w:sz w:val="22"/>
                <w:szCs w:val="22"/>
              </w:rPr>
              <w:t>Dodavatel</w:t>
            </w:r>
            <w:r>
              <w:rPr>
                <w:b/>
                <w:bCs/>
                <w:sz w:val="22"/>
                <w:szCs w:val="22"/>
              </w:rPr>
              <w:t xml:space="preserve"> 2</w:t>
            </w:r>
            <w:r w:rsidRPr="00E51AC6">
              <w:rPr>
                <w:sz w:val="22"/>
                <w:szCs w:val="22"/>
              </w:rPr>
              <w:t>“</w:t>
            </w:r>
          </w:p>
        </w:tc>
        <w:tc>
          <w:tcPr>
            <w:tcW w:w="5674" w:type="dxa"/>
          </w:tcPr>
          <w:p w:rsidR="00B418CF" w:rsidRPr="00E51AC6" w:rsidRDefault="00B418CF" w:rsidP="005404FA">
            <w:pPr>
              <w:keepNext/>
              <w:spacing w:after="0" w:line="240" w:lineRule="auto"/>
              <w:rPr>
                <w:sz w:val="22"/>
                <w:szCs w:val="22"/>
              </w:rPr>
            </w:pPr>
          </w:p>
        </w:tc>
      </w:tr>
      <w:tr w:rsidR="00F10841" w:rsidRPr="001377FF" w:rsidTr="005127AE">
        <w:tc>
          <w:tcPr>
            <w:tcW w:w="9504" w:type="dxa"/>
            <w:gridSpan w:val="2"/>
          </w:tcPr>
          <w:p w:rsidR="005127AE" w:rsidRPr="0083392B" w:rsidRDefault="005127AE" w:rsidP="005127AE">
            <w:pPr>
              <w:keepNext/>
              <w:spacing w:line="240" w:lineRule="auto"/>
              <w:rPr>
                <w:sz w:val="22"/>
                <w:szCs w:val="22"/>
              </w:rPr>
            </w:pPr>
            <w:r w:rsidRPr="0083392B">
              <w:rPr>
                <w:sz w:val="22"/>
                <w:szCs w:val="22"/>
              </w:rPr>
              <w:lastRenderedPageBreak/>
              <w:t>a</w:t>
            </w:r>
          </w:p>
          <w:tbl>
            <w:tblPr>
              <w:tblpPr w:leftFromText="141" w:rightFromText="141" w:vertAnchor="text" w:horzAnchor="margin" w:tblpY="305"/>
              <w:tblW w:w="9288" w:type="dxa"/>
              <w:tblLook w:val="01E0" w:firstRow="1" w:lastRow="1" w:firstColumn="1" w:lastColumn="1" w:noHBand="0" w:noVBand="0"/>
            </w:tblPr>
            <w:tblGrid>
              <w:gridCol w:w="3528"/>
              <w:gridCol w:w="5760"/>
            </w:tblGrid>
            <w:tr w:rsidR="005127AE" w:rsidRPr="00E51AC6" w:rsidTr="005127AE">
              <w:tc>
                <w:tcPr>
                  <w:tcW w:w="3528" w:type="dxa"/>
                </w:tcPr>
                <w:p w:rsidR="005127AE" w:rsidRPr="006A58C3" w:rsidRDefault="005127AE" w:rsidP="005127AE">
                  <w:pPr>
                    <w:keepNext/>
                    <w:spacing w:after="0" w:line="240" w:lineRule="auto"/>
                    <w:rPr>
                      <w:b/>
                      <w:sz w:val="28"/>
                      <w:szCs w:val="28"/>
                    </w:rPr>
                  </w:pPr>
                  <w:r>
                    <w:rPr>
                      <w:b/>
                      <w:sz w:val="28"/>
                      <w:szCs w:val="28"/>
                    </w:rPr>
                    <w:t>Integraf, s.r.o.</w:t>
                  </w:r>
                </w:p>
                <w:p w:rsidR="005127AE" w:rsidRPr="00E51AC6" w:rsidRDefault="005127AE" w:rsidP="005127AE">
                  <w:pPr>
                    <w:keepNext/>
                    <w:spacing w:after="0" w:line="240" w:lineRule="auto"/>
                    <w:rPr>
                      <w:sz w:val="22"/>
                      <w:szCs w:val="22"/>
                    </w:rPr>
                  </w:pPr>
                  <w:r w:rsidRPr="00E51AC6">
                    <w:rPr>
                      <w:sz w:val="22"/>
                      <w:szCs w:val="22"/>
                    </w:rPr>
                    <w:t>se sídlem/místem podnikání:</w:t>
                  </w:r>
                </w:p>
              </w:tc>
              <w:tc>
                <w:tcPr>
                  <w:tcW w:w="5760" w:type="dxa"/>
                </w:tcPr>
                <w:p w:rsidR="005127AE" w:rsidRDefault="005127AE" w:rsidP="005127AE">
                  <w:pPr>
                    <w:keepNext/>
                    <w:spacing w:after="0" w:line="240" w:lineRule="auto"/>
                    <w:rPr>
                      <w:sz w:val="22"/>
                      <w:szCs w:val="22"/>
                    </w:rPr>
                  </w:pPr>
                </w:p>
                <w:p w:rsidR="005127AE" w:rsidRPr="00E51AC6" w:rsidRDefault="005127AE" w:rsidP="005127AE">
                  <w:pPr>
                    <w:keepNext/>
                    <w:spacing w:after="0" w:line="240" w:lineRule="auto"/>
                    <w:rPr>
                      <w:sz w:val="22"/>
                      <w:szCs w:val="22"/>
                    </w:rPr>
                  </w:pPr>
                  <w:r>
                    <w:rPr>
                      <w:sz w:val="22"/>
                      <w:szCs w:val="22"/>
                    </w:rPr>
                    <w:t>Myslbekova 273, 547 01 Náchod</w:t>
                  </w:r>
                </w:p>
              </w:tc>
            </w:tr>
            <w:tr w:rsidR="005127AE" w:rsidRPr="00E51AC6" w:rsidTr="005127AE">
              <w:tc>
                <w:tcPr>
                  <w:tcW w:w="3528" w:type="dxa"/>
                </w:tcPr>
                <w:p w:rsidR="005127AE" w:rsidRPr="00E51AC6" w:rsidRDefault="005127AE" w:rsidP="005127AE">
                  <w:pPr>
                    <w:keepNext/>
                    <w:spacing w:after="0" w:line="240" w:lineRule="auto"/>
                    <w:rPr>
                      <w:sz w:val="22"/>
                      <w:szCs w:val="22"/>
                    </w:rPr>
                  </w:pPr>
                  <w:r w:rsidRPr="00E51AC6">
                    <w:rPr>
                      <w:sz w:val="22"/>
                      <w:szCs w:val="22"/>
                    </w:rPr>
                    <w:t>IČ:</w:t>
                  </w:r>
                </w:p>
              </w:tc>
              <w:tc>
                <w:tcPr>
                  <w:tcW w:w="5760" w:type="dxa"/>
                </w:tcPr>
                <w:p w:rsidR="005127AE" w:rsidRPr="00E51AC6" w:rsidRDefault="005127AE" w:rsidP="005127AE">
                  <w:pPr>
                    <w:keepNext/>
                    <w:spacing w:after="0" w:line="240" w:lineRule="auto"/>
                    <w:rPr>
                      <w:sz w:val="22"/>
                      <w:szCs w:val="22"/>
                    </w:rPr>
                  </w:pPr>
                  <w:r>
                    <w:rPr>
                      <w:sz w:val="22"/>
                      <w:szCs w:val="22"/>
                    </w:rPr>
                    <w:t>47451980</w:t>
                  </w:r>
                </w:p>
              </w:tc>
            </w:tr>
            <w:tr w:rsidR="005127AE" w:rsidRPr="00E51AC6" w:rsidTr="005127AE">
              <w:tc>
                <w:tcPr>
                  <w:tcW w:w="3528" w:type="dxa"/>
                </w:tcPr>
                <w:p w:rsidR="005127AE" w:rsidRPr="00E51AC6" w:rsidRDefault="005127AE" w:rsidP="005127AE">
                  <w:pPr>
                    <w:keepNext/>
                    <w:spacing w:after="0" w:line="240" w:lineRule="auto"/>
                    <w:rPr>
                      <w:sz w:val="22"/>
                      <w:szCs w:val="22"/>
                    </w:rPr>
                  </w:pPr>
                  <w:r w:rsidRPr="00E51AC6">
                    <w:rPr>
                      <w:sz w:val="22"/>
                      <w:szCs w:val="22"/>
                    </w:rPr>
                    <w:t>DIČ:</w:t>
                  </w:r>
                </w:p>
              </w:tc>
              <w:tc>
                <w:tcPr>
                  <w:tcW w:w="5760" w:type="dxa"/>
                </w:tcPr>
                <w:p w:rsidR="005127AE" w:rsidRPr="00E51AC6" w:rsidRDefault="005127AE" w:rsidP="005127AE">
                  <w:pPr>
                    <w:keepNext/>
                    <w:spacing w:after="0" w:line="240" w:lineRule="auto"/>
                    <w:rPr>
                      <w:sz w:val="22"/>
                      <w:szCs w:val="22"/>
                    </w:rPr>
                  </w:pPr>
                  <w:r>
                    <w:rPr>
                      <w:sz w:val="22"/>
                      <w:szCs w:val="22"/>
                    </w:rPr>
                    <w:t>CZ47451980</w:t>
                  </w:r>
                </w:p>
              </w:tc>
            </w:tr>
            <w:tr w:rsidR="005127AE" w:rsidRPr="00E51AC6" w:rsidTr="005127AE">
              <w:tc>
                <w:tcPr>
                  <w:tcW w:w="3528" w:type="dxa"/>
                </w:tcPr>
                <w:p w:rsidR="005127AE" w:rsidRPr="00E51AC6" w:rsidRDefault="005127AE" w:rsidP="005127AE">
                  <w:pPr>
                    <w:keepNext/>
                    <w:spacing w:after="0" w:line="240" w:lineRule="auto"/>
                    <w:rPr>
                      <w:sz w:val="22"/>
                      <w:szCs w:val="22"/>
                    </w:rPr>
                  </w:pPr>
                  <w:r w:rsidRPr="00E51AC6">
                    <w:rPr>
                      <w:sz w:val="22"/>
                      <w:szCs w:val="22"/>
                    </w:rPr>
                    <w:t xml:space="preserve">jednající:   </w:t>
                  </w:r>
                  <w:r w:rsidRPr="00E51AC6">
                    <w:rPr>
                      <w:sz w:val="22"/>
                      <w:szCs w:val="22"/>
                    </w:rPr>
                    <w:tab/>
                  </w:r>
                </w:p>
              </w:tc>
              <w:tc>
                <w:tcPr>
                  <w:tcW w:w="5760" w:type="dxa"/>
                </w:tcPr>
                <w:p w:rsidR="005127AE" w:rsidRPr="00E51AC6" w:rsidRDefault="005127AE" w:rsidP="005127AE">
                  <w:pPr>
                    <w:keepNext/>
                    <w:spacing w:after="0" w:line="240" w:lineRule="auto"/>
                    <w:rPr>
                      <w:sz w:val="22"/>
                      <w:szCs w:val="22"/>
                    </w:rPr>
                  </w:pPr>
                  <w:r>
                    <w:rPr>
                      <w:sz w:val="22"/>
                      <w:szCs w:val="22"/>
                    </w:rPr>
                    <w:t>Josefem Ťokanem, jednatelem</w:t>
                  </w:r>
                </w:p>
              </w:tc>
            </w:tr>
            <w:tr w:rsidR="005127AE" w:rsidRPr="00E51AC6" w:rsidTr="005127AE">
              <w:tc>
                <w:tcPr>
                  <w:tcW w:w="3528" w:type="dxa"/>
                </w:tcPr>
                <w:p w:rsidR="005127AE" w:rsidRPr="00E51AC6" w:rsidRDefault="005127AE" w:rsidP="005127AE">
                  <w:pPr>
                    <w:keepNext/>
                    <w:spacing w:after="0" w:line="240" w:lineRule="auto"/>
                    <w:rPr>
                      <w:sz w:val="22"/>
                      <w:szCs w:val="22"/>
                    </w:rPr>
                  </w:pPr>
                  <w:r>
                    <w:rPr>
                      <w:sz w:val="22"/>
                      <w:szCs w:val="22"/>
                    </w:rPr>
                    <w:t>zapsán</w:t>
                  </w:r>
                  <w:r w:rsidRPr="00E51AC6">
                    <w:rPr>
                      <w:sz w:val="22"/>
                      <w:szCs w:val="22"/>
                    </w:rPr>
                    <w:t xml:space="preserve"> v obchodním rejstříku</w:t>
                  </w:r>
                </w:p>
              </w:tc>
              <w:tc>
                <w:tcPr>
                  <w:tcW w:w="5760" w:type="dxa"/>
                </w:tcPr>
                <w:p w:rsidR="005127AE" w:rsidRPr="00E51AC6" w:rsidRDefault="005127AE" w:rsidP="005127AE">
                  <w:pPr>
                    <w:keepNext/>
                    <w:spacing w:after="0" w:line="240" w:lineRule="auto"/>
                    <w:rPr>
                      <w:sz w:val="22"/>
                      <w:szCs w:val="22"/>
                    </w:rPr>
                  </w:pPr>
                  <w:r>
                    <w:rPr>
                      <w:sz w:val="22"/>
                      <w:szCs w:val="22"/>
                    </w:rPr>
                    <w:t>Krajského soudu v Hradci Králové, oddíl C, vložka 2529</w:t>
                  </w:r>
                </w:p>
              </w:tc>
            </w:tr>
            <w:tr w:rsidR="005127AE" w:rsidRPr="00E51AC6" w:rsidTr="005127AE">
              <w:tc>
                <w:tcPr>
                  <w:tcW w:w="3528" w:type="dxa"/>
                </w:tcPr>
                <w:p w:rsidR="005127AE" w:rsidRPr="00E51AC6" w:rsidRDefault="005127AE" w:rsidP="005127AE">
                  <w:pPr>
                    <w:keepNext/>
                    <w:spacing w:after="0" w:line="240" w:lineRule="auto"/>
                    <w:rPr>
                      <w:sz w:val="22"/>
                      <w:szCs w:val="22"/>
                    </w:rPr>
                  </w:pPr>
                  <w:r w:rsidRPr="00E51AC6">
                    <w:rPr>
                      <w:sz w:val="22"/>
                      <w:szCs w:val="22"/>
                    </w:rPr>
                    <w:t>bankovní spojení:</w:t>
                  </w:r>
                </w:p>
              </w:tc>
              <w:tc>
                <w:tcPr>
                  <w:tcW w:w="5760" w:type="dxa"/>
                </w:tcPr>
                <w:p w:rsidR="005127AE" w:rsidRPr="00E51AC6" w:rsidRDefault="005127AE" w:rsidP="005127AE">
                  <w:pPr>
                    <w:keepNext/>
                    <w:spacing w:after="0" w:line="240" w:lineRule="auto"/>
                    <w:rPr>
                      <w:sz w:val="22"/>
                      <w:szCs w:val="22"/>
                    </w:rPr>
                  </w:pPr>
                  <w:r>
                    <w:rPr>
                      <w:sz w:val="22"/>
                      <w:szCs w:val="22"/>
                    </w:rPr>
                    <w:t>Česká spořitelna, a.s.</w:t>
                  </w:r>
                </w:p>
              </w:tc>
            </w:tr>
            <w:tr w:rsidR="005127AE" w:rsidRPr="00E51AC6" w:rsidTr="005127AE">
              <w:tc>
                <w:tcPr>
                  <w:tcW w:w="3528" w:type="dxa"/>
                </w:tcPr>
                <w:p w:rsidR="005127AE" w:rsidRPr="0083392B" w:rsidRDefault="005127AE" w:rsidP="005127AE">
                  <w:pPr>
                    <w:keepNext/>
                    <w:spacing w:after="0" w:line="240" w:lineRule="auto"/>
                    <w:rPr>
                      <w:b/>
                      <w:bCs/>
                      <w:sz w:val="22"/>
                      <w:szCs w:val="22"/>
                    </w:rPr>
                  </w:pPr>
                </w:p>
                <w:p w:rsidR="005127AE" w:rsidRPr="0083392B" w:rsidRDefault="005127AE" w:rsidP="005127AE">
                  <w:pPr>
                    <w:keepNext/>
                    <w:spacing w:after="0" w:line="240" w:lineRule="auto"/>
                    <w:rPr>
                      <w:sz w:val="22"/>
                      <w:szCs w:val="22"/>
                    </w:rPr>
                  </w:pPr>
                </w:p>
                <w:p w:rsidR="005127AE" w:rsidRPr="006A58C3" w:rsidRDefault="005127AE" w:rsidP="005127AE">
                  <w:pPr>
                    <w:keepNext/>
                    <w:spacing w:after="0" w:line="240" w:lineRule="auto"/>
                    <w:rPr>
                      <w:b/>
                      <w:sz w:val="24"/>
                      <w:szCs w:val="24"/>
                    </w:rPr>
                  </w:pPr>
                  <w:r w:rsidRPr="006A58C3">
                    <w:rPr>
                      <w:b/>
                      <w:bCs/>
                      <w:sz w:val="28"/>
                      <w:szCs w:val="28"/>
                    </w:rPr>
                    <w:t>NICOS s.r.o.</w:t>
                  </w:r>
                </w:p>
              </w:tc>
              <w:tc>
                <w:tcPr>
                  <w:tcW w:w="5760" w:type="dxa"/>
                </w:tcPr>
                <w:p w:rsidR="005127AE" w:rsidRPr="00E51AC6" w:rsidRDefault="005127AE" w:rsidP="005127AE">
                  <w:pPr>
                    <w:keepNext/>
                    <w:spacing w:after="0" w:line="240" w:lineRule="auto"/>
                    <w:rPr>
                      <w:sz w:val="22"/>
                      <w:szCs w:val="22"/>
                    </w:rPr>
                  </w:pPr>
                  <w:r>
                    <w:rPr>
                      <w:sz w:val="22"/>
                      <w:szCs w:val="22"/>
                    </w:rPr>
                    <w:t>č. ú.: 1978342/0800</w:t>
                  </w:r>
                </w:p>
              </w:tc>
            </w:tr>
            <w:tr w:rsidR="005127AE" w:rsidRPr="00E51AC6" w:rsidTr="005127AE">
              <w:tc>
                <w:tcPr>
                  <w:tcW w:w="3528" w:type="dxa"/>
                </w:tcPr>
                <w:p w:rsidR="005127AE" w:rsidRPr="00E51AC6" w:rsidRDefault="005127AE" w:rsidP="005127AE">
                  <w:pPr>
                    <w:keepNext/>
                    <w:spacing w:after="0" w:line="240" w:lineRule="auto"/>
                    <w:rPr>
                      <w:sz w:val="22"/>
                      <w:szCs w:val="22"/>
                    </w:rPr>
                  </w:pPr>
                  <w:r w:rsidRPr="00E51AC6">
                    <w:rPr>
                      <w:sz w:val="22"/>
                      <w:szCs w:val="22"/>
                    </w:rPr>
                    <w:t>se sídlem/místem podnikání:</w:t>
                  </w:r>
                </w:p>
              </w:tc>
              <w:tc>
                <w:tcPr>
                  <w:tcW w:w="5760" w:type="dxa"/>
                </w:tcPr>
                <w:p w:rsidR="005127AE" w:rsidRPr="00E51AC6" w:rsidRDefault="005127AE" w:rsidP="005127AE">
                  <w:pPr>
                    <w:keepNext/>
                    <w:spacing w:after="0" w:line="240" w:lineRule="auto"/>
                    <w:rPr>
                      <w:sz w:val="22"/>
                      <w:szCs w:val="22"/>
                    </w:rPr>
                  </w:pPr>
                  <w:r>
                    <w:rPr>
                      <w:sz w:val="22"/>
                      <w:szCs w:val="22"/>
                    </w:rPr>
                    <w:t>Vrbenská 6, 370 01 České Budějovice</w:t>
                  </w:r>
                </w:p>
              </w:tc>
            </w:tr>
            <w:tr w:rsidR="005127AE" w:rsidRPr="00E51AC6" w:rsidTr="005127AE">
              <w:tc>
                <w:tcPr>
                  <w:tcW w:w="3528" w:type="dxa"/>
                </w:tcPr>
                <w:p w:rsidR="005127AE" w:rsidRPr="00E51AC6" w:rsidRDefault="005127AE" w:rsidP="005127AE">
                  <w:pPr>
                    <w:keepNext/>
                    <w:spacing w:after="0" w:line="240" w:lineRule="auto"/>
                    <w:rPr>
                      <w:sz w:val="22"/>
                      <w:szCs w:val="22"/>
                    </w:rPr>
                  </w:pPr>
                  <w:r w:rsidRPr="00E51AC6">
                    <w:rPr>
                      <w:sz w:val="22"/>
                      <w:szCs w:val="22"/>
                    </w:rPr>
                    <w:t>IČ:</w:t>
                  </w:r>
                </w:p>
              </w:tc>
              <w:tc>
                <w:tcPr>
                  <w:tcW w:w="5760" w:type="dxa"/>
                </w:tcPr>
                <w:p w:rsidR="005127AE" w:rsidRPr="00E51AC6" w:rsidRDefault="005127AE" w:rsidP="005127AE">
                  <w:pPr>
                    <w:keepNext/>
                    <w:spacing w:after="0" w:line="240" w:lineRule="auto"/>
                    <w:rPr>
                      <w:sz w:val="22"/>
                      <w:szCs w:val="22"/>
                    </w:rPr>
                  </w:pPr>
                  <w:r>
                    <w:rPr>
                      <w:sz w:val="22"/>
                      <w:szCs w:val="22"/>
                    </w:rPr>
                    <w:t>25153889</w:t>
                  </w:r>
                </w:p>
              </w:tc>
            </w:tr>
            <w:tr w:rsidR="005127AE" w:rsidRPr="00E51AC6" w:rsidTr="005127AE">
              <w:tc>
                <w:tcPr>
                  <w:tcW w:w="3528" w:type="dxa"/>
                </w:tcPr>
                <w:p w:rsidR="005127AE" w:rsidRPr="00E51AC6" w:rsidRDefault="005127AE" w:rsidP="005127AE">
                  <w:pPr>
                    <w:keepNext/>
                    <w:spacing w:after="0" w:line="240" w:lineRule="auto"/>
                    <w:rPr>
                      <w:sz w:val="22"/>
                      <w:szCs w:val="22"/>
                    </w:rPr>
                  </w:pPr>
                  <w:r w:rsidRPr="00E51AC6">
                    <w:rPr>
                      <w:sz w:val="22"/>
                      <w:szCs w:val="22"/>
                    </w:rPr>
                    <w:t>DIČ:</w:t>
                  </w:r>
                </w:p>
              </w:tc>
              <w:tc>
                <w:tcPr>
                  <w:tcW w:w="5760" w:type="dxa"/>
                </w:tcPr>
                <w:p w:rsidR="005127AE" w:rsidRPr="00E51AC6" w:rsidRDefault="005127AE" w:rsidP="005127AE">
                  <w:pPr>
                    <w:keepNext/>
                    <w:spacing w:after="0" w:line="240" w:lineRule="auto"/>
                    <w:rPr>
                      <w:sz w:val="22"/>
                      <w:szCs w:val="22"/>
                    </w:rPr>
                  </w:pPr>
                  <w:r>
                    <w:rPr>
                      <w:sz w:val="22"/>
                      <w:szCs w:val="22"/>
                    </w:rPr>
                    <w:t>CZ25153889</w:t>
                  </w:r>
                </w:p>
              </w:tc>
            </w:tr>
            <w:tr w:rsidR="005127AE" w:rsidRPr="00E51AC6" w:rsidTr="005127AE">
              <w:tc>
                <w:tcPr>
                  <w:tcW w:w="3528" w:type="dxa"/>
                </w:tcPr>
                <w:p w:rsidR="005127AE" w:rsidRPr="00E51AC6" w:rsidRDefault="005127AE" w:rsidP="005127AE">
                  <w:pPr>
                    <w:keepNext/>
                    <w:spacing w:after="0" w:line="240" w:lineRule="auto"/>
                    <w:rPr>
                      <w:sz w:val="22"/>
                      <w:szCs w:val="22"/>
                    </w:rPr>
                  </w:pPr>
                  <w:r>
                    <w:rPr>
                      <w:sz w:val="22"/>
                      <w:szCs w:val="22"/>
                    </w:rPr>
                    <w:t>zastoupen</w:t>
                  </w:r>
                  <w:r w:rsidRPr="00E51AC6">
                    <w:rPr>
                      <w:sz w:val="22"/>
                      <w:szCs w:val="22"/>
                    </w:rPr>
                    <w:t xml:space="preserve">:   </w:t>
                  </w:r>
                  <w:r w:rsidRPr="00E51AC6">
                    <w:rPr>
                      <w:sz w:val="22"/>
                      <w:szCs w:val="22"/>
                    </w:rPr>
                    <w:tab/>
                  </w:r>
                </w:p>
              </w:tc>
              <w:tc>
                <w:tcPr>
                  <w:tcW w:w="5760" w:type="dxa"/>
                </w:tcPr>
                <w:p w:rsidR="005127AE" w:rsidRPr="00E51AC6" w:rsidRDefault="005127AE" w:rsidP="005127AE">
                  <w:pPr>
                    <w:keepNext/>
                    <w:spacing w:after="0" w:line="240" w:lineRule="auto"/>
                    <w:rPr>
                      <w:sz w:val="22"/>
                      <w:szCs w:val="22"/>
                    </w:rPr>
                  </w:pPr>
                  <w:r>
                    <w:rPr>
                      <w:sz w:val="22"/>
                      <w:szCs w:val="22"/>
                    </w:rPr>
                    <w:t>Miroslavem Hermanem, obchodním ředitelem, na základě plné moci</w:t>
                  </w:r>
                </w:p>
              </w:tc>
            </w:tr>
            <w:tr w:rsidR="005127AE" w:rsidRPr="00E51AC6" w:rsidTr="005127AE">
              <w:tc>
                <w:tcPr>
                  <w:tcW w:w="3528" w:type="dxa"/>
                </w:tcPr>
                <w:p w:rsidR="005127AE" w:rsidRPr="00E51AC6" w:rsidRDefault="005127AE" w:rsidP="005127AE">
                  <w:pPr>
                    <w:keepNext/>
                    <w:spacing w:after="0" w:line="240" w:lineRule="auto"/>
                    <w:rPr>
                      <w:sz w:val="22"/>
                      <w:szCs w:val="22"/>
                    </w:rPr>
                  </w:pPr>
                  <w:r>
                    <w:rPr>
                      <w:sz w:val="22"/>
                      <w:szCs w:val="22"/>
                    </w:rPr>
                    <w:t>zapsán</w:t>
                  </w:r>
                  <w:r w:rsidRPr="00E51AC6">
                    <w:rPr>
                      <w:sz w:val="22"/>
                      <w:szCs w:val="22"/>
                    </w:rPr>
                    <w:t xml:space="preserve"> v obchodním rejstříku</w:t>
                  </w:r>
                </w:p>
              </w:tc>
              <w:tc>
                <w:tcPr>
                  <w:tcW w:w="5760" w:type="dxa"/>
                </w:tcPr>
                <w:p w:rsidR="005127AE" w:rsidRPr="00E51AC6" w:rsidRDefault="005127AE" w:rsidP="005127AE">
                  <w:pPr>
                    <w:keepNext/>
                    <w:spacing w:after="0" w:line="240" w:lineRule="auto"/>
                    <w:rPr>
                      <w:sz w:val="22"/>
                      <w:szCs w:val="22"/>
                    </w:rPr>
                  </w:pPr>
                  <w:r>
                    <w:rPr>
                      <w:sz w:val="22"/>
                      <w:szCs w:val="22"/>
                    </w:rPr>
                    <w:t>Krajského soudu v Českých Budějovicích, oddíl C, vložka 6439</w:t>
                  </w:r>
                </w:p>
              </w:tc>
            </w:tr>
            <w:tr w:rsidR="005127AE" w:rsidRPr="00E51AC6" w:rsidTr="005127AE">
              <w:tc>
                <w:tcPr>
                  <w:tcW w:w="3528" w:type="dxa"/>
                </w:tcPr>
                <w:p w:rsidR="005127AE" w:rsidRDefault="005127AE" w:rsidP="005127AE">
                  <w:pPr>
                    <w:keepNext/>
                    <w:spacing w:after="0" w:line="240" w:lineRule="auto"/>
                    <w:rPr>
                      <w:sz w:val="22"/>
                      <w:szCs w:val="22"/>
                    </w:rPr>
                  </w:pPr>
                  <w:r w:rsidRPr="00E51AC6">
                    <w:rPr>
                      <w:sz w:val="22"/>
                      <w:szCs w:val="22"/>
                    </w:rPr>
                    <w:t>bankovní spojení:</w:t>
                  </w:r>
                </w:p>
                <w:p w:rsidR="005127AE" w:rsidRDefault="005127AE" w:rsidP="005127AE">
                  <w:pPr>
                    <w:keepNext/>
                    <w:spacing w:after="0" w:line="240" w:lineRule="auto"/>
                    <w:rPr>
                      <w:sz w:val="22"/>
                      <w:szCs w:val="22"/>
                    </w:rPr>
                  </w:pPr>
                </w:p>
                <w:p w:rsidR="005127AE" w:rsidRPr="00E51AC6" w:rsidRDefault="005127AE" w:rsidP="005127AE">
                  <w:pPr>
                    <w:keepNext/>
                    <w:spacing w:after="0" w:line="240" w:lineRule="auto"/>
                    <w:rPr>
                      <w:sz w:val="22"/>
                      <w:szCs w:val="22"/>
                    </w:rPr>
                  </w:pPr>
                </w:p>
              </w:tc>
              <w:tc>
                <w:tcPr>
                  <w:tcW w:w="5760" w:type="dxa"/>
                </w:tcPr>
                <w:p w:rsidR="005127AE" w:rsidRDefault="005127AE" w:rsidP="005127AE">
                  <w:pPr>
                    <w:keepNext/>
                    <w:spacing w:after="0" w:line="240" w:lineRule="auto"/>
                    <w:rPr>
                      <w:sz w:val="22"/>
                      <w:szCs w:val="22"/>
                    </w:rPr>
                  </w:pPr>
                  <w:r>
                    <w:rPr>
                      <w:sz w:val="22"/>
                      <w:szCs w:val="22"/>
                    </w:rPr>
                    <w:t>Československá obchodní banka, a.s.</w:t>
                  </w:r>
                </w:p>
                <w:p w:rsidR="005127AE" w:rsidRPr="00E51AC6" w:rsidRDefault="005127AE" w:rsidP="005127AE">
                  <w:pPr>
                    <w:keepNext/>
                    <w:spacing w:after="0" w:line="240" w:lineRule="auto"/>
                    <w:rPr>
                      <w:sz w:val="22"/>
                      <w:szCs w:val="22"/>
                    </w:rPr>
                  </w:pPr>
                  <w:r>
                    <w:rPr>
                      <w:sz w:val="22"/>
                      <w:szCs w:val="22"/>
                    </w:rPr>
                    <w:t>č. ú.: 712066163/0300</w:t>
                  </w:r>
                </w:p>
              </w:tc>
            </w:tr>
            <w:tr w:rsidR="005127AE" w:rsidRPr="00746A53" w:rsidTr="005127AE">
              <w:trPr>
                <w:trHeight w:val="416"/>
              </w:trPr>
              <w:tc>
                <w:tcPr>
                  <w:tcW w:w="9288" w:type="dxa"/>
                  <w:gridSpan w:val="2"/>
                </w:tcPr>
                <w:p w:rsidR="005127AE" w:rsidRPr="001D7BDB" w:rsidRDefault="005127AE" w:rsidP="005127AE">
                  <w:pPr>
                    <w:keepNext/>
                    <w:spacing w:after="0" w:line="240" w:lineRule="auto"/>
                    <w:rPr>
                      <w:sz w:val="22"/>
                      <w:szCs w:val="22"/>
                    </w:rPr>
                  </w:pPr>
                  <w:r w:rsidRPr="001D7BDB">
                    <w:rPr>
                      <w:sz w:val="22"/>
                      <w:szCs w:val="22"/>
                    </w:rPr>
                    <w:t xml:space="preserve">vystupující vůči Objednateli společně a nerozdílně </w:t>
                  </w:r>
                  <w:r w:rsidRPr="004168E6">
                    <w:rPr>
                      <w:sz w:val="22"/>
                      <w:szCs w:val="22"/>
                    </w:rPr>
                    <w:t xml:space="preserve">jako účastníci sdružení dle </w:t>
                  </w:r>
                  <w:r w:rsidRPr="001D7BDB">
                    <w:rPr>
                      <w:sz w:val="22"/>
                      <w:szCs w:val="22"/>
                    </w:rPr>
                    <w:t xml:space="preserve">smlouvy o sdružení </w:t>
                  </w:r>
                  <w:r>
                    <w:rPr>
                      <w:sz w:val="22"/>
                      <w:szCs w:val="22"/>
                    </w:rPr>
                    <w:t>uzavřené ve smyslu</w:t>
                  </w:r>
                  <w:r w:rsidRPr="001D7BDB">
                    <w:rPr>
                      <w:sz w:val="22"/>
                      <w:szCs w:val="22"/>
                    </w:rPr>
                    <w:t xml:space="preserve"> § 829 zákona</w:t>
                  </w:r>
                  <w:r>
                    <w:rPr>
                      <w:sz w:val="22"/>
                      <w:szCs w:val="22"/>
                    </w:rPr>
                    <w:t xml:space="preserve"> </w:t>
                  </w:r>
                  <w:r w:rsidRPr="001D7BDB">
                    <w:rPr>
                      <w:sz w:val="22"/>
                      <w:szCs w:val="22"/>
                    </w:rPr>
                    <w:t>č. 40/1964 Sb., občanského zákoníku</w:t>
                  </w:r>
                </w:p>
                <w:p w:rsidR="005127AE" w:rsidRPr="00746A53" w:rsidRDefault="005127AE" w:rsidP="005127AE">
                  <w:pPr>
                    <w:keepNext/>
                    <w:spacing w:after="0" w:line="240" w:lineRule="auto"/>
                    <w:rPr>
                      <w:sz w:val="24"/>
                      <w:szCs w:val="24"/>
                    </w:rPr>
                  </w:pPr>
                  <w:r w:rsidRPr="009934C4">
                    <w:rPr>
                      <w:sz w:val="22"/>
                      <w:szCs w:val="22"/>
                    </w:rPr>
                    <w:t>dále jako „</w:t>
                  </w:r>
                  <w:r w:rsidRPr="009934C4">
                    <w:rPr>
                      <w:b/>
                      <w:bCs/>
                      <w:sz w:val="22"/>
                      <w:szCs w:val="22"/>
                    </w:rPr>
                    <w:t xml:space="preserve">Dodavatel </w:t>
                  </w:r>
                  <w:r>
                    <w:rPr>
                      <w:b/>
                      <w:bCs/>
                      <w:sz w:val="22"/>
                      <w:szCs w:val="22"/>
                    </w:rPr>
                    <w:t>3</w:t>
                  </w:r>
                  <w:r w:rsidRPr="009934C4">
                    <w:rPr>
                      <w:sz w:val="22"/>
                      <w:szCs w:val="22"/>
                    </w:rPr>
                    <w:t>“</w:t>
                  </w:r>
                </w:p>
              </w:tc>
            </w:tr>
          </w:tbl>
          <w:p w:rsidR="00F10841" w:rsidRPr="001377FF" w:rsidRDefault="00F10841" w:rsidP="00F10841">
            <w:pPr>
              <w:keepNext/>
              <w:spacing w:after="0" w:line="240" w:lineRule="auto"/>
              <w:rPr>
                <w:b/>
                <w:sz w:val="28"/>
                <w:szCs w:val="28"/>
              </w:rPr>
            </w:pPr>
          </w:p>
        </w:tc>
      </w:tr>
      <w:tr w:rsidR="00F10841" w:rsidRPr="00E51AC6" w:rsidTr="005127AE">
        <w:tc>
          <w:tcPr>
            <w:tcW w:w="3830" w:type="dxa"/>
          </w:tcPr>
          <w:p w:rsidR="00F10841" w:rsidRPr="00E51AC6" w:rsidRDefault="00F10841" w:rsidP="00F10841">
            <w:pPr>
              <w:keepNext/>
              <w:spacing w:after="0" w:line="240" w:lineRule="auto"/>
              <w:rPr>
                <w:sz w:val="22"/>
                <w:szCs w:val="22"/>
              </w:rPr>
            </w:pPr>
          </w:p>
        </w:tc>
        <w:tc>
          <w:tcPr>
            <w:tcW w:w="5674" w:type="dxa"/>
          </w:tcPr>
          <w:p w:rsidR="00F10841" w:rsidRPr="00E51AC6" w:rsidRDefault="00F10841" w:rsidP="00F10841">
            <w:pPr>
              <w:keepNext/>
              <w:spacing w:after="0" w:line="240" w:lineRule="auto"/>
              <w:rPr>
                <w:sz w:val="22"/>
                <w:szCs w:val="22"/>
              </w:rPr>
            </w:pPr>
          </w:p>
        </w:tc>
      </w:tr>
      <w:tr w:rsidR="00F10841" w:rsidRPr="00E51AC6" w:rsidTr="005127AE">
        <w:tc>
          <w:tcPr>
            <w:tcW w:w="3830" w:type="dxa"/>
          </w:tcPr>
          <w:p w:rsidR="00F10841" w:rsidRPr="00E51AC6" w:rsidRDefault="00F10841" w:rsidP="00F10841">
            <w:pPr>
              <w:keepNext/>
              <w:spacing w:after="0" w:line="240" w:lineRule="auto"/>
              <w:rPr>
                <w:sz w:val="22"/>
                <w:szCs w:val="22"/>
              </w:rPr>
            </w:pPr>
          </w:p>
        </w:tc>
        <w:tc>
          <w:tcPr>
            <w:tcW w:w="5674" w:type="dxa"/>
          </w:tcPr>
          <w:p w:rsidR="00F10841" w:rsidRPr="00E51AC6" w:rsidRDefault="00F10841" w:rsidP="00F10841">
            <w:pPr>
              <w:keepNext/>
              <w:spacing w:after="0" w:line="240" w:lineRule="auto"/>
              <w:rPr>
                <w:sz w:val="22"/>
                <w:szCs w:val="22"/>
              </w:rPr>
            </w:pPr>
          </w:p>
        </w:tc>
      </w:tr>
      <w:tr w:rsidR="00F10841" w:rsidRPr="00746A53" w:rsidTr="005127AE">
        <w:trPr>
          <w:trHeight w:val="66"/>
        </w:trPr>
        <w:tc>
          <w:tcPr>
            <w:tcW w:w="3830" w:type="dxa"/>
          </w:tcPr>
          <w:p w:rsidR="00F10841" w:rsidRPr="00E51AC6" w:rsidRDefault="00F10841" w:rsidP="00F10841">
            <w:pPr>
              <w:keepNext/>
              <w:spacing w:after="0" w:line="240" w:lineRule="auto"/>
              <w:rPr>
                <w:sz w:val="22"/>
                <w:szCs w:val="22"/>
              </w:rPr>
            </w:pPr>
          </w:p>
        </w:tc>
        <w:tc>
          <w:tcPr>
            <w:tcW w:w="5674" w:type="dxa"/>
          </w:tcPr>
          <w:p w:rsidR="00F10841" w:rsidRPr="00E51AC6" w:rsidRDefault="00F10841" w:rsidP="00F10841">
            <w:pPr>
              <w:keepNext/>
              <w:spacing w:after="0" w:line="240" w:lineRule="auto"/>
              <w:rPr>
                <w:sz w:val="22"/>
                <w:szCs w:val="22"/>
              </w:rPr>
            </w:pPr>
          </w:p>
        </w:tc>
      </w:tr>
    </w:tbl>
    <w:p w:rsidR="00B418CF" w:rsidRPr="005404FA" w:rsidRDefault="00B418CF" w:rsidP="005404FA">
      <w:pPr>
        <w:keepNext/>
        <w:spacing w:line="240" w:lineRule="auto"/>
        <w:rPr>
          <w:sz w:val="22"/>
          <w:szCs w:val="22"/>
        </w:rPr>
      </w:pPr>
      <w:r w:rsidRPr="005404FA">
        <w:rPr>
          <w:sz w:val="22"/>
          <w:szCs w:val="22"/>
        </w:rPr>
        <w:t>Dodavatel 1, Dodavatel 2 a Dodavatel 3 dále společně jako „Dodavatelé“</w:t>
      </w:r>
    </w:p>
    <w:p w:rsidR="00B418CF" w:rsidRPr="009538BA" w:rsidRDefault="00B418CF" w:rsidP="00990715">
      <w:pPr>
        <w:keepNext/>
        <w:spacing w:after="0" w:line="240" w:lineRule="auto"/>
        <w:rPr>
          <w:sz w:val="22"/>
          <w:szCs w:val="22"/>
        </w:rPr>
      </w:pPr>
      <w:r>
        <w:rPr>
          <w:sz w:val="22"/>
          <w:szCs w:val="22"/>
        </w:rPr>
        <w:t xml:space="preserve">Objednatel a Dodavatelé </w:t>
      </w:r>
      <w:r w:rsidRPr="00E51AC6">
        <w:rPr>
          <w:sz w:val="22"/>
          <w:szCs w:val="22"/>
        </w:rPr>
        <w:t>dále jednotlivě jako „</w:t>
      </w:r>
      <w:r w:rsidRPr="00D10C00">
        <w:rPr>
          <w:sz w:val="22"/>
          <w:szCs w:val="22"/>
        </w:rPr>
        <w:t>Smluvní strana</w:t>
      </w:r>
      <w:r>
        <w:rPr>
          <w:sz w:val="22"/>
          <w:szCs w:val="22"/>
        </w:rPr>
        <w:t>“</w:t>
      </w:r>
      <w:r w:rsidRPr="00E51AC6">
        <w:rPr>
          <w:sz w:val="22"/>
          <w:szCs w:val="22"/>
        </w:rPr>
        <w:t xml:space="preserve"> nebo společně jako „</w:t>
      </w:r>
      <w:r w:rsidRPr="00D10C00">
        <w:rPr>
          <w:sz w:val="22"/>
          <w:szCs w:val="22"/>
        </w:rPr>
        <w:t>Smluvní strany</w:t>
      </w:r>
      <w:r w:rsidRPr="00E51AC6">
        <w:rPr>
          <w:sz w:val="22"/>
          <w:szCs w:val="22"/>
        </w:rPr>
        <w:t>“ uzavírají v souladu s </w:t>
      </w:r>
      <w:r w:rsidRPr="00EE2BAA">
        <w:rPr>
          <w:sz w:val="22"/>
          <w:szCs w:val="22"/>
        </w:rPr>
        <w:t xml:space="preserve">ustanovením § </w:t>
      </w:r>
      <w:r>
        <w:rPr>
          <w:sz w:val="22"/>
          <w:szCs w:val="22"/>
        </w:rPr>
        <w:t xml:space="preserve">269 odst. 2 </w:t>
      </w:r>
      <w:r w:rsidRPr="00E51AC6">
        <w:rPr>
          <w:sz w:val="22"/>
          <w:szCs w:val="22"/>
        </w:rPr>
        <w:t xml:space="preserve">zákona č. </w:t>
      </w:r>
      <w:r>
        <w:rPr>
          <w:sz w:val="22"/>
          <w:szCs w:val="22"/>
        </w:rPr>
        <w:t xml:space="preserve">513/1991 </w:t>
      </w:r>
      <w:r w:rsidRPr="00E51AC6">
        <w:rPr>
          <w:sz w:val="22"/>
          <w:szCs w:val="22"/>
        </w:rPr>
        <w:t xml:space="preserve">Sb., </w:t>
      </w:r>
      <w:r w:rsidRPr="001C4CAA">
        <w:rPr>
          <w:sz w:val="22"/>
          <w:szCs w:val="22"/>
        </w:rPr>
        <w:t>obchodní zákoník</w:t>
      </w:r>
      <w:r w:rsidRPr="00E51AC6">
        <w:rPr>
          <w:sz w:val="22"/>
          <w:szCs w:val="22"/>
        </w:rPr>
        <w:t>, ve znění pozdějších předpisů (dále jen „</w:t>
      </w:r>
      <w:r w:rsidRPr="00D10C00">
        <w:rPr>
          <w:sz w:val="22"/>
          <w:szCs w:val="22"/>
        </w:rPr>
        <w:t>Obchodní zákoník</w:t>
      </w:r>
      <w:r w:rsidRPr="00E51AC6">
        <w:rPr>
          <w:sz w:val="22"/>
          <w:szCs w:val="22"/>
        </w:rPr>
        <w:t xml:space="preserve">“), </w:t>
      </w:r>
      <w:r>
        <w:rPr>
          <w:sz w:val="22"/>
          <w:szCs w:val="22"/>
        </w:rPr>
        <w:t>a zákona č. 137/2006 Sb., o veřejných zakázkách, ve znění pozděj</w:t>
      </w:r>
      <w:r w:rsidRPr="00990715">
        <w:rPr>
          <w:sz w:val="22"/>
          <w:szCs w:val="22"/>
        </w:rPr>
        <w:t xml:space="preserve">ších předpisů (dále jen „Zákon o veřejných zakázkách“), tuto </w:t>
      </w:r>
      <w:r w:rsidR="00846D50">
        <w:rPr>
          <w:sz w:val="22"/>
          <w:szCs w:val="22"/>
        </w:rPr>
        <w:t>Rámcovou smlouvu</w:t>
      </w:r>
      <w:r w:rsidRPr="00990715">
        <w:rPr>
          <w:sz w:val="22"/>
          <w:szCs w:val="22"/>
        </w:rPr>
        <w:t xml:space="preserve"> o</w:t>
      </w:r>
      <w:r>
        <w:rPr>
          <w:sz w:val="22"/>
          <w:szCs w:val="22"/>
        </w:rPr>
        <w:t> </w:t>
      </w:r>
      <w:r w:rsidRPr="00C73EBD">
        <w:rPr>
          <w:sz w:val="22"/>
          <w:szCs w:val="22"/>
        </w:rPr>
        <w:t xml:space="preserve">dodávkách </w:t>
      </w:r>
      <w:r w:rsidR="00846D50">
        <w:rPr>
          <w:sz w:val="22"/>
          <w:szCs w:val="22"/>
        </w:rPr>
        <w:t>nepředtištěného tabelačního</w:t>
      </w:r>
      <w:r w:rsidR="00645526">
        <w:rPr>
          <w:sz w:val="22"/>
          <w:szCs w:val="22"/>
        </w:rPr>
        <w:t xml:space="preserve"> </w:t>
      </w:r>
      <w:r w:rsidR="00645526" w:rsidRPr="009538BA">
        <w:rPr>
          <w:sz w:val="22"/>
          <w:szCs w:val="22"/>
        </w:rPr>
        <w:t>papíru</w:t>
      </w:r>
      <w:r w:rsidR="00A92189">
        <w:rPr>
          <w:sz w:val="22"/>
          <w:szCs w:val="22"/>
        </w:rPr>
        <w:t xml:space="preserve"> pro potisk v jehličkových tiskárnách</w:t>
      </w:r>
      <w:r w:rsidR="000D695C" w:rsidRPr="009538BA">
        <w:rPr>
          <w:sz w:val="22"/>
          <w:szCs w:val="22"/>
        </w:rPr>
        <w:t xml:space="preserve"> </w:t>
      </w:r>
      <w:r w:rsidRPr="009538BA">
        <w:rPr>
          <w:sz w:val="22"/>
          <w:szCs w:val="22"/>
        </w:rPr>
        <w:t>(</w:t>
      </w:r>
      <w:r w:rsidR="00846D50" w:rsidRPr="009538BA">
        <w:rPr>
          <w:sz w:val="22"/>
          <w:szCs w:val="22"/>
        </w:rPr>
        <w:t>dále jen</w:t>
      </w:r>
      <w:r w:rsidRPr="009538BA">
        <w:rPr>
          <w:sz w:val="22"/>
          <w:szCs w:val="22"/>
        </w:rPr>
        <w:t xml:space="preserve"> „Smlouva“).</w:t>
      </w:r>
    </w:p>
    <w:p w:rsidR="00B418CF" w:rsidRPr="009538BA" w:rsidRDefault="00B418CF" w:rsidP="005404FA">
      <w:pPr>
        <w:keepNext/>
        <w:spacing w:line="240" w:lineRule="auto"/>
        <w:rPr>
          <w:sz w:val="22"/>
          <w:szCs w:val="22"/>
        </w:rPr>
      </w:pPr>
    </w:p>
    <w:p w:rsidR="00B418CF" w:rsidRPr="009538BA" w:rsidRDefault="00B418CF" w:rsidP="005404FA">
      <w:pPr>
        <w:keepNext/>
        <w:spacing w:line="240" w:lineRule="auto"/>
        <w:jc w:val="center"/>
        <w:rPr>
          <w:b/>
          <w:bCs/>
          <w:sz w:val="22"/>
          <w:szCs w:val="22"/>
        </w:rPr>
      </w:pPr>
      <w:r w:rsidRPr="009538BA">
        <w:rPr>
          <w:b/>
          <w:bCs/>
          <w:sz w:val="22"/>
          <w:szCs w:val="22"/>
        </w:rPr>
        <w:t>Preambule</w:t>
      </w:r>
    </w:p>
    <w:p w:rsidR="00B418CF" w:rsidRPr="00581247" w:rsidRDefault="00B418CF" w:rsidP="005404FA">
      <w:pPr>
        <w:keepNext/>
        <w:spacing w:line="240" w:lineRule="auto"/>
        <w:rPr>
          <w:sz w:val="22"/>
          <w:szCs w:val="22"/>
        </w:rPr>
      </w:pPr>
      <w:r w:rsidRPr="009538BA">
        <w:rPr>
          <w:sz w:val="22"/>
          <w:szCs w:val="22"/>
        </w:rPr>
        <w:t>Objednatel provedl dle Zákona o veřejných zakázkách zadávací řízení k veřejné zakázce „</w:t>
      </w:r>
      <w:r w:rsidR="00D907AE" w:rsidRPr="009538BA">
        <w:rPr>
          <w:sz w:val="22"/>
          <w:szCs w:val="22"/>
        </w:rPr>
        <w:t>Nepředtištěný</w:t>
      </w:r>
      <w:r w:rsidR="00846D50" w:rsidRPr="009538BA">
        <w:rPr>
          <w:sz w:val="22"/>
          <w:szCs w:val="22"/>
        </w:rPr>
        <w:t xml:space="preserve"> </w:t>
      </w:r>
      <w:r w:rsidR="000E317B" w:rsidRPr="009538BA">
        <w:rPr>
          <w:sz w:val="22"/>
          <w:szCs w:val="22"/>
        </w:rPr>
        <w:t>tabelační</w:t>
      </w:r>
      <w:r w:rsidR="00A11CD3" w:rsidRPr="009538BA">
        <w:rPr>
          <w:sz w:val="22"/>
          <w:szCs w:val="22"/>
        </w:rPr>
        <w:t xml:space="preserve"> papír</w:t>
      </w:r>
      <w:r w:rsidR="007D07F6">
        <w:rPr>
          <w:sz w:val="22"/>
          <w:szCs w:val="22"/>
        </w:rPr>
        <w:t xml:space="preserve"> – část 2</w:t>
      </w:r>
      <w:r w:rsidRPr="009538BA">
        <w:rPr>
          <w:sz w:val="22"/>
          <w:szCs w:val="22"/>
        </w:rPr>
        <w:t>“ (dále</w:t>
      </w:r>
      <w:r w:rsidRPr="00581247">
        <w:rPr>
          <w:sz w:val="22"/>
          <w:szCs w:val="22"/>
        </w:rPr>
        <w:t xml:space="preserve"> jen „Zadávací řízení“) na uzavření této Smlouvy. Oznámení veřejné zakázky bylo uveřejněno ve Věstníku veřejných </w:t>
      </w:r>
      <w:r w:rsidR="00FB5EC6">
        <w:rPr>
          <w:sz w:val="22"/>
          <w:szCs w:val="22"/>
        </w:rPr>
        <w:t>zakázek pod evidenčním číslem 364397.</w:t>
      </w:r>
      <w:r w:rsidRPr="00581247">
        <w:rPr>
          <w:sz w:val="22"/>
          <w:szCs w:val="22"/>
        </w:rPr>
        <w:t xml:space="preserve"> Tato Smlouva je uzavřena na základě výsledku Zadávacího řízení.</w:t>
      </w:r>
    </w:p>
    <w:p w:rsidR="00B418CF" w:rsidRDefault="00B418CF" w:rsidP="005404FA">
      <w:pPr>
        <w:keepNext/>
        <w:spacing w:line="240" w:lineRule="auto"/>
        <w:rPr>
          <w:sz w:val="22"/>
          <w:szCs w:val="22"/>
        </w:rPr>
      </w:pPr>
      <w:r w:rsidRPr="00581247">
        <w:rPr>
          <w:sz w:val="22"/>
          <w:szCs w:val="22"/>
        </w:rPr>
        <w:t xml:space="preserve">Kde se v této Smlouvě </w:t>
      </w:r>
      <w:r>
        <w:rPr>
          <w:sz w:val="22"/>
          <w:szCs w:val="22"/>
        </w:rPr>
        <w:t>hovoří</w:t>
      </w:r>
      <w:r w:rsidRPr="00581247">
        <w:rPr>
          <w:sz w:val="22"/>
          <w:szCs w:val="22"/>
        </w:rPr>
        <w:t xml:space="preserve"> o konkrétních právech, povinnostech a závazcích Dodavatele vyplývajících z poskytování dodávek </w:t>
      </w:r>
      <w:r>
        <w:rPr>
          <w:sz w:val="22"/>
          <w:szCs w:val="22"/>
        </w:rPr>
        <w:t>Z</w:t>
      </w:r>
      <w:r w:rsidRPr="00581247">
        <w:rPr>
          <w:sz w:val="22"/>
          <w:szCs w:val="22"/>
        </w:rPr>
        <w:t xml:space="preserve">boží, rozumí se tím práva, povinnosti a závazky toho Dodavatele, s nímž bude uzavřena Prováděcí smlouva ve smyslu čl. 1.2 písm. a) a čl. 3 Smlouvy. </w:t>
      </w:r>
    </w:p>
    <w:p w:rsidR="005127AE" w:rsidRDefault="005127AE" w:rsidP="005404FA">
      <w:pPr>
        <w:keepNext/>
        <w:spacing w:line="240" w:lineRule="auto"/>
        <w:rPr>
          <w:sz w:val="22"/>
          <w:szCs w:val="22"/>
        </w:rPr>
      </w:pPr>
    </w:p>
    <w:p w:rsidR="005127AE" w:rsidRPr="00581247" w:rsidRDefault="005127AE" w:rsidP="005404FA">
      <w:pPr>
        <w:keepNext/>
        <w:spacing w:line="240" w:lineRule="auto"/>
        <w:rPr>
          <w:sz w:val="22"/>
          <w:szCs w:val="22"/>
        </w:rPr>
      </w:pPr>
    </w:p>
    <w:p w:rsidR="00B418CF" w:rsidRPr="00581247" w:rsidRDefault="00B418CF" w:rsidP="005404FA">
      <w:pPr>
        <w:pStyle w:val="lnek"/>
        <w:spacing w:before="0" w:line="240" w:lineRule="auto"/>
        <w:rPr>
          <w:sz w:val="22"/>
          <w:szCs w:val="22"/>
        </w:rPr>
      </w:pPr>
      <w:bookmarkStart w:id="0" w:name="o1oUcel"/>
      <w:bookmarkEnd w:id="0"/>
      <w:r w:rsidRPr="00581247">
        <w:rPr>
          <w:sz w:val="22"/>
          <w:szCs w:val="22"/>
        </w:rPr>
        <w:lastRenderedPageBreak/>
        <w:t xml:space="preserve">Účel a předmět Smlouvy </w:t>
      </w:r>
    </w:p>
    <w:p w:rsidR="00B418CF" w:rsidRPr="00581247" w:rsidRDefault="00B418CF" w:rsidP="005404FA">
      <w:pPr>
        <w:pStyle w:val="Odstavec2"/>
        <w:keepNext/>
        <w:spacing w:line="240" w:lineRule="auto"/>
        <w:rPr>
          <w:sz w:val="22"/>
          <w:szCs w:val="22"/>
        </w:rPr>
      </w:pPr>
      <w:r w:rsidRPr="00581247">
        <w:rPr>
          <w:sz w:val="22"/>
          <w:szCs w:val="22"/>
        </w:rPr>
        <w:t>Účelem této Smlouvy je z</w:t>
      </w:r>
      <w:r w:rsidR="00B57D68">
        <w:rPr>
          <w:sz w:val="22"/>
          <w:szCs w:val="22"/>
        </w:rPr>
        <w:t xml:space="preserve">ajištění řádného výkonu </w:t>
      </w:r>
      <w:r w:rsidRPr="00581247">
        <w:rPr>
          <w:sz w:val="22"/>
          <w:szCs w:val="22"/>
        </w:rPr>
        <w:t>činnosti Objednatele. Zboží dle této Smlouvy bude dodáváno jako provozní a spotřební materiál za</w:t>
      </w:r>
      <w:r w:rsidR="00EA2ADE">
        <w:rPr>
          <w:sz w:val="22"/>
          <w:szCs w:val="22"/>
        </w:rPr>
        <w:t> </w:t>
      </w:r>
      <w:r w:rsidRPr="00581247">
        <w:rPr>
          <w:sz w:val="22"/>
          <w:szCs w:val="22"/>
        </w:rPr>
        <w:t>účelem zajištění řádného výkonu činnosti Objednatele.</w:t>
      </w:r>
    </w:p>
    <w:p w:rsidR="00B418CF" w:rsidRPr="00581247" w:rsidRDefault="00B418CF" w:rsidP="005404FA">
      <w:pPr>
        <w:pStyle w:val="Odstavec2"/>
        <w:keepNext/>
        <w:spacing w:line="240" w:lineRule="auto"/>
        <w:rPr>
          <w:sz w:val="22"/>
          <w:szCs w:val="22"/>
        </w:rPr>
      </w:pPr>
      <w:r w:rsidRPr="00581247">
        <w:rPr>
          <w:sz w:val="22"/>
          <w:szCs w:val="22"/>
        </w:rPr>
        <w:t>Tato Smlouva upravuje:</w:t>
      </w:r>
    </w:p>
    <w:p w:rsidR="00B418CF" w:rsidRPr="0092166C" w:rsidRDefault="00B418CF" w:rsidP="005404FA">
      <w:pPr>
        <w:pStyle w:val="Odstavec2"/>
        <w:keepNext/>
        <w:numPr>
          <w:ilvl w:val="0"/>
          <w:numId w:val="10"/>
        </w:numPr>
        <w:spacing w:line="240" w:lineRule="auto"/>
        <w:rPr>
          <w:color w:val="0D0D0D"/>
          <w:sz w:val="22"/>
          <w:szCs w:val="22"/>
        </w:rPr>
      </w:pPr>
      <w:r w:rsidRPr="0092166C">
        <w:rPr>
          <w:color w:val="0D0D0D"/>
          <w:sz w:val="22"/>
          <w:szCs w:val="22"/>
        </w:rPr>
        <w:t xml:space="preserve">vymezení postupu Objednatele při uzavírání prováděcích smluv postupem dle </w:t>
      </w:r>
      <w:hyperlink w:anchor="o3oProvSml" w:history="1">
        <w:r w:rsidR="003C43B3" w:rsidRPr="0092166C">
          <w:rPr>
            <w:rStyle w:val="Hypertextovodkaz"/>
            <w:color w:val="0D0D0D"/>
            <w:sz w:val="22"/>
            <w:szCs w:val="22"/>
            <w:u w:val="none"/>
          </w:rPr>
          <w:t>čl. 3</w:t>
        </w:r>
      </w:hyperlink>
      <w:r w:rsidRPr="0092166C">
        <w:rPr>
          <w:color w:val="0D0D0D"/>
          <w:sz w:val="22"/>
          <w:szCs w:val="22"/>
        </w:rPr>
        <w:t xml:space="preserve"> Smlouvy (dále jen „Prováděcí smlouva“). Prováděcí smlouvou se rozumí smlouva mezi jednotlivým Dodavatelem a Objednatelem uzavřená postupem dle Zákona o veřejných zakázkách a této Smlouvy, na jejímž základě bude příslušný Dodavatel podle dílčích výzev Objednatele k poskytnutí plnění (dále jen „Objednávka“) dodávat Objednateli dále specifikované zboží. Tato Smlouva dále vymezuje základní smluvní podmínky Prováděcích smluv a od nich odvozených Objednávek.</w:t>
      </w:r>
    </w:p>
    <w:p w:rsidR="00B418CF" w:rsidRPr="0092166C" w:rsidRDefault="00B418CF" w:rsidP="000D695C">
      <w:pPr>
        <w:pStyle w:val="Odstavec2"/>
        <w:keepNext/>
        <w:numPr>
          <w:ilvl w:val="0"/>
          <w:numId w:val="10"/>
        </w:numPr>
        <w:spacing w:line="240" w:lineRule="auto"/>
        <w:rPr>
          <w:color w:val="0D0D0D"/>
          <w:sz w:val="22"/>
          <w:szCs w:val="22"/>
        </w:rPr>
      </w:pPr>
      <w:r w:rsidRPr="0092166C">
        <w:rPr>
          <w:color w:val="0D0D0D"/>
          <w:sz w:val="22"/>
          <w:szCs w:val="22"/>
        </w:rPr>
        <w:t xml:space="preserve">vymezení základních podmínek dodávek </w:t>
      </w:r>
      <w:r w:rsidR="00846D50">
        <w:rPr>
          <w:noProof/>
          <w:color w:val="0D0D0D"/>
          <w:sz w:val="22"/>
          <w:szCs w:val="22"/>
        </w:rPr>
        <w:t>nepředtištěného tabelačního</w:t>
      </w:r>
      <w:r w:rsidR="00D907AE" w:rsidRPr="00D907AE">
        <w:rPr>
          <w:noProof/>
          <w:color w:val="0D0D0D"/>
          <w:sz w:val="22"/>
          <w:szCs w:val="22"/>
        </w:rPr>
        <w:t xml:space="preserve"> papíru</w:t>
      </w:r>
      <w:r w:rsidR="00FC72E1">
        <w:rPr>
          <w:noProof/>
          <w:color w:val="0D0D0D"/>
          <w:sz w:val="22"/>
          <w:szCs w:val="22"/>
        </w:rPr>
        <w:t xml:space="preserve"> </w:t>
      </w:r>
      <w:r w:rsidRPr="0092166C">
        <w:rPr>
          <w:color w:val="0D0D0D"/>
          <w:sz w:val="22"/>
          <w:szCs w:val="22"/>
        </w:rPr>
        <w:t xml:space="preserve">určeného předně </w:t>
      </w:r>
      <w:r w:rsidR="000D695C" w:rsidRPr="000D695C">
        <w:rPr>
          <w:color w:val="0D0D0D"/>
          <w:sz w:val="22"/>
          <w:szCs w:val="22"/>
        </w:rPr>
        <w:t xml:space="preserve">pro </w:t>
      </w:r>
      <w:r w:rsidR="00A92189">
        <w:rPr>
          <w:color w:val="0D0D0D"/>
          <w:sz w:val="22"/>
          <w:szCs w:val="22"/>
          <w:lang w:val="cs-CZ"/>
        </w:rPr>
        <w:t>potisk v jehličkových tiskárnách v běžném poštovním provozu</w:t>
      </w:r>
      <w:r w:rsidR="000D695C" w:rsidRPr="000D695C">
        <w:rPr>
          <w:color w:val="0D0D0D"/>
          <w:sz w:val="22"/>
          <w:szCs w:val="22"/>
        </w:rPr>
        <w:t xml:space="preserve"> </w:t>
      </w:r>
      <w:r w:rsidRPr="0092166C">
        <w:rPr>
          <w:color w:val="0D0D0D"/>
          <w:sz w:val="22"/>
          <w:szCs w:val="22"/>
        </w:rPr>
        <w:t xml:space="preserve">(dále jen „Zboží“ nebo také „Komodity“), </w:t>
      </w:r>
      <w:r w:rsidR="00645526" w:rsidRPr="0092166C">
        <w:rPr>
          <w:color w:val="0D0D0D"/>
          <w:sz w:val="22"/>
          <w:szCs w:val="22"/>
        </w:rPr>
        <w:t>je</w:t>
      </w:r>
      <w:r w:rsidR="00645526">
        <w:rPr>
          <w:color w:val="0D0D0D"/>
          <w:sz w:val="22"/>
          <w:szCs w:val="22"/>
        </w:rPr>
        <w:t>hož</w:t>
      </w:r>
      <w:r w:rsidR="000D695C">
        <w:rPr>
          <w:color w:val="0D0D0D"/>
          <w:sz w:val="22"/>
          <w:szCs w:val="22"/>
          <w:lang w:val="cs-CZ"/>
        </w:rPr>
        <w:t xml:space="preserve"> </w:t>
      </w:r>
      <w:r w:rsidRPr="0092166C">
        <w:rPr>
          <w:color w:val="0D0D0D"/>
          <w:sz w:val="22"/>
          <w:szCs w:val="22"/>
        </w:rPr>
        <w:t>základní specifikace je obsažena v </w:t>
      </w:r>
      <w:hyperlink w:anchor="o2oZaklSpec" w:history="1">
        <w:r w:rsidR="00170AF2" w:rsidRPr="0092166C">
          <w:rPr>
            <w:rStyle w:val="Hypertextovodkaz"/>
            <w:color w:val="0D0D0D"/>
            <w:sz w:val="22"/>
            <w:szCs w:val="22"/>
            <w:u w:val="none"/>
          </w:rPr>
          <w:t>čl. 2</w:t>
        </w:r>
      </w:hyperlink>
      <w:r w:rsidRPr="0092166C">
        <w:rPr>
          <w:color w:val="0D0D0D"/>
          <w:sz w:val="22"/>
          <w:szCs w:val="22"/>
        </w:rPr>
        <w:t xml:space="preserve"> této Smlouvy, přesný výčet je uveden v </w:t>
      </w:r>
      <w:hyperlink w:anchor="Priloha1" w:history="1">
        <w:r w:rsidR="00CD480D" w:rsidRPr="0092166C">
          <w:rPr>
            <w:rStyle w:val="Hypertextovodkaz"/>
            <w:color w:val="0D0D0D"/>
            <w:sz w:val="22"/>
            <w:szCs w:val="22"/>
            <w:u w:val="none"/>
          </w:rPr>
          <w:t>Přílohách č.</w:t>
        </w:r>
        <w:r w:rsidR="00170AF2" w:rsidRPr="0092166C">
          <w:rPr>
            <w:rStyle w:val="Hypertextovodkaz"/>
            <w:color w:val="0D0D0D"/>
            <w:sz w:val="22"/>
            <w:szCs w:val="22"/>
            <w:u w:val="none"/>
          </w:rPr>
          <w:t> </w:t>
        </w:r>
        <w:r w:rsidR="00CD480D" w:rsidRPr="0092166C">
          <w:rPr>
            <w:rStyle w:val="Hypertextovodkaz"/>
            <w:color w:val="0D0D0D"/>
            <w:sz w:val="22"/>
            <w:szCs w:val="22"/>
            <w:u w:val="none"/>
          </w:rPr>
          <w:t>1</w:t>
        </w:r>
      </w:hyperlink>
      <w:r w:rsidRPr="0092166C">
        <w:rPr>
          <w:color w:val="0D0D0D"/>
          <w:sz w:val="22"/>
          <w:szCs w:val="22"/>
        </w:rPr>
        <w:t xml:space="preserve"> a</w:t>
      </w:r>
      <w:r w:rsidR="00846D50">
        <w:rPr>
          <w:color w:val="0D0D0D"/>
          <w:sz w:val="22"/>
          <w:szCs w:val="22"/>
        </w:rPr>
        <w:t xml:space="preserve"> </w:t>
      </w:r>
      <w:hyperlink w:anchor="Priloha2" w:history="1">
        <w:r w:rsidR="00CD480D" w:rsidRPr="0092166C">
          <w:rPr>
            <w:rStyle w:val="Hypertextovodkaz"/>
            <w:color w:val="0D0D0D"/>
            <w:sz w:val="22"/>
            <w:szCs w:val="22"/>
            <w:u w:val="none"/>
          </w:rPr>
          <w:t>2</w:t>
        </w:r>
      </w:hyperlink>
      <w:r w:rsidRPr="0092166C">
        <w:rPr>
          <w:color w:val="0D0D0D"/>
          <w:sz w:val="22"/>
          <w:szCs w:val="22"/>
        </w:rPr>
        <w:t xml:space="preserve"> Smlouvy a </w:t>
      </w:r>
      <w:r w:rsidR="00645526" w:rsidRPr="0092166C">
        <w:rPr>
          <w:color w:val="0D0D0D"/>
          <w:sz w:val="22"/>
          <w:szCs w:val="22"/>
        </w:rPr>
        <w:t>je</w:t>
      </w:r>
      <w:r w:rsidR="00645526">
        <w:rPr>
          <w:color w:val="0D0D0D"/>
          <w:sz w:val="22"/>
          <w:szCs w:val="22"/>
        </w:rPr>
        <w:t>ho</w:t>
      </w:r>
      <w:r w:rsidR="000D695C">
        <w:rPr>
          <w:color w:val="0D0D0D"/>
          <w:sz w:val="22"/>
          <w:szCs w:val="22"/>
          <w:lang w:val="cs-CZ"/>
        </w:rPr>
        <w:t xml:space="preserve"> </w:t>
      </w:r>
      <w:r w:rsidRPr="0092166C">
        <w:rPr>
          <w:color w:val="0D0D0D"/>
          <w:sz w:val="22"/>
          <w:szCs w:val="22"/>
        </w:rPr>
        <w:t>kvalita bude odpovídat požadavkům Objednatele dle této Smlouvy</w:t>
      </w:r>
      <w:r>
        <w:rPr>
          <w:sz w:val="22"/>
          <w:szCs w:val="22"/>
        </w:rPr>
        <w:t>, příslušné Prováděcí smlouvy a Objednávky</w:t>
      </w:r>
      <w:r w:rsidRPr="002C772E">
        <w:rPr>
          <w:sz w:val="22"/>
          <w:szCs w:val="22"/>
        </w:rPr>
        <w:t xml:space="preserve"> a v</w:t>
      </w:r>
      <w:r w:rsidRPr="00581247">
        <w:rPr>
          <w:sz w:val="22"/>
          <w:szCs w:val="22"/>
        </w:rPr>
        <w:t xml:space="preserve">zorkům Zboží předloženým Dodavatelem v Zadávacím řízení (dále jen „Vzorky“). Konkrétní Zboží, které bude Objednateli dodáno, bude v souladu s touto Smlouvou upřesněno v příslušné Objednávce uskutečněné v rámci Prováděcí </w:t>
      </w:r>
      <w:r w:rsidRPr="0092166C">
        <w:rPr>
          <w:color w:val="0D0D0D"/>
          <w:sz w:val="22"/>
          <w:szCs w:val="22"/>
        </w:rPr>
        <w:t xml:space="preserve">smlouvy dle čl. </w:t>
      </w:r>
      <w:hyperlink w:anchor="Objednavka" w:history="1">
        <w:r w:rsidR="00493D7F" w:rsidRPr="0092166C">
          <w:rPr>
            <w:rStyle w:val="Hypertextovodkaz"/>
            <w:color w:val="0D0D0D"/>
            <w:sz w:val="22"/>
            <w:szCs w:val="22"/>
            <w:u w:val="none"/>
          </w:rPr>
          <w:t>3.4</w:t>
        </w:r>
      </w:hyperlink>
      <w:r w:rsidRPr="0092166C">
        <w:rPr>
          <w:color w:val="0D0D0D"/>
          <w:sz w:val="22"/>
          <w:szCs w:val="22"/>
        </w:rPr>
        <w:t xml:space="preserve"> této Smlouvy.</w:t>
      </w:r>
    </w:p>
    <w:p w:rsidR="00B418CF" w:rsidRPr="0092166C" w:rsidRDefault="00B418CF" w:rsidP="005404FA">
      <w:pPr>
        <w:pStyle w:val="Odstavec2"/>
        <w:keepNext/>
        <w:spacing w:line="240" w:lineRule="auto"/>
        <w:rPr>
          <w:color w:val="0D0D0D"/>
          <w:sz w:val="22"/>
          <w:szCs w:val="22"/>
        </w:rPr>
      </w:pPr>
      <w:r w:rsidRPr="0092166C">
        <w:rPr>
          <w:color w:val="0D0D0D"/>
          <w:sz w:val="22"/>
          <w:szCs w:val="22"/>
        </w:rPr>
        <w:t>Dodavatel, s nímž bude uzavřena Prováděcí smlouva, se zavazuje na základě jednotlivých Objednávek dodávat Objednateli Zboží za podmínek uvedených v této Smlouvě a následně uzavřené Prováděcí smlouvě, ve sjednaném sortimentu, množství, jakosti a čase a převádět na</w:t>
      </w:r>
      <w:r w:rsidR="00087B7F">
        <w:rPr>
          <w:color w:val="0D0D0D"/>
          <w:sz w:val="22"/>
          <w:szCs w:val="22"/>
        </w:rPr>
        <w:t> </w:t>
      </w:r>
      <w:r w:rsidRPr="0092166C">
        <w:rPr>
          <w:color w:val="0D0D0D"/>
          <w:sz w:val="22"/>
          <w:szCs w:val="22"/>
        </w:rPr>
        <w:t xml:space="preserve">Objednatele vlastnické právo ke Zboží. </w:t>
      </w:r>
    </w:p>
    <w:p w:rsidR="00B418CF" w:rsidRPr="002C772E" w:rsidRDefault="00B418CF" w:rsidP="005404FA">
      <w:pPr>
        <w:pStyle w:val="Odstavec2"/>
        <w:keepNext/>
        <w:spacing w:line="240" w:lineRule="auto"/>
        <w:rPr>
          <w:sz w:val="22"/>
          <w:szCs w:val="22"/>
        </w:rPr>
      </w:pPr>
      <w:r w:rsidRPr="0092166C">
        <w:rPr>
          <w:color w:val="0D0D0D"/>
          <w:sz w:val="22"/>
          <w:szCs w:val="22"/>
        </w:rPr>
        <w:t xml:space="preserve">Objednatel se zavazuje zaplatit za Zboží dodané na základě Objednávky a v souladu s touto Smlouvou a Prováděcí smlouvou cenu určenou dle </w:t>
      </w:r>
      <w:hyperlink w:anchor="o4oCena" w:history="1">
        <w:r w:rsidR="00332758" w:rsidRPr="0092166C">
          <w:rPr>
            <w:rStyle w:val="Hypertextovodkaz"/>
            <w:color w:val="0D0D0D"/>
            <w:sz w:val="22"/>
            <w:szCs w:val="22"/>
            <w:u w:val="none"/>
          </w:rPr>
          <w:t xml:space="preserve">čl. </w:t>
        </w:r>
        <w:r w:rsidR="0077145F" w:rsidRPr="0092166C">
          <w:rPr>
            <w:rStyle w:val="Hypertextovodkaz"/>
            <w:color w:val="0D0D0D"/>
            <w:sz w:val="22"/>
            <w:szCs w:val="22"/>
            <w:u w:val="none"/>
          </w:rPr>
          <w:t>4</w:t>
        </w:r>
      </w:hyperlink>
      <w:r w:rsidRPr="0092166C">
        <w:rPr>
          <w:color w:val="0D0D0D"/>
          <w:sz w:val="22"/>
          <w:szCs w:val="22"/>
        </w:rPr>
        <w:t xml:space="preserve"> a způsobem dle </w:t>
      </w:r>
      <w:hyperlink w:anchor="o6oPlatPodm" w:history="1">
        <w:r w:rsidR="00170AF2" w:rsidRPr="0092166C">
          <w:rPr>
            <w:rStyle w:val="Hypertextovodkaz"/>
            <w:color w:val="0D0D0D"/>
            <w:sz w:val="22"/>
            <w:szCs w:val="22"/>
            <w:u w:val="none"/>
          </w:rPr>
          <w:t xml:space="preserve">čl. </w:t>
        </w:r>
        <w:r w:rsidR="001F2069" w:rsidRPr="0092166C">
          <w:rPr>
            <w:rStyle w:val="Hypertextovodkaz"/>
            <w:color w:val="0D0D0D"/>
            <w:sz w:val="22"/>
            <w:szCs w:val="22"/>
            <w:u w:val="none"/>
          </w:rPr>
          <w:t>6</w:t>
        </w:r>
      </w:hyperlink>
      <w:r w:rsidRPr="0092166C">
        <w:rPr>
          <w:color w:val="0D0D0D"/>
          <w:sz w:val="22"/>
          <w:szCs w:val="22"/>
        </w:rPr>
        <w:t xml:space="preserve"> této Smlouvy</w:t>
      </w:r>
      <w:r w:rsidRPr="002C772E">
        <w:rPr>
          <w:sz w:val="22"/>
          <w:szCs w:val="22"/>
        </w:rPr>
        <w:t>.</w:t>
      </w:r>
    </w:p>
    <w:p w:rsidR="00B418CF" w:rsidRPr="002C772E" w:rsidRDefault="00B418CF" w:rsidP="005404FA">
      <w:pPr>
        <w:pStyle w:val="Odstavec2"/>
        <w:keepNext/>
        <w:numPr>
          <w:ilvl w:val="0"/>
          <w:numId w:val="0"/>
        </w:numPr>
        <w:spacing w:line="240" w:lineRule="auto"/>
        <w:ind w:left="624"/>
        <w:rPr>
          <w:sz w:val="22"/>
          <w:szCs w:val="22"/>
        </w:rPr>
      </w:pPr>
    </w:p>
    <w:p w:rsidR="00B418CF" w:rsidRPr="00581247" w:rsidRDefault="00B418CF" w:rsidP="005404FA">
      <w:pPr>
        <w:pStyle w:val="lnek"/>
        <w:spacing w:before="0" w:line="240" w:lineRule="auto"/>
        <w:rPr>
          <w:sz w:val="22"/>
          <w:szCs w:val="22"/>
        </w:rPr>
      </w:pPr>
      <w:bookmarkStart w:id="1" w:name="o2oZaklSpec"/>
      <w:bookmarkEnd w:id="1"/>
      <w:r w:rsidRPr="002C772E">
        <w:rPr>
          <w:sz w:val="22"/>
          <w:szCs w:val="22"/>
        </w:rPr>
        <w:t xml:space="preserve">Základní </w:t>
      </w:r>
      <w:r w:rsidRPr="00581247">
        <w:rPr>
          <w:sz w:val="22"/>
          <w:szCs w:val="22"/>
        </w:rPr>
        <w:t>specifikace dodávaného Zboží</w:t>
      </w:r>
    </w:p>
    <w:p w:rsidR="00B418CF" w:rsidRPr="002C772E" w:rsidRDefault="00B418CF" w:rsidP="005404FA">
      <w:pPr>
        <w:pStyle w:val="OdstavecRS"/>
        <w:keepNext/>
      </w:pPr>
      <w:r w:rsidRPr="00581247">
        <w:t xml:space="preserve">Detailní specifikace Zboží je </w:t>
      </w:r>
      <w:r w:rsidRPr="0092166C">
        <w:rPr>
          <w:color w:val="0D0D0D"/>
        </w:rPr>
        <w:t>uvedena v </w:t>
      </w:r>
      <w:hyperlink w:anchor="Priloha1" w:history="1">
        <w:r w:rsidR="00EF7870" w:rsidRPr="0092166C">
          <w:rPr>
            <w:rStyle w:val="Hypertextovodkaz"/>
            <w:color w:val="0D0D0D"/>
            <w:u w:val="none"/>
          </w:rPr>
          <w:t>Přílohách č. 1</w:t>
        </w:r>
      </w:hyperlink>
      <w:r w:rsidRPr="0092166C">
        <w:rPr>
          <w:color w:val="0D0D0D"/>
        </w:rPr>
        <w:t xml:space="preserve"> a </w:t>
      </w:r>
      <w:hyperlink w:anchor="Priloha2" w:history="1">
        <w:r w:rsidR="00EF7870" w:rsidRPr="0092166C">
          <w:rPr>
            <w:rStyle w:val="Hypertextovodkaz"/>
            <w:color w:val="0D0D0D"/>
            <w:u w:val="none"/>
          </w:rPr>
          <w:t>2</w:t>
        </w:r>
      </w:hyperlink>
      <w:r w:rsidRPr="0092166C">
        <w:rPr>
          <w:color w:val="0D0D0D"/>
        </w:rPr>
        <w:t xml:space="preserve"> této</w:t>
      </w:r>
      <w:r w:rsidRPr="002C772E">
        <w:t xml:space="preserve"> Smlouvy</w:t>
      </w:r>
      <w:r w:rsidR="009538BA">
        <w:rPr>
          <w:lang w:val="cs-CZ"/>
        </w:rPr>
        <w:t>.</w:t>
      </w:r>
    </w:p>
    <w:p w:rsidR="00107388" w:rsidRPr="005127AE" w:rsidRDefault="00B418CF" w:rsidP="005127AE">
      <w:pPr>
        <w:keepNext/>
        <w:tabs>
          <w:tab w:val="left" w:pos="709"/>
        </w:tabs>
        <w:spacing w:line="240" w:lineRule="auto"/>
        <w:ind w:left="709"/>
        <w:rPr>
          <w:sz w:val="22"/>
        </w:rPr>
      </w:pPr>
      <w:r w:rsidRPr="002C772E">
        <w:rPr>
          <w:sz w:val="22"/>
          <w:szCs w:val="22"/>
        </w:rPr>
        <w:t xml:space="preserve">Dodávky Zboží </w:t>
      </w:r>
      <w:r w:rsidR="005068C9">
        <w:rPr>
          <w:sz w:val="22"/>
          <w:szCs w:val="22"/>
        </w:rPr>
        <w:t>se týkají</w:t>
      </w:r>
      <w:r w:rsidR="009538BA">
        <w:rPr>
          <w:sz w:val="22"/>
          <w:szCs w:val="22"/>
        </w:rPr>
        <w:t xml:space="preserve"> </w:t>
      </w:r>
      <w:r w:rsidR="009538BA">
        <w:rPr>
          <w:b/>
          <w:sz w:val="22"/>
          <w:szCs w:val="22"/>
        </w:rPr>
        <w:t>n</w:t>
      </w:r>
      <w:r w:rsidR="00107388" w:rsidRPr="009538BA">
        <w:rPr>
          <w:b/>
          <w:sz w:val="22"/>
        </w:rPr>
        <w:t>epředtištěn</w:t>
      </w:r>
      <w:r w:rsidR="009538BA">
        <w:rPr>
          <w:b/>
          <w:sz w:val="22"/>
        </w:rPr>
        <w:t>ého</w:t>
      </w:r>
      <w:r w:rsidR="00107388" w:rsidRPr="009538BA">
        <w:rPr>
          <w:b/>
          <w:sz w:val="22"/>
        </w:rPr>
        <w:t xml:space="preserve"> tabelační</w:t>
      </w:r>
      <w:r w:rsidR="009538BA">
        <w:rPr>
          <w:b/>
          <w:sz w:val="22"/>
        </w:rPr>
        <w:t>ho</w:t>
      </w:r>
      <w:r w:rsidR="00107388" w:rsidRPr="009538BA">
        <w:rPr>
          <w:b/>
          <w:sz w:val="22"/>
        </w:rPr>
        <w:t xml:space="preserve"> papír</w:t>
      </w:r>
      <w:r w:rsidR="009538BA">
        <w:rPr>
          <w:b/>
          <w:sz w:val="22"/>
        </w:rPr>
        <w:t>u</w:t>
      </w:r>
      <w:r w:rsidR="00A92189">
        <w:rPr>
          <w:b/>
          <w:sz w:val="22"/>
        </w:rPr>
        <w:t xml:space="preserve"> pro potisk v jehličkových tiskárnách</w:t>
      </w:r>
      <w:r w:rsidR="00107388" w:rsidRPr="009538BA">
        <w:rPr>
          <w:b/>
          <w:sz w:val="22"/>
        </w:rPr>
        <w:t xml:space="preserve"> </w:t>
      </w:r>
      <w:r w:rsidR="005068C9" w:rsidRPr="009538BA">
        <w:rPr>
          <w:sz w:val="22"/>
        </w:rPr>
        <w:t>–</w:t>
      </w:r>
      <w:r w:rsidR="004F60A5" w:rsidRPr="009538BA">
        <w:rPr>
          <w:sz w:val="22"/>
        </w:rPr>
        <w:t xml:space="preserve"> </w:t>
      </w:r>
      <w:r w:rsidR="005068C9" w:rsidRPr="009538BA">
        <w:rPr>
          <w:sz w:val="22"/>
        </w:rPr>
        <w:t>tabelační</w:t>
      </w:r>
      <w:r w:rsidR="00107388" w:rsidRPr="009538BA">
        <w:rPr>
          <w:sz w:val="22"/>
        </w:rPr>
        <w:t xml:space="preserve"> papír,</w:t>
      </w:r>
      <w:r w:rsidR="005068C9" w:rsidRPr="009538BA">
        <w:rPr>
          <w:sz w:val="22"/>
        </w:rPr>
        <w:t xml:space="preserve"> </w:t>
      </w:r>
      <w:r w:rsidR="00107388" w:rsidRPr="009538BA">
        <w:rPr>
          <w:sz w:val="22"/>
        </w:rPr>
        <w:t>bez průpisu i </w:t>
      </w:r>
      <w:r w:rsidR="005068C9" w:rsidRPr="009538BA">
        <w:rPr>
          <w:sz w:val="22"/>
        </w:rPr>
        <w:t>samopropisovací</w:t>
      </w:r>
      <w:r w:rsidR="00107388" w:rsidRPr="009538BA">
        <w:rPr>
          <w:sz w:val="22"/>
        </w:rPr>
        <w:t>,</w:t>
      </w:r>
      <w:r w:rsidR="000E0E3F" w:rsidRPr="009538BA">
        <w:rPr>
          <w:sz w:val="22"/>
        </w:rPr>
        <w:t xml:space="preserve"> </w:t>
      </w:r>
      <w:r w:rsidR="004F60A5" w:rsidRPr="009538BA">
        <w:rPr>
          <w:sz w:val="22"/>
        </w:rPr>
        <w:t>bez předtisku</w:t>
      </w:r>
      <w:r w:rsidR="000E0E3F" w:rsidRPr="009538BA">
        <w:rPr>
          <w:sz w:val="22"/>
        </w:rPr>
        <w:t xml:space="preserve"> různých </w:t>
      </w:r>
      <w:r w:rsidR="004F60A5" w:rsidRPr="009538BA">
        <w:rPr>
          <w:sz w:val="22"/>
        </w:rPr>
        <w:t>formátů</w:t>
      </w:r>
      <w:r w:rsidR="000E0E3F" w:rsidRPr="009538BA">
        <w:rPr>
          <w:sz w:val="22"/>
        </w:rPr>
        <w:t xml:space="preserve"> určený </w:t>
      </w:r>
      <w:r w:rsidR="004F60A5" w:rsidRPr="009538BA">
        <w:rPr>
          <w:sz w:val="22"/>
        </w:rPr>
        <w:t>předně</w:t>
      </w:r>
      <w:r w:rsidR="00107388" w:rsidRPr="009538BA">
        <w:rPr>
          <w:sz w:val="22"/>
        </w:rPr>
        <w:t xml:space="preserve"> </w:t>
      </w:r>
      <w:r w:rsidR="005068C9" w:rsidRPr="009538BA">
        <w:rPr>
          <w:sz w:val="22"/>
        </w:rPr>
        <w:t xml:space="preserve">pro následný potisk v jehličkových tiskárnách, které používá např. Česká pošta pro poštovní provoz. </w:t>
      </w:r>
    </w:p>
    <w:p w:rsidR="00B418CF" w:rsidRPr="00581247" w:rsidRDefault="00B418CF" w:rsidP="005404FA">
      <w:pPr>
        <w:pStyle w:val="lnek"/>
        <w:spacing w:before="0" w:line="240" w:lineRule="auto"/>
        <w:rPr>
          <w:sz w:val="22"/>
          <w:szCs w:val="22"/>
        </w:rPr>
      </w:pPr>
      <w:bookmarkStart w:id="2" w:name="o3oProvSml"/>
      <w:bookmarkEnd w:id="2"/>
      <w:r w:rsidRPr="00581247">
        <w:rPr>
          <w:sz w:val="22"/>
          <w:szCs w:val="22"/>
        </w:rPr>
        <w:t xml:space="preserve">Prováděcí smlouvy a Objednávky  </w:t>
      </w:r>
    </w:p>
    <w:p w:rsidR="00B418CF" w:rsidRPr="00581247" w:rsidRDefault="00B418CF" w:rsidP="005404FA">
      <w:pPr>
        <w:pStyle w:val="Odstavec2"/>
        <w:keepNext/>
        <w:spacing w:line="240" w:lineRule="auto"/>
        <w:rPr>
          <w:sz w:val="22"/>
          <w:szCs w:val="22"/>
        </w:rPr>
      </w:pPr>
      <w:r w:rsidRPr="00581247">
        <w:rPr>
          <w:sz w:val="22"/>
          <w:szCs w:val="22"/>
        </w:rPr>
        <w:t xml:space="preserve">Prováděcí smlouva představuje dílčí plnění z rámce sjednaného touto Smlouvou. Počet Prováděcích smluv je neomezený, celková cena plnění dle Prováděcích smluv však nesmí přesáhnout </w:t>
      </w:r>
      <w:r w:rsidR="00107388" w:rsidRPr="009538BA">
        <w:rPr>
          <w:sz w:val="22"/>
          <w:szCs w:val="22"/>
          <w:lang w:val="cs-CZ"/>
        </w:rPr>
        <w:t>21</w:t>
      </w:r>
      <w:r w:rsidR="002055DC" w:rsidRPr="009538BA">
        <w:rPr>
          <w:sz w:val="22"/>
          <w:szCs w:val="22"/>
        </w:rPr>
        <w:t>0</w:t>
      </w:r>
      <w:r w:rsidR="000E4820" w:rsidRPr="009538BA">
        <w:rPr>
          <w:sz w:val="22"/>
        </w:rPr>
        <w:t> </w:t>
      </w:r>
      <w:r w:rsidR="000E0E3F" w:rsidRPr="009538BA">
        <w:rPr>
          <w:sz w:val="22"/>
        </w:rPr>
        <w:t>000</w:t>
      </w:r>
      <w:r w:rsidR="000E4820" w:rsidRPr="009538BA">
        <w:rPr>
          <w:sz w:val="22"/>
          <w:lang w:val="cs-CZ"/>
        </w:rPr>
        <w:t xml:space="preserve"> </w:t>
      </w:r>
      <w:r w:rsidR="000E0E3F" w:rsidRPr="009538BA">
        <w:rPr>
          <w:sz w:val="22"/>
        </w:rPr>
        <w:t>000,-</w:t>
      </w:r>
      <w:r w:rsidRPr="009538BA">
        <w:rPr>
          <w:sz w:val="22"/>
          <w:szCs w:val="22"/>
        </w:rPr>
        <w:t xml:space="preserve"> Kč bez DPH (slovy: </w:t>
      </w:r>
      <w:r w:rsidR="00D60323" w:rsidRPr="009538BA">
        <w:rPr>
          <w:sz w:val="22"/>
          <w:szCs w:val="22"/>
          <w:lang w:val="cs-CZ"/>
        </w:rPr>
        <w:t>dvě stě deset</w:t>
      </w:r>
      <w:r w:rsidR="00107388" w:rsidRPr="009538BA">
        <w:rPr>
          <w:sz w:val="22"/>
          <w:szCs w:val="22"/>
          <w:lang w:val="cs-CZ"/>
        </w:rPr>
        <w:t xml:space="preserve"> </w:t>
      </w:r>
      <w:r w:rsidRPr="009538BA">
        <w:rPr>
          <w:sz w:val="22"/>
          <w:szCs w:val="22"/>
        </w:rPr>
        <w:t>milionů korun českých). Prováděcí smlouvy mohou být uzavřeny na určité časové období</w:t>
      </w:r>
      <w:r w:rsidRPr="00581247">
        <w:rPr>
          <w:sz w:val="22"/>
          <w:szCs w:val="22"/>
        </w:rPr>
        <w:t xml:space="preserve"> a/nebo </w:t>
      </w:r>
      <w:r>
        <w:rPr>
          <w:sz w:val="22"/>
          <w:szCs w:val="22"/>
        </w:rPr>
        <w:t xml:space="preserve">na </w:t>
      </w:r>
      <w:r w:rsidRPr="00581247">
        <w:rPr>
          <w:sz w:val="22"/>
          <w:szCs w:val="22"/>
        </w:rPr>
        <w:t xml:space="preserve">určitý objem Zboží a/nebo </w:t>
      </w:r>
      <w:r>
        <w:rPr>
          <w:sz w:val="22"/>
          <w:szCs w:val="22"/>
        </w:rPr>
        <w:t>na</w:t>
      </w:r>
      <w:r w:rsidR="00EA2ADE">
        <w:rPr>
          <w:sz w:val="22"/>
          <w:szCs w:val="22"/>
        </w:rPr>
        <w:t> </w:t>
      </w:r>
      <w:r w:rsidRPr="00581247">
        <w:rPr>
          <w:sz w:val="22"/>
          <w:szCs w:val="22"/>
        </w:rPr>
        <w:t>určitý druh Zboží.</w:t>
      </w:r>
      <w:r w:rsidR="00FC72E1">
        <w:rPr>
          <w:sz w:val="22"/>
          <w:szCs w:val="22"/>
        </w:rPr>
        <w:t xml:space="preserve"> </w:t>
      </w:r>
      <w:r>
        <w:rPr>
          <w:sz w:val="22"/>
          <w:szCs w:val="22"/>
        </w:rPr>
        <w:t xml:space="preserve">Předpokládaný vzor Prováděcí smlouvy tvoří Přílohu č. 4 této Smlouvy. </w:t>
      </w:r>
      <w:r w:rsidRPr="002C772E">
        <w:rPr>
          <w:sz w:val="22"/>
          <w:szCs w:val="22"/>
        </w:rPr>
        <w:t>Plnění zadávaná dle Prováděcích smluv jsou veřejnými zakázkami ve smyslu Zákona o</w:t>
      </w:r>
      <w:r>
        <w:rPr>
          <w:sz w:val="22"/>
          <w:szCs w:val="22"/>
        </w:rPr>
        <w:t> </w:t>
      </w:r>
      <w:r w:rsidRPr="002C772E">
        <w:rPr>
          <w:sz w:val="22"/>
          <w:szCs w:val="22"/>
        </w:rPr>
        <w:t>veřejných zakázkách a budou v souladu s ustanovením § 89 odst. 6 písm. b) Zákona o</w:t>
      </w:r>
      <w:r>
        <w:rPr>
          <w:sz w:val="22"/>
          <w:szCs w:val="22"/>
        </w:rPr>
        <w:t> </w:t>
      </w:r>
      <w:r w:rsidRPr="002C772E">
        <w:rPr>
          <w:sz w:val="22"/>
          <w:szCs w:val="22"/>
        </w:rPr>
        <w:t xml:space="preserve">veřejných zakázkách </w:t>
      </w:r>
      <w:r w:rsidRPr="00581247">
        <w:rPr>
          <w:sz w:val="22"/>
          <w:szCs w:val="22"/>
        </w:rPr>
        <w:t xml:space="preserve">zadávány v jednacím řízení bez uveřejnění (dále jen „JŘbU“).  </w:t>
      </w:r>
    </w:p>
    <w:p w:rsidR="00B418CF" w:rsidRPr="00581247" w:rsidRDefault="00B418CF" w:rsidP="005404FA">
      <w:pPr>
        <w:pStyle w:val="Odstavec2"/>
        <w:keepNext/>
        <w:spacing w:line="240" w:lineRule="auto"/>
        <w:rPr>
          <w:sz w:val="22"/>
          <w:szCs w:val="22"/>
        </w:rPr>
      </w:pPr>
      <w:bookmarkStart w:id="3" w:name="Objednavka"/>
      <w:bookmarkEnd w:id="3"/>
      <w:r w:rsidRPr="00581247">
        <w:rPr>
          <w:sz w:val="22"/>
          <w:szCs w:val="22"/>
        </w:rPr>
        <w:t xml:space="preserve">Objednatel je oprávněn vyzvat všechny Dodavatele k jednání v rámci JŘbU. Objednatel je oprávněn, avšak nikoli povinen, JŘbU zahájit. Nabídka Dodavatele </w:t>
      </w:r>
      <w:r>
        <w:rPr>
          <w:sz w:val="22"/>
          <w:szCs w:val="22"/>
        </w:rPr>
        <w:t xml:space="preserve">předložená v JŘbU </w:t>
      </w:r>
      <w:r w:rsidRPr="00581247">
        <w:rPr>
          <w:sz w:val="22"/>
          <w:szCs w:val="22"/>
        </w:rPr>
        <w:t xml:space="preserve">nesmí </w:t>
      </w:r>
      <w:r w:rsidRPr="00581247">
        <w:rPr>
          <w:sz w:val="22"/>
          <w:szCs w:val="22"/>
        </w:rPr>
        <w:lastRenderedPageBreak/>
        <w:t xml:space="preserve">být v rozporu s touto Smlouvou. Dodavatel není oprávněn navrhnout ve své nabídce předložené v JŘbU smluvní podmínky, které budou pro Objednatele méně výhodné v porovnání s jeho nabídkou </w:t>
      </w:r>
      <w:r>
        <w:rPr>
          <w:sz w:val="22"/>
          <w:szCs w:val="22"/>
        </w:rPr>
        <w:t xml:space="preserve">předloženou </w:t>
      </w:r>
      <w:r w:rsidRPr="00581247">
        <w:rPr>
          <w:sz w:val="22"/>
          <w:szCs w:val="22"/>
        </w:rPr>
        <w:t xml:space="preserve">v Zadávacím řízení a touto Smlouvou. </w:t>
      </w:r>
      <w:r w:rsidRPr="00DE0BA1">
        <w:rPr>
          <w:sz w:val="22"/>
          <w:szCs w:val="22"/>
        </w:rPr>
        <w:t xml:space="preserve">Jednotkové ceny </w:t>
      </w:r>
      <w:r>
        <w:rPr>
          <w:sz w:val="22"/>
          <w:szCs w:val="22"/>
        </w:rPr>
        <w:t>Zboží</w:t>
      </w:r>
      <w:r w:rsidRPr="00DE0BA1">
        <w:rPr>
          <w:sz w:val="22"/>
          <w:szCs w:val="22"/>
        </w:rPr>
        <w:t xml:space="preserve"> navržené Dodavatelem v </w:t>
      </w:r>
      <w:r>
        <w:rPr>
          <w:sz w:val="22"/>
          <w:szCs w:val="22"/>
        </w:rPr>
        <w:t>n</w:t>
      </w:r>
      <w:r w:rsidRPr="00DE0BA1">
        <w:rPr>
          <w:sz w:val="22"/>
          <w:szCs w:val="22"/>
        </w:rPr>
        <w:t xml:space="preserve">abídce Dodavatele </w:t>
      </w:r>
      <w:r>
        <w:rPr>
          <w:sz w:val="22"/>
          <w:szCs w:val="22"/>
        </w:rPr>
        <w:t xml:space="preserve">předložené v JŘbU </w:t>
      </w:r>
      <w:r w:rsidRPr="00DE0BA1">
        <w:rPr>
          <w:sz w:val="22"/>
          <w:szCs w:val="22"/>
        </w:rPr>
        <w:t xml:space="preserve">nesmí převyšovat jednotkové ceny daného </w:t>
      </w:r>
      <w:r>
        <w:rPr>
          <w:sz w:val="22"/>
          <w:szCs w:val="22"/>
        </w:rPr>
        <w:t>Zboží</w:t>
      </w:r>
      <w:r w:rsidR="001A6312">
        <w:rPr>
          <w:sz w:val="22"/>
          <w:szCs w:val="22"/>
        </w:rPr>
        <w:t xml:space="preserve"> </w:t>
      </w:r>
      <w:r>
        <w:rPr>
          <w:sz w:val="22"/>
          <w:szCs w:val="22"/>
        </w:rPr>
        <w:t>uvedené v ceníku</w:t>
      </w:r>
      <w:r w:rsidRPr="00DE0BA1">
        <w:rPr>
          <w:sz w:val="22"/>
          <w:szCs w:val="22"/>
        </w:rPr>
        <w:t xml:space="preserve"> Dodavatele </w:t>
      </w:r>
      <w:r>
        <w:rPr>
          <w:sz w:val="22"/>
          <w:szCs w:val="22"/>
        </w:rPr>
        <w:t>dle Přílohy č. 1 této Smlouvy.</w:t>
      </w:r>
    </w:p>
    <w:p w:rsidR="00B418CF" w:rsidRPr="005404FA" w:rsidRDefault="00B418CF" w:rsidP="005404FA">
      <w:pPr>
        <w:pStyle w:val="Odstavec2"/>
        <w:keepNext/>
        <w:spacing w:line="240" w:lineRule="auto"/>
        <w:rPr>
          <w:sz w:val="22"/>
          <w:szCs w:val="22"/>
        </w:rPr>
      </w:pPr>
      <w:r w:rsidRPr="00581247">
        <w:rPr>
          <w:sz w:val="22"/>
          <w:szCs w:val="22"/>
        </w:rPr>
        <w:t>Na základě výsledku JŘbU Objednatel uzavře smlouvu s Dodavatelem, jehož nabídka v rámci JŘbU byla dle stanovených hodnotících kritérií vyhodnocena jako nejvhodnější. Tím dojde k uzavření Prováděcí smlouvy, přičemž práva a povinnosti Smluvních stran dle Prováděcí smlouvy odpovídají v celém rozsahu právům a povinnostem Objednatele a Dodavatele stanovených touto Smlouvou. Při plnění Prováděcích smluv j</w:t>
      </w:r>
      <w:r>
        <w:rPr>
          <w:sz w:val="22"/>
          <w:szCs w:val="22"/>
        </w:rPr>
        <w:t>e</w:t>
      </w:r>
      <w:r w:rsidRPr="00581247">
        <w:rPr>
          <w:sz w:val="22"/>
          <w:szCs w:val="22"/>
        </w:rPr>
        <w:t xml:space="preserve"> Dodavatel povin</w:t>
      </w:r>
      <w:r>
        <w:rPr>
          <w:sz w:val="22"/>
          <w:szCs w:val="22"/>
        </w:rPr>
        <w:t>e</w:t>
      </w:r>
      <w:r w:rsidRPr="00581247">
        <w:rPr>
          <w:sz w:val="22"/>
          <w:szCs w:val="22"/>
        </w:rPr>
        <w:t>n respektovat podmínky stanovené touto Smlouvou. Budou-li v rámci Prováděcí smlouvy dohodnuty podmínky, které se liší od podmínek stanovených touto Smlouvou, ne však pro Objednatele méně výhodné, platí pro plnění Prováděcí smlouvy tyto odlišné podmínky, avšak pouze pro</w:t>
      </w:r>
      <w:r w:rsidR="00EA2ADE">
        <w:rPr>
          <w:sz w:val="22"/>
          <w:szCs w:val="22"/>
        </w:rPr>
        <w:t> </w:t>
      </w:r>
      <w:r w:rsidRPr="00581247">
        <w:rPr>
          <w:sz w:val="22"/>
          <w:szCs w:val="22"/>
        </w:rPr>
        <w:t xml:space="preserve">konkrétní Prováděcí </w:t>
      </w:r>
      <w:r w:rsidRPr="005404FA">
        <w:rPr>
          <w:sz w:val="22"/>
          <w:szCs w:val="22"/>
        </w:rPr>
        <w:t>smlouvu, v níž byly sjednány.</w:t>
      </w:r>
    </w:p>
    <w:p w:rsidR="00B418CF" w:rsidRPr="005404FA" w:rsidRDefault="00B418CF" w:rsidP="005404FA">
      <w:pPr>
        <w:pStyle w:val="Odstavec2"/>
        <w:keepNext/>
        <w:spacing w:line="240" w:lineRule="auto"/>
        <w:rPr>
          <w:sz w:val="22"/>
          <w:szCs w:val="22"/>
        </w:rPr>
      </w:pPr>
      <w:r w:rsidRPr="005404FA">
        <w:rPr>
          <w:sz w:val="22"/>
          <w:szCs w:val="22"/>
        </w:rPr>
        <w:t xml:space="preserve">Postup vedoucí k dodání Zboží je zahájen odesláním písemné Objednávky Dodavateli (kontaktní osobě </w:t>
      </w:r>
      <w:r>
        <w:rPr>
          <w:sz w:val="22"/>
          <w:szCs w:val="22"/>
        </w:rPr>
        <w:t xml:space="preserve">ve věcech objednávek </w:t>
      </w:r>
      <w:r w:rsidRPr="005404FA">
        <w:rPr>
          <w:sz w:val="22"/>
          <w:szCs w:val="22"/>
        </w:rPr>
        <w:t xml:space="preserve">uvedené v Příloze č. 3), s nímž byla uzavřena Prováděcí smlouva, poštou doporučeným dopisem, elektronicky e-mailem opatřeným platným zaručeným elektronickým podpisem či prostřednictvím datové schránky. </w:t>
      </w:r>
    </w:p>
    <w:p w:rsidR="00A11CD3" w:rsidRPr="001B33BD" w:rsidRDefault="00A11CD3" w:rsidP="00A11CD3">
      <w:pPr>
        <w:pStyle w:val="Odstavec2"/>
        <w:keepNext/>
        <w:spacing w:line="240" w:lineRule="auto"/>
        <w:rPr>
          <w:sz w:val="22"/>
          <w:szCs w:val="22"/>
        </w:rPr>
      </w:pPr>
      <w:r w:rsidRPr="001B33BD">
        <w:rPr>
          <w:sz w:val="22"/>
          <w:szCs w:val="22"/>
        </w:rPr>
        <w:t xml:space="preserve">Odeslání Objednávky může předcházet požadavek Objednatele na předložení cenové kalkulace požadovaného Zboží Dodavatelem, která bude zpracována postupem dle </w:t>
      </w:r>
      <w:hyperlink w:anchor="o5oCenKalk" w:history="1">
        <w:r w:rsidRPr="001B33BD">
          <w:rPr>
            <w:sz w:val="22"/>
            <w:szCs w:val="22"/>
          </w:rPr>
          <w:t>čl. 5</w:t>
        </w:r>
      </w:hyperlink>
      <w:r w:rsidRPr="001B33BD">
        <w:rPr>
          <w:sz w:val="22"/>
          <w:szCs w:val="22"/>
        </w:rPr>
        <w:t xml:space="preserve"> Smlouvy (dále jen „Cenová kalkulace).</w:t>
      </w:r>
    </w:p>
    <w:p w:rsidR="00A11CD3" w:rsidRPr="001B33BD" w:rsidRDefault="00A11CD3" w:rsidP="00A11CD3">
      <w:pPr>
        <w:pStyle w:val="Odstavec2"/>
        <w:keepNext/>
        <w:spacing w:line="240" w:lineRule="auto"/>
        <w:rPr>
          <w:sz w:val="22"/>
          <w:szCs w:val="22"/>
        </w:rPr>
      </w:pPr>
      <w:r w:rsidRPr="001B33BD">
        <w:rPr>
          <w:sz w:val="22"/>
          <w:szCs w:val="22"/>
        </w:rPr>
        <w:t xml:space="preserve">Požadavek na předložení Cenové kalkulace bude činěn vždy prostřednictvím elektronické pošty na kontaktní údaje Dodavatele ve věcech objednávek uvedené v Příloze č. 3 této Smlouvy, a to v době od 8:00 do 15:00 hod v pracovní dny. V případě odeslání požadavku na předložení Cenové kalkulace po 15:00 hod. se má za to, že byl požadavek odeslán do 15:00 hod. dne následujícího. </w:t>
      </w:r>
    </w:p>
    <w:p w:rsidR="00A11CD3" w:rsidRPr="001B33BD" w:rsidRDefault="00A11CD3" w:rsidP="00A11CD3">
      <w:pPr>
        <w:pStyle w:val="OdstavecRS"/>
        <w:keepNext/>
      </w:pPr>
      <w:r w:rsidRPr="001B33BD">
        <w:t>Dodavatel je povinen předat Objednateli Cenovou kalkulaci písemně prostřednictvím emailu na</w:t>
      </w:r>
      <w:r w:rsidR="00087B7F">
        <w:t> </w:t>
      </w:r>
      <w:r w:rsidRPr="001B33BD">
        <w:t xml:space="preserve">kontaktní adresu ve věcech objednávek označenou „(CK)“ </w:t>
      </w:r>
      <w:r w:rsidR="000E0E3F" w:rsidRPr="000E0E3F">
        <w:t>uvedenou v </w:t>
      </w:r>
      <w:hyperlink w:anchor="Priloha3" w:history="1">
        <w:r w:rsidRPr="001B33BD">
          <w:rPr>
            <w:rStyle w:val="Hypertextovodkaz"/>
            <w:color w:val="auto"/>
            <w:u w:val="none"/>
          </w:rPr>
          <w:t>Příloze č. 3</w:t>
        </w:r>
      </w:hyperlink>
      <w:r w:rsidR="000E0E3F" w:rsidRPr="000E0E3F">
        <w:t>, nebo</w:t>
      </w:r>
      <w:r w:rsidRPr="001B33BD">
        <w:t xml:space="preserve"> na</w:t>
      </w:r>
      <w:r w:rsidR="00087B7F">
        <w:t> </w:t>
      </w:r>
      <w:r w:rsidRPr="001B33BD">
        <w:t>adresu uvedenou v požadavku na Cenovou kalkulaci, a to následující pracovní den po dni, v němž byl tento požadavek Dodavateli Objednatelem odeslán, nejpozději však do 15:00 hod. tohoto dne</w:t>
      </w:r>
      <w:r w:rsidR="000E0E3F" w:rsidRPr="000E0E3F">
        <w:t xml:space="preserve">. </w:t>
      </w:r>
    </w:p>
    <w:p w:rsidR="00A11CD3" w:rsidRPr="001B33BD" w:rsidRDefault="00A11CD3" w:rsidP="00A11CD3">
      <w:pPr>
        <w:pStyle w:val="Odstavec2"/>
        <w:keepNext/>
        <w:spacing w:line="240" w:lineRule="auto"/>
        <w:rPr>
          <w:sz w:val="22"/>
          <w:szCs w:val="22"/>
        </w:rPr>
      </w:pPr>
      <w:r w:rsidRPr="001B33BD">
        <w:rPr>
          <w:sz w:val="22"/>
          <w:szCs w:val="22"/>
        </w:rPr>
        <w:t>V rámci Cenové kalkulace není Dodavatel oprávněn navrhnout takové cenové podmínky dodávky Zboží, které budou pro Objednatele méně výhodné v porovnání s cenami Zboží obsaženými v Prováděcí smlouvě, tzn. že jednotkové ceny Zboží navržené Dodavatelem v Cenové kalkulaci nesmí převyšovat jednotkové ceny daného Zboží uvedené v Prováděcí smlouvě.</w:t>
      </w:r>
    </w:p>
    <w:p w:rsidR="00A11CD3" w:rsidRPr="00A11CD3" w:rsidRDefault="00A11CD3" w:rsidP="005404FA">
      <w:pPr>
        <w:pStyle w:val="Odstavec2"/>
        <w:keepNext/>
        <w:spacing w:line="240" w:lineRule="auto"/>
        <w:rPr>
          <w:sz w:val="22"/>
          <w:szCs w:val="22"/>
        </w:rPr>
      </w:pPr>
      <w:r w:rsidRPr="001B33BD">
        <w:rPr>
          <w:sz w:val="22"/>
          <w:szCs w:val="22"/>
        </w:rPr>
        <w:t xml:space="preserve">Na základě obdržené Cenové kalkulace může proběhnout jednání o ceně Zboží, které probíhá osobně (formou jednání Objednatele a Dodavatele s oboustranně potvrzeným zápisem z tohoto jednání) a/nebo elektronicky (e-mailem opatřeným platným zaručeným elektronickým podpisem). Toto jednání slouží výhradně ke kalkulaci celkové ceny objednaného Zboží. Nedohodnou-li se Smluvní strany v rámci jednání o Cenové kalkulaci o ceně Zboží, která bude v porovnání s cenami uvedenými v Prováděcí smlouvě nižší, platí ceny Zboží uvedené v Prováděcí smlouvě. </w:t>
      </w:r>
    </w:p>
    <w:p w:rsidR="00B418CF" w:rsidRPr="00581247" w:rsidRDefault="00B418CF" w:rsidP="005404FA">
      <w:pPr>
        <w:pStyle w:val="Odstavec2"/>
        <w:keepNext/>
        <w:spacing w:line="240" w:lineRule="auto"/>
        <w:rPr>
          <w:sz w:val="22"/>
          <w:szCs w:val="22"/>
        </w:rPr>
      </w:pPr>
      <w:r w:rsidRPr="00581247">
        <w:rPr>
          <w:sz w:val="22"/>
          <w:szCs w:val="22"/>
        </w:rPr>
        <w:t xml:space="preserve">Objednávka </w:t>
      </w:r>
      <w:r>
        <w:rPr>
          <w:sz w:val="22"/>
          <w:szCs w:val="22"/>
        </w:rPr>
        <w:t xml:space="preserve">dle čl. 3.4 </w:t>
      </w:r>
      <w:r w:rsidRPr="00581247">
        <w:rPr>
          <w:sz w:val="22"/>
          <w:szCs w:val="22"/>
        </w:rPr>
        <w:t xml:space="preserve">bude obsahovat přinejmenším: </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t>identifikační údaje Objednatele a Dodavatele,</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t>číslo Smlouvy,</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t>číslo Objednávky a datum vystavení,</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lastRenderedPageBreak/>
        <w:t>název Zboží včetně kmenového záznamu materiálu (KZM),</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t>podrobnou specifikaci požadovaného Zboží (vč. údajů o druhovém sortimentu Komodit a příplatcích),</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t xml:space="preserve">požadované množství Zboží, </w:t>
      </w:r>
    </w:p>
    <w:p w:rsidR="00B418CF" w:rsidRPr="00A11CD3" w:rsidRDefault="007F5550" w:rsidP="00FB5EC6">
      <w:pPr>
        <w:keepNext/>
        <w:numPr>
          <w:ilvl w:val="0"/>
          <w:numId w:val="2"/>
        </w:numPr>
        <w:tabs>
          <w:tab w:val="clear" w:pos="1440"/>
          <w:tab w:val="num" w:pos="1620"/>
        </w:tabs>
        <w:spacing w:after="0" w:line="240" w:lineRule="auto"/>
        <w:ind w:left="1616" w:hanging="357"/>
        <w:rPr>
          <w:sz w:val="22"/>
          <w:szCs w:val="22"/>
        </w:rPr>
      </w:pPr>
      <w:r>
        <w:rPr>
          <w:sz w:val="22"/>
          <w:szCs w:val="22"/>
        </w:rPr>
        <w:t xml:space="preserve">Cenovou </w:t>
      </w:r>
      <w:r w:rsidR="00B418CF" w:rsidRPr="00A11CD3">
        <w:rPr>
          <w:sz w:val="22"/>
          <w:szCs w:val="22"/>
        </w:rPr>
        <w:t>kalkulaci zpracovanou Dodavatelem, resp. dohodnutou mezi</w:t>
      </w:r>
      <w:r w:rsidR="00EA2ADE">
        <w:rPr>
          <w:sz w:val="22"/>
          <w:szCs w:val="22"/>
        </w:rPr>
        <w:t> </w:t>
      </w:r>
      <w:r w:rsidR="00B418CF" w:rsidRPr="00A11CD3">
        <w:rPr>
          <w:sz w:val="22"/>
          <w:szCs w:val="22"/>
        </w:rPr>
        <w:t xml:space="preserve">Objednatelem a Dodavatelem dle čl. 3.9, </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2C772E">
        <w:rPr>
          <w:sz w:val="22"/>
          <w:szCs w:val="22"/>
        </w:rPr>
        <w:t xml:space="preserve">datum a </w:t>
      </w:r>
      <w:r w:rsidRPr="00581247">
        <w:rPr>
          <w:sz w:val="22"/>
          <w:szCs w:val="22"/>
        </w:rPr>
        <w:t xml:space="preserve">místo dodání Zboží, </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t>další případné požadavky na předmět plnění,</w:t>
      </w:r>
    </w:p>
    <w:p w:rsidR="00B418CF" w:rsidRPr="00581247" w:rsidRDefault="00B418CF" w:rsidP="00FB5EC6">
      <w:pPr>
        <w:keepNext/>
        <w:numPr>
          <w:ilvl w:val="0"/>
          <w:numId w:val="2"/>
        </w:numPr>
        <w:tabs>
          <w:tab w:val="clear" w:pos="1440"/>
          <w:tab w:val="num" w:pos="1620"/>
        </w:tabs>
        <w:spacing w:after="0" w:line="240" w:lineRule="auto"/>
        <w:ind w:left="1616" w:hanging="357"/>
        <w:rPr>
          <w:sz w:val="22"/>
          <w:szCs w:val="22"/>
        </w:rPr>
      </w:pPr>
      <w:r w:rsidRPr="00581247">
        <w:rPr>
          <w:sz w:val="22"/>
          <w:szCs w:val="22"/>
        </w:rPr>
        <w:t>označení osoby činící Objednávku, jež je oprávněna jednat jménem Objednatele.</w:t>
      </w:r>
    </w:p>
    <w:p w:rsidR="00B418CF" w:rsidRPr="00581247" w:rsidRDefault="00B418CF" w:rsidP="005404FA">
      <w:pPr>
        <w:pStyle w:val="Odstavec2"/>
        <w:keepNext/>
        <w:spacing w:line="240" w:lineRule="auto"/>
        <w:rPr>
          <w:sz w:val="22"/>
          <w:szCs w:val="22"/>
        </w:rPr>
      </w:pPr>
      <w:r w:rsidRPr="00581247">
        <w:rPr>
          <w:sz w:val="22"/>
          <w:szCs w:val="22"/>
        </w:rPr>
        <w:t>V případě, že Objednávka nebude splňovat uvedené minimální náležitosti, má Dodavatel povinnost na tuto skutečnost neprodleně upozornit Objednatele. Objednatel je poté povinen vystavit novou Objednávku. Dodací lhůta běží od okamžiku doručení této nové Objednávky.</w:t>
      </w:r>
    </w:p>
    <w:p w:rsidR="00B418CF" w:rsidRPr="002C772E" w:rsidRDefault="00B418CF" w:rsidP="00FB5EC6">
      <w:pPr>
        <w:pStyle w:val="Odstavec2"/>
        <w:keepNext/>
        <w:spacing w:after="0" w:line="240" w:lineRule="auto"/>
        <w:rPr>
          <w:sz w:val="22"/>
          <w:szCs w:val="22"/>
        </w:rPr>
      </w:pPr>
      <w:bookmarkStart w:id="4" w:name="CenoKalk3o3"/>
      <w:bookmarkStart w:id="5" w:name="CasCenoKalk3o4"/>
      <w:bookmarkEnd w:id="4"/>
      <w:bookmarkEnd w:id="5"/>
      <w:r w:rsidRPr="00581247">
        <w:rPr>
          <w:sz w:val="22"/>
          <w:szCs w:val="22"/>
        </w:rPr>
        <w:t xml:space="preserve">Dodavatel </w:t>
      </w:r>
      <w:r>
        <w:rPr>
          <w:sz w:val="22"/>
          <w:szCs w:val="22"/>
        </w:rPr>
        <w:t xml:space="preserve">je povinen </w:t>
      </w:r>
      <w:r w:rsidRPr="00581247">
        <w:rPr>
          <w:sz w:val="22"/>
          <w:szCs w:val="22"/>
        </w:rPr>
        <w:t>potvrd</w:t>
      </w:r>
      <w:r>
        <w:rPr>
          <w:sz w:val="22"/>
          <w:szCs w:val="22"/>
        </w:rPr>
        <w:t>it</w:t>
      </w:r>
      <w:r w:rsidRPr="00581247">
        <w:rPr>
          <w:sz w:val="22"/>
          <w:szCs w:val="22"/>
        </w:rPr>
        <w:t xml:space="preserve"> Objednávku. Potvrzení Objednávky je Dodavatel povinen potvrdit a zaslat zpět Objednateli</w:t>
      </w:r>
      <w:r w:rsidR="00846D50">
        <w:rPr>
          <w:sz w:val="22"/>
          <w:szCs w:val="22"/>
        </w:rPr>
        <w:t xml:space="preserve"> </w:t>
      </w:r>
      <w:r w:rsidRPr="00581247">
        <w:rPr>
          <w:sz w:val="22"/>
          <w:szCs w:val="22"/>
        </w:rPr>
        <w:t>poštou doporučeným dopisem</w:t>
      </w:r>
      <w:r>
        <w:rPr>
          <w:sz w:val="22"/>
          <w:szCs w:val="22"/>
        </w:rPr>
        <w:t xml:space="preserve"> nebo </w:t>
      </w:r>
      <w:r w:rsidRPr="00581247">
        <w:rPr>
          <w:sz w:val="22"/>
          <w:szCs w:val="22"/>
        </w:rPr>
        <w:t xml:space="preserve">elektronicky e-mailem </w:t>
      </w:r>
      <w:r w:rsidRPr="00BA3968">
        <w:rPr>
          <w:sz w:val="22"/>
          <w:szCs w:val="22"/>
        </w:rPr>
        <w:t>opatřeným platným zaručeným elektronickým podpisem, a to do 2 (slovy: dvou) pracovních dní ode dne</w:t>
      </w:r>
      <w:r w:rsidRPr="00581247">
        <w:rPr>
          <w:sz w:val="22"/>
          <w:szCs w:val="22"/>
        </w:rPr>
        <w:t xml:space="preserve"> doručení Objednávky Dodavateli</w:t>
      </w:r>
      <w:r w:rsidRPr="002C772E">
        <w:rPr>
          <w:sz w:val="22"/>
          <w:szCs w:val="22"/>
        </w:rPr>
        <w:t>. Písemné potvrzení Objednávky</w:t>
      </w:r>
      <w:r w:rsidRPr="00581247">
        <w:rPr>
          <w:sz w:val="22"/>
          <w:szCs w:val="22"/>
        </w:rPr>
        <w:t xml:space="preserve"> musí obsahovat minimálně tyto náležitosti: </w:t>
      </w:r>
    </w:p>
    <w:p w:rsidR="00846D50" w:rsidRDefault="00B418CF" w:rsidP="00FB5EC6">
      <w:pPr>
        <w:keepNext/>
        <w:numPr>
          <w:ilvl w:val="0"/>
          <w:numId w:val="9"/>
        </w:numPr>
        <w:tabs>
          <w:tab w:val="num" w:pos="1620"/>
        </w:tabs>
        <w:spacing w:after="0" w:line="240" w:lineRule="auto"/>
        <w:ind w:hanging="164"/>
        <w:rPr>
          <w:sz w:val="22"/>
          <w:szCs w:val="22"/>
        </w:rPr>
      </w:pPr>
      <w:r w:rsidRPr="002C772E">
        <w:rPr>
          <w:sz w:val="22"/>
          <w:szCs w:val="22"/>
        </w:rPr>
        <w:t xml:space="preserve">identifikační údaje Objednatele a Dodavatele, </w:t>
      </w:r>
    </w:p>
    <w:p w:rsidR="00846D50" w:rsidRDefault="00B418CF" w:rsidP="00FB5EC6">
      <w:pPr>
        <w:keepNext/>
        <w:numPr>
          <w:ilvl w:val="0"/>
          <w:numId w:val="9"/>
        </w:numPr>
        <w:tabs>
          <w:tab w:val="clear" w:pos="1440"/>
          <w:tab w:val="num" w:pos="1620"/>
        </w:tabs>
        <w:spacing w:after="0" w:line="240" w:lineRule="auto"/>
        <w:ind w:left="1620"/>
        <w:rPr>
          <w:sz w:val="22"/>
          <w:szCs w:val="22"/>
        </w:rPr>
      </w:pPr>
      <w:r w:rsidRPr="002C772E">
        <w:rPr>
          <w:sz w:val="22"/>
          <w:szCs w:val="22"/>
        </w:rPr>
        <w:t>identifikaci Objednávky</w:t>
      </w:r>
      <w:r w:rsidRPr="00581247">
        <w:rPr>
          <w:sz w:val="22"/>
          <w:szCs w:val="22"/>
        </w:rPr>
        <w:t xml:space="preserve">, která je potvrzována, </w:t>
      </w:r>
    </w:p>
    <w:p w:rsidR="00846D50" w:rsidRDefault="00B418CF" w:rsidP="00FB5EC6">
      <w:pPr>
        <w:keepNext/>
        <w:numPr>
          <w:ilvl w:val="0"/>
          <w:numId w:val="9"/>
        </w:numPr>
        <w:tabs>
          <w:tab w:val="clear" w:pos="1440"/>
          <w:tab w:val="num" w:pos="1620"/>
        </w:tabs>
        <w:spacing w:after="0" w:line="240" w:lineRule="auto"/>
        <w:ind w:left="1620"/>
        <w:rPr>
          <w:sz w:val="22"/>
          <w:szCs w:val="22"/>
        </w:rPr>
      </w:pPr>
      <w:r w:rsidRPr="00581247">
        <w:rPr>
          <w:sz w:val="22"/>
          <w:szCs w:val="22"/>
        </w:rPr>
        <w:t>označení osoby činící potvrzení, jež je oprávněna jednat jménem Dodavatele,</w:t>
      </w:r>
    </w:p>
    <w:p w:rsidR="00846D50" w:rsidRDefault="00B418CF" w:rsidP="00FB5EC6">
      <w:pPr>
        <w:keepNext/>
        <w:numPr>
          <w:ilvl w:val="0"/>
          <w:numId w:val="9"/>
        </w:numPr>
        <w:tabs>
          <w:tab w:val="clear" w:pos="1440"/>
          <w:tab w:val="num" w:pos="1620"/>
        </w:tabs>
        <w:spacing w:after="0" w:line="240" w:lineRule="auto"/>
        <w:ind w:left="1620"/>
        <w:rPr>
          <w:sz w:val="22"/>
          <w:szCs w:val="22"/>
        </w:rPr>
      </w:pPr>
      <w:r w:rsidRPr="00581247">
        <w:rPr>
          <w:sz w:val="22"/>
          <w:szCs w:val="22"/>
        </w:rPr>
        <w:t>cenu Zboží v souladu s Cenovou kalkulací.</w:t>
      </w:r>
    </w:p>
    <w:p w:rsidR="00811FE5" w:rsidRPr="005127AE" w:rsidRDefault="00B418CF" w:rsidP="005127AE">
      <w:pPr>
        <w:pStyle w:val="Odstavec2"/>
        <w:keepNext/>
        <w:spacing w:line="240" w:lineRule="auto"/>
        <w:rPr>
          <w:sz w:val="22"/>
          <w:szCs w:val="22"/>
        </w:rPr>
      </w:pPr>
      <w:r w:rsidRPr="00581247">
        <w:rPr>
          <w:sz w:val="22"/>
          <w:szCs w:val="22"/>
        </w:rPr>
        <w:t>V případě, že potvrzení Objednávky nebude splňovat uvedené minimální náležitosti, má Objednatel povinnost na tuto skutečnost neprodleně upozornit Dodavatele. Dodavatel je poté povinen vystavit nové potvrzení Objednávky, toto však nemá vliv na běh dodací lhůty Zboží dle čl. 8.</w:t>
      </w:r>
      <w:r w:rsidR="00A11CD3">
        <w:rPr>
          <w:sz w:val="22"/>
          <w:szCs w:val="22"/>
        </w:rPr>
        <w:t>1</w:t>
      </w:r>
      <w:r w:rsidRPr="00581247">
        <w:rPr>
          <w:sz w:val="22"/>
          <w:szCs w:val="22"/>
        </w:rPr>
        <w:t>.</w:t>
      </w:r>
    </w:p>
    <w:p w:rsidR="00B418CF" w:rsidRPr="00581247" w:rsidRDefault="00B418CF" w:rsidP="005404FA">
      <w:pPr>
        <w:pStyle w:val="lnek"/>
        <w:spacing w:before="0" w:line="240" w:lineRule="auto"/>
        <w:rPr>
          <w:sz w:val="22"/>
          <w:szCs w:val="22"/>
        </w:rPr>
      </w:pPr>
      <w:bookmarkStart w:id="6" w:name="o4oCena"/>
      <w:bookmarkEnd w:id="6"/>
      <w:r w:rsidRPr="00581247">
        <w:rPr>
          <w:sz w:val="22"/>
          <w:szCs w:val="22"/>
        </w:rPr>
        <w:t>Cena za dodávky Zboží</w:t>
      </w:r>
    </w:p>
    <w:p w:rsidR="00B418CF" w:rsidRPr="002A3074" w:rsidRDefault="00A11CD3" w:rsidP="005404FA">
      <w:pPr>
        <w:pStyle w:val="Odstavec2"/>
        <w:keepNext/>
        <w:spacing w:line="240" w:lineRule="auto"/>
        <w:rPr>
          <w:color w:val="FF0000"/>
          <w:sz w:val="22"/>
        </w:rPr>
      </w:pPr>
      <w:bookmarkStart w:id="7" w:name="OLE_LINK1"/>
      <w:r w:rsidRPr="00581247">
        <w:rPr>
          <w:sz w:val="22"/>
          <w:szCs w:val="22"/>
        </w:rPr>
        <w:t>Cena za dodávky Zboží bude stanovena dle Cenové kalkulace</w:t>
      </w:r>
      <w:r>
        <w:rPr>
          <w:sz w:val="22"/>
          <w:szCs w:val="22"/>
        </w:rPr>
        <w:t xml:space="preserve"> uvedené v Objednávce</w:t>
      </w:r>
      <w:r w:rsidRPr="002C772E">
        <w:rPr>
          <w:sz w:val="22"/>
          <w:szCs w:val="22"/>
        </w:rPr>
        <w:t>, která bude vycházet z cen Zboží uvedených v</w:t>
      </w:r>
      <w:r>
        <w:rPr>
          <w:sz w:val="22"/>
          <w:szCs w:val="22"/>
        </w:rPr>
        <w:t xml:space="preserve"> příslušné </w:t>
      </w:r>
      <w:r w:rsidRPr="002C772E">
        <w:rPr>
          <w:sz w:val="22"/>
          <w:szCs w:val="22"/>
        </w:rPr>
        <w:t>Prováděcí smlouv</w:t>
      </w:r>
      <w:r>
        <w:rPr>
          <w:sz w:val="22"/>
          <w:szCs w:val="22"/>
        </w:rPr>
        <w:t>ě</w:t>
      </w:r>
      <w:r w:rsidRPr="002C772E">
        <w:rPr>
          <w:sz w:val="22"/>
          <w:szCs w:val="22"/>
        </w:rPr>
        <w:t>.</w:t>
      </w:r>
      <w:bookmarkEnd w:id="7"/>
    </w:p>
    <w:p w:rsidR="00B418CF" w:rsidRPr="00581247" w:rsidRDefault="00B418CF" w:rsidP="005404FA">
      <w:pPr>
        <w:pStyle w:val="Odstavec2"/>
        <w:keepNext/>
        <w:spacing w:line="240" w:lineRule="auto"/>
        <w:rPr>
          <w:sz w:val="22"/>
          <w:szCs w:val="22"/>
        </w:rPr>
      </w:pPr>
      <w:r w:rsidRPr="002C772E">
        <w:rPr>
          <w:sz w:val="22"/>
          <w:szCs w:val="22"/>
        </w:rPr>
        <w:t xml:space="preserve">Cena Zboží bude vždy </w:t>
      </w:r>
      <w:r w:rsidRPr="00581247">
        <w:rPr>
          <w:sz w:val="22"/>
          <w:szCs w:val="22"/>
        </w:rPr>
        <w:t xml:space="preserve">uvedena v Kč bez DPH. Veškeré </w:t>
      </w:r>
      <w:r>
        <w:rPr>
          <w:sz w:val="22"/>
          <w:szCs w:val="22"/>
        </w:rPr>
        <w:t xml:space="preserve">souhrnné </w:t>
      </w:r>
      <w:r w:rsidRPr="00581247">
        <w:rPr>
          <w:sz w:val="22"/>
          <w:szCs w:val="22"/>
        </w:rPr>
        <w:t>ceny budou uváděny se</w:t>
      </w:r>
      <w:r w:rsidR="00AF520E">
        <w:rPr>
          <w:sz w:val="22"/>
          <w:szCs w:val="22"/>
        </w:rPr>
        <w:t> </w:t>
      </w:r>
      <w:r w:rsidRPr="00581247">
        <w:rPr>
          <w:sz w:val="22"/>
          <w:szCs w:val="22"/>
        </w:rPr>
        <w:t>zaokrouhlením na dvě desetinná místa.</w:t>
      </w:r>
      <w:r w:rsidR="006106DC">
        <w:rPr>
          <w:sz w:val="22"/>
          <w:szCs w:val="22"/>
        </w:rPr>
        <w:t xml:space="preserve"> K cenám bude připočítána DPH v zákonné výši ke</w:t>
      </w:r>
      <w:r w:rsidR="00AF520E">
        <w:rPr>
          <w:sz w:val="22"/>
          <w:szCs w:val="22"/>
        </w:rPr>
        <w:t> </w:t>
      </w:r>
      <w:r w:rsidR="006106DC">
        <w:rPr>
          <w:sz w:val="22"/>
          <w:szCs w:val="22"/>
        </w:rPr>
        <w:t>dni uskutečnění zdanitelného plnění.</w:t>
      </w:r>
    </w:p>
    <w:p w:rsidR="00B418CF" w:rsidRPr="00BA3968" w:rsidRDefault="00B418CF" w:rsidP="00FB5EC6">
      <w:pPr>
        <w:pStyle w:val="Odstavec2"/>
        <w:keepNext/>
        <w:spacing w:after="0" w:line="240" w:lineRule="auto"/>
        <w:rPr>
          <w:color w:val="0D0D0D"/>
          <w:sz w:val="22"/>
          <w:szCs w:val="22"/>
        </w:rPr>
      </w:pPr>
      <w:r w:rsidRPr="00581247">
        <w:rPr>
          <w:sz w:val="22"/>
          <w:szCs w:val="22"/>
        </w:rPr>
        <w:t xml:space="preserve">Dodavatel výslovně prohlašuje a ujišťuje Objednatele, že jednotková cena Zboží dle konkrétní Cenové kalkulace v sobě bude zahrnovat veškeré náklady Dodavatele spojené s plněním jeho závazků dle této Smlouvy a Prováděcí smlouvy, jakož i dostatečnou míru zisku zajišťující řádné plnění těchto jeho závazků. Tato cena bude cenou konečnou, nejvýše přípustnou a nebude moci býti změněna, vyjma </w:t>
      </w:r>
      <w:r w:rsidRPr="00BA3968">
        <w:rPr>
          <w:color w:val="0D0D0D"/>
          <w:sz w:val="22"/>
          <w:szCs w:val="22"/>
        </w:rPr>
        <w:t xml:space="preserve">případu dle čl. </w:t>
      </w:r>
      <w:hyperlink w:anchor="aktualCen" w:history="1">
        <w:r w:rsidR="00D7405F" w:rsidRPr="00BA3968">
          <w:rPr>
            <w:rStyle w:val="Hypertextovodkaz"/>
            <w:color w:val="0D0D0D"/>
            <w:sz w:val="22"/>
            <w:szCs w:val="22"/>
            <w:u w:val="none"/>
          </w:rPr>
          <w:t>4.4</w:t>
        </w:r>
      </w:hyperlink>
      <w:r w:rsidR="00C82ED8" w:rsidRPr="00BA3968">
        <w:rPr>
          <w:color w:val="0D0D0D"/>
          <w:sz w:val="22"/>
          <w:szCs w:val="22"/>
        </w:rPr>
        <w:t>.</w:t>
      </w:r>
      <w:r w:rsidRPr="00BA3968">
        <w:rPr>
          <w:color w:val="0D0D0D"/>
          <w:sz w:val="22"/>
          <w:szCs w:val="22"/>
        </w:rPr>
        <w:t xml:space="preserve"> V jednotkové ceně Zboží dle konkrétní Cenové kalkulace bude zahrnuto zejména:</w:t>
      </w:r>
    </w:p>
    <w:p w:rsidR="00B418CF" w:rsidRPr="00BA3968" w:rsidRDefault="00B418CF" w:rsidP="00FB5EC6">
      <w:pPr>
        <w:keepNext/>
        <w:numPr>
          <w:ilvl w:val="0"/>
          <w:numId w:val="12"/>
        </w:numPr>
        <w:tabs>
          <w:tab w:val="clear" w:pos="1440"/>
          <w:tab w:val="num" w:pos="1620"/>
        </w:tabs>
        <w:spacing w:after="0" w:line="240" w:lineRule="auto"/>
        <w:ind w:left="1616" w:hanging="357"/>
        <w:rPr>
          <w:color w:val="0D0D0D"/>
          <w:sz w:val="22"/>
          <w:szCs w:val="22"/>
        </w:rPr>
      </w:pPr>
      <w:r w:rsidRPr="00BA3968">
        <w:rPr>
          <w:color w:val="0D0D0D"/>
          <w:sz w:val="22"/>
          <w:szCs w:val="22"/>
        </w:rPr>
        <w:t>doprava Zboží do místa určeného Objednatelem,</w:t>
      </w:r>
    </w:p>
    <w:p w:rsidR="00B418CF" w:rsidRPr="00BA3968" w:rsidRDefault="00B418CF" w:rsidP="00FB5EC6">
      <w:pPr>
        <w:keepNext/>
        <w:numPr>
          <w:ilvl w:val="0"/>
          <w:numId w:val="12"/>
        </w:numPr>
        <w:tabs>
          <w:tab w:val="clear" w:pos="1440"/>
          <w:tab w:val="num" w:pos="1620"/>
        </w:tabs>
        <w:spacing w:after="0" w:line="240" w:lineRule="auto"/>
        <w:ind w:left="1616" w:hanging="357"/>
        <w:rPr>
          <w:color w:val="0D0D0D"/>
          <w:sz w:val="22"/>
          <w:szCs w:val="22"/>
        </w:rPr>
      </w:pPr>
      <w:r w:rsidRPr="00BA3968">
        <w:rPr>
          <w:color w:val="0D0D0D"/>
          <w:sz w:val="22"/>
          <w:szCs w:val="22"/>
        </w:rPr>
        <w:t>náklady na balení a označení Zboží dle čl. 9 Smlouvy a dle požadavků Objednatele,</w:t>
      </w:r>
    </w:p>
    <w:p w:rsidR="00B418CF" w:rsidRPr="00BA3968" w:rsidRDefault="00B418CF" w:rsidP="00FB5EC6">
      <w:pPr>
        <w:keepNext/>
        <w:numPr>
          <w:ilvl w:val="0"/>
          <w:numId w:val="12"/>
        </w:numPr>
        <w:tabs>
          <w:tab w:val="clear" w:pos="1440"/>
          <w:tab w:val="num" w:pos="1620"/>
        </w:tabs>
        <w:spacing w:after="0" w:line="240" w:lineRule="auto"/>
        <w:ind w:left="1616" w:hanging="357"/>
        <w:rPr>
          <w:color w:val="0D0D0D"/>
          <w:sz w:val="22"/>
          <w:szCs w:val="22"/>
        </w:rPr>
      </w:pPr>
      <w:r w:rsidRPr="00BA3968">
        <w:rPr>
          <w:color w:val="0D0D0D"/>
          <w:sz w:val="22"/>
          <w:szCs w:val="22"/>
        </w:rPr>
        <w:t xml:space="preserve">clo, celní poplatky, </w:t>
      </w:r>
    </w:p>
    <w:p w:rsidR="00B418CF" w:rsidRPr="00BA3968" w:rsidRDefault="00B418CF" w:rsidP="00FB5EC6">
      <w:pPr>
        <w:keepNext/>
        <w:numPr>
          <w:ilvl w:val="0"/>
          <w:numId w:val="12"/>
        </w:numPr>
        <w:tabs>
          <w:tab w:val="clear" w:pos="1440"/>
          <w:tab w:val="num" w:pos="1620"/>
        </w:tabs>
        <w:spacing w:after="0" w:line="240" w:lineRule="auto"/>
        <w:ind w:left="1616" w:hanging="357"/>
        <w:rPr>
          <w:color w:val="0D0D0D"/>
          <w:sz w:val="22"/>
          <w:szCs w:val="22"/>
        </w:rPr>
      </w:pPr>
      <w:r w:rsidRPr="00BA3968">
        <w:rPr>
          <w:color w:val="0D0D0D"/>
          <w:sz w:val="22"/>
          <w:szCs w:val="22"/>
        </w:rPr>
        <w:t>záruka v rozsahu stanoveném touto Smlouvou,</w:t>
      </w:r>
    </w:p>
    <w:p w:rsidR="00B418CF" w:rsidRPr="00BA3968" w:rsidRDefault="00B418CF" w:rsidP="00FB5EC6">
      <w:pPr>
        <w:keepNext/>
        <w:numPr>
          <w:ilvl w:val="0"/>
          <w:numId w:val="12"/>
        </w:numPr>
        <w:tabs>
          <w:tab w:val="clear" w:pos="1440"/>
          <w:tab w:val="num" w:pos="1620"/>
        </w:tabs>
        <w:spacing w:after="0" w:line="240" w:lineRule="auto"/>
        <w:ind w:left="1616" w:hanging="357"/>
        <w:rPr>
          <w:color w:val="0D0D0D"/>
          <w:sz w:val="22"/>
          <w:szCs w:val="22"/>
        </w:rPr>
      </w:pPr>
      <w:r w:rsidRPr="00BA3968">
        <w:rPr>
          <w:color w:val="0D0D0D"/>
          <w:sz w:val="22"/>
          <w:szCs w:val="22"/>
        </w:rPr>
        <w:t>případná ekologická likvidace Zboží,</w:t>
      </w:r>
    </w:p>
    <w:p w:rsidR="00B418CF" w:rsidRPr="00BA3968" w:rsidRDefault="00B418CF" w:rsidP="00FB5EC6">
      <w:pPr>
        <w:keepNext/>
        <w:numPr>
          <w:ilvl w:val="0"/>
          <w:numId w:val="12"/>
        </w:numPr>
        <w:tabs>
          <w:tab w:val="clear" w:pos="1440"/>
          <w:tab w:val="num" w:pos="1620"/>
        </w:tabs>
        <w:spacing w:after="0" w:line="240" w:lineRule="auto"/>
        <w:ind w:left="1620"/>
        <w:rPr>
          <w:color w:val="0D0D0D"/>
          <w:sz w:val="22"/>
          <w:szCs w:val="22"/>
        </w:rPr>
      </w:pPr>
      <w:r w:rsidRPr="00BA3968">
        <w:rPr>
          <w:color w:val="0D0D0D"/>
          <w:sz w:val="22"/>
          <w:szCs w:val="22"/>
        </w:rPr>
        <w:t>veškeré jiné poplatky a náklady, které mají vliv na celkovou cenu Zboží.</w:t>
      </w:r>
    </w:p>
    <w:p w:rsidR="00B418CF" w:rsidRPr="00A11CD3" w:rsidRDefault="000E0E3F" w:rsidP="005404FA">
      <w:pPr>
        <w:pStyle w:val="Odstavec2"/>
        <w:keepNext/>
        <w:spacing w:line="240" w:lineRule="auto"/>
        <w:rPr>
          <w:sz w:val="22"/>
          <w:szCs w:val="22"/>
        </w:rPr>
      </w:pPr>
      <w:bookmarkStart w:id="8" w:name="aktualCen"/>
      <w:bookmarkEnd w:id="8"/>
      <w:r w:rsidRPr="000E0E3F">
        <w:rPr>
          <w:sz w:val="22"/>
        </w:rPr>
        <w:t xml:space="preserve">Smluvní strany se dohodly, že ceny Zboží dle </w:t>
      </w:r>
      <w:hyperlink w:anchor="Priloha1" w:history="1">
        <w:r w:rsidR="00F17F37" w:rsidRPr="00A11CD3">
          <w:rPr>
            <w:rStyle w:val="Hypertextovodkaz"/>
            <w:color w:val="auto"/>
            <w:sz w:val="22"/>
            <w:szCs w:val="22"/>
            <w:u w:val="none"/>
          </w:rPr>
          <w:t>Přílohy č. 1</w:t>
        </w:r>
      </w:hyperlink>
      <w:r w:rsidRPr="000E0E3F">
        <w:rPr>
          <w:sz w:val="22"/>
        </w:rPr>
        <w:t xml:space="preserve"> této Smlouvy mohou být vždy k prvnímu kalendářnímu dni nového kalendářního roku změněny</w:t>
      </w:r>
      <w:r w:rsidR="00B418CF" w:rsidRPr="00A11CD3">
        <w:rPr>
          <w:sz w:val="22"/>
          <w:szCs w:val="22"/>
        </w:rPr>
        <w:t>, a to za následující objektivní podmínky:</w:t>
      </w:r>
    </w:p>
    <w:p w:rsidR="00846D50" w:rsidRDefault="00B418CF" w:rsidP="00326BE9">
      <w:pPr>
        <w:pStyle w:val="Odstavec3"/>
      </w:pPr>
      <w:bookmarkStart w:id="9" w:name="_Pokud_dojde_ke_1"/>
      <w:bookmarkStart w:id="10" w:name="kombinCenDolozka"/>
      <w:bookmarkEnd w:id="9"/>
      <w:bookmarkEnd w:id="10"/>
      <w:r w:rsidRPr="002A52B2">
        <w:t>Pokud dojde ke změně ceny buničiny na finské burze</w:t>
      </w:r>
      <w:r w:rsidR="0034509C" w:rsidRPr="002A52B2">
        <w:t xml:space="preserve"> (</w:t>
      </w:r>
      <w:r w:rsidR="00AC312A" w:rsidRPr="002A52B2">
        <w:rPr>
          <w:rStyle w:val="Zdraznn"/>
          <w:i w:val="0"/>
        </w:rPr>
        <w:t>OMX</w:t>
      </w:r>
      <w:r w:rsidR="00AC312A" w:rsidRPr="002A52B2">
        <w:rPr>
          <w:rStyle w:val="st"/>
        </w:rPr>
        <w:t xml:space="preserve"> Nordic Exchange </w:t>
      </w:r>
      <w:r w:rsidR="00AC312A" w:rsidRPr="002A52B2">
        <w:rPr>
          <w:rStyle w:val="Zdraznn"/>
          <w:i w:val="0"/>
        </w:rPr>
        <w:t>Helsinki</w:t>
      </w:r>
      <w:r w:rsidR="0034509C" w:rsidRPr="002A52B2">
        <w:t>),</w:t>
      </w:r>
      <w:r w:rsidRPr="002A52B2">
        <w:t xml:space="preserve"> stanovené aritmetickým průměrem ceny za předchozí kalendářní rok </w:t>
      </w:r>
      <w:r w:rsidRPr="002A52B2">
        <w:lastRenderedPageBreak/>
        <w:t>o</w:t>
      </w:r>
      <w:r w:rsidR="000E0E3F" w:rsidRPr="000E0E3F">
        <w:t> </w:t>
      </w:r>
      <w:r w:rsidRPr="002A52B2">
        <w:t xml:space="preserve">minimálně 5 % ve vztahu k ceně, která byla burzou vedena ke dni podpisu této Smlouvy, případně ke dni uzavření dodatku k této Smlouvě, v rámci něhož je stanovena nová cena Zboží, a tato skutečnost bude objektivně doložena, zavazují se Smluvní strany k jednání a dohodě o změně ceny Zboží. Přepočet cen se provádí vždy aktuálním kurzem ČNB EUR/CZK k prvnímu pracovnímu dni následujícího kalendářního roku. Jednání bude zahájeno na základě písemné výzvy k jednání kterékoliv ze Smluvních stran, a to nejpozději </w:t>
      </w:r>
      <w:r w:rsidR="00C73EBD" w:rsidRPr="002A52B2">
        <w:t>do 5 </w:t>
      </w:r>
      <w:r w:rsidRPr="002A52B2">
        <w:t xml:space="preserve">(slovy: pěti) kalendářních dní ode dne doručení výzvy k jednání druhé Smluvní straně. </w:t>
      </w:r>
    </w:p>
    <w:p w:rsidR="00846D50" w:rsidRDefault="00B418CF" w:rsidP="00326BE9">
      <w:pPr>
        <w:pStyle w:val="Odstavec3"/>
      </w:pPr>
      <w:r w:rsidRPr="002A52B2">
        <w:t xml:space="preserve">Uplatnění nároku na změnu kupní ceny Zboží nelze využít, nebude-li výzva doručena druhé Smluvní straně v průběhu prvního kalendářního měsíce daného kalendářního roku. </w:t>
      </w:r>
    </w:p>
    <w:p w:rsidR="00846D50" w:rsidRDefault="00B418CF" w:rsidP="00326BE9">
      <w:pPr>
        <w:pStyle w:val="Odstavec3"/>
      </w:pPr>
      <w:r w:rsidRPr="002A52B2">
        <w:t xml:space="preserve">V rámci jednání dle </w:t>
      </w:r>
      <w:r w:rsidR="000E0E3F" w:rsidRPr="000E0E3F">
        <w:t xml:space="preserve">bodu </w:t>
      </w:r>
      <w:hyperlink w:anchor="kombinCenDolozka" w:history="1">
        <w:r w:rsidR="000E0E3F" w:rsidRPr="000E0E3F">
          <w:rPr>
            <w:rStyle w:val="Hypertextovodkaz"/>
            <w:color w:val="auto"/>
            <w:u w:val="none"/>
          </w:rPr>
          <w:t>4.4.1</w:t>
        </w:r>
      </w:hyperlink>
      <w:r w:rsidR="000E0E3F" w:rsidRPr="000E0E3F">
        <w:t xml:space="preserve"> bude</w:t>
      </w:r>
      <w:r w:rsidRPr="002A52B2">
        <w:t xml:space="preserve"> stanovena nová kupní cena za jednotlivé </w:t>
      </w:r>
      <w:r w:rsidR="000E0E3F" w:rsidRPr="000E0E3F">
        <w:t>druhy</w:t>
      </w:r>
      <w:r w:rsidR="00846D50">
        <w:t xml:space="preserve"> </w:t>
      </w:r>
      <w:r w:rsidRPr="002A52B2">
        <w:t>Zboží.  K výpočtu nové kupní ceny Zboží bude použit následující vzorec:</w:t>
      </w:r>
    </w:p>
    <w:p w:rsidR="00846D50" w:rsidRDefault="00B418CF" w:rsidP="00326BE9">
      <w:pPr>
        <w:pStyle w:val="Odstavec3"/>
        <w:numPr>
          <w:ilvl w:val="0"/>
          <w:numId w:val="0"/>
        </w:numPr>
        <w:ind w:left="1418"/>
      </w:pPr>
      <w:r w:rsidRPr="002A52B2">
        <w:t>NC = SC+(SC x P/100), kde NC je nová cena Zboží, SC je původní cena Zboží, P je procentuální výše změny ceny buničiny (min 5 %) vyjádřená přirozeným číslem (kladným u procentuálního nárůstu, záporným u procentuálního poklesu ceny).</w:t>
      </w:r>
    </w:p>
    <w:p w:rsidR="00846D50" w:rsidRDefault="00B418CF" w:rsidP="00326BE9">
      <w:pPr>
        <w:pStyle w:val="Odstavec3"/>
      </w:pPr>
      <w:r w:rsidRPr="002A52B2">
        <w:t xml:space="preserve">Dojde-li k dohodě o nových cenách Zboží, bude k této Smlouvě uzavřen dodatek obsahující nové ceny Zboží. </w:t>
      </w:r>
    </w:p>
    <w:p w:rsidR="00B418CF" w:rsidRPr="00A11CD3" w:rsidRDefault="00B418CF" w:rsidP="005404FA">
      <w:pPr>
        <w:pStyle w:val="Odstavec2"/>
        <w:keepNext/>
        <w:spacing w:line="240" w:lineRule="auto"/>
        <w:rPr>
          <w:sz w:val="22"/>
          <w:szCs w:val="22"/>
        </w:rPr>
      </w:pPr>
      <w:r w:rsidRPr="00A11CD3">
        <w:rPr>
          <w:sz w:val="22"/>
          <w:szCs w:val="22"/>
        </w:rPr>
        <w:t xml:space="preserve">Dojde-li ke změně cen Zboží dle čl. 4.4, dochází účinností této změny zároveň ke změně cen Zboží uvedených v jednotlivých Prováděcích smlouvách, které budou platné a účinné v době změny cen. </w:t>
      </w:r>
    </w:p>
    <w:p w:rsidR="00B418CF" w:rsidRPr="005127AE" w:rsidRDefault="00B418CF" w:rsidP="005127AE">
      <w:pPr>
        <w:pStyle w:val="Odstavec2"/>
        <w:keepNext/>
        <w:spacing w:line="240" w:lineRule="auto"/>
        <w:rPr>
          <w:sz w:val="22"/>
          <w:szCs w:val="22"/>
        </w:rPr>
      </w:pPr>
      <w:r w:rsidRPr="00A11CD3">
        <w:rPr>
          <w:sz w:val="22"/>
          <w:szCs w:val="22"/>
        </w:rPr>
        <w:t>Dojde-li ke změně cen Zboží dle čl. 4.4, nejsou Dodavatelé oprávněni ve svých nabídkách předložených v rámci JŘbU realizovaných po účinnosti změny cen nabídnout vyšší ceny Zboží, než ceny aktuálně platné (=změněné postupem dle čl. 4.4).</w:t>
      </w:r>
    </w:p>
    <w:p w:rsidR="00B418CF" w:rsidRPr="00A11CD3" w:rsidRDefault="00B418CF" w:rsidP="005404FA">
      <w:pPr>
        <w:pStyle w:val="lnek"/>
        <w:spacing w:before="0" w:line="240" w:lineRule="auto"/>
        <w:rPr>
          <w:sz w:val="22"/>
          <w:szCs w:val="22"/>
        </w:rPr>
      </w:pPr>
      <w:bookmarkStart w:id="11" w:name="o5oCenKalk"/>
      <w:bookmarkEnd w:id="11"/>
      <w:r w:rsidRPr="00A11CD3">
        <w:rPr>
          <w:sz w:val="22"/>
          <w:szCs w:val="22"/>
        </w:rPr>
        <w:t>Cenová kalkulace</w:t>
      </w:r>
    </w:p>
    <w:p w:rsidR="00B418CF" w:rsidRPr="00A11CD3" w:rsidRDefault="00B418CF" w:rsidP="005404FA">
      <w:pPr>
        <w:pStyle w:val="OdstavecRS"/>
        <w:keepNext/>
      </w:pPr>
      <w:r w:rsidRPr="00A11CD3">
        <w:t>Cenová kalkulace se provádí načítáním jednotlivých položek Zboží z tabulek uvedených v Příloze č. 1 dle požadavků Objednatele na konkrétní Zboží.</w:t>
      </w:r>
    </w:p>
    <w:p w:rsidR="00B418CF" w:rsidRPr="00A11CD3" w:rsidRDefault="00B418CF" w:rsidP="005404FA">
      <w:pPr>
        <w:pStyle w:val="OdstavecRS"/>
        <w:keepNext/>
      </w:pPr>
      <w:bookmarkStart w:id="12" w:name="PozadCenKalk"/>
      <w:bookmarkEnd w:id="12"/>
      <w:r w:rsidRPr="00A11CD3">
        <w:t>V rámci Cenové kalkulace bude mezi Objednatelem a Dodavatelem vyspecifikován konkrétní druh a jiné náležitosti požadovaného Zboží, včetně kalkulace ceny za kompletní dodávku Zboží dle Objednávky.</w:t>
      </w:r>
    </w:p>
    <w:p w:rsidR="00B418CF" w:rsidRPr="005127AE" w:rsidRDefault="00B418CF" w:rsidP="005127AE">
      <w:pPr>
        <w:pStyle w:val="OdstavecRS"/>
        <w:keepNext/>
      </w:pPr>
      <w:bookmarkStart w:id="13" w:name="SpecCenKalk5o3"/>
      <w:bookmarkEnd w:id="13"/>
      <w:r w:rsidRPr="00A11CD3">
        <w:t xml:space="preserve">Bližší podmínky zpracování Cenové kalkulace jsou </w:t>
      </w:r>
      <w:r w:rsidR="000E0E3F" w:rsidRPr="000E0E3F">
        <w:t>obsaženy v </w:t>
      </w:r>
      <w:hyperlink w:anchor="Priloha2" w:history="1">
        <w:r w:rsidR="00F80ED3" w:rsidRPr="00A11CD3">
          <w:rPr>
            <w:rStyle w:val="Hypertextovodkaz"/>
            <w:color w:val="auto"/>
            <w:u w:val="none"/>
          </w:rPr>
          <w:t>Příloze č. 2</w:t>
        </w:r>
      </w:hyperlink>
      <w:r w:rsidR="000E0E3F" w:rsidRPr="000E0E3F">
        <w:t xml:space="preserve"> Smlouvy</w:t>
      </w:r>
      <w:r w:rsidRPr="00A11CD3">
        <w:t>.</w:t>
      </w:r>
    </w:p>
    <w:p w:rsidR="00B418CF" w:rsidRPr="00581247" w:rsidRDefault="00B418CF" w:rsidP="005404FA">
      <w:pPr>
        <w:pStyle w:val="lnek"/>
        <w:spacing w:before="0" w:line="240" w:lineRule="auto"/>
        <w:rPr>
          <w:sz w:val="22"/>
          <w:szCs w:val="22"/>
        </w:rPr>
      </w:pPr>
      <w:bookmarkStart w:id="14" w:name="o6oPlatPodm"/>
      <w:bookmarkEnd w:id="14"/>
      <w:r w:rsidRPr="00581247">
        <w:rPr>
          <w:sz w:val="22"/>
          <w:szCs w:val="22"/>
        </w:rPr>
        <w:t xml:space="preserve">Platební podmínky </w:t>
      </w:r>
    </w:p>
    <w:p w:rsidR="00B418CF" w:rsidRPr="00581247" w:rsidRDefault="00B418CF" w:rsidP="005404FA">
      <w:pPr>
        <w:pStyle w:val="Odstavec2"/>
        <w:keepNext/>
        <w:spacing w:line="240" w:lineRule="auto"/>
        <w:rPr>
          <w:sz w:val="22"/>
          <w:szCs w:val="22"/>
        </w:rPr>
      </w:pPr>
      <w:r w:rsidRPr="00581247">
        <w:rPr>
          <w:sz w:val="22"/>
          <w:szCs w:val="22"/>
        </w:rPr>
        <w:t>Daňové doklady budou vystavovány Dodavatelem vždy po převzetí celé dodávky Zboží dodané na základě potvrzené Objednávky Objednatelem</w:t>
      </w:r>
      <w:r w:rsidR="00E23E97" w:rsidRPr="00581247">
        <w:rPr>
          <w:sz w:val="22"/>
          <w:szCs w:val="22"/>
        </w:rPr>
        <w:t>.</w:t>
      </w:r>
      <w:r w:rsidRPr="00581247">
        <w:rPr>
          <w:sz w:val="22"/>
          <w:szCs w:val="22"/>
        </w:rPr>
        <w:t xml:space="preserve"> Nedílnou součástí každého daňového dokladu budou protokoly o předání a převzetí Zboží potvrzené Objednatelem (dále jen „Dodací list“). </w:t>
      </w:r>
      <w:r w:rsidR="00134A48">
        <w:rPr>
          <w:sz w:val="22"/>
          <w:szCs w:val="22"/>
        </w:rPr>
        <w:t>Dnem uskutečnění zdanitelného plnění je den podpisu Dodacího listu Objednatelem.</w:t>
      </w:r>
    </w:p>
    <w:p w:rsidR="00B418CF" w:rsidRPr="00581247" w:rsidRDefault="00B418CF" w:rsidP="00FB5EC6">
      <w:pPr>
        <w:pStyle w:val="Odstavec2"/>
        <w:keepNext/>
        <w:spacing w:after="0" w:line="240" w:lineRule="auto"/>
        <w:rPr>
          <w:sz w:val="22"/>
          <w:szCs w:val="22"/>
        </w:rPr>
      </w:pPr>
      <w:r w:rsidRPr="00581247">
        <w:rPr>
          <w:sz w:val="22"/>
          <w:szCs w:val="22"/>
        </w:rPr>
        <w:t>Daňový doklad musí obsahovat náležitosti řádného daňového dokladu podle příslušných právních předpisů, zejména pak zákona o dani z přidané hodnoty, v platném znění a níže uvedené údaje:</w:t>
      </w:r>
    </w:p>
    <w:p w:rsidR="00B418CF" w:rsidRPr="00581247" w:rsidRDefault="00B418CF" w:rsidP="00FB5EC6">
      <w:pPr>
        <w:keepNext/>
        <w:numPr>
          <w:ilvl w:val="0"/>
          <w:numId w:val="7"/>
        </w:numPr>
        <w:spacing w:after="0" w:line="240" w:lineRule="auto"/>
        <w:rPr>
          <w:sz w:val="22"/>
          <w:szCs w:val="22"/>
        </w:rPr>
      </w:pPr>
      <w:r w:rsidRPr="00581247">
        <w:rPr>
          <w:sz w:val="22"/>
          <w:szCs w:val="22"/>
        </w:rPr>
        <w:t>Číslo Smlouvy,</w:t>
      </w:r>
    </w:p>
    <w:p w:rsidR="00B418CF" w:rsidRPr="00581247" w:rsidRDefault="00B418CF" w:rsidP="00FB5EC6">
      <w:pPr>
        <w:keepNext/>
        <w:numPr>
          <w:ilvl w:val="0"/>
          <w:numId w:val="7"/>
        </w:numPr>
        <w:spacing w:after="0" w:line="240" w:lineRule="auto"/>
        <w:rPr>
          <w:sz w:val="22"/>
          <w:szCs w:val="22"/>
        </w:rPr>
      </w:pPr>
      <w:r w:rsidRPr="00581247">
        <w:rPr>
          <w:sz w:val="22"/>
          <w:szCs w:val="22"/>
        </w:rPr>
        <w:t>Číslo Prováděcí smlouvy,</w:t>
      </w:r>
    </w:p>
    <w:p w:rsidR="00B418CF" w:rsidRPr="00581247" w:rsidRDefault="00B418CF" w:rsidP="00FB5EC6">
      <w:pPr>
        <w:keepNext/>
        <w:numPr>
          <w:ilvl w:val="0"/>
          <w:numId w:val="7"/>
        </w:numPr>
        <w:spacing w:after="0" w:line="240" w:lineRule="auto"/>
        <w:rPr>
          <w:sz w:val="22"/>
          <w:szCs w:val="22"/>
        </w:rPr>
      </w:pPr>
      <w:r w:rsidRPr="00581247">
        <w:rPr>
          <w:sz w:val="22"/>
          <w:szCs w:val="22"/>
        </w:rPr>
        <w:t>Číslo Objednávky,</w:t>
      </w:r>
    </w:p>
    <w:p w:rsidR="00B418CF" w:rsidRPr="00581247" w:rsidRDefault="00B418CF" w:rsidP="00FB5EC6">
      <w:pPr>
        <w:keepNext/>
        <w:numPr>
          <w:ilvl w:val="0"/>
          <w:numId w:val="7"/>
        </w:numPr>
        <w:spacing w:after="0" w:line="240" w:lineRule="auto"/>
        <w:rPr>
          <w:sz w:val="22"/>
          <w:szCs w:val="22"/>
        </w:rPr>
      </w:pPr>
      <w:r w:rsidRPr="00581247">
        <w:rPr>
          <w:sz w:val="22"/>
          <w:szCs w:val="22"/>
        </w:rPr>
        <w:t>Popis fakturovaného Zboží včetně KZM (kmenový záznam materiálu Objednatele), rozsah, jednotkovou a celkovou cenu,</w:t>
      </w:r>
    </w:p>
    <w:p w:rsidR="00B418CF" w:rsidRPr="00581247" w:rsidRDefault="00B418CF" w:rsidP="00FB5EC6">
      <w:pPr>
        <w:keepNext/>
        <w:numPr>
          <w:ilvl w:val="0"/>
          <w:numId w:val="7"/>
        </w:numPr>
        <w:spacing w:after="0" w:line="240" w:lineRule="auto"/>
        <w:ind w:left="1080" w:firstLine="54"/>
        <w:rPr>
          <w:sz w:val="22"/>
          <w:szCs w:val="22"/>
        </w:rPr>
      </w:pPr>
      <w:r w:rsidRPr="00581247">
        <w:rPr>
          <w:sz w:val="22"/>
          <w:szCs w:val="22"/>
        </w:rPr>
        <w:t xml:space="preserve">Soupis Zboží - přílohou je Dodací list potvrzený Objednatelem, </w:t>
      </w:r>
    </w:p>
    <w:p w:rsidR="00B418CF" w:rsidRPr="00581247" w:rsidRDefault="00B418CF" w:rsidP="00FB5EC6">
      <w:pPr>
        <w:keepNext/>
        <w:numPr>
          <w:ilvl w:val="0"/>
          <w:numId w:val="7"/>
        </w:numPr>
        <w:spacing w:after="0" w:line="240" w:lineRule="auto"/>
        <w:ind w:left="1080" w:firstLine="54"/>
        <w:rPr>
          <w:sz w:val="22"/>
          <w:szCs w:val="22"/>
        </w:rPr>
      </w:pPr>
      <w:r w:rsidRPr="00581247">
        <w:rPr>
          <w:sz w:val="22"/>
          <w:szCs w:val="22"/>
        </w:rPr>
        <w:lastRenderedPageBreak/>
        <w:t>Místo dodání,</w:t>
      </w:r>
    </w:p>
    <w:p w:rsidR="00B418CF" w:rsidRPr="00581247" w:rsidRDefault="00B418CF" w:rsidP="00FB5EC6">
      <w:pPr>
        <w:keepNext/>
        <w:numPr>
          <w:ilvl w:val="0"/>
          <w:numId w:val="7"/>
        </w:numPr>
        <w:spacing w:after="0" w:line="240" w:lineRule="auto"/>
        <w:ind w:left="1080" w:firstLine="54"/>
        <w:rPr>
          <w:sz w:val="22"/>
          <w:szCs w:val="22"/>
        </w:rPr>
      </w:pPr>
      <w:r w:rsidRPr="00581247">
        <w:rPr>
          <w:sz w:val="22"/>
          <w:szCs w:val="22"/>
        </w:rPr>
        <w:t>Platební podmínky v souladu se Smlouvou.</w:t>
      </w:r>
    </w:p>
    <w:p w:rsidR="00B418CF" w:rsidRPr="00581247" w:rsidRDefault="00B418CF" w:rsidP="005404FA">
      <w:pPr>
        <w:pStyle w:val="Odstavec2"/>
        <w:keepNext/>
        <w:spacing w:line="240" w:lineRule="auto"/>
        <w:rPr>
          <w:sz w:val="22"/>
          <w:szCs w:val="22"/>
        </w:rPr>
      </w:pPr>
      <w:r w:rsidRPr="00581247">
        <w:rPr>
          <w:sz w:val="22"/>
          <w:szCs w:val="22"/>
        </w:rPr>
        <w:t>V případě, že Dodavatel splňuje podmínku § 81 odst. 2 písm. b) zákona č. 435/2004 Sb., o zaměstnanosti, je povinen tuto skutečnost oznámit v rámci každého vystaveného daňového dokladu.</w:t>
      </w:r>
    </w:p>
    <w:p w:rsidR="00B418CF" w:rsidRPr="00BA3968" w:rsidRDefault="00B418CF" w:rsidP="005404FA">
      <w:pPr>
        <w:pStyle w:val="Odstavec2"/>
        <w:keepNext/>
        <w:spacing w:line="240" w:lineRule="auto"/>
        <w:rPr>
          <w:sz w:val="22"/>
          <w:szCs w:val="22"/>
        </w:rPr>
      </w:pPr>
      <w:r w:rsidRPr="00BA3968">
        <w:rPr>
          <w:sz w:val="22"/>
          <w:szCs w:val="22"/>
        </w:rPr>
        <w:t xml:space="preserve">Splatnost daňového dokladu vystaveného Dodavatelem je </w:t>
      </w:r>
      <w:r w:rsidR="00865B54">
        <w:rPr>
          <w:sz w:val="22"/>
          <w:szCs w:val="22"/>
          <w:lang w:val="cs-CZ"/>
        </w:rPr>
        <w:t>60</w:t>
      </w:r>
      <w:r w:rsidRPr="00BA3968">
        <w:rPr>
          <w:sz w:val="22"/>
          <w:szCs w:val="22"/>
        </w:rPr>
        <w:t xml:space="preserve"> (slovy: </w:t>
      </w:r>
      <w:r w:rsidR="00865B54">
        <w:rPr>
          <w:sz w:val="22"/>
          <w:szCs w:val="22"/>
          <w:lang w:val="cs-CZ"/>
        </w:rPr>
        <w:t>šedesát</w:t>
      </w:r>
      <w:r w:rsidRPr="00BA3968">
        <w:rPr>
          <w:sz w:val="22"/>
          <w:szCs w:val="22"/>
        </w:rPr>
        <w:t>) kalendářních dní ode dne jeho vystavení Dodavatelem. Dodavatel zašle daňový doklad spolu s</w:t>
      </w:r>
      <w:r w:rsidR="00EA2ADE">
        <w:rPr>
          <w:sz w:val="22"/>
          <w:szCs w:val="22"/>
        </w:rPr>
        <w:t> </w:t>
      </w:r>
      <w:r w:rsidRPr="00BA3968">
        <w:rPr>
          <w:sz w:val="22"/>
          <w:szCs w:val="22"/>
        </w:rPr>
        <w:t>veškerými požadovanými dokumenty Objednateli, a to doporučeným dopisem do 3 (slovy:</w:t>
      </w:r>
      <w:r w:rsidR="005D64D9">
        <w:rPr>
          <w:sz w:val="22"/>
          <w:szCs w:val="22"/>
          <w:lang w:val="cs-CZ"/>
        </w:rPr>
        <w:t xml:space="preserve"> </w:t>
      </w:r>
      <w:r w:rsidRPr="00BA3968">
        <w:rPr>
          <w:sz w:val="22"/>
          <w:szCs w:val="22"/>
        </w:rPr>
        <w:t xml:space="preserve">tří) pracovních dnů ode dne vystavení. </w:t>
      </w:r>
    </w:p>
    <w:p w:rsidR="00B418CF" w:rsidRPr="00BA3968" w:rsidRDefault="00B418CF" w:rsidP="005404FA">
      <w:pPr>
        <w:keepNext/>
        <w:spacing w:line="240" w:lineRule="auto"/>
        <w:ind w:left="720"/>
        <w:rPr>
          <w:sz w:val="22"/>
          <w:szCs w:val="22"/>
        </w:rPr>
      </w:pPr>
      <w:r w:rsidRPr="00BA3968">
        <w:rPr>
          <w:sz w:val="22"/>
          <w:szCs w:val="22"/>
        </w:rPr>
        <w:t xml:space="preserve">Zasílací adresa pro doručení faktury/daňového dokladu Objednateli je: </w:t>
      </w:r>
    </w:p>
    <w:p w:rsidR="00B418CF" w:rsidRPr="002A3074" w:rsidRDefault="00B418CF" w:rsidP="002A3074">
      <w:pPr>
        <w:keepNext/>
        <w:spacing w:after="0" w:line="240" w:lineRule="auto"/>
        <w:ind w:left="720"/>
        <w:rPr>
          <w:b/>
          <w:sz w:val="22"/>
          <w:szCs w:val="22"/>
        </w:rPr>
      </w:pPr>
      <w:r w:rsidRPr="002A3074">
        <w:rPr>
          <w:b/>
          <w:sz w:val="22"/>
          <w:szCs w:val="22"/>
        </w:rPr>
        <w:t>Česká pošta, s.p.</w:t>
      </w:r>
    </w:p>
    <w:p w:rsidR="00B418CF" w:rsidRPr="002A3074" w:rsidRDefault="00B418CF" w:rsidP="002A3074">
      <w:pPr>
        <w:keepNext/>
        <w:spacing w:after="0" w:line="240" w:lineRule="auto"/>
        <w:ind w:left="720"/>
        <w:rPr>
          <w:b/>
          <w:sz w:val="22"/>
          <w:szCs w:val="22"/>
        </w:rPr>
      </w:pPr>
      <w:r w:rsidRPr="002A3074">
        <w:rPr>
          <w:b/>
          <w:sz w:val="22"/>
          <w:szCs w:val="22"/>
        </w:rPr>
        <w:t>skenovací centrum</w:t>
      </w:r>
    </w:p>
    <w:p w:rsidR="00B418CF" w:rsidRPr="002A3074" w:rsidRDefault="00B418CF" w:rsidP="002A3074">
      <w:pPr>
        <w:keepNext/>
        <w:spacing w:after="0" w:line="240" w:lineRule="auto"/>
        <w:ind w:left="720"/>
        <w:rPr>
          <w:b/>
          <w:sz w:val="22"/>
          <w:szCs w:val="22"/>
        </w:rPr>
      </w:pPr>
      <w:r w:rsidRPr="002A3074">
        <w:rPr>
          <w:b/>
          <w:sz w:val="22"/>
          <w:szCs w:val="22"/>
        </w:rPr>
        <w:t>Poštovní 1368/20</w:t>
      </w:r>
    </w:p>
    <w:p w:rsidR="00B418CF" w:rsidRPr="002A3074" w:rsidRDefault="00B418CF" w:rsidP="002A3074">
      <w:pPr>
        <w:keepNext/>
        <w:spacing w:line="240" w:lineRule="auto"/>
        <w:ind w:left="720"/>
        <w:rPr>
          <w:b/>
          <w:sz w:val="22"/>
          <w:szCs w:val="22"/>
        </w:rPr>
      </w:pPr>
      <w:r w:rsidRPr="002A3074">
        <w:rPr>
          <w:b/>
          <w:sz w:val="22"/>
          <w:szCs w:val="22"/>
        </w:rPr>
        <w:t>701 06 Ostrava 1</w:t>
      </w:r>
    </w:p>
    <w:p w:rsidR="00B418CF" w:rsidRPr="00581247" w:rsidRDefault="00B418CF" w:rsidP="005404FA">
      <w:pPr>
        <w:pStyle w:val="Odstavec2"/>
        <w:keepNext/>
        <w:spacing w:line="240" w:lineRule="auto"/>
        <w:rPr>
          <w:sz w:val="22"/>
          <w:szCs w:val="22"/>
        </w:rPr>
      </w:pPr>
      <w:r w:rsidRPr="00BA3968">
        <w:rPr>
          <w:sz w:val="22"/>
          <w:szCs w:val="22"/>
        </w:rPr>
        <w:t xml:space="preserve">V případě, že daňový doklad nebude mít odpovídající náležitosti nebo nebude vystaven v souladu s touto Smlouvou, je Objednatel oprávněn zaslat jej ve lhůtě splatnosti zpět k doplnění Dodavateli, aniž se dostane do prodlení se splatností; lhůta splatnosti </w:t>
      </w:r>
      <w:r w:rsidR="00865B54">
        <w:rPr>
          <w:sz w:val="22"/>
          <w:szCs w:val="22"/>
          <w:lang w:val="cs-CZ"/>
        </w:rPr>
        <w:t>60</w:t>
      </w:r>
      <w:r w:rsidR="00865B54" w:rsidRPr="00BA3968">
        <w:rPr>
          <w:sz w:val="22"/>
          <w:szCs w:val="22"/>
        </w:rPr>
        <w:t xml:space="preserve"> (slovy: </w:t>
      </w:r>
      <w:r w:rsidR="00865B54">
        <w:rPr>
          <w:sz w:val="22"/>
          <w:szCs w:val="22"/>
          <w:lang w:val="cs-CZ"/>
        </w:rPr>
        <w:t>šedesát</w:t>
      </w:r>
      <w:r w:rsidR="00865B54" w:rsidRPr="00BA3968">
        <w:rPr>
          <w:sz w:val="22"/>
          <w:szCs w:val="22"/>
        </w:rPr>
        <w:t xml:space="preserve">) </w:t>
      </w:r>
      <w:r w:rsidRPr="00BA3968">
        <w:rPr>
          <w:sz w:val="22"/>
          <w:szCs w:val="22"/>
        </w:rPr>
        <w:t>kalendářních dnů počíná</w:t>
      </w:r>
      <w:r w:rsidRPr="00581247">
        <w:rPr>
          <w:sz w:val="22"/>
          <w:szCs w:val="22"/>
        </w:rPr>
        <w:t xml:space="preserve"> běžet znovu od vystavení doplněného/opraveného daňového dokladu Dodavatelem.</w:t>
      </w:r>
    </w:p>
    <w:p w:rsidR="00B418CF" w:rsidRPr="00D22DD3" w:rsidRDefault="00B418CF" w:rsidP="00D22DD3">
      <w:pPr>
        <w:pStyle w:val="Odstavec2"/>
        <w:keepNext/>
        <w:spacing w:line="240" w:lineRule="auto"/>
        <w:rPr>
          <w:sz w:val="22"/>
          <w:szCs w:val="22"/>
        </w:rPr>
      </w:pPr>
      <w:r w:rsidRPr="00581247">
        <w:rPr>
          <w:sz w:val="22"/>
          <w:szCs w:val="22"/>
        </w:rPr>
        <w:t>Objednatel neposkytuje Dodavateli jakékoliv zálohy</w:t>
      </w:r>
      <w:r w:rsidR="00D22DD3">
        <w:rPr>
          <w:sz w:val="22"/>
          <w:szCs w:val="22"/>
        </w:rPr>
        <w:t xml:space="preserve"> na cenu.</w:t>
      </w:r>
    </w:p>
    <w:p w:rsidR="00B418CF" w:rsidRPr="00581247" w:rsidRDefault="00B418CF" w:rsidP="005404FA">
      <w:pPr>
        <w:pStyle w:val="lnek"/>
        <w:spacing w:before="0" w:line="240" w:lineRule="auto"/>
        <w:rPr>
          <w:sz w:val="22"/>
          <w:szCs w:val="22"/>
        </w:rPr>
      </w:pPr>
      <w:bookmarkStart w:id="15" w:name="o7oZajistZavazku"/>
      <w:bookmarkEnd w:id="15"/>
      <w:r w:rsidRPr="002C772E">
        <w:rPr>
          <w:sz w:val="22"/>
          <w:szCs w:val="22"/>
        </w:rPr>
        <w:t>Zajištění závazků</w:t>
      </w:r>
      <w:r w:rsidRPr="00581247">
        <w:rPr>
          <w:sz w:val="22"/>
          <w:szCs w:val="22"/>
        </w:rPr>
        <w:t xml:space="preserve">, pojištění </w:t>
      </w:r>
    </w:p>
    <w:p w:rsidR="00B418CF" w:rsidRPr="00EA5BA8" w:rsidRDefault="00B418CF" w:rsidP="005404FA">
      <w:pPr>
        <w:pStyle w:val="Odstavec2"/>
        <w:keepNext/>
        <w:spacing w:line="240" w:lineRule="auto"/>
        <w:rPr>
          <w:sz w:val="22"/>
          <w:szCs w:val="22"/>
        </w:rPr>
      </w:pPr>
      <w:r w:rsidRPr="00360078">
        <w:rPr>
          <w:sz w:val="22"/>
          <w:szCs w:val="22"/>
        </w:rPr>
        <w:t>Dodavatel</w:t>
      </w:r>
      <w:r w:rsidRPr="00EA5BA8">
        <w:rPr>
          <w:sz w:val="22"/>
          <w:szCs w:val="22"/>
        </w:rPr>
        <w:t>, s nímž bude uzavírána Prováděcí smlouva,</w:t>
      </w:r>
      <w:r w:rsidRPr="00360078">
        <w:rPr>
          <w:sz w:val="22"/>
          <w:szCs w:val="22"/>
        </w:rPr>
        <w:t xml:space="preserve"> se zavazuje předložit Objednateli nejpozději k okamžiku podpisu </w:t>
      </w:r>
      <w:r w:rsidRPr="00EA5BA8">
        <w:rPr>
          <w:sz w:val="22"/>
          <w:szCs w:val="22"/>
        </w:rPr>
        <w:t xml:space="preserve">Prováděcí smlouvy originál </w:t>
      </w:r>
      <w:r w:rsidRPr="00360078">
        <w:rPr>
          <w:sz w:val="22"/>
          <w:szCs w:val="22"/>
        </w:rPr>
        <w:t>bankovní záruk</w:t>
      </w:r>
      <w:r w:rsidRPr="00EA5BA8">
        <w:rPr>
          <w:sz w:val="22"/>
          <w:szCs w:val="22"/>
        </w:rPr>
        <w:t>y</w:t>
      </w:r>
      <w:r>
        <w:rPr>
          <w:sz w:val="22"/>
          <w:szCs w:val="22"/>
        </w:rPr>
        <w:t xml:space="preserve">, která </w:t>
      </w:r>
      <w:bookmarkStart w:id="16" w:name="BankZaruka1"/>
      <w:bookmarkEnd w:id="16"/>
      <w:r w:rsidRPr="00EA5BA8">
        <w:rPr>
          <w:sz w:val="22"/>
          <w:szCs w:val="22"/>
        </w:rPr>
        <w:t>bude</w:t>
      </w:r>
      <w:r w:rsidRPr="00360078">
        <w:rPr>
          <w:sz w:val="22"/>
          <w:szCs w:val="22"/>
        </w:rPr>
        <w:t xml:space="preserve"> určena k zajištění řádného plnění povinností Dodavatele</w:t>
      </w:r>
      <w:r w:rsidRPr="00EA5BA8">
        <w:rPr>
          <w:sz w:val="22"/>
          <w:szCs w:val="22"/>
        </w:rPr>
        <w:t xml:space="preserve"> vyplývajících z této Smlouvy, Prováděcí smlouvy </w:t>
      </w:r>
      <w:r>
        <w:rPr>
          <w:sz w:val="22"/>
          <w:szCs w:val="22"/>
        </w:rPr>
        <w:t>a</w:t>
      </w:r>
      <w:r w:rsidRPr="00EA5BA8">
        <w:rPr>
          <w:sz w:val="22"/>
          <w:szCs w:val="22"/>
        </w:rPr>
        <w:t xml:space="preserve"> potvrzených Objednávek</w:t>
      </w:r>
      <w:r w:rsidRPr="00360078">
        <w:rPr>
          <w:sz w:val="22"/>
          <w:szCs w:val="22"/>
        </w:rPr>
        <w:t>, zejména k </w:t>
      </w:r>
      <w:r w:rsidRPr="00EA5BA8">
        <w:rPr>
          <w:sz w:val="22"/>
          <w:szCs w:val="22"/>
        </w:rPr>
        <w:t xml:space="preserve">zajištění </w:t>
      </w:r>
      <w:r w:rsidRPr="00360078">
        <w:rPr>
          <w:sz w:val="22"/>
          <w:szCs w:val="22"/>
        </w:rPr>
        <w:t>úhrad</w:t>
      </w:r>
      <w:r w:rsidRPr="00EA5BA8">
        <w:rPr>
          <w:sz w:val="22"/>
          <w:szCs w:val="22"/>
        </w:rPr>
        <w:t>y</w:t>
      </w:r>
      <w:r w:rsidRPr="00360078">
        <w:rPr>
          <w:sz w:val="22"/>
          <w:szCs w:val="22"/>
        </w:rPr>
        <w:t xml:space="preserve"> smluvních pokut </w:t>
      </w:r>
      <w:r w:rsidRPr="00EA5BA8">
        <w:rPr>
          <w:sz w:val="22"/>
          <w:szCs w:val="22"/>
        </w:rPr>
        <w:t>a</w:t>
      </w:r>
      <w:r w:rsidRPr="00360078">
        <w:rPr>
          <w:sz w:val="22"/>
          <w:szCs w:val="22"/>
        </w:rPr>
        <w:t> </w:t>
      </w:r>
      <w:r w:rsidRPr="00EA5BA8">
        <w:rPr>
          <w:sz w:val="22"/>
          <w:szCs w:val="22"/>
        </w:rPr>
        <w:t xml:space="preserve">náhrady </w:t>
      </w:r>
      <w:r w:rsidRPr="00360078">
        <w:rPr>
          <w:sz w:val="22"/>
          <w:szCs w:val="22"/>
        </w:rPr>
        <w:t>škod vzniklých Objednateli, jež mu vzniknou v </w:t>
      </w:r>
      <w:r w:rsidRPr="00EA5BA8">
        <w:rPr>
          <w:sz w:val="22"/>
          <w:szCs w:val="22"/>
        </w:rPr>
        <w:t>důsledku nesplnění a/nebo porušení jakýchkoli povinností Dodavatele dle této Smlouvy, Prováděcí smlouvy nebo</w:t>
      </w:r>
      <w:r>
        <w:rPr>
          <w:sz w:val="22"/>
          <w:szCs w:val="22"/>
        </w:rPr>
        <w:t xml:space="preserve"> potvrzené Objednávky (dále jen „Bankovní záruka“)</w:t>
      </w:r>
      <w:r w:rsidRPr="00360078">
        <w:rPr>
          <w:sz w:val="22"/>
          <w:szCs w:val="22"/>
        </w:rPr>
        <w:t xml:space="preserve">. </w:t>
      </w:r>
    </w:p>
    <w:p w:rsidR="00B418CF" w:rsidRPr="002C772E" w:rsidRDefault="00B418CF" w:rsidP="005404FA">
      <w:pPr>
        <w:pStyle w:val="Odstavec2"/>
        <w:keepNext/>
        <w:spacing w:line="240" w:lineRule="auto"/>
        <w:rPr>
          <w:sz w:val="22"/>
          <w:szCs w:val="22"/>
        </w:rPr>
      </w:pPr>
      <w:r w:rsidRPr="002C772E">
        <w:rPr>
          <w:sz w:val="22"/>
          <w:szCs w:val="22"/>
        </w:rPr>
        <w:t xml:space="preserve">Pro poskytnutí </w:t>
      </w:r>
      <w:r>
        <w:rPr>
          <w:sz w:val="22"/>
          <w:szCs w:val="22"/>
        </w:rPr>
        <w:t>Bankovní záruky</w:t>
      </w:r>
      <w:r w:rsidRPr="002C772E">
        <w:rPr>
          <w:sz w:val="22"/>
          <w:szCs w:val="22"/>
        </w:rPr>
        <w:t>, její čerpání a vrácení, platí následující pravidla:</w:t>
      </w:r>
    </w:p>
    <w:p w:rsidR="00DC29CB" w:rsidRDefault="00DC29CB" w:rsidP="00DC29CB">
      <w:pPr>
        <w:pStyle w:val="Odstavec3"/>
      </w:pPr>
      <w:r w:rsidRPr="002A52B2">
        <w:t xml:space="preserve">Bankovní záruku doloží Dodavatel Objednateli originálem záruční listiny vystavené bankou, která byla zřízena a provozuje činnost podle zákona č. 21/1992 Sb., o bankách, ve znění pozdějších předpisů, a dosahuje ratingu nejméně BBB+. </w:t>
      </w:r>
    </w:p>
    <w:p w:rsidR="00846D50" w:rsidRDefault="00B418CF" w:rsidP="00DC29CB">
      <w:pPr>
        <w:pStyle w:val="Odstavec3"/>
      </w:pPr>
      <w:r w:rsidRPr="002A52B2">
        <w:t>Bankovní záruka musí být vystavena jako neodvolatelná, nevypověditelná a bezpodmínečná, přičemž banka se zaváže k plnění z bankovní záruky bez námitek a na</w:t>
      </w:r>
      <w:r w:rsidR="001B2733">
        <w:t> </w:t>
      </w:r>
      <w:r w:rsidRPr="002A52B2">
        <w:t xml:space="preserve">základě první výzvy Objednatele. </w:t>
      </w:r>
    </w:p>
    <w:p w:rsidR="00846D50" w:rsidRDefault="00B418CF" w:rsidP="00DC29CB">
      <w:pPr>
        <w:pStyle w:val="Odstavec3"/>
      </w:pPr>
      <w:r w:rsidRPr="002A52B2">
        <w:t>Výše Bankovní záruky</w:t>
      </w:r>
      <w:r w:rsidR="000E0E3F" w:rsidRPr="000E0E3F">
        <w:rPr>
          <w:color w:val="0D0D0D"/>
        </w:rPr>
        <w:t>: 500 000,- Kč (slovy</w:t>
      </w:r>
      <w:r w:rsidRPr="002A52B2">
        <w:t>: pět set tisíc korun českých).</w:t>
      </w:r>
    </w:p>
    <w:p w:rsidR="00846D50" w:rsidRDefault="00B418CF" w:rsidP="00DC29CB">
      <w:pPr>
        <w:pStyle w:val="Odstavec3"/>
      </w:pPr>
      <w:r w:rsidRPr="002A52B2">
        <w:t xml:space="preserve">Bankovní záruka bude platná po celou dobu trvání Prováděcí smlouvy a dále nejméně 15 měsíců ode dne zániku Prováděcí smlouvy. </w:t>
      </w:r>
    </w:p>
    <w:p w:rsidR="00846D50" w:rsidRDefault="00B418CF" w:rsidP="00DC29CB">
      <w:pPr>
        <w:pStyle w:val="Odstavec3"/>
      </w:pPr>
      <w:r w:rsidRPr="002A52B2">
        <w:t xml:space="preserve">Objednatel je oprávněn vykonat právo z vystavené Bankovní záruky v rozsahu, v jakém Dodavatel nesplní a/nebo poruší jakoukoli povinnost dle této Smlouvy, Prováděcí smlouvy či potvrzené Objednávky, zejména, avšak nikoli výlučně, v rozsahu, v jakém Dodavatel neuhradí smluvní pokutu, k jejíž úhradě vznikne Dodavateli povinnost v důsledku porušení těch povinností, na něž se úhrada smluvní pokuty vztahuje. </w:t>
      </w:r>
    </w:p>
    <w:p w:rsidR="00846D50" w:rsidRDefault="00B418CF" w:rsidP="00DC29CB">
      <w:pPr>
        <w:pStyle w:val="Odstavec3"/>
      </w:pPr>
      <w:r w:rsidRPr="002A52B2">
        <w:lastRenderedPageBreak/>
        <w:t>Pokud Objednatel uplatní nároky z Bankovní záruky zcela nebo zčásti k uspokojení svých pohledávek za Dodavatelem, je Dodavatel povinen obnovit/doplnit částku uvedenou v Bankovní záruce do výše uvedené v čl. 7.2.3, a to do čtrnácti (14) dnů ode</w:t>
      </w:r>
      <w:r w:rsidR="00F00E03">
        <w:t> </w:t>
      </w:r>
      <w:r w:rsidRPr="002A52B2">
        <w:t>dne, kdy se o uplatnění nároků z Bankovní záruky dozvěděl.</w:t>
      </w:r>
    </w:p>
    <w:p w:rsidR="00846D50" w:rsidRDefault="00B418CF" w:rsidP="00DC29CB">
      <w:pPr>
        <w:pStyle w:val="Odstavec3"/>
      </w:pPr>
      <w:r w:rsidRPr="002A52B2">
        <w:t xml:space="preserve">Bankovní záruka bude Objednatelem uvolněna dnem, kdy uplyne doba její platnosti. Uvolněním se rozumí její fyzické navrácení Dodavateli, za předpokladu, že v té době nebudou existovat žádné neuhrazené pohledávky Objednatele za Dodavatelem vyplývající z této Smlouvy, Prováděcí smlouvy či Objednávky. </w:t>
      </w:r>
    </w:p>
    <w:p w:rsidR="00B418CF" w:rsidRPr="00581247" w:rsidRDefault="00B418CF" w:rsidP="005404FA">
      <w:pPr>
        <w:pStyle w:val="Odstavec2"/>
        <w:keepNext/>
        <w:spacing w:line="240" w:lineRule="auto"/>
        <w:rPr>
          <w:sz w:val="22"/>
          <w:szCs w:val="22"/>
        </w:rPr>
      </w:pPr>
      <w:bookmarkStart w:id="17" w:name="BankZaruka2"/>
      <w:bookmarkEnd w:id="17"/>
      <w:r w:rsidRPr="00BA3968">
        <w:rPr>
          <w:sz w:val="22"/>
          <w:szCs w:val="22"/>
        </w:rPr>
        <w:t xml:space="preserve">Bankovní záruku lze nahradit jistotou ve formě složení peněžní částky ve výši </w:t>
      </w:r>
      <w:r w:rsidRPr="007F5550">
        <w:rPr>
          <w:color w:val="0D0D0D"/>
          <w:sz w:val="22"/>
          <w:szCs w:val="22"/>
        </w:rPr>
        <w:t>500 000,-Kč</w:t>
      </w:r>
      <w:r w:rsidRPr="00BA3968">
        <w:rPr>
          <w:sz w:val="22"/>
          <w:szCs w:val="22"/>
        </w:rPr>
        <w:t xml:space="preserve"> (slovy: pět set tisíc</w:t>
      </w:r>
      <w:r w:rsidR="00F00E03">
        <w:rPr>
          <w:sz w:val="22"/>
          <w:szCs w:val="22"/>
        </w:rPr>
        <w:t xml:space="preserve"> </w:t>
      </w:r>
      <w:r w:rsidRPr="00BA3968">
        <w:rPr>
          <w:sz w:val="22"/>
          <w:szCs w:val="22"/>
        </w:rPr>
        <w:t>korun českých) na účet Objednatele č. 51-2648680247/0100, vedený u</w:t>
      </w:r>
      <w:r w:rsidR="00307CAB">
        <w:rPr>
          <w:sz w:val="22"/>
          <w:szCs w:val="22"/>
        </w:rPr>
        <w:t> </w:t>
      </w:r>
      <w:r w:rsidRPr="00BA3968">
        <w:rPr>
          <w:sz w:val="22"/>
          <w:szCs w:val="22"/>
        </w:rPr>
        <w:t>Komerční banky, a.s., pod variabilním symbolem, kterým je IČ Dodavatele (dále jen „Jistota“). V takovém případě předloží</w:t>
      </w:r>
      <w:r w:rsidRPr="00581247">
        <w:rPr>
          <w:sz w:val="22"/>
          <w:szCs w:val="22"/>
        </w:rPr>
        <w:t xml:space="preserve"> Dodavatel, s nímž bude uzavírána Prováděcí smlouva, nejpozději ke dni podpisu Prováděcí smlouvy doklad o poskytnutí Jistoty, kterým se rozumí kopie výpisu z účtu Dodavatele, na kterém je uvedena celková částka odpovídající výši požadované </w:t>
      </w:r>
      <w:r>
        <w:rPr>
          <w:sz w:val="22"/>
          <w:szCs w:val="22"/>
        </w:rPr>
        <w:t>J</w:t>
      </w:r>
      <w:r w:rsidRPr="00581247">
        <w:rPr>
          <w:sz w:val="22"/>
          <w:szCs w:val="22"/>
        </w:rPr>
        <w:t xml:space="preserve">istoty prokazatelně odečtena ve prospěch účtu Objednatele, </w:t>
      </w:r>
      <w:r w:rsidRPr="00581247">
        <w:rPr>
          <w:i/>
          <w:iCs/>
          <w:sz w:val="22"/>
          <w:szCs w:val="22"/>
        </w:rPr>
        <w:t xml:space="preserve">nebo </w:t>
      </w:r>
      <w:r w:rsidRPr="00581247">
        <w:rPr>
          <w:sz w:val="22"/>
          <w:szCs w:val="22"/>
        </w:rPr>
        <w:t xml:space="preserve">originál potvrzení banky, že příslušný převod uskutečnila, </w:t>
      </w:r>
      <w:r w:rsidRPr="00581247">
        <w:rPr>
          <w:i/>
          <w:iCs/>
          <w:sz w:val="22"/>
          <w:szCs w:val="22"/>
        </w:rPr>
        <w:t>nebo</w:t>
      </w:r>
      <w:r w:rsidRPr="00581247">
        <w:rPr>
          <w:sz w:val="22"/>
          <w:szCs w:val="22"/>
        </w:rPr>
        <w:t xml:space="preserve"> originál potvrzení banky, že přijala příslušný převodní příkaz a že uskuteční převod v příslušném termínu a že převodní příkaz je neodvolatelný (tímto potvrzením však není pouhé orazítkování převodního bankovního příkazu razítkem banky</w:t>
      </w:r>
      <w:r w:rsidRPr="007F5550">
        <w:rPr>
          <w:sz w:val="22"/>
          <w:szCs w:val="22"/>
        </w:rPr>
        <w:t xml:space="preserve">), </w:t>
      </w:r>
      <w:r w:rsidRPr="007F5550">
        <w:rPr>
          <w:iCs/>
          <w:sz w:val="22"/>
          <w:szCs w:val="22"/>
        </w:rPr>
        <w:t>případně</w:t>
      </w:r>
      <w:r w:rsidRPr="00581247">
        <w:rPr>
          <w:sz w:val="22"/>
          <w:szCs w:val="22"/>
        </w:rPr>
        <w:t xml:space="preserve"> kopie hotovostní pokladní stvrzenky o složení finančních prostředků v hotovosti na pokladně některé z poboček stanoveného peněžního ústavu, pokud Dodavatel poskytne Jistotu složením peněžní částky na účet Objednatele v hotovosti. </w:t>
      </w:r>
      <w:r w:rsidRPr="002C772E">
        <w:rPr>
          <w:sz w:val="22"/>
          <w:szCs w:val="22"/>
        </w:rPr>
        <w:t xml:space="preserve">Současně s doklady potvrzujícími složení Jistoty Dodavatel předloží Objednateli prohlášení podepsané osobou oprávněnou jednat jménem </w:t>
      </w:r>
      <w:r w:rsidRPr="00581247">
        <w:rPr>
          <w:sz w:val="22"/>
          <w:szCs w:val="22"/>
        </w:rPr>
        <w:t>či za Dodavatele, ve kterém Dodavatel uvede platební symboly pro</w:t>
      </w:r>
      <w:r w:rsidR="001B2733">
        <w:rPr>
          <w:sz w:val="22"/>
          <w:szCs w:val="22"/>
        </w:rPr>
        <w:t> </w:t>
      </w:r>
      <w:r w:rsidRPr="00581247">
        <w:rPr>
          <w:sz w:val="22"/>
          <w:szCs w:val="22"/>
        </w:rPr>
        <w:t xml:space="preserve">vrácení </w:t>
      </w:r>
      <w:r>
        <w:rPr>
          <w:sz w:val="22"/>
          <w:szCs w:val="22"/>
        </w:rPr>
        <w:t>J</w:t>
      </w:r>
      <w:r w:rsidRPr="00581247">
        <w:rPr>
          <w:sz w:val="22"/>
          <w:szCs w:val="22"/>
        </w:rPr>
        <w:t>istoty v následujícím členění: číslo účtu, kód banky, název banky, adresa pobočky, variabilní symbol.</w:t>
      </w:r>
    </w:p>
    <w:p w:rsidR="00B418CF" w:rsidRPr="002C772E" w:rsidRDefault="00B418CF" w:rsidP="005404FA">
      <w:pPr>
        <w:pStyle w:val="Odstavec2"/>
        <w:keepNext/>
        <w:spacing w:line="240" w:lineRule="auto"/>
        <w:rPr>
          <w:sz w:val="22"/>
          <w:szCs w:val="22"/>
        </w:rPr>
      </w:pPr>
      <w:r w:rsidRPr="002C772E">
        <w:rPr>
          <w:sz w:val="22"/>
          <w:szCs w:val="22"/>
        </w:rPr>
        <w:t>Pro poskytnutí Jistoty, její čerpání a vrácení, platí následující pravidla:</w:t>
      </w:r>
    </w:p>
    <w:p w:rsidR="00846D50" w:rsidRDefault="00B418CF" w:rsidP="00DC29CB">
      <w:pPr>
        <w:pStyle w:val="Odstavec3"/>
      </w:pPr>
      <w:r w:rsidRPr="002A52B2">
        <w:t xml:space="preserve">Jistota musí být připsána na účet Objednatele nejpozději ke dni nabytí účinnosti Prováděcí smlouvy. </w:t>
      </w:r>
    </w:p>
    <w:p w:rsidR="00846D50" w:rsidRDefault="00B418CF" w:rsidP="00DC29CB">
      <w:pPr>
        <w:pStyle w:val="Odstavec3"/>
      </w:pPr>
      <w:r w:rsidRPr="002A52B2">
        <w:t xml:space="preserve">Objednatel je oprávněn v případě, že Dodavatel nesplní a/nebo poruší jakoukoli povinnost dle této Smlouvy, Prováděcí smlouvy či potvrzené Objednávky, zejména, avšak nikoli výlučně, pokud Dodavatel neuhradí smluvní pokutu, k jejíž úhradě vznikne Dodavateli povinnost v důsledku porušení těch povinností, na něž se úhrada smluvní pokuty vztahuje, použít k náhradě škody a/nebo úhradě smluvní pokuty Jistotu, resp. její odpovídající část. </w:t>
      </w:r>
    </w:p>
    <w:p w:rsidR="00846D50" w:rsidRDefault="00B418CF" w:rsidP="00DC29CB">
      <w:pPr>
        <w:pStyle w:val="Odstavec3"/>
      </w:pPr>
      <w:r w:rsidRPr="002A52B2">
        <w:t>Pokud Objednatel použije k uspokojení svých pohledávek za Dodavatelem peněžní prostředky z poskytnuté Jistoty, je Dodavatel povinen obnovit/doplnit částku Jistoty do</w:t>
      </w:r>
      <w:r w:rsidR="000E0E3F" w:rsidRPr="000E0E3F">
        <w:t> </w:t>
      </w:r>
      <w:r w:rsidRPr="002A52B2">
        <w:t>výše uvedené v čl. 7.3 Smlouvy, a to do čtrnácti (14) dnů ode dne, kdy se o čerpání z</w:t>
      </w:r>
      <w:r w:rsidR="000E0E3F" w:rsidRPr="000E0E3F">
        <w:t> </w:t>
      </w:r>
      <w:r w:rsidRPr="002A52B2">
        <w:t>Jistoty dozvěděl</w:t>
      </w:r>
      <w:r w:rsidR="00617CB2" w:rsidRPr="002A52B2">
        <w:t>.</w:t>
      </w:r>
    </w:p>
    <w:p w:rsidR="00846D50" w:rsidRDefault="00B418CF" w:rsidP="00DC29CB">
      <w:pPr>
        <w:pStyle w:val="Odstavec3"/>
      </w:pPr>
      <w:r w:rsidRPr="002A52B2">
        <w:t xml:space="preserve">Zůstatková výše složené Jistoty, včetně připsaných úroků, bude Objednatelem Dodavateli vrácena do 15 měsíců ode dne zániku Prováděcí smlouvy, v rámci níž byla Jistota poskytnuta, za předpokladu, že v té době nebudou existovat žádné neuhrazené pohledávky Objednatele za Dodavatelem vyplývající z této Smlouvy, Prováděcí smlouvy či Objednávky.  </w:t>
      </w:r>
    </w:p>
    <w:p w:rsidR="00B418CF" w:rsidRPr="00A96144" w:rsidRDefault="00B418CF" w:rsidP="005404FA">
      <w:pPr>
        <w:pStyle w:val="Odstavec2"/>
        <w:keepNext/>
        <w:spacing w:line="240" w:lineRule="auto"/>
        <w:rPr>
          <w:sz w:val="22"/>
          <w:szCs w:val="22"/>
        </w:rPr>
      </w:pPr>
      <w:r>
        <w:rPr>
          <w:sz w:val="22"/>
          <w:szCs w:val="22"/>
        </w:rPr>
        <w:t xml:space="preserve">V případě, že s Dodavatelem, který poskytl Bankovní záruku nebo Jistotu za podmínek předchozích článků, bude uzavřena další Prováděcí smlouva, není Dodavatel ve vztahu k této další Prováděcí smlouvě </w:t>
      </w:r>
      <w:r w:rsidR="00E56A7C">
        <w:rPr>
          <w:sz w:val="22"/>
          <w:szCs w:val="22"/>
        </w:rPr>
        <w:t xml:space="preserve">povinen </w:t>
      </w:r>
      <w:r>
        <w:rPr>
          <w:sz w:val="22"/>
          <w:szCs w:val="22"/>
        </w:rPr>
        <w:t xml:space="preserve">předkládat další (novou) Bankovní záruku, resp. skládat další Jistotu. Je však povinen zajistit změnu již poskytnuté Bankovní záruky tak, aby se podmínky </w:t>
      </w:r>
      <w:r>
        <w:rPr>
          <w:sz w:val="22"/>
          <w:szCs w:val="22"/>
        </w:rPr>
        <w:lastRenderedPageBreak/>
        <w:t>této Bankovní záruky vztahovaly i na tuto další Prováděcí smlouvu, resp. bere na vědomí, že již složenou Jistotu bude moci Objednatel využít za podmínek čl. 7.4 i ve vztahu k této další Prováděcí smlouvě.</w:t>
      </w:r>
    </w:p>
    <w:p w:rsidR="00B418CF" w:rsidRPr="005127AE" w:rsidRDefault="00B418CF" w:rsidP="005127AE">
      <w:pPr>
        <w:pStyle w:val="Odstavec2"/>
        <w:keepNext/>
        <w:spacing w:line="240" w:lineRule="auto"/>
        <w:rPr>
          <w:sz w:val="22"/>
          <w:szCs w:val="22"/>
        </w:rPr>
      </w:pPr>
      <w:r w:rsidRPr="002C772E">
        <w:rPr>
          <w:sz w:val="22"/>
          <w:szCs w:val="22"/>
        </w:rPr>
        <w:t>Dodavatelé jsou</w:t>
      </w:r>
      <w:bookmarkStart w:id="18" w:name="Pojisteni7o2"/>
      <w:bookmarkEnd w:id="18"/>
      <w:r w:rsidRPr="002C772E">
        <w:rPr>
          <w:sz w:val="22"/>
          <w:szCs w:val="22"/>
        </w:rPr>
        <w:t xml:space="preserve"> povinni po celou dobu trvání Smlouvy mít sjednáno pojištění odpovědnosti za</w:t>
      </w:r>
      <w:r w:rsidR="00EA2ADE">
        <w:rPr>
          <w:sz w:val="22"/>
          <w:szCs w:val="22"/>
        </w:rPr>
        <w:t> </w:t>
      </w:r>
      <w:r w:rsidRPr="002C772E">
        <w:rPr>
          <w:sz w:val="22"/>
          <w:szCs w:val="22"/>
        </w:rPr>
        <w:t xml:space="preserve">škody způsobené v souvislosti s jejich činností </w:t>
      </w:r>
      <w:r w:rsidRPr="00581247">
        <w:rPr>
          <w:sz w:val="22"/>
          <w:szCs w:val="22"/>
        </w:rPr>
        <w:t xml:space="preserve">dle Smlouvy jimi nebo osobou, za niž Dodavatel odpovídá, s pojistnou částkou nejméně ve </w:t>
      </w:r>
      <w:r w:rsidR="000E0E3F" w:rsidRPr="000E0E3F">
        <w:rPr>
          <w:color w:val="0D0D0D"/>
          <w:sz w:val="22"/>
        </w:rPr>
        <w:t>výši 3 000 000,- Kč</w:t>
      </w:r>
      <w:r w:rsidRPr="00BA3968">
        <w:rPr>
          <w:sz w:val="22"/>
          <w:szCs w:val="22"/>
        </w:rPr>
        <w:t xml:space="preserve"> (slovy: tři miliony korun českých). </w:t>
      </w:r>
    </w:p>
    <w:p w:rsidR="00B418CF" w:rsidRPr="00581247" w:rsidRDefault="00B418CF" w:rsidP="005404FA">
      <w:pPr>
        <w:pStyle w:val="lnek"/>
        <w:spacing w:before="0" w:line="240" w:lineRule="auto"/>
        <w:rPr>
          <w:sz w:val="22"/>
          <w:szCs w:val="22"/>
        </w:rPr>
      </w:pPr>
      <w:bookmarkStart w:id="19" w:name="o8oDobaPodmPlneni"/>
      <w:bookmarkEnd w:id="19"/>
      <w:r w:rsidRPr="00581247">
        <w:rPr>
          <w:sz w:val="22"/>
          <w:szCs w:val="22"/>
        </w:rPr>
        <w:t xml:space="preserve">Doba, místo a podmínky plnění dodávek </w:t>
      </w:r>
    </w:p>
    <w:p w:rsidR="00B418CF" w:rsidRPr="00E55CD1" w:rsidRDefault="004D2A66" w:rsidP="00C742E5">
      <w:pPr>
        <w:pStyle w:val="OdstavecRS"/>
        <w:keepNext/>
      </w:pPr>
      <w:r w:rsidRPr="00BA3968">
        <w:t xml:space="preserve">Dodavatel je povinen dodat Objednateli Zboží nejdéle do 10 (slovy: deseti) pracovních dní od dne vystavení příslušné Objednávky, pokud se v Prováděcí smlouvě nebo v rámci Objednávky </w:t>
      </w:r>
      <w:r>
        <w:t>Smluvní strany nedohodly jinak.</w:t>
      </w:r>
      <w:r w:rsidR="00E56A7C">
        <w:rPr>
          <w:lang w:val="cs-CZ"/>
        </w:rPr>
        <w:t xml:space="preserve"> </w:t>
      </w:r>
    </w:p>
    <w:p w:rsidR="00B418CF" w:rsidRPr="001A3C20" w:rsidRDefault="00B418CF" w:rsidP="001A3C20">
      <w:pPr>
        <w:pStyle w:val="Odstavec2"/>
        <w:keepNext/>
        <w:spacing w:line="240" w:lineRule="auto"/>
        <w:rPr>
          <w:sz w:val="22"/>
          <w:szCs w:val="22"/>
        </w:rPr>
      </w:pPr>
      <w:r w:rsidRPr="00581247">
        <w:rPr>
          <w:sz w:val="22"/>
          <w:szCs w:val="22"/>
        </w:rPr>
        <w:t>Místem dodání Zboží jsou objekty Objednat</w:t>
      </w:r>
      <w:r w:rsidR="001A3C20">
        <w:rPr>
          <w:sz w:val="22"/>
          <w:szCs w:val="22"/>
        </w:rPr>
        <w:t xml:space="preserve">ele na následujících adresách: </w:t>
      </w:r>
    </w:p>
    <w:p w:rsidR="00B418CF" w:rsidRPr="00E56A7C" w:rsidRDefault="00BA0B6E" w:rsidP="005404FA">
      <w:pPr>
        <w:pStyle w:val="Odstavec2"/>
        <w:keepNext/>
        <w:numPr>
          <w:ilvl w:val="0"/>
          <w:numId w:val="0"/>
        </w:numPr>
        <w:spacing w:line="240" w:lineRule="auto"/>
        <w:ind w:left="624"/>
        <w:rPr>
          <w:sz w:val="22"/>
        </w:rPr>
      </w:pPr>
      <w:r w:rsidRPr="00E56A7C">
        <w:rPr>
          <w:sz w:val="22"/>
          <w:szCs w:val="22"/>
        </w:rPr>
        <w:t xml:space="preserve">CENTRÁLNÍ </w:t>
      </w:r>
      <w:r w:rsidR="000E0E3F" w:rsidRPr="00E56A7C">
        <w:rPr>
          <w:sz w:val="22"/>
        </w:rPr>
        <w:t xml:space="preserve">SKLAD PRAHA, Ortenovo náměstí 16, 170 00 Praha 7 </w:t>
      </w:r>
    </w:p>
    <w:p w:rsidR="00B418CF" w:rsidRPr="00581247" w:rsidRDefault="00BA0B6E" w:rsidP="005404FA">
      <w:pPr>
        <w:pStyle w:val="Odstavec2"/>
        <w:keepNext/>
        <w:numPr>
          <w:ilvl w:val="0"/>
          <w:numId w:val="0"/>
        </w:numPr>
        <w:spacing w:line="240" w:lineRule="auto"/>
        <w:ind w:left="624"/>
        <w:rPr>
          <w:sz w:val="22"/>
          <w:szCs w:val="22"/>
        </w:rPr>
      </w:pPr>
      <w:r w:rsidRPr="00E56A7C">
        <w:rPr>
          <w:sz w:val="22"/>
          <w:szCs w:val="22"/>
        </w:rPr>
        <w:t xml:space="preserve">CENTRÁLNÍ </w:t>
      </w:r>
      <w:r w:rsidR="000E0E3F" w:rsidRPr="00E56A7C">
        <w:rPr>
          <w:sz w:val="22"/>
        </w:rPr>
        <w:t>SKLAD JIHLAVA, Hruškové Dvory 51, 586 02 Jihlava</w:t>
      </w:r>
    </w:p>
    <w:p w:rsidR="00B418CF" w:rsidRPr="009B41B4" w:rsidRDefault="00B418CF" w:rsidP="005404FA">
      <w:pPr>
        <w:pStyle w:val="Odstavec2"/>
        <w:keepNext/>
        <w:numPr>
          <w:ilvl w:val="0"/>
          <w:numId w:val="0"/>
        </w:numPr>
        <w:spacing w:line="240" w:lineRule="auto"/>
        <w:ind w:left="624"/>
        <w:rPr>
          <w:sz w:val="22"/>
          <w:szCs w:val="22"/>
        </w:rPr>
      </w:pPr>
      <w:r w:rsidRPr="00581247">
        <w:rPr>
          <w:sz w:val="22"/>
          <w:szCs w:val="22"/>
        </w:rPr>
        <w:t xml:space="preserve">Konkrétní místo, popř. termín </w:t>
      </w:r>
      <w:r w:rsidRPr="009B41B4">
        <w:rPr>
          <w:sz w:val="22"/>
          <w:szCs w:val="22"/>
        </w:rPr>
        <w:t xml:space="preserve">dodání, bude vždy určeno v rámci jednotlivých Objednávek. </w:t>
      </w:r>
    </w:p>
    <w:p w:rsidR="00B418CF" w:rsidRPr="00BA3968" w:rsidRDefault="00B418CF" w:rsidP="001D51AD">
      <w:pPr>
        <w:pStyle w:val="Odstavec2"/>
        <w:keepNext/>
        <w:spacing w:line="240" w:lineRule="auto"/>
        <w:rPr>
          <w:sz w:val="22"/>
          <w:szCs w:val="22"/>
        </w:rPr>
      </w:pPr>
      <w:r w:rsidRPr="00BA3968">
        <w:rPr>
          <w:sz w:val="22"/>
          <w:szCs w:val="22"/>
        </w:rPr>
        <w:t xml:space="preserve">Každá dodávka Zboží bude vybavena Dodacím listem, který bude potvrzen oběma Smluvními stranami při předání a převzetí Zboží a bude sloužit jako protokol o předání a převzetí Zboží. </w:t>
      </w:r>
    </w:p>
    <w:p w:rsidR="00B418CF" w:rsidRPr="00BA3968" w:rsidRDefault="00B418CF" w:rsidP="001D51AD">
      <w:pPr>
        <w:pStyle w:val="Odstavec2"/>
        <w:keepNext/>
        <w:spacing w:line="240" w:lineRule="auto"/>
        <w:rPr>
          <w:sz w:val="22"/>
          <w:szCs w:val="22"/>
        </w:rPr>
      </w:pPr>
      <w:r w:rsidRPr="00BA3968">
        <w:rPr>
          <w:sz w:val="22"/>
          <w:szCs w:val="22"/>
        </w:rPr>
        <w:t>Objednatel je oprávněn Zboží odmítnout převzít, pokud má Zboží vady</w:t>
      </w:r>
      <w:r w:rsidR="00617CB2" w:rsidRPr="00BA3968">
        <w:rPr>
          <w:sz w:val="22"/>
          <w:szCs w:val="22"/>
        </w:rPr>
        <w:t>,</w:t>
      </w:r>
      <w:r w:rsidRPr="00BA3968">
        <w:rPr>
          <w:sz w:val="22"/>
          <w:szCs w:val="22"/>
        </w:rPr>
        <w:t xml:space="preserve"> nebo nebylo-li Zboží dodáno ve sjednané jakosti, množství či čase. </w:t>
      </w:r>
    </w:p>
    <w:p w:rsidR="00B418CF" w:rsidRPr="00BA3968" w:rsidRDefault="00B418CF" w:rsidP="001D51AD">
      <w:pPr>
        <w:pStyle w:val="Odstavec2"/>
        <w:keepNext/>
        <w:spacing w:line="240" w:lineRule="auto"/>
        <w:rPr>
          <w:sz w:val="22"/>
          <w:szCs w:val="22"/>
        </w:rPr>
      </w:pPr>
      <w:r w:rsidRPr="00BA3968">
        <w:rPr>
          <w:sz w:val="22"/>
          <w:szCs w:val="22"/>
        </w:rPr>
        <w:t xml:space="preserve">Kontrola dodaného Zboží bude kvantitativně provedena v okamžiku dodání Zboží na místo určení odsouhlasením Dodacího listu s celkovým počtem kusů Zboží (celkový počet kusů = součet kusů vyznačených na štítkách jednotlivých originálních balení) Objednatelem. Kontrola dodaného Zboží bude kvalitativně provedena v okamžiku dodání Zboží na místo určení pouze z pohledu zjevných vad balení, zjistitelných při převzetí dodávky. </w:t>
      </w:r>
    </w:p>
    <w:p w:rsidR="00B418CF" w:rsidRPr="00BA3968" w:rsidRDefault="00B418CF" w:rsidP="001D51AD">
      <w:pPr>
        <w:pStyle w:val="Odstavec2"/>
        <w:keepNext/>
        <w:spacing w:line="240" w:lineRule="auto"/>
        <w:rPr>
          <w:sz w:val="22"/>
          <w:szCs w:val="22"/>
        </w:rPr>
      </w:pPr>
      <w:r w:rsidRPr="00BA3968">
        <w:rPr>
          <w:sz w:val="22"/>
          <w:szCs w:val="22"/>
        </w:rPr>
        <w:t>Dodací list musí obsahovat především údaje o názvu Dodavatele, číslo Objednávky, datum dodání, výčet KZM a názvů dodaného Zboží s uvedením počtu dodaných kusů u každé položky.</w:t>
      </w:r>
    </w:p>
    <w:p w:rsidR="00B418CF" w:rsidRPr="00BA3968" w:rsidRDefault="00B418CF" w:rsidP="001D51AD">
      <w:pPr>
        <w:pStyle w:val="Odstavec2"/>
        <w:keepNext/>
        <w:spacing w:line="240" w:lineRule="auto"/>
        <w:rPr>
          <w:sz w:val="22"/>
          <w:szCs w:val="22"/>
        </w:rPr>
      </w:pPr>
      <w:r w:rsidRPr="00BA3968">
        <w:rPr>
          <w:sz w:val="22"/>
          <w:szCs w:val="22"/>
        </w:rPr>
        <w:t>Objednatel je oprávněn převzít částečné plnění, pokud tak učiní, tato skutečnost se vyznačí v Dodacím listě. Dodavatel je povinen dodat zbývající část Zboží nejpozději do 48 (slovy:</w:t>
      </w:r>
      <w:r w:rsidR="00330617">
        <w:rPr>
          <w:sz w:val="22"/>
          <w:szCs w:val="22"/>
        </w:rPr>
        <w:t> </w:t>
      </w:r>
      <w:r w:rsidRPr="00BA3968">
        <w:rPr>
          <w:sz w:val="22"/>
          <w:szCs w:val="22"/>
        </w:rPr>
        <w:t>čtyřiceti osmi) hodin od převzetí částečného plnění.</w:t>
      </w:r>
    </w:p>
    <w:p w:rsidR="00B418CF" w:rsidRPr="00BA3968" w:rsidRDefault="00B418CF" w:rsidP="001D51AD">
      <w:pPr>
        <w:pStyle w:val="Odstavec2"/>
        <w:keepNext/>
        <w:spacing w:line="240" w:lineRule="auto"/>
        <w:rPr>
          <w:sz w:val="22"/>
          <w:szCs w:val="22"/>
        </w:rPr>
      </w:pPr>
      <w:r w:rsidRPr="00BA3968">
        <w:rPr>
          <w:sz w:val="22"/>
          <w:szCs w:val="22"/>
        </w:rPr>
        <w:t>V případě, že Objednatel Zboží neodmítne převzít, ačkoli Zboží má vady, uvede se tato skutečnost do Dodacího listu a Dodavatel je povinen odstranit vady nejpozději do 48 (slovy:</w:t>
      </w:r>
      <w:r w:rsidR="001B2733">
        <w:rPr>
          <w:sz w:val="22"/>
          <w:szCs w:val="22"/>
        </w:rPr>
        <w:t> </w:t>
      </w:r>
      <w:r w:rsidRPr="00BA3968">
        <w:rPr>
          <w:sz w:val="22"/>
          <w:szCs w:val="22"/>
        </w:rPr>
        <w:t xml:space="preserve">čtyřiceti osmi) hodin od převzetí vadného Zboží. </w:t>
      </w:r>
    </w:p>
    <w:p w:rsidR="00B418CF" w:rsidRPr="00581247" w:rsidRDefault="00B418CF" w:rsidP="00FB5EC6">
      <w:pPr>
        <w:pStyle w:val="Odstavec2"/>
        <w:keepNext/>
        <w:spacing w:after="0" w:line="240" w:lineRule="auto"/>
        <w:rPr>
          <w:sz w:val="22"/>
          <w:szCs w:val="22"/>
        </w:rPr>
      </w:pPr>
      <w:r w:rsidRPr="00BA3968">
        <w:rPr>
          <w:sz w:val="22"/>
          <w:szCs w:val="22"/>
        </w:rPr>
        <w:t>Před dodávkou Zboží je Dodavatel povinen Objednatele informovat nejméně 1 (slovy: jeden) pracovní den p</w:t>
      </w:r>
      <w:r w:rsidRPr="00581247">
        <w:rPr>
          <w:sz w:val="22"/>
          <w:szCs w:val="22"/>
        </w:rPr>
        <w:t>ředem e-mailem a telefonicky o:</w:t>
      </w:r>
    </w:p>
    <w:p w:rsidR="00B418CF" w:rsidRPr="00581247" w:rsidRDefault="00B418CF" w:rsidP="00FB5EC6">
      <w:pPr>
        <w:keepNext/>
        <w:numPr>
          <w:ilvl w:val="0"/>
          <w:numId w:val="3"/>
        </w:numPr>
        <w:tabs>
          <w:tab w:val="clear" w:pos="1440"/>
          <w:tab w:val="num" w:pos="1620"/>
        </w:tabs>
        <w:spacing w:after="0" w:line="240" w:lineRule="auto"/>
        <w:ind w:left="1616" w:hanging="357"/>
        <w:rPr>
          <w:sz w:val="22"/>
          <w:szCs w:val="22"/>
        </w:rPr>
      </w:pPr>
      <w:r w:rsidRPr="00581247">
        <w:rPr>
          <w:sz w:val="22"/>
          <w:szCs w:val="22"/>
        </w:rPr>
        <w:t>dopravci Zboží,</w:t>
      </w:r>
    </w:p>
    <w:p w:rsidR="00B418CF" w:rsidRPr="00581247" w:rsidRDefault="00B418CF" w:rsidP="00FB5EC6">
      <w:pPr>
        <w:keepNext/>
        <w:numPr>
          <w:ilvl w:val="0"/>
          <w:numId w:val="3"/>
        </w:numPr>
        <w:tabs>
          <w:tab w:val="clear" w:pos="1440"/>
          <w:tab w:val="num" w:pos="1620"/>
        </w:tabs>
        <w:spacing w:after="0" w:line="240" w:lineRule="auto"/>
        <w:ind w:left="1616" w:hanging="357"/>
        <w:rPr>
          <w:sz w:val="22"/>
          <w:szCs w:val="22"/>
        </w:rPr>
      </w:pPr>
      <w:r w:rsidRPr="00581247">
        <w:rPr>
          <w:sz w:val="22"/>
          <w:szCs w:val="22"/>
        </w:rPr>
        <w:t>množství Zboží,</w:t>
      </w:r>
    </w:p>
    <w:p w:rsidR="00B418CF" w:rsidRDefault="00B418CF" w:rsidP="00FB5EC6">
      <w:pPr>
        <w:keepNext/>
        <w:numPr>
          <w:ilvl w:val="0"/>
          <w:numId w:val="3"/>
        </w:numPr>
        <w:tabs>
          <w:tab w:val="clear" w:pos="1440"/>
          <w:tab w:val="num" w:pos="1620"/>
        </w:tabs>
        <w:spacing w:after="0" w:line="240" w:lineRule="auto"/>
        <w:ind w:left="1620"/>
        <w:rPr>
          <w:sz w:val="22"/>
          <w:szCs w:val="22"/>
        </w:rPr>
      </w:pPr>
      <w:r w:rsidRPr="00581247">
        <w:rPr>
          <w:sz w:val="22"/>
          <w:szCs w:val="22"/>
        </w:rPr>
        <w:t>datu odeslání Zboží.</w:t>
      </w:r>
    </w:p>
    <w:p w:rsidR="00846D50" w:rsidRDefault="00846D50">
      <w:pPr>
        <w:keepNext/>
        <w:spacing w:line="240" w:lineRule="auto"/>
        <w:rPr>
          <w:sz w:val="22"/>
          <w:szCs w:val="22"/>
        </w:rPr>
      </w:pPr>
    </w:p>
    <w:p w:rsidR="00B418CF" w:rsidRPr="00360A68" w:rsidRDefault="00B418CF" w:rsidP="005404FA">
      <w:pPr>
        <w:pStyle w:val="lnek"/>
        <w:spacing w:before="0" w:line="240" w:lineRule="auto"/>
        <w:rPr>
          <w:sz w:val="22"/>
        </w:rPr>
      </w:pPr>
      <w:bookmarkStart w:id="20" w:name="o9oBaleni"/>
      <w:bookmarkEnd w:id="20"/>
      <w:r w:rsidRPr="00360A68">
        <w:rPr>
          <w:sz w:val="22"/>
        </w:rPr>
        <w:t xml:space="preserve">Balení Zboží </w:t>
      </w:r>
    </w:p>
    <w:p w:rsidR="001F12AC" w:rsidRPr="009538BA" w:rsidRDefault="00AD52AC" w:rsidP="001F12AC">
      <w:pPr>
        <w:pStyle w:val="Odstavec2"/>
        <w:keepNext/>
        <w:spacing w:line="240" w:lineRule="auto"/>
        <w:rPr>
          <w:sz w:val="22"/>
        </w:rPr>
      </w:pPr>
      <w:r w:rsidRPr="009538BA">
        <w:rPr>
          <w:sz w:val="22"/>
        </w:rPr>
        <w:t xml:space="preserve">Dodávané Zboží pro </w:t>
      </w:r>
      <w:r w:rsidR="00E56A7C" w:rsidRPr="009538BA">
        <w:rPr>
          <w:sz w:val="22"/>
          <w:lang w:val="cs-CZ"/>
        </w:rPr>
        <w:t>poštovní provoz</w:t>
      </w:r>
      <w:r w:rsidRPr="009538BA">
        <w:rPr>
          <w:sz w:val="22"/>
        </w:rPr>
        <w:t xml:space="preserve"> bude zabezpečeno tak, aby po převzetí Objednatelem bylo možno toto Zboží ihned zpracovat. </w:t>
      </w:r>
    </w:p>
    <w:p w:rsidR="001F12AC" w:rsidRPr="00D66BEC" w:rsidRDefault="00AD52AC" w:rsidP="001F12AC">
      <w:pPr>
        <w:pStyle w:val="Odstavec2"/>
        <w:keepNext/>
        <w:spacing w:line="240" w:lineRule="auto"/>
        <w:rPr>
          <w:color w:val="0D0D0D"/>
          <w:sz w:val="22"/>
        </w:rPr>
      </w:pPr>
      <w:r w:rsidRPr="00D66BEC">
        <w:rPr>
          <w:sz w:val="22"/>
        </w:rPr>
        <w:lastRenderedPageBreak/>
        <w:t xml:space="preserve">Dodávané Zboží bude zabaleno způsobem obvyklým pro takové Zboží s přihlédnutím k místu dodání Zboží a způsobu přepravy tak, aby bylo zajištěno uchování, ochrana a kvalita Zboží a Zboží bylo zajištěno proti poškození mechanickými a atmosférickými vlivy, a způsobem, jenž je blíže specifikován tímto článkem. Zboží bude baleno stále stejným směrem a to tak, aby celý obsah balení měl stejnou orientaci. Na obalu musí být vhodným způsobem vyznačen druh Zboží a jeho množství a další sjednané údaje </w:t>
      </w:r>
      <w:r w:rsidRPr="00D66BEC">
        <w:rPr>
          <w:color w:val="0D0D0D"/>
          <w:sz w:val="22"/>
        </w:rPr>
        <w:t xml:space="preserve">dle čl. </w:t>
      </w:r>
      <w:hyperlink w:anchor="Stitek9o12" w:history="1">
        <w:r w:rsidRPr="00D66BEC">
          <w:rPr>
            <w:rStyle w:val="Hypertextovodkaz"/>
            <w:color w:val="0D0D0D"/>
            <w:sz w:val="22"/>
            <w:u w:val="none"/>
          </w:rPr>
          <w:t>9.5</w:t>
        </w:r>
      </w:hyperlink>
      <w:r w:rsidRPr="00D66BEC">
        <w:rPr>
          <w:color w:val="0D0D0D"/>
          <w:sz w:val="22"/>
        </w:rPr>
        <w:t xml:space="preserve"> této Smlouvy.</w:t>
      </w:r>
    </w:p>
    <w:p w:rsidR="001F12AC" w:rsidRPr="00D66BEC" w:rsidRDefault="00AD52AC" w:rsidP="001F12AC">
      <w:pPr>
        <w:pStyle w:val="Odstavec2"/>
        <w:keepNext/>
        <w:spacing w:line="240" w:lineRule="auto"/>
        <w:rPr>
          <w:sz w:val="22"/>
        </w:rPr>
      </w:pPr>
      <w:r w:rsidRPr="00D66BEC">
        <w:rPr>
          <w:sz w:val="22"/>
        </w:rPr>
        <w:t>Po potřebu tohoto článku se obalem rozumí (dále též „Balení“):</w:t>
      </w:r>
    </w:p>
    <w:p w:rsidR="001F12AC" w:rsidRPr="00924BC1" w:rsidRDefault="00AD52AC" w:rsidP="001F12AC">
      <w:pPr>
        <w:pStyle w:val="Odstavec2"/>
        <w:keepNext/>
        <w:numPr>
          <w:ilvl w:val="0"/>
          <w:numId w:val="0"/>
        </w:numPr>
        <w:spacing w:line="240" w:lineRule="auto"/>
        <w:ind w:left="624"/>
        <w:rPr>
          <w:sz w:val="22"/>
          <w:szCs w:val="22"/>
          <w:lang w:val="cs-CZ"/>
        </w:rPr>
      </w:pPr>
      <w:r w:rsidRPr="00D66BEC">
        <w:rPr>
          <w:sz w:val="22"/>
          <w:szCs w:val="22"/>
          <w:u w:val="single"/>
        </w:rPr>
        <w:t>Kartonová krabice</w:t>
      </w:r>
      <w:r w:rsidRPr="00D66BEC">
        <w:rPr>
          <w:sz w:val="22"/>
          <w:szCs w:val="22"/>
        </w:rPr>
        <w:t xml:space="preserve"> – krabice z obalové lepenky tloušťky min</w:t>
      </w:r>
      <w:r w:rsidR="00E56A7C" w:rsidRPr="00D66BEC">
        <w:rPr>
          <w:sz w:val="22"/>
          <w:szCs w:val="22"/>
          <w:lang w:val="cs-CZ"/>
        </w:rPr>
        <w:t>.</w:t>
      </w:r>
      <w:r w:rsidRPr="00D66BEC">
        <w:rPr>
          <w:sz w:val="22"/>
          <w:szCs w:val="22"/>
        </w:rPr>
        <w:t xml:space="preserve"> 1,5 mm, odpovídající velikosti vloženého obalu (v krabici nesmí zbýt volné místo umožňující pohyb</w:t>
      </w:r>
      <w:r w:rsidR="00E56A7C" w:rsidRPr="00D66BEC">
        <w:rPr>
          <w:sz w:val="22"/>
          <w:szCs w:val="22"/>
          <w:lang w:val="cs-CZ"/>
        </w:rPr>
        <w:t xml:space="preserve"> </w:t>
      </w:r>
      <w:r w:rsidR="00076AFF" w:rsidRPr="00D66BEC">
        <w:rPr>
          <w:sz w:val="22"/>
          <w:szCs w:val="22"/>
          <w:lang w:val="cs-CZ"/>
        </w:rPr>
        <w:t>obsahu</w:t>
      </w:r>
      <w:r w:rsidRPr="00D66BEC">
        <w:rPr>
          <w:sz w:val="22"/>
          <w:szCs w:val="22"/>
        </w:rPr>
        <w:t xml:space="preserve">, nebo naopak nedostatečné místo, jež by mohlo způsobit deformaci </w:t>
      </w:r>
      <w:r w:rsidR="00076AFF" w:rsidRPr="00D66BEC">
        <w:rPr>
          <w:sz w:val="22"/>
          <w:szCs w:val="22"/>
          <w:lang w:val="cs-CZ"/>
        </w:rPr>
        <w:t>obsahu</w:t>
      </w:r>
      <w:r w:rsidRPr="00D66BEC">
        <w:rPr>
          <w:sz w:val="22"/>
          <w:szCs w:val="22"/>
        </w:rPr>
        <w:t>).</w:t>
      </w:r>
      <w:r w:rsidR="00076AFF" w:rsidRPr="00D66BEC">
        <w:rPr>
          <w:sz w:val="22"/>
          <w:szCs w:val="22"/>
          <w:lang w:val="cs-CZ"/>
        </w:rPr>
        <w:t xml:space="preserve"> Dodavatel zajistí, aby bylo dodávané Zboží</w:t>
      </w:r>
      <w:r w:rsidR="00076AFF" w:rsidRPr="00D66BEC">
        <w:rPr>
          <w:sz w:val="22"/>
          <w:szCs w:val="22"/>
        </w:rPr>
        <w:t xml:space="preserve"> </w:t>
      </w:r>
      <w:r w:rsidR="00076AFF" w:rsidRPr="00D66BEC">
        <w:rPr>
          <w:sz w:val="22"/>
          <w:szCs w:val="22"/>
          <w:lang w:val="cs-CZ"/>
        </w:rPr>
        <w:t>v</w:t>
      </w:r>
      <w:r w:rsidR="00076AFF" w:rsidRPr="00D66BEC">
        <w:rPr>
          <w:sz w:val="22"/>
          <w:szCs w:val="22"/>
        </w:rPr>
        <w:t>e všech kartonových krabicích stejn</w:t>
      </w:r>
      <w:r w:rsidR="00076AFF" w:rsidRPr="00D66BEC">
        <w:rPr>
          <w:sz w:val="22"/>
          <w:szCs w:val="22"/>
          <w:lang w:val="cs-CZ"/>
        </w:rPr>
        <w:t>ého</w:t>
      </w:r>
      <w:r w:rsidR="00076AFF" w:rsidRPr="00D66BEC">
        <w:rPr>
          <w:sz w:val="22"/>
          <w:szCs w:val="22"/>
        </w:rPr>
        <w:t xml:space="preserve"> druh</w:t>
      </w:r>
      <w:r w:rsidR="00076AFF" w:rsidRPr="00D66BEC">
        <w:rPr>
          <w:sz w:val="22"/>
          <w:szCs w:val="22"/>
          <w:lang w:val="cs-CZ"/>
        </w:rPr>
        <w:t>u</w:t>
      </w:r>
      <w:r w:rsidR="00076AFF" w:rsidRPr="00D66BEC">
        <w:rPr>
          <w:sz w:val="22"/>
          <w:szCs w:val="22"/>
        </w:rPr>
        <w:t xml:space="preserve"> a množství, ve stejné gramáži, stejném rozměru a kvalitě. Každá kartonová krabice bude obsahovat vždy pouze 1 </w:t>
      </w:r>
      <w:r w:rsidR="003E5E36" w:rsidRPr="00D66BEC">
        <w:rPr>
          <w:sz w:val="22"/>
          <w:szCs w:val="22"/>
          <w:lang w:val="cs-CZ"/>
        </w:rPr>
        <w:t xml:space="preserve">(jeden) </w:t>
      </w:r>
      <w:r w:rsidR="00076AFF" w:rsidRPr="00D66BEC">
        <w:rPr>
          <w:sz w:val="22"/>
          <w:szCs w:val="22"/>
        </w:rPr>
        <w:t>druh Zboží (KZM) a všechny krabice v rámci jednoho druhu Zboží budou obsahovat stejné množství kusů.</w:t>
      </w:r>
      <w:r w:rsidR="00924BC1">
        <w:rPr>
          <w:sz w:val="22"/>
          <w:szCs w:val="22"/>
          <w:lang w:val="cs-CZ"/>
        </w:rPr>
        <w:t xml:space="preserve"> </w:t>
      </w:r>
      <w:r w:rsidR="00924BC1" w:rsidRPr="00D66BEC">
        <w:rPr>
          <w:sz w:val="22"/>
        </w:rPr>
        <w:t xml:space="preserve">Zboží </w:t>
      </w:r>
      <w:r w:rsidR="00924BC1">
        <w:rPr>
          <w:sz w:val="22"/>
          <w:lang w:val="cs-CZ"/>
        </w:rPr>
        <w:t xml:space="preserve">ve všech krabicích </w:t>
      </w:r>
      <w:r w:rsidR="00924BC1" w:rsidRPr="00D66BEC">
        <w:rPr>
          <w:sz w:val="22"/>
        </w:rPr>
        <w:t>bude baleno stále stejným směrem a to tak, aby celý obsah balení měl stejnou orientaci.</w:t>
      </w:r>
    </w:p>
    <w:p w:rsidR="00E27C6F" w:rsidRPr="00D66BEC" w:rsidRDefault="00AD52AC" w:rsidP="00D66BEC">
      <w:pPr>
        <w:pStyle w:val="Odstavec2"/>
        <w:keepNext/>
        <w:numPr>
          <w:ilvl w:val="0"/>
          <w:numId w:val="0"/>
        </w:numPr>
        <w:spacing w:line="240" w:lineRule="auto"/>
        <w:ind w:left="624"/>
        <w:rPr>
          <w:sz w:val="22"/>
        </w:rPr>
      </w:pPr>
      <w:r w:rsidRPr="00D66BEC">
        <w:rPr>
          <w:sz w:val="22"/>
          <w:u w:val="single"/>
        </w:rPr>
        <w:t>Paleta</w:t>
      </w:r>
      <w:r w:rsidRPr="00D66BEC">
        <w:rPr>
          <w:sz w:val="22"/>
        </w:rPr>
        <w:t xml:space="preserve"> – paleta se standardní velikostí palety EUR o rozměrech 1200 x 800 mm. V případě dodání Zboží do </w:t>
      </w:r>
      <w:r w:rsidR="003E5D04" w:rsidRPr="00076AFF">
        <w:rPr>
          <w:sz w:val="22"/>
          <w:szCs w:val="22"/>
        </w:rPr>
        <w:t>CENTRÁLNÍ</w:t>
      </w:r>
      <w:r w:rsidR="003E5D04" w:rsidRPr="00076AFF">
        <w:rPr>
          <w:sz w:val="22"/>
          <w:szCs w:val="22"/>
          <w:lang w:val="cs-CZ"/>
        </w:rPr>
        <w:t>HO</w:t>
      </w:r>
      <w:r w:rsidR="003E5D04" w:rsidRPr="00076AFF">
        <w:rPr>
          <w:sz w:val="22"/>
          <w:szCs w:val="22"/>
        </w:rPr>
        <w:t xml:space="preserve"> </w:t>
      </w:r>
      <w:r w:rsidR="003E5D04" w:rsidRPr="00076AFF">
        <w:rPr>
          <w:sz w:val="22"/>
        </w:rPr>
        <w:t>SKLAD</w:t>
      </w:r>
      <w:r w:rsidR="003E5D04" w:rsidRPr="00076AFF">
        <w:rPr>
          <w:sz w:val="22"/>
          <w:lang w:val="cs-CZ"/>
        </w:rPr>
        <w:t>U</w:t>
      </w:r>
      <w:r w:rsidR="003E5D04" w:rsidRPr="00076AFF">
        <w:rPr>
          <w:sz w:val="22"/>
        </w:rPr>
        <w:t xml:space="preserve"> JIHLAVA</w:t>
      </w:r>
      <w:r w:rsidRPr="00D66BEC">
        <w:rPr>
          <w:sz w:val="22"/>
        </w:rPr>
        <w:t>, pokud není stanoveno jinak např. v</w:t>
      </w:r>
      <w:r w:rsidR="001F12AC" w:rsidRPr="00076AFF">
        <w:rPr>
          <w:sz w:val="22"/>
          <w:szCs w:val="22"/>
        </w:rPr>
        <w:t> </w:t>
      </w:r>
      <w:r w:rsidRPr="00D66BEC">
        <w:rPr>
          <w:sz w:val="22"/>
        </w:rPr>
        <w:t xml:space="preserve">Prováděcí smlouvě nebo Objednávce, nesmí výška </w:t>
      </w:r>
      <w:r w:rsidR="001F12AC" w:rsidRPr="00076AFF">
        <w:rPr>
          <w:sz w:val="22"/>
          <w:szCs w:val="22"/>
        </w:rPr>
        <w:t> </w:t>
      </w:r>
      <w:r w:rsidRPr="00D66BEC">
        <w:rPr>
          <w:sz w:val="22"/>
        </w:rPr>
        <w:t>palety se Zbožím přesáhnout výšku 1100 mm (součet výšky samotné palety + Zboží). V případě dodání Zboží na ostatní místa plnění, pokud není stanoveno jinak např. v</w:t>
      </w:r>
      <w:r w:rsidR="001F12AC" w:rsidRPr="00076AFF">
        <w:rPr>
          <w:sz w:val="22"/>
          <w:szCs w:val="22"/>
        </w:rPr>
        <w:t> </w:t>
      </w:r>
      <w:r w:rsidRPr="00D66BEC">
        <w:rPr>
          <w:sz w:val="22"/>
        </w:rPr>
        <w:t xml:space="preserve">Prováděcí smlouvě, nesmí výška </w:t>
      </w:r>
      <w:r w:rsidR="001F12AC" w:rsidRPr="00076AFF">
        <w:rPr>
          <w:sz w:val="22"/>
          <w:szCs w:val="22"/>
        </w:rPr>
        <w:t> </w:t>
      </w:r>
      <w:r w:rsidRPr="00D66BEC">
        <w:rPr>
          <w:sz w:val="22"/>
        </w:rPr>
        <w:t>palety se Zbožím přesáhnout výšku 1400 mm.</w:t>
      </w:r>
    </w:p>
    <w:p w:rsidR="00E27C6F" w:rsidRPr="00D66BEC" w:rsidRDefault="00AD52AC" w:rsidP="00D66BEC">
      <w:pPr>
        <w:pStyle w:val="Odstavec2"/>
        <w:keepNext/>
        <w:spacing w:line="240" w:lineRule="auto"/>
      </w:pPr>
      <w:bookmarkStart w:id="21" w:name="Archy9o14"/>
      <w:bookmarkEnd w:id="21"/>
      <w:r w:rsidRPr="00D66BEC">
        <w:rPr>
          <w:sz w:val="22"/>
        </w:rPr>
        <w:t xml:space="preserve">Dodavatel je povinen, není-li v Prováděcí smlouvě dohodnuto nebo v Objednávce stanoveno jinak, dodávat Zboží, jehož Balení bude označeno vytištěným štítkem (případně </w:t>
      </w:r>
      <w:r w:rsidR="00924BC1">
        <w:rPr>
          <w:sz w:val="22"/>
          <w:lang w:val="cs-CZ"/>
        </w:rPr>
        <w:t xml:space="preserve">čitelným </w:t>
      </w:r>
      <w:r w:rsidRPr="00D66BEC">
        <w:rPr>
          <w:sz w:val="22"/>
        </w:rPr>
        <w:t xml:space="preserve">popisem provedeným černým popisovačem se silným hrotem). </w:t>
      </w:r>
    </w:p>
    <w:p w:rsidR="00E27C6F" w:rsidRPr="00D66BEC" w:rsidRDefault="00AD52AC" w:rsidP="00D66BEC">
      <w:pPr>
        <w:pStyle w:val="Odstavec2"/>
        <w:keepNext/>
        <w:spacing w:line="240" w:lineRule="auto"/>
      </w:pPr>
      <w:bookmarkStart w:id="22" w:name="Stitek9o12"/>
      <w:bookmarkEnd w:id="22"/>
      <w:r w:rsidRPr="00D66BEC">
        <w:rPr>
          <w:sz w:val="22"/>
        </w:rPr>
        <w:t>Štítek bude vždy obsahovat název Zboží, jeho typ, formát,</w:t>
      </w:r>
      <w:r w:rsidR="003E5D04" w:rsidRPr="00076AFF">
        <w:rPr>
          <w:sz w:val="22"/>
          <w:lang w:val="cs-CZ"/>
        </w:rPr>
        <w:t xml:space="preserve"> </w:t>
      </w:r>
      <w:r w:rsidRPr="00D66BEC">
        <w:rPr>
          <w:sz w:val="22"/>
        </w:rPr>
        <w:t>množství v balení, datum výroby, zakázkové/výrobní číslo (pro případ reklamace), KZM</w:t>
      </w:r>
      <w:r w:rsidR="00290BB5" w:rsidRPr="00076AFF">
        <w:rPr>
          <w:sz w:val="22"/>
          <w:szCs w:val="22"/>
        </w:rPr>
        <w:t>, popř. barevnost</w:t>
      </w:r>
      <w:r w:rsidRPr="00D66BEC">
        <w:rPr>
          <w:sz w:val="22"/>
        </w:rPr>
        <w:t>. Štítky budou umístěny na viditelném místě, vždy na čelní a boční straně Balení Zboží</w:t>
      </w:r>
      <w:r w:rsidR="00D66BEC">
        <w:rPr>
          <w:sz w:val="22"/>
          <w:lang w:val="cs-CZ"/>
        </w:rPr>
        <w:t>.</w:t>
      </w:r>
      <w:r w:rsidRPr="00D66BEC">
        <w:rPr>
          <w:sz w:val="22"/>
        </w:rPr>
        <w:t xml:space="preserve"> Zboží bude umístěno na paletě takovým způsobem, aby štítky byly viditelné shodným způsobem u všech jednotlivých částí Zboží na paletě. V případech, kdy bude použita kartonová krabice, tak bude sloužit jako nevratný obal. </w:t>
      </w:r>
    </w:p>
    <w:p w:rsidR="001F12AC" w:rsidRPr="00076AFF" w:rsidRDefault="00D66BEC" w:rsidP="001F12AC">
      <w:pPr>
        <w:pStyle w:val="Odstavec2"/>
        <w:keepNext/>
        <w:spacing w:line="240" w:lineRule="auto"/>
        <w:rPr>
          <w:sz w:val="22"/>
          <w:szCs w:val="22"/>
        </w:rPr>
      </w:pPr>
      <w:r>
        <w:rPr>
          <w:sz w:val="22"/>
        </w:rPr>
        <w:t xml:space="preserve">Zboží bude, </w:t>
      </w:r>
      <w:r w:rsidRPr="00D66BEC">
        <w:rPr>
          <w:sz w:val="22"/>
        </w:rPr>
        <w:t xml:space="preserve">není-li </w:t>
      </w:r>
      <w:r w:rsidR="00AD52AC" w:rsidRPr="00D66BEC">
        <w:rPr>
          <w:sz w:val="22"/>
        </w:rPr>
        <w:t>v Prováděcí smlouvě dohodnuto nebo</w:t>
      </w:r>
      <w:r w:rsidR="001A6312" w:rsidRPr="00076AFF">
        <w:rPr>
          <w:sz w:val="22"/>
        </w:rPr>
        <w:t xml:space="preserve"> </w:t>
      </w:r>
      <w:r w:rsidR="00AD52AC" w:rsidRPr="00D66BEC">
        <w:rPr>
          <w:sz w:val="22"/>
        </w:rPr>
        <w:t>v</w:t>
      </w:r>
      <w:r w:rsidR="001A6312" w:rsidRPr="00076AFF">
        <w:rPr>
          <w:sz w:val="22"/>
        </w:rPr>
        <w:t xml:space="preserve"> </w:t>
      </w:r>
      <w:r w:rsidR="00AD52AC" w:rsidRPr="00D66BEC">
        <w:rPr>
          <w:sz w:val="22"/>
        </w:rPr>
        <w:t xml:space="preserve">Objednávce stanoveno jinak, </w:t>
      </w:r>
      <w:r w:rsidR="001F12AC" w:rsidRPr="00076AFF">
        <w:rPr>
          <w:sz w:val="22"/>
          <w:szCs w:val="22"/>
        </w:rPr>
        <w:t>dodáváno Dodavatelem v kartonových krabicích na paletách. Každá paleta bude obsahovat pouze 1 (slovy: jeden) druh Zboží (KZM), není</w:t>
      </w:r>
      <w:r>
        <w:rPr>
          <w:sz w:val="22"/>
          <w:szCs w:val="22"/>
          <w:lang w:val="cs-CZ"/>
        </w:rPr>
        <w:t>-li</w:t>
      </w:r>
      <w:r w:rsidR="001F12AC" w:rsidRPr="00076AFF">
        <w:rPr>
          <w:sz w:val="22"/>
          <w:szCs w:val="22"/>
        </w:rPr>
        <w:t xml:space="preserve"> v Prováděcí smlouvě dohodnuto nebo v Objednávce stanoveno jinak. Každá paleta musí být zabezpečena smršťovací ovinovací fólií a zároveň označena štítkem s údaji </w:t>
      </w:r>
      <w:r w:rsidR="001F12AC" w:rsidRPr="00076AFF">
        <w:rPr>
          <w:color w:val="0D0D0D"/>
          <w:sz w:val="22"/>
          <w:szCs w:val="22"/>
        </w:rPr>
        <w:t xml:space="preserve">dle čl. </w:t>
      </w:r>
      <w:hyperlink w:anchor="Stitek9o12" w:history="1">
        <w:r w:rsidR="001F12AC" w:rsidRPr="00076AFF">
          <w:rPr>
            <w:rStyle w:val="Hypertextovodkaz"/>
            <w:color w:val="0D0D0D"/>
            <w:sz w:val="22"/>
            <w:szCs w:val="22"/>
            <w:u w:val="none"/>
          </w:rPr>
          <w:t>9.5</w:t>
        </w:r>
      </w:hyperlink>
      <w:r w:rsidR="001F12AC" w:rsidRPr="00076AFF">
        <w:rPr>
          <w:color w:val="0D0D0D"/>
          <w:sz w:val="22"/>
          <w:szCs w:val="22"/>
        </w:rPr>
        <w:t xml:space="preserve"> této Smlouvy</w:t>
      </w:r>
      <w:r w:rsidR="001F12AC" w:rsidRPr="00076AFF">
        <w:rPr>
          <w:sz w:val="22"/>
          <w:szCs w:val="22"/>
        </w:rPr>
        <w:t xml:space="preserve">. V případě vykládky volně ložených krabic z vozidla Dodavatele na palety Objednatele je nutné dodržet požadavky Objednatele na umístění krabic jedné materiálové skupiny na jednu paletu. </w:t>
      </w:r>
    </w:p>
    <w:p w:rsidR="001F12AC" w:rsidRPr="003E5E36" w:rsidRDefault="001F12AC" w:rsidP="005127AE">
      <w:pPr>
        <w:pStyle w:val="Odstavec2"/>
        <w:spacing w:after="0" w:line="240" w:lineRule="auto"/>
        <w:rPr>
          <w:sz w:val="22"/>
          <w:szCs w:val="22"/>
        </w:rPr>
      </w:pPr>
      <w:r w:rsidRPr="003E5E36">
        <w:rPr>
          <w:sz w:val="22"/>
          <w:szCs w:val="22"/>
        </w:rPr>
        <w:t>Dodavatel se zavazuje, že nebude:</w:t>
      </w:r>
    </w:p>
    <w:p w:rsidR="001F12AC" w:rsidRPr="003E5E36" w:rsidRDefault="001F12AC" w:rsidP="005127AE">
      <w:pPr>
        <w:pStyle w:val="Psmennodrka"/>
        <w:numPr>
          <w:ilvl w:val="0"/>
          <w:numId w:val="40"/>
        </w:numPr>
        <w:spacing w:after="0"/>
      </w:pPr>
      <w:r w:rsidRPr="003E5E36">
        <w:t xml:space="preserve">balit </w:t>
      </w:r>
      <w:r w:rsidR="003E5E36" w:rsidRPr="003E5E36">
        <w:rPr>
          <w:lang w:val="cs-CZ"/>
        </w:rPr>
        <w:t>Zboží</w:t>
      </w:r>
      <w:r w:rsidRPr="003E5E36">
        <w:t xml:space="preserve"> přímo na paletu bez vložení do kartonových krabic, </w:t>
      </w:r>
    </w:p>
    <w:p w:rsidR="001F12AC" w:rsidRPr="003E5E36" w:rsidRDefault="001F12AC" w:rsidP="005127AE">
      <w:pPr>
        <w:pStyle w:val="Psmennodrka"/>
        <w:numPr>
          <w:ilvl w:val="0"/>
          <w:numId w:val="40"/>
        </w:numPr>
        <w:spacing w:after="0"/>
      </w:pPr>
      <w:r w:rsidRPr="003E5E36">
        <w:t>spáskovávat palety s</w:t>
      </w:r>
      <w:r w:rsidR="003E5E36" w:rsidRPr="003E5E36">
        <w:rPr>
          <w:lang w:val="cs-CZ"/>
        </w:rPr>
        <w:t>e Zbožím</w:t>
      </w:r>
      <w:r w:rsidRPr="003E5E36">
        <w:t xml:space="preserve">, </w:t>
      </w:r>
    </w:p>
    <w:p w:rsidR="00FB5EC6" w:rsidRPr="00FB5EC6" w:rsidRDefault="001F12AC" w:rsidP="00FB5EC6">
      <w:pPr>
        <w:pStyle w:val="Psmennodrka"/>
        <w:numPr>
          <w:ilvl w:val="0"/>
          <w:numId w:val="40"/>
        </w:numPr>
      </w:pPr>
      <w:r w:rsidRPr="003E5E36">
        <w:t xml:space="preserve">balit </w:t>
      </w:r>
      <w:r w:rsidR="003E5E36" w:rsidRPr="003E5E36">
        <w:rPr>
          <w:lang w:val="cs-CZ"/>
        </w:rPr>
        <w:t>Zboží pouze</w:t>
      </w:r>
      <w:r w:rsidRPr="003E5E36">
        <w:t xml:space="preserve"> do fólie. </w:t>
      </w:r>
    </w:p>
    <w:p w:rsidR="001F12AC" w:rsidRPr="003E5E36" w:rsidRDefault="001F12AC" w:rsidP="001F12AC">
      <w:pPr>
        <w:pStyle w:val="Odstavec2"/>
        <w:keepNext/>
        <w:spacing w:line="240" w:lineRule="auto"/>
        <w:rPr>
          <w:sz w:val="22"/>
          <w:szCs w:val="22"/>
        </w:rPr>
      </w:pPr>
      <w:r w:rsidRPr="003E5E36">
        <w:rPr>
          <w:sz w:val="22"/>
          <w:szCs w:val="22"/>
        </w:rPr>
        <w:lastRenderedPageBreak/>
        <w:t>V případě, že dodávané množství Zboží nezaplní celé patro palety, je možné dodat Zboží jen v kartonových krabicích. V případě dodávek jednotlivých kusů položek bude akceptováno sdružení krabic více druhů Zboží na jednu paletu. Návrh na toto sdružení bude předložen Objednateli ze strany Dodavatele v rámci Výzvy (Objednávky), a to emailem na elektronickou adresu kontaktní osoby.</w:t>
      </w:r>
    </w:p>
    <w:p w:rsidR="00E27C6F" w:rsidRPr="00D66BEC" w:rsidRDefault="00AD52AC" w:rsidP="00DC29CB">
      <w:pPr>
        <w:pStyle w:val="Odstavec2"/>
        <w:keepNext/>
        <w:spacing w:line="240" w:lineRule="auto"/>
      </w:pPr>
      <w:r w:rsidRPr="00D66BEC">
        <w:rPr>
          <w:sz w:val="22"/>
        </w:rPr>
        <w:t xml:space="preserve">Přejímka Zboží </w:t>
      </w:r>
      <w:r w:rsidRPr="00D66BEC">
        <w:rPr>
          <w:color w:val="0D0D0D"/>
          <w:sz w:val="22"/>
        </w:rPr>
        <w:t>bude probíhat v časových relacích uvedených v </w:t>
      </w:r>
      <w:hyperlink w:anchor="Priloha3" w:history="1">
        <w:r w:rsidR="001F12AC" w:rsidRPr="00D66BEC">
          <w:rPr>
            <w:rStyle w:val="Hypertextovodkaz"/>
            <w:color w:val="0D0D0D"/>
            <w:sz w:val="22"/>
            <w:szCs w:val="22"/>
            <w:u w:val="none"/>
          </w:rPr>
          <w:t>Příloze č. 3</w:t>
        </w:r>
      </w:hyperlink>
      <w:r w:rsidRPr="00D66BEC">
        <w:rPr>
          <w:color w:val="0D0D0D"/>
          <w:sz w:val="22"/>
        </w:rPr>
        <w:t xml:space="preserve"> této Smlouvy. Přejímka dodávky v dny pracovního klidu musí být předem dohodnuta s kontaktní osobou ve věcech technických dle </w:t>
      </w:r>
      <w:hyperlink w:anchor="Priloha3" w:history="1">
        <w:r w:rsidR="001F12AC" w:rsidRPr="00D66BEC">
          <w:rPr>
            <w:rStyle w:val="Hypertextovodkaz"/>
            <w:color w:val="0D0D0D"/>
            <w:sz w:val="22"/>
            <w:szCs w:val="22"/>
            <w:u w:val="none"/>
          </w:rPr>
          <w:t>Přílohy č. 3</w:t>
        </w:r>
      </w:hyperlink>
      <w:r w:rsidRPr="00D66BEC">
        <w:rPr>
          <w:color w:val="0D0D0D"/>
          <w:sz w:val="22"/>
        </w:rPr>
        <w:t xml:space="preserve"> této Smlouvy</w:t>
      </w:r>
      <w:r w:rsidRPr="00D66BEC">
        <w:rPr>
          <w:sz w:val="22"/>
        </w:rPr>
        <w:t>.</w:t>
      </w:r>
    </w:p>
    <w:p w:rsidR="00E27C6F" w:rsidRPr="00D66BEC" w:rsidRDefault="00AD52AC" w:rsidP="00DC29CB">
      <w:pPr>
        <w:pStyle w:val="Odstavec2"/>
        <w:keepNext/>
        <w:spacing w:line="240" w:lineRule="auto"/>
      </w:pPr>
      <w:r w:rsidRPr="00D66BEC">
        <w:rPr>
          <w:sz w:val="22"/>
        </w:rPr>
        <w:t>Spolu s dodávaným Zbožím budou Objednateli předány veškeré návody (manuály) k použití, doklady a dokumenty (např. prohlášení o shodě), které se ke Zboží vztahují a jež jsou obvyklé, nutné či vhodné k převzetí a k užívání Zboží. Veškeré návody (manuály) k použití, doklady a dokumenty budou v českém jazyce a okamžikem jejich předání Objednateli se stávají jeho výlučným vlastnictvím.</w:t>
      </w:r>
    </w:p>
    <w:p w:rsidR="00846D50" w:rsidRPr="00D22DD3" w:rsidRDefault="00AD52AC" w:rsidP="00D22DD3">
      <w:pPr>
        <w:pStyle w:val="Odstavec2"/>
        <w:keepNext/>
        <w:spacing w:line="240" w:lineRule="auto"/>
      </w:pPr>
      <w:r w:rsidRPr="00D66BEC">
        <w:rPr>
          <w:sz w:val="22"/>
        </w:rPr>
        <w:t>Palety, na kterých bude zboží dodáváno, budou vráceny Dodavateli při předání další dodávky Zboží (v místě plnění s další dodávkou Zboží) v odpovídajícím počtu, popř. budou nahrazeny paletami odpovídající kvality a rozměrů. Dodavatel v těchto případech nebude po Objednateli požadovat žádnou finanční náhradu. Do 30 (slovy: třiceti) kalendářních dní po skončení platnosti příslušné Prováděcí smlouvy Smluvní strany vzájemně vypořádají počty palet tak, aby celkový počet Objednateli dodaných palet v rámci plnění z příslušné Prováděcí smlouvy, odpovídal počtu Dodavateli vrácených palet. Dodavatel je povinen tyto palety v rámci vyrovnání odebrat v jednotlivých místech plnění dle jednotlivých Prováděcích smluv, pokud se Smluvní strany nedohodnou jinak.</w:t>
      </w:r>
    </w:p>
    <w:p w:rsidR="00846D50" w:rsidRDefault="000E0E3F">
      <w:pPr>
        <w:pStyle w:val="lnek"/>
        <w:spacing w:before="0" w:line="240" w:lineRule="auto"/>
        <w:rPr>
          <w:sz w:val="22"/>
        </w:rPr>
      </w:pPr>
      <w:bookmarkStart w:id="23" w:name="o10oZaruPodm"/>
      <w:bookmarkEnd w:id="23"/>
      <w:r w:rsidRPr="000E0E3F">
        <w:rPr>
          <w:sz w:val="22"/>
        </w:rPr>
        <w:t>Záruční podmínky, odpovědnost za vady</w:t>
      </w:r>
    </w:p>
    <w:p w:rsidR="00846D50" w:rsidRDefault="000E0E3F">
      <w:pPr>
        <w:pStyle w:val="Odstavec2"/>
        <w:keepNext/>
        <w:spacing w:line="240" w:lineRule="auto"/>
      </w:pPr>
      <w:r w:rsidRPr="000E0E3F">
        <w:rPr>
          <w:sz w:val="22"/>
        </w:rPr>
        <w:t>Dodavatel poskytuje Objednateli záruku za jakost Zboží dle této Smlouvy v trvání 12 (slovy: dvanácti) měsíců (dále též „Záruční doba“ nebo „Záruka“) ode dne převzetí Zboží Objednatelem, pokud se Smluvní strany v Prováděcí smlouvě nedohodnou na Záruce delší. V případě poskytnutí delší Záruky platí záruční podmínky stanovené v </w:t>
      </w:r>
      <w:r w:rsidRPr="000E0E3F">
        <w:rPr>
          <w:color w:val="0D0D0D"/>
          <w:sz w:val="22"/>
        </w:rPr>
        <w:t xml:space="preserve">tomto </w:t>
      </w:r>
      <w:hyperlink w:anchor="o9oBaleni" w:history="1">
        <w:r w:rsidR="00B40E37" w:rsidRPr="00BA3968">
          <w:rPr>
            <w:rStyle w:val="Hypertextovodkaz"/>
            <w:color w:val="0D0D0D"/>
            <w:sz w:val="22"/>
            <w:szCs w:val="22"/>
            <w:u w:val="none"/>
          </w:rPr>
          <w:t xml:space="preserve">čl. </w:t>
        </w:r>
        <w:r w:rsidR="00FB4A0F" w:rsidRPr="00BA3968">
          <w:rPr>
            <w:rStyle w:val="Hypertextovodkaz"/>
            <w:color w:val="0D0D0D"/>
            <w:sz w:val="22"/>
            <w:szCs w:val="22"/>
            <w:u w:val="none"/>
          </w:rPr>
          <w:t>10</w:t>
        </w:r>
      </w:hyperlink>
      <w:r w:rsidRPr="000E0E3F">
        <w:rPr>
          <w:color w:val="0D0D0D"/>
          <w:sz w:val="22"/>
        </w:rPr>
        <w:t xml:space="preserve"> shodně</w:t>
      </w:r>
      <w:r w:rsidRPr="000E0E3F">
        <w:rPr>
          <w:sz w:val="22"/>
        </w:rPr>
        <w:t>. Zárukou za jakost Zboží přejímá Dodavatel závazek, že dodané Zboží bude po tuto dobu způsobilé pro použití ke smluvenému, jinak k obvyklému účelu a že si zachová smluvené, jinak obvyklé vlastnosti. Dodavatel odpovídá za jakoukoliv vadu, jež se vyskytne v době trvání Záruky. Záruční doba neběží po dobu, po kterou Objednatel nemůže užívat Zboží pro jeho vady, za které odpovídá Dodavatel.</w:t>
      </w:r>
    </w:p>
    <w:p w:rsidR="00846D50" w:rsidRDefault="000E0E3F">
      <w:pPr>
        <w:pStyle w:val="Odstavec2"/>
        <w:keepNext/>
        <w:spacing w:line="240" w:lineRule="auto"/>
      </w:pPr>
      <w:bookmarkStart w:id="24" w:name="ParamZarukyZbozi10o2"/>
      <w:bookmarkEnd w:id="24"/>
      <w:r w:rsidRPr="000E0E3F">
        <w:rPr>
          <w:sz w:val="22"/>
        </w:rPr>
        <w:t>Dodavatel zaručuje Objednateli, že dodané Zboží:</w:t>
      </w:r>
    </w:p>
    <w:p w:rsidR="00846D50" w:rsidRDefault="000E0E3F" w:rsidP="00FB5EC6">
      <w:pPr>
        <w:keepNext/>
        <w:numPr>
          <w:ilvl w:val="0"/>
          <w:numId w:val="13"/>
        </w:numPr>
        <w:tabs>
          <w:tab w:val="clear" w:pos="720"/>
          <w:tab w:val="num" w:pos="1560"/>
        </w:tabs>
        <w:spacing w:after="0" w:line="240" w:lineRule="auto"/>
        <w:ind w:left="1559" w:hanging="425"/>
      </w:pPr>
      <w:r w:rsidRPr="000E0E3F">
        <w:rPr>
          <w:sz w:val="22"/>
        </w:rPr>
        <w:t>bude nové a nepoužité,</w:t>
      </w:r>
    </w:p>
    <w:p w:rsidR="00846D50" w:rsidRDefault="000E0E3F" w:rsidP="00FB5EC6">
      <w:pPr>
        <w:keepNext/>
        <w:numPr>
          <w:ilvl w:val="0"/>
          <w:numId w:val="13"/>
        </w:numPr>
        <w:tabs>
          <w:tab w:val="clear" w:pos="720"/>
          <w:tab w:val="num" w:pos="1560"/>
        </w:tabs>
        <w:spacing w:after="0" w:line="240" w:lineRule="auto"/>
        <w:ind w:left="1559" w:hanging="425"/>
      </w:pPr>
      <w:r w:rsidRPr="000E0E3F">
        <w:rPr>
          <w:sz w:val="22"/>
        </w:rPr>
        <w:t>Balení Zboží nebude trpět žádnými vadami, ať už se jedná o vady materiálu, výrobní vady či vady technického zpracování Zboží, o vady zjevné, skryté či faktické, a bude plně odpovídat jeho smluvené specifikaci, vlastnostem a jakosti dle předložených Vzorků, této Smlouvy, Prováděcí smlouvy a příslušné Objednávky,</w:t>
      </w:r>
    </w:p>
    <w:p w:rsidR="00846D50" w:rsidRDefault="000E0E3F" w:rsidP="00FB5EC6">
      <w:pPr>
        <w:keepNext/>
        <w:numPr>
          <w:ilvl w:val="0"/>
          <w:numId w:val="13"/>
        </w:numPr>
        <w:tabs>
          <w:tab w:val="clear" w:pos="720"/>
          <w:tab w:val="num" w:pos="1560"/>
        </w:tabs>
        <w:spacing w:after="0" w:line="240" w:lineRule="auto"/>
        <w:ind w:left="1559" w:hanging="425"/>
      </w:pPr>
      <w:r w:rsidRPr="000E0E3F">
        <w:rPr>
          <w:sz w:val="22"/>
        </w:rPr>
        <w:t>bude plně funkční,</w:t>
      </w:r>
    </w:p>
    <w:p w:rsidR="00846D50" w:rsidRDefault="000E0E3F" w:rsidP="00FB5EC6">
      <w:pPr>
        <w:keepNext/>
        <w:numPr>
          <w:ilvl w:val="0"/>
          <w:numId w:val="13"/>
        </w:numPr>
        <w:tabs>
          <w:tab w:val="clear" w:pos="720"/>
          <w:tab w:val="num" w:pos="1560"/>
        </w:tabs>
        <w:spacing w:after="0" w:line="240" w:lineRule="auto"/>
        <w:ind w:left="1559" w:hanging="425"/>
      </w:pPr>
      <w:r w:rsidRPr="000E0E3F">
        <w:rPr>
          <w:sz w:val="22"/>
        </w:rPr>
        <w:t>bude použitelné v České republice. Zejména v této souvislosti Dodavatel zaručuje Objednateli, že Zboží získalo veškerá nezbytná osvědčení pro užití Zboží v České republice, pokud je takové osvědčení dle právního řádu České republiky vyžadováno. Dodavatel předá kopie těchto osvědčení Objednateli při předání Zboží,</w:t>
      </w:r>
    </w:p>
    <w:p w:rsidR="00846D50" w:rsidRDefault="000E0E3F" w:rsidP="00FB5EC6">
      <w:pPr>
        <w:keepNext/>
        <w:numPr>
          <w:ilvl w:val="0"/>
          <w:numId w:val="13"/>
        </w:numPr>
        <w:tabs>
          <w:tab w:val="clear" w:pos="720"/>
          <w:tab w:val="num" w:pos="1560"/>
        </w:tabs>
        <w:spacing w:after="0" w:line="240" w:lineRule="auto"/>
        <w:ind w:left="1559" w:hanging="425"/>
      </w:pPr>
      <w:r w:rsidRPr="000E0E3F">
        <w:rPr>
          <w:sz w:val="22"/>
        </w:rPr>
        <w:t>bude mít jakost a provedení stanovenou v této Smlouvě, zejména bude odpovídat požadavkům na technickou specifikaci dle čl. 2 a Přílohy č. 2 této Smlouvy,</w:t>
      </w:r>
    </w:p>
    <w:p w:rsidR="00846D50" w:rsidRDefault="000E0E3F" w:rsidP="00FB5EC6">
      <w:pPr>
        <w:keepNext/>
        <w:numPr>
          <w:ilvl w:val="0"/>
          <w:numId w:val="13"/>
        </w:numPr>
        <w:tabs>
          <w:tab w:val="clear" w:pos="720"/>
          <w:tab w:val="num" w:pos="1560"/>
        </w:tabs>
        <w:spacing w:after="0" w:line="240" w:lineRule="auto"/>
        <w:ind w:left="1559" w:hanging="425"/>
      </w:pPr>
      <w:r w:rsidRPr="000E0E3F">
        <w:rPr>
          <w:sz w:val="22"/>
        </w:rPr>
        <w:t>bude splňovat veškeré nároky a požadavky českého právního řádu, zejména zákona o</w:t>
      </w:r>
      <w:r w:rsidR="001B2733">
        <w:t> </w:t>
      </w:r>
      <w:r w:rsidRPr="000E0E3F">
        <w:rPr>
          <w:sz w:val="22"/>
        </w:rPr>
        <w:t>odpadech a zákona o obalech,</w:t>
      </w:r>
    </w:p>
    <w:p w:rsidR="00846D50" w:rsidRDefault="000E0E3F" w:rsidP="00FB5EC6">
      <w:pPr>
        <w:keepNext/>
        <w:numPr>
          <w:ilvl w:val="0"/>
          <w:numId w:val="13"/>
        </w:numPr>
        <w:tabs>
          <w:tab w:val="clear" w:pos="720"/>
          <w:tab w:val="num" w:pos="1560"/>
        </w:tabs>
        <w:spacing w:after="0" w:line="240" w:lineRule="auto"/>
        <w:ind w:left="1560" w:hanging="426"/>
      </w:pPr>
      <w:r w:rsidRPr="000E0E3F">
        <w:rPr>
          <w:sz w:val="22"/>
        </w:rPr>
        <w:lastRenderedPageBreak/>
        <w:t>bude bezpečné, zejména, že Zboží nebude obsahovat radioaktivní materiály a jiné nebezpečné látky a věci, které se mohou stát nebezpečným odpadem ve smyslu zákona o odpadech.</w:t>
      </w:r>
    </w:p>
    <w:p w:rsidR="00B418CF" w:rsidRPr="00581247" w:rsidRDefault="00B418CF" w:rsidP="005404FA">
      <w:pPr>
        <w:pStyle w:val="Odstavec2"/>
        <w:keepNext/>
        <w:spacing w:line="240" w:lineRule="auto"/>
        <w:rPr>
          <w:sz w:val="22"/>
          <w:szCs w:val="22"/>
        </w:rPr>
      </w:pPr>
      <w:r w:rsidRPr="00581247">
        <w:rPr>
          <w:sz w:val="22"/>
          <w:szCs w:val="22"/>
        </w:rPr>
        <w:t>Dodavatel prohlašuje, že Zboží nemá žádné právní vady, zejména že:</w:t>
      </w:r>
    </w:p>
    <w:p w:rsidR="00846D50" w:rsidRPr="00B833BB" w:rsidRDefault="00B418CF" w:rsidP="00FB5EC6">
      <w:pPr>
        <w:keepNext/>
        <w:numPr>
          <w:ilvl w:val="0"/>
          <w:numId w:val="17"/>
        </w:numPr>
        <w:tabs>
          <w:tab w:val="left" w:pos="1560"/>
        </w:tabs>
        <w:spacing w:after="0" w:line="240" w:lineRule="auto"/>
        <w:ind w:left="1559" w:hanging="425"/>
        <w:rPr>
          <w:sz w:val="22"/>
        </w:rPr>
      </w:pPr>
      <w:r w:rsidRPr="00B833BB">
        <w:rPr>
          <w:sz w:val="22"/>
        </w:rPr>
        <w:t>ohledně Zboží není veden žádný soudní spor, jsou uhrazeny všechny daně a poplatky týkající se Zboží, a pokud Dodavatel není výrobcem Zboží, že Dodavatel uhradil cenu za Zboží dle smlouvy, na základě které toto Zboží nabyl,</w:t>
      </w:r>
    </w:p>
    <w:p w:rsidR="00846D50" w:rsidRPr="00B833BB" w:rsidRDefault="00B418CF" w:rsidP="00FB5EC6">
      <w:pPr>
        <w:keepNext/>
        <w:numPr>
          <w:ilvl w:val="0"/>
          <w:numId w:val="17"/>
        </w:numPr>
        <w:tabs>
          <w:tab w:val="left" w:pos="1560"/>
        </w:tabs>
        <w:spacing w:after="0" w:line="240" w:lineRule="auto"/>
        <w:ind w:left="1559" w:hanging="425"/>
        <w:rPr>
          <w:sz w:val="22"/>
        </w:rPr>
      </w:pPr>
      <w:r w:rsidRPr="00B833BB">
        <w:rPr>
          <w:sz w:val="22"/>
        </w:rPr>
        <w:t xml:space="preserve">je oprávněn převést bez dalšího vlastnické právo ke Zboží na Objednatele, </w:t>
      </w:r>
    </w:p>
    <w:p w:rsidR="00846D50" w:rsidRPr="00B833BB" w:rsidRDefault="00B418CF" w:rsidP="00FB5EC6">
      <w:pPr>
        <w:keepNext/>
        <w:numPr>
          <w:ilvl w:val="0"/>
          <w:numId w:val="17"/>
        </w:numPr>
        <w:tabs>
          <w:tab w:val="left" w:pos="1560"/>
        </w:tabs>
        <w:spacing w:after="0" w:line="240" w:lineRule="auto"/>
        <w:ind w:left="1559" w:hanging="425"/>
        <w:rPr>
          <w:sz w:val="22"/>
        </w:rPr>
      </w:pPr>
      <w:r w:rsidRPr="00B833BB">
        <w:rPr>
          <w:sz w:val="22"/>
        </w:rPr>
        <w:t>Zboží není zatíženo zástavními, předkupními, nájemními či jinými právy třetích osob,</w:t>
      </w:r>
    </w:p>
    <w:p w:rsidR="00846D50" w:rsidRPr="00B833BB" w:rsidRDefault="00B418CF" w:rsidP="00FB5EC6">
      <w:pPr>
        <w:keepNext/>
        <w:numPr>
          <w:ilvl w:val="0"/>
          <w:numId w:val="17"/>
        </w:numPr>
        <w:tabs>
          <w:tab w:val="left" w:pos="1560"/>
        </w:tabs>
        <w:spacing w:after="0" w:line="240" w:lineRule="auto"/>
        <w:ind w:left="1559" w:hanging="425"/>
        <w:rPr>
          <w:sz w:val="22"/>
        </w:rPr>
      </w:pPr>
      <w:r w:rsidRPr="00B833BB">
        <w:rPr>
          <w:sz w:val="22"/>
        </w:rPr>
        <w:t>Objednatel je oprávněn toto Zboží užívat a prodávat dále třetím osobám na území celého světa, aniž by byl povinen uzavírat s třetími osobami zvláštní smlouvy a aniž by mu vůči třetím osobám vznikaly jakékoli jiné závazky.</w:t>
      </w:r>
    </w:p>
    <w:p w:rsidR="00B418CF" w:rsidRPr="00581247" w:rsidRDefault="00B418CF" w:rsidP="005404FA">
      <w:pPr>
        <w:pStyle w:val="Odstavec2"/>
        <w:keepNext/>
        <w:spacing w:line="240" w:lineRule="auto"/>
        <w:rPr>
          <w:sz w:val="22"/>
          <w:szCs w:val="22"/>
        </w:rPr>
      </w:pPr>
      <w:r w:rsidRPr="00581247">
        <w:rPr>
          <w:sz w:val="22"/>
          <w:szCs w:val="22"/>
        </w:rPr>
        <w:t xml:space="preserve">Zboží má vady, jestliže nebylo dodáno v souladu s touto Smlouvou nebo Prováděcí smlouvou, poruší-li Dodavatel tuto Smlouvu nebo Prováděcí smlouvu, zejména má Zboží vady, pokud nebylo dodáno v sjednaném druhu, množství a jakosti. Za vady Zboží se považují i vady v technických listech, dokladech a dokumentech nezbytných pro řádné užívání Zboží. Vadou kvality a jakosti Zboží, resp. vadou Balení Zboží, se rozumí zejména takové nedodržení požadované kvality dodávaného Zboží nebo jeho </w:t>
      </w:r>
      <w:r>
        <w:rPr>
          <w:sz w:val="22"/>
          <w:szCs w:val="22"/>
        </w:rPr>
        <w:t>B</w:t>
      </w:r>
      <w:r w:rsidRPr="00581247">
        <w:rPr>
          <w:sz w:val="22"/>
          <w:szCs w:val="22"/>
        </w:rPr>
        <w:t>alení, jež znemožňuje jeho zpracování.</w:t>
      </w:r>
    </w:p>
    <w:p w:rsidR="00B418CF" w:rsidRPr="00581247" w:rsidRDefault="00B418CF" w:rsidP="005404FA">
      <w:pPr>
        <w:pStyle w:val="Odstavec2"/>
        <w:keepNext/>
        <w:spacing w:line="240" w:lineRule="auto"/>
        <w:rPr>
          <w:sz w:val="22"/>
          <w:szCs w:val="22"/>
        </w:rPr>
      </w:pPr>
      <w:bookmarkStart w:id="25" w:name="Vady10o5"/>
      <w:bookmarkEnd w:id="25"/>
      <w:r w:rsidRPr="00581247">
        <w:rPr>
          <w:sz w:val="22"/>
          <w:szCs w:val="22"/>
        </w:rPr>
        <w:t xml:space="preserve">Dodavatel v rámci odpovědnosti za vady odpovídá za vady, které má Zboží v okamžiku převzetí Zboží Objednatelem, i když se vada stane zjevnou až po této době. Dodavatel odpovídá rovněž za jakoukoli vadu, jež vznikne po okamžiku převzetí Zboží Objednatelem, jestliže je způsobena porušením povinnosti Dodavatele. </w:t>
      </w:r>
    </w:p>
    <w:p w:rsidR="00B418CF" w:rsidRPr="00BA3968" w:rsidRDefault="00B418CF" w:rsidP="005404FA">
      <w:pPr>
        <w:pStyle w:val="Odstavec2"/>
        <w:keepNext/>
        <w:spacing w:line="240" w:lineRule="auto"/>
        <w:rPr>
          <w:sz w:val="22"/>
          <w:szCs w:val="22"/>
        </w:rPr>
      </w:pPr>
      <w:r w:rsidRPr="002C772E">
        <w:rPr>
          <w:sz w:val="22"/>
          <w:szCs w:val="22"/>
        </w:rPr>
        <w:t>Objednatel je povinen jakékoli zjištěné vady (ať už jde o vady ve smyslu čl. 10.5 nebo vady, na</w:t>
      </w:r>
      <w:r w:rsidR="00EA2ADE">
        <w:rPr>
          <w:sz w:val="22"/>
          <w:szCs w:val="22"/>
        </w:rPr>
        <w:t> </w:t>
      </w:r>
      <w:r w:rsidRPr="002C772E">
        <w:rPr>
          <w:sz w:val="22"/>
          <w:szCs w:val="22"/>
        </w:rPr>
        <w:t>něž se vztahuje Záruka</w:t>
      </w:r>
      <w:r>
        <w:rPr>
          <w:sz w:val="22"/>
          <w:szCs w:val="22"/>
        </w:rPr>
        <w:t>)</w:t>
      </w:r>
      <w:r w:rsidRPr="002C772E">
        <w:rPr>
          <w:sz w:val="22"/>
          <w:szCs w:val="22"/>
        </w:rPr>
        <w:t xml:space="preserve"> oznámit Dodavateli nejpozději </w:t>
      </w:r>
      <w:r w:rsidRPr="00BA3968">
        <w:rPr>
          <w:sz w:val="22"/>
          <w:szCs w:val="22"/>
        </w:rPr>
        <w:t>do 30 (slovy: třiceti) kalendářních dnů od jejich zjištění (dále též „Vytčení vady“ nebo „Reklamace“). Vytčení vady musí být zasláno Dodavateli prostřednictvím elektronické pošty na kontaktní údaj ve věcech technických uvedený v </w:t>
      </w:r>
      <w:hyperlink w:anchor="Priloha3" w:history="1">
        <w:r w:rsidRPr="00BA3968">
          <w:rPr>
            <w:rStyle w:val="Hypertextovodkaz"/>
            <w:color w:val="0D0D0D"/>
            <w:sz w:val="22"/>
            <w:szCs w:val="22"/>
            <w:u w:val="none"/>
          </w:rPr>
          <w:t>Příloze č. 3</w:t>
        </w:r>
      </w:hyperlink>
      <w:r w:rsidR="00F00E03">
        <w:rPr>
          <w:rStyle w:val="Hypertextovodkaz"/>
          <w:color w:val="0D0D0D"/>
          <w:sz w:val="22"/>
          <w:szCs w:val="22"/>
          <w:u w:val="none"/>
        </w:rPr>
        <w:t xml:space="preserve"> </w:t>
      </w:r>
      <w:r w:rsidRPr="00BA3968">
        <w:rPr>
          <w:sz w:val="22"/>
          <w:szCs w:val="22"/>
        </w:rPr>
        <w:t xml:space="preserve">této Smlouvy. </w:t>
      </w:r>
    </w:p>
    <w:p w:rsidR="00B418CF" w:rsidRPr="00BA3968" w:rsidRDefault="00B418CF" w:rsidP="005404FA">
      <w:pPr>
        <w:pStyle w:val="Odstavec2"/>
        <w:keepNext/>
        <w:spacing w:line="240" w:lineRule="auto"/>
        <w:rPr>
          <w:sz w:val="22"/>
          <w:szCs w:val="22"/>
        </w:rPr>
      </w:pPr>
      <w:r w:rsidRPr="00BA3968">
        <w:rPr>
          <w:sz w:val="22"/>
          <w:szCs w:val="22"/>
        </w:rPr>
        <w:t xml:space="preserve">Dodavatel je povinen započít s odstraněním Vytčené vady okamžitě po okamžiku jejího nahlášení. </w:t>
      </w:r>
    </w:p>
    <w:p w:rsidR="00B418CF" w:rsidRPr="00581247" w:rsidRDefault="00B418CF" w:rsidP="005404FA">
      <w:pPr>
        <w:pStyle w:val="Odstavec2"/>
        <w:keepNext/>
        <w:spacing w:line="240" w:lineRule="auto"/>
        <w:rPr>
          <w:sz w:val="22"/>
          <w:szCs w:val="22"/>
        </w:rPr>
      </w:pPr>
      <w:bookmarkStart w:id="26" w:name="OdstrVytcVady10o8"/>
      <w:bookmarkEnd w:id="26"/>
      <w:r w:rsidRPr="00BA3968">
        <w:rPr>
          <w:sz w:val="22"/>
          <w:szCs w:val="22"/>
        </w:rPr>
        <w:t>Dodavatel je povinen Vytčenou vadu odstranit nejpozději do 48 (slovy: čtyřiceti osmi) hodin od nahlášení tohoto nároku.  Odstraněním vady kvality dodávaného</w:t>
      </w:r>
      <w:r w:rsidRPr="00581247">
        <w:rPr>
          <w:sz w:val="22"/>
          <w:szCs w:val="22"/>
        </w:rPr>
        <w:t xml:space="preserve"> Zboží nebo jeho </w:t>
      </w:r>
      <w:r>
        <w:rPr>
          <w:sz w:val="22"/>
          <w:szCs w:val="22"/>
        </w:rPr>
        <w:t>B</w:t>
      </w:r>
      <w:r w:rsidRPr="00581247">
        <w:rPr>
          <w:sz w:val="22"/>
          <w:szCs w:val="22"/>
        </w:rPr>
        <w:t>alení, jež znemožňuje jeho zpracování</w:t>
      </w:r>
      <w:r>
        <w:rPr>
          <w:sz w:val="22"/>
          <w:szCs w:val="22"/>
        </w:rPr>
        <w:t>,</w:t>
      </w:r>
      <w:r w:rsidRPr="00581247">
        <w:rPr>
          <w:sz w:val="22"/>
          <w:szCs w:val="22"/>
        </w:rPr>
        <w:t xml:space="preserve"> se rozumí výměna celého dodaného objemu Zboží (bez</w:t>
      </w:r>
      <w:r w:rsidR="00EA2ADE">
        <w:rPr>
          <w:sz w:val="22"/>
          <w:szCs w:val="22"/>
        </w:rPr>
        <w:t> </w:t>
      </w:r>
      <w:r w:rsidRPr="00581247">
        <w:rPr>
          <w:sz w:val="22"/>
          <w:szCs w:val="22"/>
        </w:rPr>
        <w:t xml:space="preserve">ohledu na skutečnost jaké % vykazuje chybu v kvalitě dodávaného Zboží nebo jeho </w:t>
      </w:r>
      <w:r>
        <w:rPr>
          <w:sz w:val="22"/>
          <w:szCs w:val="22"/>
        </w:rPr>
        <w:t>B</w:t>
      </w:r>
      <w:r w:rsidRPr="00581247">
        <w:rPr>
          <w:sz w:val="22"/>
          <w:szCs w:val="22"/>
        </w:rPr>
        <w:t xml:space="preserve">alení, jež znemožňuje jeho strojní zpracování).  </w:t>
      </w:r>
    </w:p>
    <w:p w:rsidR="00B418CF" w:rsidRPr="00581247" w:rsidRDefault="00B418CF" w:rsidP="005404FA">
      <w:pPr>
        <w:pStyle w:val="Odstavec2"/>
        <w:keepNext/>
        <w:spacing w:line="240" w:lineRule="auto"/>
        <w:rPr>
          <w:sz w:val="22"/>
          <w:szCs w:val="22"/>
        </w:rPr>
      </w:pPr>
      <w:r w:rsidRPr="00581247">
        <w:rPr>
          <w:sz w:val="22"/>
          <w:szCs w:val="22"/>
        </w:rPr>
        <w:t xml:space="preserve">Objednatel je oprávněn převzetí reklamovaného Zboží odmítnout, pokud zjistí, že Vytčené vady nebyly řádně odstraněny. V případě, že Objednatel opravené Zboží převezme, vystaví o tom Dodavateli písemné potvrzení.   </w:t>
      </w:r>
    </w:p>
    <w:p w:rsidR="00B418CF" w:rsidRPr="00581247" w:rsidRDefault="00B418CF" w:rsidP="005404FA">
      <w:pPr>
        <w:pStyle w:val="Odstavec2"/>
        <w:keepNext/>
        <w:spacing w:line="240" w:lineRule="auto"/>
        <w:rPr>
          <w:sz w:val="22"/>
          <w:szCs w:val="22"/>
        </w:rPr>
      </w:pPr>
      <w:r w:rsidRPr="00581247">
        <w:rPr>
          <w:sz w:val="22"/>
          <w:szCs w:val="22"/>
        </w:rPr>
        <w:t>Dodavatel je povinen Objednatele bezodkladně informovat o možných nevhodných a nebezpečných vlivech, které mohou způsobit Vytčené vady.</w:t>
      </w:r>
    </w:p>
    <w:p w:rsidR="00B418CF" w:rsidRPr="00581247" w:rsidRDefault="00B418CF" w:rsidP="005404FA">
      <w:pPr>
        <w:pStyle w:val="Odstavec2"/>
        <w:keepNext/>
        <w:spacing w:line="240" w:lineRule="auto"/>
        <w:rPr>
          <w:sz w:val="22"/>
          <w:szCs w:val="22"/>
        </w:rPr>
      </w:pPr>
      <w:r w:rsidRPr="00581247">
        <w:rPr>
          <w:sz w:val="22"/>
          <w:szCs w:val="22"/>
        </w:rPr>
        <w:t>Nebyla</w:t>
      </w:r>
      <w:r w:rsidR="006B7980">
        <w:rPr>
          <w:sz w:val="22"/>
          <w:szCs w:val="22"/>
        </w:rPr>
        <w:t>-li</w:t>
      </w:r>
      <w:r w:rsidRPr="00581247">
        <w:rPr>
          <w:sz w:val="22"/>
          <w:szCs w:val="22"/>
        </w:rPr>
        <w:t xml:space="preserve"> do okamžiku uplatnění Reklamace uhrazena celá cena</w:t>
      </w:r>
      <w:r>
        <w:rPr>
          <w:sz w:val="22"/>
          <w:szCs w:val="22"/>
        </w:rPr>
        <w:t xml:space="preserve"> Zboží</w:t>
      </w:r>
      <w:r w:rsidRPr="00581247">
        <w:rPr>
          <w:sz w:val="22"/>
          <w:szCs w:val="22"/>
        </w:rPr>
        <w:t>, Objednatel není v prodlení s úhradou ceny až do vyřešení Reklam</w:t>
      </w:r>
      <w:r w:rsidR="00617CB2">
        <w:rPr>
          <w:sz w:val="22"/>
          <w:szCs w:val="22"/>
        </w:rPr>
        <w:t>a</w:t>
      </w:r>
      <w:r w:rsidRPr="00581247">
        <w:rPr>
          <w:sz w:val="22"/>
          <w:szCs w:val="22"/>
        </w:rPr>
        <w:t>ce.</w:t>
      </w:r>
    </w:p>
    <w:p w:rsidR="00B418CF" w:rsidRPr="00581247" w:rsidRDefault="00621EFC" w:rsidP="005404FA">
      <w:pPr>
        <w:pStyle w:val="Odstavec2"/>
        <w:keepNext/>
        <w:spacing w:line="240" w:lineRule="auto"/>
        <w:rPr>
          <w:sz w:val="22"/>
          <w:szCs w:val="22"/>
        </w:rPr>
      </w:pPr>
      <w:r w:rsidRPr="00581247">
        <w:rPr>
          <w:sz w:val="22"/>
          <w:szCs w:val="22"/>
        </w:rPr>
        <w:t>Uhradil</w:t>
      </w:r>
      <w:r w:rsidR="006B7980">
        <w:rPr>
          <w:sz w:val="22"/>
          <w:szCs w:val="22"/>
        </w:rPr>
        <w:t>-li</w:t>
      </w:r>
      <w:r w:rsidRPr="00581247">
        <w:rPr>
          <w:sz w:val="22"/>
          <w:szCs w:val="22"/>
        </w:rPr>
        <w:t xml:space="preserve"> Objednatel cenu </w:t>
      </w:r>
      <w:r>
        <w:rPr>
          <w:sz w:val="22"/>
          <w:szCs w:val="22"/>
        </w:rPr>
        <w:t xml:space="preserve">Zboží </w:t>
      </w:r>
      <w:r w:rsidRPr="00581247">
        <w:rPr>
          <w:sz w:val="22"/>
          <w:szCs w:val="22"/>
        </w:rPr>
        <w:t xml:space="preserve">před uplatněním Reklamace, může požadovat, v případě </w:t>
      </w:r>
      <w:r w:rsidRPr="00454201">
        <w:rPr>
          <w:sz w:val="22"/>
          <w:szCs w:val="22"/>
        </w:rPr>
        <w:t>odstoupení od Smlouvy</w:t>
      </w:r>
      <w:r w:rsidR="00454201" w:rsidRPr="000E317B">
        <w:rPr>
          <w:sz w:val="22"/>
        </w:rPr>
        <w:t xml:space="preserve"> nebo</w:t>
      </w:r>
      <w:r w:rsidR="006B7980">
        <w:rPr>
          <w:sz w:val="22"/>
          <w:lang w:val="cs-CZ"/>
        </w:rPr>
        <w:t xml:space="preserve"> </w:t>
      </w:r>
      <w:r w:rsidRPr="00454201">
        <w:rPr>
          <w:sz w:val="22"/>
          <w:szCs w:val="22"/>
        </w:rPr>
        <w:t>Prováděcí smlouvy</w:t>
      </w:r>
      <w:r w:rsidR="00865B54">
        <w:rPr>
          <w:sz w:val="22"/>
          <w:szCs w:val="22"/>
          <w:lang w:val="cs-CZ"/>
        </w:rPr>
        <w:t xml:space="preserve"> </w:t>
      </w:r>
      <w:r w:rsidR="00454201" w:rsidRPr="00454201">
        <w:rPr>
          <w:sz w:val="22"/>
          <w:szCs w:val="22"/>
        </w:rPr>
        <w:t>(viz čl. 10.15)</w:t>
      </w:r>
      <w:r w:rsidRPr="00454201">
        <w:rPr>
          <w:sz w:val="22"/>
          <w:szCs w:val="22"/>
        </w:rPr>
        <w:t>, vrácení</w:t>
      </w:r>
      <w:r w:rsidRPr="00581247">
        <w:rPr>
          <w:sz w:val="22"/>
          <w:szCs w:val="22"/>
        </w:rPr>
        <w:t xml:space="preserve"> její plné výše. Nárok je Objednatel povinen uplatnit formou doporučeného dopisu s dodejkou</w:t>
      </w:r>
      <w:r w:rsidR="00B418CF" w:rsidRPr="00581247">
        <w:rPr>
          <w:sz w:val="22"/>
          <w:szCs w:val="22"/>
        </w:rPr>
        <w:t xml:space="preserve">. </w:t>
      </w:r>
    </w:p>
    <w:p w:rsidR="00B418CF" w:rsidRPr="00581247" w:rsidRDefault="00B418CF" w:rsidP="005404FA">
      <w:pPr>
        <w:pStyle w:val="Odstavec2"/>
        <w:keepNext/>
        <w:spacing w:line="240" w:lineRule="auto"/>
        <w:rPr>
          <w:sz w:val="22"/>
          <w:szCs w:val="22"/>
        </w:rPr>
      </w:pPr>
      <w:r w:rsidRPr="00581247">
        <w:rPr>
          <w:sz w:val="22"/>
          <w:szCs w:val="22"/>
        </w:rPr>
        <w:lastRenderedPageBreak/>
        <w:t xml:space="preserve">Jestliže před uplatněním Reklamace Objednatel Zboží nebo jeho část prodal nebo Zboží zcela nebo zčásti spotřeboval, je oprávněn vrátit Dodavateli pouze Zboží neprodané nebo nespotřebované. V takovém případě se výše vracené ceny </w:t>
      </w:r>
      <w:r>
        <w:rPr>
          <w:sz w:val="22"/>
          <w:szCs w:val="22"/>
        </w:rPr>
        <w:t xml:space="preserve">Zboží </w:t>
      </w:r>
      <w:r w:rsidRPr="00581247">
        <w:rPr>
          <w:sz w:val="22"/>
          <w:szCs w:val="22"/>
        </w:rPr>
        <w:t>přiměřené sníží o cenu již prodaného nebo spotřebovaného Zboží.</w:t>
      </w:r>
    </w:p>
    <w:p w:rsidR="00B418CF" w:rsidRPr="00581247" w:rsidRDefault="00B418CF" w:rsidP="005404FA">
      <w:pPr>
        <w:pStyle w:val="Odstavec2"/>
        <w:keepNext/>
        <w:spacing w:line="240" w:lineRule="auto"/>
        <w:rPr>
          <w:sz w:val="22"/>
          <w:szCs w:val="22"/>
        </w:rPr>
      </w:pPr>
      <w:r w:rsidRPr="00581247">
        <w:rPr>
          <w:sz w:val="22"/>
          <w:szCs w:val="22"/>
        </w:rPr>
        <w:t>Veškeré činnosti nutné či související s Reklamací vad činí Dodavatel sám na své náklady v součinnosti s Objednatelem a v jeho provozní době tak, aby svými činnostmi neohrozil nebo neomezil činnost Objednatele.</w:t>
      </w:r>
    </w:p>
    <w:p w:rsidR="00B418CF" w:rsidRPr="00BA3968" w:rsidRDefault="00B418CF" w:rsidP="00FB5EC6">
      <w:pPr>
        <w:pStyle w:val="Odstavec2"/>
        <w:keepNext/>
        <w:spacing w:after="0" w:line="240" w:lineRule="auto"/>
        <w:rPr>
          <w:color w:val="0D0D0D"/>
          <w:sz w:val="22"/>
          <w:szCs w:val="22"/>
        </w:rPr>
      </w:pPr>
      <w:r w:rsidRPr="00581247">
        <w:rPr>
          <w:sz w:val="22"/>
          <w:szCs w:val="22"/>
        </w:rPr>
        <w:t>O odstranění Reklamované vady sepíše Objednatel zápis, ve kterém potvrdí odstranění vady nebo uvede důvody, pro které odmítá uznat vadu za odstraněnou. Neodstraní-li Dodavatel vady Zboží ve lhůtě dle čl</w:t>
      </w:r>
      <w:r w:rsidRPr="00BA3968">
        <w:rPr>
          <w:color w:val="0D0D0D"/>
          <w:sz w:val="22"/>
          <w:szCs w:val="22"/>
        </w:rPr>
        <w:t xml:space="preserve">. </w:t>
      </w:r>
      <w:hyperlink w:anchor="OdstrVytcVady10o8" w:history="1">
        <w:r w:rsidR="003D69B9" w:rsidRPr="00BA3968">
          <w:rPr>
            <w:rStyle w:val="Hypertextovodkaz"/>
            <w:color w:val="0D0D0D"/>
            <w:sz w:val="22"/>
            <w:szCs w:val="22"/>
            <w:u w:val="none"/>
          </w:rPr>
          <w:t>10</w:t>
        </w:r>
        <w:r w:rsidR="000B7ADC" w:rsidRPr="00BA3968">
          <w:rPr>
            <w:rStyle w:val="Hypertextovodkaz"/>
            <w:color w:val="0D0D0D"/>
            <w:sz w:val="22"/>
            <w:szCs w:val="22"/>
            <w:u w:val="none"/>
          </w:rPr>
          <w:t>.</w:t>
        </w:r>
        <w:r w:rsidR="00A70366" w:rsidRPr="00BA3968">
          <w:rPr>
            <w:rStyle w:val="Hypertextovodkaz"/>
            <w:color w:val="0D0D0D"/>
            <w:sz w:val="22"/>
            <w:szCs w:val="22"/>
            <w:u w:val="none"/>
          </w:rPr>
          <w:t>8</w:t>
        </w:r>
      </w:hyperlink>
      <w:r w:rsidRPr="00BA3968">
        <w:rPr>
          <w:color w:val="0D0D0D"/>
          <w:sz w:val="22"/>
          <w:szCs w:val="22"/>
        </w:rPr>
        <w:t xml:space="preserve">, nebo oznámí-li Dodavatel před uplynutím této lhůty Objednateli, že vady neodstraní, je Objednatel oprávněn: </w:t>
      </w:r>
    </w:p>
    <w:p w:rsidR="006B7980" w:rsidRDefault="006B7980" w:rsidP="00FB5EC6">
      <w:pPr>
        <w:pStyle w:val="OdstABC"/>
        <w:keepNext/>
        <w:numPr>
          <w:ilvl w:val="0"/>
          <w:numId w:val="15"/>
        </w:numPr>
        <w:spacing w:after="0"/>
        <w:ind w:hanging="306"/>
        <w:rPr>
          <w:color w:val="0D0D0D"/>
        </w:rPr>
      </w:pPr>
      <w:r w:rsidRPr="000E0E3F">
        <w:rPr>
          <w:color w:val="0D0D0D"/>
        </w:rPr>
        <w:t xml:space="preserve">uplatnit nárok na smluvní pokutu dle čl. </w:t>
      </w:r>
      <w:hyperlink w:anchor="o11oSankce" w:history="1">
        <w:r w:rsidRPr="00BA3968">
          <w:rPr>
            <w:rStyle w:val="Hypertextovodkaz"/>
            <w:color w:val="0D0D0D"/>
            <w:u w:val="none"/>
          </w:rPr>
          <w:t>11.</w:t>
        </w:r>
        <w:r>
          <w:rPr>
            <w:rStyle w:val="Hypertextovodkaz"/>
            <w:color w:val="0D0D0D"/>
            <w:u w:val="none"/>
          </w:rPr>
          <w:t>4</w:t>
        </w:r>
      </w:hyperlink>
      <w:r w:rsidRPr="000E0E3F">
        <w:rPr>
          <w:color w:val="0D0D0D"/>
        </w:rPr>
        <w:t xml:space="preserve">, </w:t>
      </w:r>
    </w:p>
    <w:p w:rsidR="006B7980" w:rsidRDefault="006B7980" w:rsidP="00FB5EC6">
      <w:pPr>
        <w:pStyle w:val="OdstABC"/>
        <w:keepNext/>
        <w:numPr>
          <w:ilvl w:val="0"/>
          <w:numId w:val="4"/>
        </w:numPr>
        <w:spacing w:after="0"/>
        <w:ind w:hanging="306"/>
      </w:pPr>
      <w:r w:rsidRPr="00C964C1">
        <w:t>odstoupit od Prováděcí smlouvy za podmínek čl. 14.4 písm. d),</w:t>
      </w:r>
    </w:p>
    <w:p w:rsidR="006B7980" w:rsidRPr="006B7980" w:rsidRDefault="006B7980" w:rsidP="00FB5EC6">
      <w:pPr>
        <w:pStyle w:val="OdstABC"/>
        <w:keepNext/>
        <w:numPr>
          <w:ilvl w:val="0"/>
          <w:numId w:val="4"/>
        </w:numPr>
        <w:spacing w:after="0"/>
        <w:ind w:hanging="306"/>
      </w:pPr>
      <w:r w:rsidRPr="00C964C1">
        <w:t>odstoupit od této Smlouvy za podmínek čl. 14.</w:t>
      </w:r>
      <w:r w:rsidRPr="000E0E3F">
        <w:t>4</w:t>
      </w:r>
      <w:r w:rsidRPr="00C964C1">
        <w:t xml:space="preserve"> písm. d),</w:t>
      </w:r>
    </w:p>
    <w:p w:rsidR="006B7980" w:rsidRDefault="006B7980" w:rsidP="006B7980">
      <w:pPr>
        <w:pStyle w:val="OdstABC"/>
        <w:keepNext/>
        <w:tabs>
          <w:tab w:val="clear" w:pos="1440"/>
        </w:tabs>
        <w:ind w:left="624" w:firstLine="0"/>
      </w:pPr>
      <w:r w:rsidRPr="00581247">
        <w:t xml:space="preserve">přičemž uplatnění nároku na smluvní pokutu dle tohoto článku písm. a) Objednatele nezbavuje práva od této Smlouvy nebo Prováděcí smlouvy odstoupit.  </w:t>
      </w:r>
    </w:p>
    <w:p w:rsidR="00B418CF" w:rsidRPr="00581247" w:rsidRDefault="00B418CF" w:rsidP="005404FA">
      <w:pPr>
        <w:pStyle w:val="Odstavec2"/>
        <w:keepNext/>
        <w:spacing w:line="240" w:lineRule="auto"/>
        <w:rPr>
          <w:sz w:val="22"/>
          <w:szCs w:val="22"/>
        </w:rPr>
      </w:pPr>
      <w:r w:rsidRPr="00581247">
        <w:rPr>
          <w:sz w:val="22"/>
          <w:szCs w:val="22"/>
        </w:rPr>
        <w:t>Uplatněním nároku z odpovědnosti za vady Zboží není dotčen nárok Objednatele na náhradu škody a ušlého zisku.</w:t>
      </w:r>
    </w:p>
    <w:p w:rsidR="00B418CF" w:rsidRPr="00D22DD3" w:rsidRDefault="00B418CF" w:rsidP="00D22DD3">
      <w:pPr>
        <w:pStyle w:val="Odstavec2"/>
        <w:keepNext/>
        <w:spacing w:line="240" w:lineRule="auto"/>
        <w:rPr>
          <w:sz w:val="22"/>
          <w:szCs w:val="22"/>
        </w:rPr>
      </w:pPr>
      <w:r w:rsidRPr="00581247">
        <w:rPr>
          <w:sz w:val="22"/>
          <w:szCs w:val="22"/>
        </w:rPr>
        <w:t>Smluvní strany se dohodly, že Objednatel je oprávněn Zboží upravovat, zejména opatřovat je polepy, či nápisy. Tyto úpravy nejsou důvodem nemožnosti vrácení vadného Zboží Dodavateli a Dodavatel se zavazuje takto upravené Zboží přijmout be</w:t>
      </w:r>
      <w:r w:rsidR="00D22DD3">
        <w:rPr>
          <w:sz w:val="22"/>
          <w:szCs w:val="22"/>
        </w:rPr>
        <w:t>z nároku na jakoukoliv náhradu.</w:t>
      </w:r>
    </w:p>
    <w:p w:rsidR="00B418CF" w:rsidRPr="002C772E" w:rsidRDefault="00B418CF" w:rsidP="005404FA">
      <w:pPr>
        <w:pStyle w:val="lnek"/>
        <w:spacing w:before="0" w:line="240" w:lineRule="auto"/>
        <w:rPr>
          <w:sz w:val="22"/>
          <w:szCs w:val="22"/>
        </w:rPr>
      </w:pPr>
      <w:bookmarkStart w:id="27" w:name="o11oSankce"/>
      <w:bookmarkEnd w:id="27"/>
      <w:r w:rsidRPr="002C772E">
        <w:rPr>
          <w:sz w:val="22"/>
          <w:szCs w:val="22"/>
        </w:rPr>
        <w:t xml:space="preserve">Sankce </w:t>
      </w:r>
    </w:p>
    <w:p w:rsidR="00B418CF" w:rsidRPr="00865B54" w:rsidRDefault="00B418CF" w:rsidP="005404FA">
      <w:pPr>
        <w:pStyle w:val="Odstavec2"/>
        <w:keepNext/>
        <w:spacing w:line="240" w:lineRule="auto"/>
        <w:rPr>
          <w:sz w:val="22"/>
          <w:szCs w:val="22"/>
        </w:rPr>
      </w:pPr>
      <w:r w:rsidRPr="002C772E">
        <w:rPr>
          <w:sz w:val="22"/>
          <w:szCs w:val="22"/>
        </w:rPr>
        <w:t>V </w:t>
      </w:r>
      <w:r w:rsidRPr="00865B54">
        <w:rPr>
          <w:sz w:val="22"/>
          <w:szCs w:val="22"/>
        </w:rPr>
        <w:t>případě prodlení Dodavatele s dodávkou Zboží objednaného na základě příslušné Objednávky je Objednatel oprávněn požadovat od Dodavatele zaplacení smluvní pokuty ve</w:t>
      </w:r>
      <w:r w:rsidR="00EA2ADE" w:rsidRPr="00865B54">
        <w:rPr>
          <w:sz w:val="22"/>
          <w:szCs w:val="22"/>
        </w:rPr>
        <w:t> </w:t>
      </w:r>
      <w:r w:rsidRPr="00865B54">
        <w:rPr>
          <w:sz w:val="22"/>
          <w:szCs w:val="22"/>
        </w:rPr>
        <w:t xml:space="preserve">výši </w:t>
      </w:r>
      <w:r w:rsidR="00B833BB" w:rsidRPr="00865B54">
        <w:rPr>
          <w:color w:val="0D0D0D"/>
          <w:sz w:val="22"/>
          <w:szCs w:val="22"/>
        </w:rPr>
        <w:t>5 000,- Kč (slovy: pět tisíc</w:t>
      </w:r>
      <w:r w:rsidR="00B833BB" w:rsidRPr="00865B54">
        <w:rPr>
          <w:sz w:val="22"/>
          <w:szCs w:val="22"/>
        </w:rPr>
        <w:t xml:space="preserve"> </w:t>
      </w:r>
      <w:r w:rsidRPr="00865B54">
        <w:rPr>
          <w:sz w:val="22"/>
          <w:szCs w:val="22"/>
        </w:rPr>
        <w:t>korun českých), a to za každý započatý den prodlení. Pro</w:t>
      </w:r>
      <w:r w:rsidR="00EA2ADE" w:rsidRPr="00865B54">
        <w:rPr>
          <w:sz w:val="22"/>
          <w:szCs w:val="22"/>
        </w:rPr>
        <w:t> </w:t>
      </w:r>
      <w:r w:rsidRPr="00865B54">
        <w:rPr>
          <w:sz w:val="22"/>
          <w:szCs w:val="22"/>
        </w:rPr>
        <w:t>zamezení jakýchkoliv výkladových nejasností se má za to, že Dodavatel je v prodlení, nebude</w:t>
      </w:r>
      <w:r w:rsidR="006B7980" w:rsidRPr="00865B54">
        <w:rPr>
          <w:sz w:val="22"/>
          <w:szCs w:val="22"/>
        </w:rPr>
        <w:t>-li</w:t>
      </w:r>
      <w:r w:rsidRPr="00865B54">
        <w:rPr>
          <w:sz w:val="22"/>
          <w:szCs w:val="22"/>
        </w:rPr>
        <w:t xml:space="preserve"> v den, jež je stanoven jako termín dodání, zásilka Zboží dle dané konkrétní Objednávky doručena v souladu s touto Smlouvou a Prováděcí smlouvou na adresu určenou Objednatelem dle konkrétní Objednávky. </w:t>
      </w:r>
    </w:p>
    <w:p w:rsidR="00B418CF" w:rsidRPr="00865B54" w:rsidRDefault="004D2A66" w:rsidP="005404FA">
      <w:pPr>
        <w:pStyle w:val="Odstavec2"/>
        <w:keepNext/>
        <w:spacing w:line="240" w:lineRule="auto"/>
        <w:rPr>
          <w:color w:val="FF0000"/>
          <w:sz w:val="22"/>
        </w:rPr>
      </w:pPr>
      <w:bookmarkStart w:id="28" w:name="SankceCenKalk11o2"/>
      <w:bookmarkEnd w:id="28"/>
      <w:r w:rsidRPr="00865B54">
        <w:rPr>
          <w:sz w:val="22"/>
          <w:szCs w:val="22"/>
        </w:rPr>
        <w:t xml:space="preserve">V případě prodlení Dodavatele s předložením Cenové kalkulace </w:t>
      </w:r>
      <w:r w:rsidR="000E0E3F" w:rsidRPr="00865B54">
        <w:rPr>
          <w:sz w:val="22"/>
        </w:rPr>
        <w:t xml:space="preserve">dle čl. </w:t>
      </w:r>
      <w:hyperlink w:anchor="CasCenoKalk3o4" w:history="1">
        <w:r w:rsidR="000E0E3F" w:rsidRPr="00865B54">
          <w:rPr>
            <w:rStyle w:val="Hypertextovodkaz"/>
            <w:color w:val="auto"/>
            <w:sz w:val="22"/>
            <w:u w:val="none"/>
          </w:rPr>
          <w:t>3</w:t>
        </w:r>
        <w:bookmarkStart w:id="29" w:name="_Hlt342304462"/>
        <w:bookmarkStart w:id="30" w:name="_Hlt345886144"/>
        <w:r w:rsidR="000E0E3F" w:rsidRPr="00865B54">
          <w:rPr>
            <w:rStyle w:val="Hypertextovodkaz"/>
            <w:color w:val="auto"/>
            <w:sz w:val="22"/>
            <w:u w:val="none"/>
          </w:rPr>
          <w:t>.</w:t>
        </w:r>
        <w:bookmarkEnd w:id="29"/>
        <w:bookmarkEnd w:id="30"/>
        <w:r w:rsidR="000E0E3F" w:rsidRPr="00865B54">
          <w:rPr>
            <w:rStyle w:val="Hypertextovodkaz"/>
            <w:color w:val="auto"/>
            <w:sz w:val="22"/>
            <w:u w:val="none"/>
          </w:rPr>
          <w:t>7</w:t>
        </w:r>
      </w:hyperlink>
      <w:r w:rsidR="00F00E03" w:rsidRPr="00865B54">
        <w:t xml:space="preserve"> </w:t>
      </w:r>
      <w:r w:rsidR="000E0E3F" w:rsidRPr="00865B54">
        <w:rPr>
          <w:sz w:val="22"/>
        </w:rPr>
        <w:t xml:space="preserve">této Smlouvy je Objednatel oprávněn požadovat od Dodavatele zaplacení smluvní pokuty ve výši </w:t>
      </w:r>
      <w:r w:rsidR="00B833BB" w:rsidRPr="00865B54">
        <w:rPr>
          <w:color w:val="0D0D0D"/>
          <w:sz w:val="22"/>
          <w:szCs w:val="22"/>
        </w:rPr>
        <w:t>5 000,- Kč (slovy: pět tisíc</w:t>
      </w:r>
      <w:r w:rsidR="00B833BB" w:rsidRPr="00865B54">
        <w:rPr>
          <w:sz w:val="22"/>
        </w:rPr>
        <w:t xml:space="preserve"> </w:t>
      </w:r>
      <w:r w:rsidR="000E0E3F" w:rsidRPr="00865B54">
        <w:rPr>
          <w:sz w:val="22"/>
        </w:rPr>
        <w:t>korun českých), a to za každý započatý pracovní</w:t>
      </w:r>
      <w:r w:rsidR="00F00E03" w:rsidRPr="00865B54">
        <w:rPr>
          <w:sz w:val="22"/>
        </w:rPr>
        <w:t xml:space="preserve"> </w:t>
      </w:r>
      <w:r w:rsidR="000E0E3F" w:rsidRPr="00865B54">
        <w:rPr>
          <w:sz w:val="22"/>
        </w:rPr>
        <w:t>den prodlení. Pro zamezení jakýchkoliv výkladových nejasností se má za to, že Dodavatel je v prodlení, nebude</w:t>
      </w:r>
      <w:r w:rsidR="006B7980" w:rsidRPr="00865B54">
        <w:rPr>
          <w:sz w:val="22"/>
        </w:rPr>
        <w:t>-li</w:t>
      </w:r>
      <w:r w:rsidR="000E0E3F" w:rsidRPr="00865B54">
        <w:rPr>
          <w:sz w:val="22"/>
        </w:rPr>
        <w:t xml:space="preserve"> v den a hodinu stanovenou touto Smlouvou nebo Prováděcí smlouvou jako mezní okamžik dodání Cenové kalkulace, doručena Cenová kalkulace na kontaktní email Objednatele.</w:t>
      </w:r>
    </w:p>
    <w:p w:rsidR="00B418CF" w:rsidRPr="00865B54" w:rsidRDefault="00B418CF" w:rsidP="005404FA">
      <w:pPr>
        <w:pStyle w:val="Odstavec2"/>
        <w:keepNext/>
        <w:spacing w:line="240" w:lineRule="auto"/>
        <w:rPr>
          <w:color w:val="0D0D0D"/>
          <w:sz w:val="22"/>
          <w:szCs w:val="22"/>
        </w:rPr>
      </w:pPr>
      <w:r w:rsidRPr="00865B54">
        <w:rPr>
          <w:color w:val="0D0D0D"/>
          <w:sz w:val="22"/>
          <w:szCs w:val="22"/>
        </w:rPr>
        <w:t>V případě, že Dodavatel poruší jakoukoli svoji povinnost týkající se Balení zboží dle čl. 9 Smlouvy, je povinen Objednateli uhradit smluvní pokutu ve výši 5 000,- Kč (slovy: pět tisíc korun českých) za každý jednotlivý případ porušení této povinnosti.</w:t>
      </w:r>
    </w:p>
    <w:p w:rsidR="00B418CF" w:rsidRPr="00865B54" w:rsidRDefault="00B418CF" w:rsidP="005404FA">
      <w:pPr>
        <w:pStyle w:val="Odstavec2"/>
        <w:keepNext/>
        <w:spacing w:line="240" w:lineRule="auto"/>
        <w:rPr>
          <w:sz w:val="22"/>
          <w:szCs w:val="22"/>
        </w:rPr>
      </w:pPr>
      <w:r w:rsidRPr="00865B54">
        <w:rPr>
          <w:color w:val="0D0D0D"/>
          <w:sz w:val="22"/>
          <w:szCs w:val="22"/>
        </w:rPr>
        <w:t xml:space="preserve">V případě prodlení Dodavatele s odstraněním Vytčených vad Zboží dle čl. </w:t>
      </w:r>
      <w:hyperlink w:anchor="OdstrVytcVady10o8" w:history="1">
        <w:r w:rsidR="00327889" w:rsidRPr="00865B54">
          <w:rPr>
            <w:rStyle w:val="Hypertextovodkaz"/>
            <w:color w:val="0D0D0D"/>
            <w:sz w:val="22"/>
            <w:szCs w:val="22"/>
            <w:u w:val="none"/>
          </w:rPr>
          <w:t>10.8</w:t>
        </w:r>
      </w:hyperlink>
      <w:r w:rsidRPr="00865B54">
        <w:rPr>
          <w:color w:val="0D0D0D"/>
          <w:sz w:val="22"/>
          <w:szCs w:val="22"/>
        </w:rPr>
        <w:t xml:space="preserve"> je Objednatel oprávněn požadovat od Dodavatele zaplacení smluvní pokuty ve výši </w:t>
      </w:r>
      <w:r w:rsidR="00B833BB" w:rsidRPr="00865B54">
        <w:rPr>
          <w:color w:val="0D0D0D"/>
          <w:sz w:val="22"/>
          <w:szCs w:val="22"/>
        </w:rPr>
        <w:t>5 000,- Kč (slovy: pět tisíc</w:t>
      </w:r>
      <w:r w:rsidR="00B833BB" w:rsidRPr="00865B54">
        <w:rPr>
          <w:sz w:val="22"/>
          <w:szCs w:val="22"/>
        </w:rPr>
        <w:t xml:space="preserve"> </w:t>
      </w:r>
      <w:r w:rsidRPr="00865B54">
        <w:rPr>
          <w:sz w:val="22"/>
          <w:szCs w:val="22"/>
        </w:rPr>
        <w:t>korun českých), a to za každou hodinu prodlení plynoucí až do okamžiku dodání nového Zboží, jež bude dodáno v kvalitě a balení dle této Smlouvy. Pro zamezení jakýchkoliv výkladových nejasností se má za to, že Dodavatel je v prodlení, nebude</w:t>
      </w:r>
      <w:r w:rsidR="006B7980" w:rsidRPr="00865B54">
        <w:rPr>
          <w:sz w:val="22"/>
          <w:szCs w:val="22"/>
        </w:rPr>
        <w:t>-li</w:t>
      </w:r>
      <w:r w:rsidRPr="00865B54">
        <w:rPr>
          <w:sz w:val="22"/>
          <w:szCs w:val="22"/>
        </w:rPr>
        <w:t xml:space="preserve"> v požadované lhůtě od nahlášení Vytčené vady, dodáno nové Zboží vykazující kvalitu a v Balení v souladu s touto Smlouvou na místě dodání, jež určuje Prováděcí smlouva nebo příslušná Objednávka. </w:t>
      </w:r>
    </w:p>
    <w:p w:rsidR="00B418CF" w:rsidRPr="00865B54" w:rsidRDefault="00B418CF" w:rsidP="005404FA">
      <w:pPr>
        <w:pStyle w:val="Odstavec2"/>
        <w:keepNext/>
        <w:spacing w:line="240" w:lineRule="auto"/>
        <w:rPr>
          <w:sz w:val="22"/>
          <w:szCs w:val="22"/>
        </w:rPr>
      </w:pPr>
      <w:r w:rsidRPr="00865B54">
        <w:rPr>
          <w:color w:val="0D0D0D"/>
          <w:sz w:val="22"/>
          <w:szCs w:val="22"/>
        </w:rPr>
        <w:lastRenderedPageBreak/>
        <w:t xml:space="preserve">Za každé jednotlivé porušení povinnosti týkající se mlčenlivosti nebo ochrany obchodního tajemství dle čl. </w:t>
      </w:r>
      <w:hyperlink w:anchor="ObchTaj12o12" w:history="1">
        <w:r w:rsidR="001D34AE" w:rsidRPr="00865B54">
          <w:rPr>
            <w:rStyle w:val="Hypertextovodkaz"/>
            <w:color w:val="0D0D0D"/>
            <w:sz w:val="22"/>
            <w:szCs w:val="22"/>
            <w:u w:val="none"/>
          </w:rPr>
          <w:t>12.10</w:t>
        </w:r>
      </w:hyperlink>
      <w:r w:rsidR="00F00E03" w:rsidRPr="00865B54">
        <w:rPr>
          <w:color w:val="0D0D0D"/>
        </w:rPr>
        <w:t xml:space="preserve"> </w:t>
      </w:r>
      <w:r w:rsidRPr="00865B54">
        <w:rPr>
          <w:color w:val="0D0D0D"/>
          <w:sz w:val="22"/>
          <w:szCs w:val="22"/>
        </w:rPr>
        <w:t>je Objednatel oprávněn požadovat od Dodavatele zaplacení smluvní pokuty ve výši 1 000</w:t>
      </w:r>
      <w:r w:rsidRPr="00865B54">
        <w:rPr>
          <w:sz w:val="22"/>
          <w:szCs w:val="22"/>
        </w:rPr>
        <w:t xml:space="preserve"> 000,- Kč (slovy: jeden milion korun českých). </w:t>
      </w:r>
    </w:p>
    <w:p w:rsidR="00B418CF" w:rsidRPr="00865B54" w:rsidRDefault="00B418CF" w:rsidP="005404FA">
      <w:pPr>
        <w:pStyle w:val="Odstavec2"/>
        <w:keepNext/>
        <w:spacing w:line="240" w:lineRule="auto"/>
        <w:rPr>
          <w:sz w:val="22"/>
          <w:szCs w:val="22"/>
        </w:rPr>
      </w:pPr>
      <w:r w:rsidRPr="00865B54">
        <w:rPr>
          <w:sz w:val="22"/>
          <w:szCs w:val="22"/>
        </w:rPr>
        <w:t>V případě, že dojde k porušení povinnosti Dodavatele, která zakládá právo Objednatele na</w:t>
      </w:r>
      <w:r w:rsidR="00EA2ADE" w:rsidRPr="00865B54">
        <w:rPr>
          <w:sz w:val="22"/>
          <w:szCs w:val="22"/>
        </w:rPr>
        <w:t> </w:t>
      </w:r>
      <w:r w:rsidRPr="00865B54">
        <w:rPr>
          <w:sz w:val="22"/>
          <w:szCs w:val="22"/>
        </w:rPr>
        <w:t>odstoupení od této Smlouvy či Prováděcí smlouvy, je Objednatel bez ohledu na skutečnost, zda využije svého práva na odstoupení od Smlouvy či Prováděcí smlouvy, oprávněn požadovat od Dodavatele zaplacení smluvní pokuty ve výši 10 000,- Kč (slovy: deset tisíc korun českých) za každý jednotlivý případ porušení takové povinnosti.</w:t>
      </w:r>
    </w:p>
    <w:p w:rsidR="00B418CF" w:rsidRPr="00865B54" w:rsidRDefault="00B418CF" w:rsidP="005404FA">
      <w:pPr>
        <w:pStyle w:val="Odstavec2"/>
        <w:keepNext/>
        <w:spacing w:line="240" w:lineRule="auto"/>
        <w:rPr>
          <w:sz w:val="22"/>
          <w:szCs w:val="22"/>
        </w:rPr>
      </w:pPr>
      <w:r w:rsidRPr="00865B54">
        <w:rPr>
          <w:sz w:val="22"/>
          <w:szCs w:val="22"/>
        </w:rPr>
        <w:t>V případě prodlení Objednatele s úhradou řádně vystavených a doručených faktur, je Objednatel povinen uhradit Dodavateli úrok z prodlení z dlužné částky ve výši dle nařízení vlády č. 142/1994 Sb., kterým se stanoví výše úroků z prodlení a poplatku z prodlení podle občanského zákoníku, v platném znění.</w:t>
      </w:r>
    </w:p>
    <w:p w:rsidR="00B418CF" w:rsidRPr="00581247" w:rsidRDefault="00B418CF" w:rsidP="005404FA">
      <w:pPr>
        <w:pStyle w:val="Odstavec2"/>
        <w:keepNext/>
        <w:spacing w:line="240" w:lineRule="auto"/>
        <w:rPr>
          <w:sz w:val="22"/>
          <w:szCs w:val="22"/>
        </w:rPr>
      </w:pPr>
      <w:r w:rsidRPr="00581247">
        <w:rPr>
          <w:sz w:val="22"/>
          <w:szCs w:val="22"/>
        </w:rPr>
        <w:t xml:space="preserve">Uplatněním jakékoliv smluvní pokuty není nijak dotčeno právo na náhradu vzniklé škody a ušlý zisk v celém rozsahu způsobené škody. </w:t>
      </w:r>
    </w:p>
    <w:p w:rsidR="00B418CF" w:rsidRPr="00D22DD3" w:rsidRDefault="00B418CF" w:rsidP="00D22DD3">
      <w:pPr>
        <w:pStyle w:val="Odstavec2"/>
        <w:keepNext/>
        <w:spacing w:line="240" w:lineRule="auto"/>
        <w:rPr>
          <w:sz w:val="22"/>
          <w:szCs w:val="22"/>
        </w:rPr>
      </w:pPr>
      <w:r w:rsidRPr="00581247">
        <w:rPr>
          <w:sz w:val="22"/>
          <w:szCs w:val="22"/>
        </w:rPr>
        <w:t xml:space="preserve">Vyúčtování smluvní pokuty musí být zasláno doporučeně s dodejkou. Smluvní pokuta je splatná ve </w:t>
      </w:r>
      <w:r w:rsidRPr="00BA3968">
        <w:rPr>
          <w:sz w:val="22"/>
          <w:szCs w:val="22"/>
        </w:rPr>
        <w:t>lhůtě 30 (slovy: třiceti) kalendářních dnů ode dne</w:t>
      </w:r>
      <w:r w:rsidR="00D22DD3">
        <w:rPr>
          <w:sz w:val="22"/>
          <w:szCs w:val="22"/>
        </w:rPr>
        <w:t xml:space="preserve"> doručení vyúčtování. </w:t>
      </w:r>
    </w:p>
    <w:p w:rsidR="00B418CF" w:rsidRPr="00581247" w:rsidRDefault="00B418CF" w:rsidP="005404FA">
      <w:pPr>
        <w:pStyle w:val="lnek"/>
        <w:spacing w:before="0" w:line="240" w:lineRule="auto"/>
        <w:rPr>
          <w:sz w:val="22"/>
          <w:szCs w:val="22"/>
        </w:rPr>
      </w:pPr>
      <w:bookmarkStart w:id="31" w:name="o12oZavazkySMLstran"/>
      <w:bookmarkEnd w:id="31"/>
      <w:r w:rsidRPr="00581247">
        <w:rPr>
          <w:sz w:val="22"/>
          <w:szCs w:val="22"/>
        </w:rPr>
        <w:t xml:space="preserve">Závazky Smluvních stran </w:t>
      </w:r>
    </w:p>
    <w:p w:rsidR="00B418CF" w:rsidRPr="00581247" w:rsidRDefault="00B418CF" w:rsidP="005404FA">
      <w:pPr>
        <w:pStyle w:val="Odstavec2"/>
        <w:keepNext/>
        <w:spacing w:line="240" w:lineRule="auto"/>
        <w:rPr>
          <w:sz w:val="22"/>
          <w:szCs w:val="22"/>
        </w:rPr>
      </w:pPr>
      <w:r w:rsidRPr="00581247">
        <w:rPr>
          <w:sz w:val="22"/>
          <w:szCs w:val="22"/>
        </w:rPr>
        <w:t>Dodavatel je povinen pověřit plněním závazků z  této Smlouvy a Prováděcích smluv pouze ty své zaměstnance, kteří jsou k tomu odborně způsobilí.</w:t>
      </w:r>
    </w:p>
    <w:p w:rsidR="00B418CF" w:rsidRPr="00BA3968" w:rsidRDefault="00B418CF" w:rsidP="005404FA">
      <w:pPr>
        <w:pStyle w:val="Odstavec2"/>
        <w:keepNext/>
        <w:spacing w:line="240" w:lineRule="auto"/>
        <w:rPr>
          <w:sz w:val="22"/>
          <w:szCs w:val="22"/>
        </w:rPr>
      </w:pPr>
      <w:r w:rsidRPr="00BA3968">
        <w:rPr>
          <w:sz w:val="22"/>
          <w:szCs w:val="22"/>
        </w:rPr>
        <w:t xml:space="preserve">Dodavatel, s nímž bude uzavřena Prováděcí smlouva, písemně sdělí nejpozději do 3 (slovy: tří) pracovních dnů po uzavření konkrétní Prováděcí smlouvy Objednateli všechny případné subdodávky, které hodlá udělit při plnění Prováděcí smlouvy, a subdodavatele, jimž je hodlá udělit. Objednatel si současně vyhrazuje právo předem písemně odsouhlasit subdodavatele a subdodávky jim udělené s tím, že se zavazuje takový souhlas bezdůvodně neodepřít. V případě jeho odepření, však není Dodavatel oprávněn takovou subdodávku udělit. Za plnění subdodavatelů Dodavatel odpovídá jako za své plnění, včetně odpovědnosti za důsledky vzniklé při porušení smluvních závazků. </w:t>
      </w:r>
    </w:p>
    <w:p w:rsidR="00B418CF" w:rsidRPr="00581247" w:rsidRDefault="00B418CF" w:rsidP="005404FA">
      <w:pPr>
        <w:pStyle w:val="Odstavec2"/>
        <w:keepNext/>
        <w:spacing w:line="240" w:lineRule="auto"/>
        <w:rPr>
          <w:sz w:val="22"/>
          <w:szCs w:val="22"/>
        </w:rPr>
      </w:pPr>
      <w:r w:rsidRPr="00BA3968">
        <w:rPr>
          <w:sz w:val="22"/>
          <w:szCs w:val="22"/>
        </w:rPr>
        <w:t>Jestliže vznikne na straně Dodavatele nemožnost plnění ve smyslu § 352 Obchodního zákoníku, Dodavatel písemně uvědomí bez zbytečného odkladu o této skutečnosti a její příčině Objednatele.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30 (slovy: třicet) kalendářních dní, je</w:t>
      </w:r>
      <w:r w:rsidRPr="00581247">
        <w:rPr>
          <w:sz w:val="22"/>
          <w:szCs w:val="22"/>
        </w:rPr>
        <w:t xml:space="preserve"> Objednatel oprávněn od Smlouvy odstoupit.</w:t>
      </w:r>
    </w:p>
    <w:p w:rsidR="00B418CF" w:rsidRPr="002C772E" w:rsidRDefault="00B418CF" w:rsidP="005404FA">
      <w:pPr>
        <w:pStyle w:val="Odstavec2"/>
        <w:keepNext/>
        <w:spacing w:line="240" w:lineRule="auto"/>
        <w:rPr>
          <w:sz w:val="22"/>
          <w:szCs w:val="22"/>
        </w:rPr>
      </w:pPr>
      <w:bookmarkStart w:id="32" w:name="_Toc195416685"/>
      <w:r w:rsidRPr="00581247">
        <w:rPr>
          <w:sz w:val="22"/>
          <w:szCs w:val="22"/>
        </w:rPr>
        <w:t>Veškerá komunikace mezi Smluvními stranami je činěna písemně, není-li touto Smlouvou stanoveno jinak. Písemná komunikace se činí v listinné nebo elektronické podobě prostřednictvím doporučené pošty</w:t>
      </w:r>
      <w:r>
        <w:rPr>
          <w:sz w:val="22"/>
          <w:szCs w:val="22"/>
        </w:rPr>
        <w:t xml:space="preserve"> či</w:t>
      </w:r>
      <w:r w:rsidRPr="00581247">
        <w:rPr>
          <w:sz w:val="22"/>
          <w:szCs w:val="22"/>
        </w:rPr>
        <w:t xml:space="preserve"> e-mailu </w:t>
      </w:r>
      <w:r>
        <w:rPr>
          <w:sz w:val="22"/>
          <w:szCs w:val="22"/>
        </w:rPr>
        <w:t xml:space="preserve">na kontaktní údaje </w:t>
      </w:r>
      <w:r w:rsidRPr="00581247">
        <w:rPr>
          <w:sz w:val="22"/>
          <w:szCs w:val="22"/>
        </w:rPr>
        <w:t>Smluvních stran uveden</w:t>
      </w:r>
      <w:r>
        <w:rPr>
          <w:sz w:val="22"/>
          <w:szCs w:val="22"/>
        </w:rPr>
        <w:t>é</w:t>
      </w:r>
      <w:r w:rsidR="00F00E03">
        <w:rPr>
          <w:sz w:val="22"/>
          <w:szCs w:val="22"/>
        </w:rPr>
        <w:t xml:space="preserve"> </w:t>
      </w:r>
      <w:r w:rsidRPr="00BA3968">
        <w:rPr>
          <w:color w:val="0D0D0D"/>
          <w:sz w:val="22"/>
          <w:szCs w:val="22"/>
        </w:rPr>
        <w:t>v </w:t>
      </w:r>
      <w:hyperlink w:anchor="Priloha3" w:history="1">
        <w:r w:rsidR="00631E9B" w:rsidRPr="00BA3968">
          <w:rPr>
            <w:rStyle w:val="Hypertextovodkaz"/>
            <w:color w:val="0D0D0D"/>
            <w:sz w:val="22"/>
            <w:szCs w:val="22"/>
            <w:u w:val="none"/>
          </w:rPr>
          <w:t xml:space="preserve">Příloze č. </w:t>
        </w:r>
        <w:r w:rsidR="001F2069" w:rsidRPr="00BA3968">
          <w:rPr>
            <w:rStyle w:val="Hypertextovodkaz"/>
            <w:color w:val="0D0D0D"/>
            <w:sz w:val="22"/>
            <w:szCs w:val="22"/>
            <w:u w:val="none"/>
          </w:rPr>
          <w:t>3</w:t>
        </w:r>
      </w:hyperlink>
      <w:r w:rsidRPr="00BA3968">
        <w:rPr>
          <w:color w:val="0D0D0D"/>
          <w:sz w:val="22"/>
          <w:szCs w:val="22"/>
        </w:rPr>
        <w:t xml:space="preserve"> této</w:t>
      </w:r>
      <w:r w:rsidRPr="002C772E">
        <w:rPr>
          <w:sz w:val="22"/>
          <w:szCs w:val="22"/>
        </w:rPr>
        <w:t xml:space="preserve"> Smlouvy, není-li touto Smlouvou stanoveno jinak. Dnem doručení písemností odeslaných poštou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w:t>
      </w:r>
    </w:p>
    <w:p w:rsidR="00B418CF" w:rsidRPr="00581247" w:rsidRDefault="00C325D5" w:rsidP="005404FA">
      <w:pPr>
        <w:pStyle w:val="Odstavec2"/>
        <w:keepNext/>
        <w:spacing w:line="240" w:lineRule="auto"/>
        <w:rPr>
          <w:sz w:val="22"/>
          <w:szCs w:val="22"/>
        </w:rPr>
      </w:pPr>
      <w:r w:rsidRPr="00581247">
        <w:rPr>
          <w:sz w:val="22"/>
          <w:szCs w:val="22"/>
        </w:rPr>
        <w:t xml:space="preserve">Objednatel se zavazuje zajistit pracovníkům Dodavatele během plnění </w:t>
      </w:r>
      <w:r>
        <w:rPr>
          <w:sz w:val="22"/>
          <w:szCs w:val="22"/>
        </w:rPr>
        <w:t xml:space="preserve">jejich závazků vyplývajících z této Smlouvy, resp. Prováděcí smlouvy, </w:t>
      </w:r>
      <w:r w:rsidRPr="00581247">
        <w:rPr>
          <w:sz w:val="22"/>
          <w:szCs w:val="22"/>
        </w:rPr>
        <w:t>je-li to nezbytné, přístup na příslušná pracoviště Objednatele</w:t>
      </w:r>
      <w:r w:rsidR="00F00E03">
        <w:rPr>
          <w:sz w:val="22"/>
          <w:szCs w:val="22"/>
        </w:rPr>
        <w:t xml:space="preserve"> </w:t>
      </w:r>
      <w:r w:rsidRPr="00581247">
        <w:rPr>
          <w:sz w:val="22"/>
          <w:szCs w:val="22"/>
        </w:rPr>
        <w:t>a součinnost nezbytnou k provedení předmětu plnění. Dodavatel se zavazuje dodržovat v objektech Objednatele příslušné bezpečnostní předpisy.</w:t>
      </w:r>
      <w:r w:rsidR="00454201">
        <w:rPr>
          <w:sz w:val="22"/>
          <w:szCs w:val="22"/>
        </w:rPr>
        <w:t xml:space="preserve"> Objednatel má </w:t>
      </w:r>
      <w:r w:rsidR="00454201">
        <w:rPr>
          <w:sz w:val="22"/>
          <w:szCs w:val="22"/>
        </w:rPr>
        <w:lastRenderedPageBreak/>
        <w:t>právo požádat Dodavatele o nahlédnutí a/nebo předložení obchodních listin Dodavatele, které se vztahují ke smluvnímu vztahu založenému mezi Dodavatelem a Objednatelem touto Smlouvou a/nebo Prováděcí smlouvou a Dodavatel je povinen toto nahlédnutí umožnit, resp. tyto obchodní listiny Objednateli předložit. Na obsah těchto obchodních listin se vztahuje ustanovení čl. 12.10 obdobně.</w:t>
      </w:r>
    </w:p>
    <w:p w:rsidR="00B418CF" w:rsidRPr="00581247" w:rsidRDefault="00B418CF" w:rsidP="005404FA">
      <w:pPr>
        <w:pStyle w:val="Odstavec2"/>
        <w:keepNext/>
        <w:spacing w:line="240" w:lineRule="auto"/>
        <w:rPr>
          <w:sz w:val="22"/>
          <w:szCs w:val="22"/>
        </w:rPr>
      </w:pPr>
      <w:r w:rsidRPr="00581247">
        <w:rPr>
          <w:sz w:val="22"/>
          <w:szCs w:val="22"/>
        </w:rPr>
        <w:t>Při plnění této Smlouvy</w:t>
      </w:r>
      <w:r>
        <w:rPr>
          <w:sz w:val="22"/>
          <w:szCs w:val="22"/>
        </w:rPr>
        <w:t>, resp. Prováděcí smlouvy,</w:t>
      </w:r>
      <w:r w:rsidRPr="00581247">
        <w:rPr>
          <w:sz w:val="22"/>
          <w:szCs w:val="22"/>
        </w:rPr>
        <w:t xml:space="preserve"> je Dodavatel vázán touto Smlouvou, zákony, obecně závaznými právními předpisy a pokyny Objednatele, pokud tyto nejsou v rozporu s těmito normami nebo zájmy Objednatele. Dodavatel je povinen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rsidR="00B418CF" w:rsidRPr="00581247" w:rsidRDefault="00B418CF" w:rsidP="005404FA">
      <w:pPr>
        <w:pStyle w:val="Odstavec2"/>
        <w:keepNext/>
        <w:spacing w:line="240" w:lineRule="auto"/>
        <w:rPr>
          <w:sz w:val="22"/>
          <w:szCs w:val="22"/>
        </w:rPr>
      </w:pPr>
      <w:r w:rsidRPr="00581247">
        <w:rPr>
          <w:sz w:val="22"/>
          <w:szCs w:val="22"/>
        </w:rPr>
        <w:t>Dodavatel</w:t>
      </w:r>
      <w:r>
        <w:rPr>
          <w:sz w:val="22"/>
          <w:szCs w:val="22"/>
        </w:rPr>
        <w:t>é</w:t>
      </w:r>
      <w:r w:rsidRPr="00581247">
        <w:rPr>
          <w:sz w:val="22"/>
          <w:szCs w:val="22"/>
        </w:rPr>
        <w:t xml:space="preserve"> se zavazuj</w:t>
      </w:r>
      <w:r>
        <w:rPr>
          <w:sz w:val="22"/>
          <w:szCs w:val="22"/>
        </w:rPr>
        <w:t>í</w:t>
      </w:r>
      <w:r w:rsidRPr="00581247">
        <w:rPr>
          <w:sz w:val="22"/>
          <w:szCs w:val="22"/>
        </w:rPr>
        <w:t>:</w:t>
      </w:r>
      <w:r w:rsidR="00475482">
        <w:rPr>
          <w:sz w:val="22"/>
          <w:szCs w:val="22"/>
        </w:rPr>
        <w:tab/>
      </w:r>
    </w:p>
    <w:p w:rsidR="00B418CF" w:rsidRPr="00581247" w:rsidRDefault="00B418CF" w:rsidP="005404FA">
      <w:pPr>
        <w:keepNext/>
        <w:numPr>
          <w:ilvl w:val="0"/>
          <w:numId w:val="5"/>
        </w:numPr>
        <w:spacing w:line="240" w:lineRule="auto"/>
        <w:ind w:hanging="363"/>
        <w:rPr>
          <w:sz w:val="22"/>
          <w:szCs w:val="22"/>
        </w:rPr>
      </w:pPr>
      <w:r w:rsidRPr="00581247">
        <w:rPr>
          <w:sz w:val="22"/>
          <w:szCs w:val="22"/>
        </w:rPr>
        <w:t>informovat neprodleně Objednatele o všech skutečnostech majících vliv na plnění dle této Smlouvy,</w:t>
      </w:r>
    </w:p>
    <w:p w:rsidR="00B418CF" w:rsidRPr="00581247" w:rsidRDefault="00B418CF" w:rsidP="005404FA">
      <w:pPr>
        <w:keepNext/>
        <w:numPr>
          <w:ilvl w:val="0"/>
          <w:numId w:val="5"/>
        </w:numPr>
        <w:spacing w:line="240" w:lineRule="auto"/>
        <w:ind w:hanging="363"/>
        <w:rPr>
          <w:sz w:val="22"/>
          <w:szCs w:val="22"/>
        </w:rPr>
      </w:pPr>
      <w:r w:rsidRPr="00581247">
        <w:rPr>
          <w:sz w:val="22"/>
          <w:szCs w:val="22"/>
        </w:rPr>
        <w:t>plnit řádně a ve stanoveném termínu své povinnosti vyplývající z této Smlouvy</w:t>
      </w:r>
      <w:r>
        <w:rPr>
          <w:sz w:val="22"/>
          <w:szCs w:val="22"/>
        </w:rPr>
        <w:t>, resp. Prováděcí smlouvy</w:t>
      </w:r>
      <w:r w:rsidRPr="00581247">
        <w:rPr>
          <w:sz w:val="22"/>
          <w:szCs w:val="22"/>
        </w:rPr>
        <w:t>,</w:t>
      </w:r>
    </w:p>
    <w:p w:rsidR="00B418CF" w:rsidRPr="00581247" w:rsidRDefault="00B418CF" w:rsidP="005404FA">
      <w:pPr>
        <w:keepNext/>
        <w:numPr>
          <w:ilvl w:val="0"/>
          <w:numId w:val="5"/>
        </w:numPr>
        <w:spacing w:line="240" w:lineRule="auto"/>
        <w:ind w:hanging="363"/>
        <w:rPr>
          <w:sz w:val="22"/>
          <w:szCs w:val="22"/>
        </w:rPr>
      </w:pPr>
      <w:r w:rsidRPr="00581247">
        <w:rPr>
          <w:sz w:val="22"/>
          <w:szCs w:val="22"/>
        </w:rPr>
        <w:t xml:space="preserve">požádat včas Objednatele o potřebnou součinnost za účelem řádného plnění </w:t>
      </w:r>
      <w:r>
        <w:rPr>
          <w:sz w:val="22"/>
          <w:szCs w:val="22"/>
        </w:rPr>
        <w:t>svých závazků</w:t>
      </w:r>
      <w:r w:rsidRPr="00581247">
        <w:rPr>
          <w:sz w:val="22"/>
          <w:szCs w:val="22"/>
        </w:rPr>
        <w:t>,</w:t>
      </w:r>
    </w:p>
    <w:p w:rsidR="00B418CF" w:rsidRPr="00581247" w:rsidRDefault="00B418CF" w:rsidP="005404FA">
      <w:pPr>
        <w:keepNext/>
        <w:numPr>
          <w:ilvl w:val="0"/>
          <w:numId w:val="5"/>
        </w:numPr>
        <w:spacing w:line="240" w:lineRule="auto"/>
        <w:ind w:hanging="362"/>
        <w:rPr>
          <w:sz w:val="22"/>
          <w:szCs w:val="22"/>
        </w:rPr>
      </w:pPr>
      <w:r w:rsidRPr="00581247">
        <w:rPr>
          <w:sz w:val="22"/>
          <w:szCs w:val="22"/>
        </w:rPr>
        <w:t xml:space="preserve">na vyžádání Objednatele se zúčastnit osobní schůzky, pokud Objednatel požádá o schůzku nejpozději </w:t>
      </w:r>
      <w:r w:rsidRPr="00BA3968">
        <w:rPr>
          <w:sz w:val="22"/>
          <w:szCs w:val="22"/>
        </w:rPr>
        <w:t>5 (slovy: pět) pracovních</w:t>
      </w:r>
      <w:r w:rsidRPr="00581247">
        <w:rPr>
          <w:sz w:val="22"/>
          <w:szCs w:val="22"/>
        </w:rPr>
        <w:t xml:space="preserve"> dnů předem. V mimořádně naléhavých případech je možno tento termín po dohodě Smluvních stran zkrátit.</w:t>
      </w:r>
    </w:p>
    <w:p w:rsidR="00B418CF" w:rsidRPr="00581247" w:rsidRDefault="00B418CF" w:rsidP="005404FA">
      <w:pPr>
        <w:pStyle w:val="Odstavec2"/>
        <w:keepNext/>
        <w:spacing w:line="240" w:lineRule="auto"/>
        <w:rPr>
          <w:sz w:val="22"/>
          <w:szCs w:val="22"/>
        </w:rPr>
      </w:pPr>
      <w:r w:rsidRPr="00581247">
        <w:rPr>
          <w:sz w:val="22"/>
          <w:szCs w:val="22"/>
        </w:rPr>
        <w:t>Dodavatelé nejsou oprávněni postoupit ani převést jakákoliv svá práva či povinnosti vyplývající z této Smlouvy a/nebo příslušné Prováděcí smlouvy, která s nimi bude uzavřena, bez předchozího písemného souhlasu Objednatele.</w:t>
      </w:r>
      <w:bookmarkEnd w:id="32"/>
    </w:p>
    <w:p w:rsidR="00B418CF" w:rsidRPr="00581247" w:rsidRDefault="00B418CF" w:rsidP="005404FA">
      <w:pPr>
        <w:pStyle w:val="Odstavec2"/>
        <w:keepNext/>
        <w:spacing w:line="240" w:lineRule="auto"/>
        <w:rPr>
          <w:sz w:val="22"/>
          <w:szCs w:val="22"/>
        </w:rPr>
      </w:pPr>
      <w:r w:rsidRPr="00581247">
        <w:rPr>
          <w:sz w:val="22"/>
          <w:szCs w:val="22"/>
        </w:rPr>
        <w:t>Dodavatelé nejsou oprávněni použít ve svých dokumentech, prezentacích či reklamě odkazy na</w:t>
      </w:r>
      <w:r w:rsidR="00EA2ADE">
        <w:rPr>
          <w:sz w:val="22"/>
          <w:szCs w:val="22"/>
        </w:rPr>
        <w:t> </w:t>
      </w:r>
      <w:r w:rsidRPr="00581247">
        <w:rPr>
          <w:sz w:val="22"/>
          <w:szCs w:val="22"/>
        </w:rPr>
        <w:t xml:space="preserve">obchodní firmu Objednatele nebo jakýkoliv jiný odkaz, který by mohl byť i nepřímo vést k identifikaci Objednatele, bez předchozího písemného souhlasu Objednatele. </w:t>
      </w:r>
    </w:p>
    <w:p w:rsidR="00B418CF" w:rsidRPr="00581247" w:rsidRDefault="00B418CF" w:rsidP="005404FA">
      <w:pPr>
        <w:pStyle w:val="Odstavec2"/>
        <w:keepNext/>
        <w:spacing w:line="240" w:lineRule="auto"/>
        <w:rPr>
          <w:sz w:val="22"/>
          <w:szCs w:val="22"/>
        </w:rPr>
      </w:pPr>
      <w:bookmarkStart w:id="33" w:name="GrafNavrh12o11"/>
      <w:bookmarkStart w:id="34" w:name="OT1TXT"/>
      <w:bookmarkStart w:id="35" w:name="ObchTaj12o12"/>
      <w:bookmarkEnd w:id="33"/>
      <w:bookmarkEnd w:id="34"/>
      <w:bookmarkEnd w:id="35"/>
      <w:r w:rsidRPr="00581247">
        <w:rPr>
          <w:sz w:val="22"/>
          <w:szCs w:val="22"/>
        </w:rPr>
        <w:t>Smluvní 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důvěrné a jsou chráněny jako obchodní tajemství. Pro účely této Smlouvy jsou důvěrnými informacemi a obchodním tajemstvím zejména tato Smlouva, zápisy z jednání Smluvních stran, všechny informace, které poskytne Objednatel Dodavatelům a/nebo kterémukoli z nich, ať již v podobě materializované nebo dematerializované. Smluvní strany se zavazují:</w:t>
      </w:r>
    </w:p>
    <w:p w:rsidR="00B418CF" w:rsidRPr="00581247" w:rsidRDefault="00B418CF" w:rsidP="005404FA">
      <w:pPr>
        <w:keepNext/>
        <w:numPr>
          <w:ilvl w:val="0"/>
          <w:numId w:val="6"/>
        </w:numPr>
        <w:tabs>
          <w:tab w:val="clear" w:pos="1440"/>
          <w:tab w:val="num" w:pos="1620"/>
        </w:tabs>
        <w:spacing w:line="240" w:lineRule="auto"/>
        <w:ind w:left="1616" w:hanging="357"/>
        <w:rPr>
          <w:sz w:val="22"/>
          <w:szCs w:val="22"/>
        </w:rPr>
      </w:pPr>
      <w:r w:rsidRPr="00581247">
        <w:rPr>
          <w:sz w:val="22"/>
          <w:szCs w:val="22"/>
        </w:rPr>
        <w:t>zachovat obchodní tajemství, a to až do doby, kdy se informace této povahy stanou obecně známými za předpokladu, že se tak nestane porušením povinnosti mlčenlivosti,</w:t>
      </w:r>
    </w:p>
    <w:p w:rsidR="00B418CF" w:rsidRPr="00581247" w:rsidRDefault="00B418CF" w:rsidP="005404FA">
      <w:pPr>
        <w:keepNext/>
        <w:numPr>
          <w:ilvl w:val="0"/>
          <w:numId w:val="6"/>
        </w:numPr>
        <w:tabs>
          <w:tab w:val="clear" w:pos="1440"/>
          <w:tab w:val="num" w:pos="1620"/>
        </w:tabs>
        <w:spacing w:line="240" w:lineRule="auto"/>
        <w:ind w:left="1616" w:hanging="357"/>
        <w:rPr>
          <w:sz w:val="22"/>
          <w:szCs w:val="22"/>
        </w:rPr>
      </w:pPr>
      <w:r w:rsidRPr="00581247">
        <w:rPr>
          <w:sz w:val="22"/>
          <w:szCs w:val="22"/>
        </w:rPr>
        <w:t>použít informace uvedené povahy pouze pro činnosti související s přípravou a plněním této Smlouvy, resp. Prováděcí smlouvy, dále tyto informace nerozšiřovat ani nereprodukovat, nezpřístupnit je jiným osobám ani je nevyužít pro sebe či pro</w:t>
      </w:r>
      <w:r w:rsidR="00EA2ADE">
        <w:rPr>
          <w:sz w:val="22"/>
          <w:szCs w:val="22"/>
        </w:rPr>
        <w:t> </w:t>
      </w:r>
      <w:r w:rsidRPr="00581247">
        <w:rPr>
          <w:sz w:val="22"/>
          <w:szCs w:val="22"/>
        </w:rPr>
        <w:t>jinou osobu,</w:t>
      </w:r>
    </w:p>
    <w:p w:rsidR="007F5550" w:rsidRPr="00D22DD3" w:rsidRDefault="00B418CF" w:rsidP="00D22DD3">
      <w:pPr>
        <w:keepNext/>
        <w:numPr>
          <w:ilvl w:val="0"/>
          <w:numId w:val="6"/>
        </w:numPr>
        <w:tabs>
          <w:tab w:val="clear" w:pos="1440"/>
          <w:tab w:val="num" w:pos="1620"/>
        </w:tabs>
        <w:spacing w:line="240" w:lineRule="auto"/>
        <w:ind w:left="1620"/>
        <w:rPr>
          <w:sz w:val="22"/>
          <w:szCs w:val="22"/>
        </w:rPr>
      </w:pPr>
      <w:r w:rsidRPr="00581247">
        <w:rPr>
          <w:sz w:val="22"/>
          <w:szCs w:val="22"/>
        </w:rPr>
        <w:t xml:space="preserve">omezit počet svých zaměstnanců pro styk s těmito chráněnými informacemi a přijmout účinná opatření pro zamezení jejich úniku, případně zabezpečit, aby </w:t>
      </w:r>
      <w:r w:rsidRPr="00581247">
        <w:rPr>
          <w:sz w:val="22"/>
          <w:szCs w:val="22"/>
        </w:rPr>
        <w:lastRenderedPageBreak/>
        <w:t>i tyto osoby považovaly uvedené informace za důvěrné a zachovávaly o nich mlčenlivost.</w:t>
      </w:r>
    </w:p>
    <w:p w:rsidR="00B418CF" w:rsidRPr="00581247" w:rsidRDefault="00B418CF" w:rsidP="005404FA">
      <w:pPr>
        <w:pStyle w:val="lnek"/>
        <w:spacing w:before="0" w:line="240" w:lineRule="auto"/>
        <w:rPr>
          <w:sz w:val="22"/>
          <w:szCs w:val="22"/>
        </w:rPr>
      </w:pPr>
      <w:bookmarkStart w:id="36" w:name="o13oPrechodVln"/>
      <w:bookmarkEnd w:id="36"/>
      <w:r w:rsidRPr="00581247">
        <w:rPr>
          <w:sz w:val="22"/>
          <w:szCs w:val="22"/>
        </w:rPr>
        <w:t>Přechod vlastnictví a nebezpečí škody na Zboží</w:t>
      </w:r>
    </w:p>
    <w:p w:rsidR="00063273" w:rsidRPr="00FB5EC6" w:rsidRDefault="00B418CF" w:rsidP="00FB5EC6">
      <w:pPr>
        <w:pStyle w:val="Odstavec2"/>
        <w:keepNext/>
        <w:spacing w:line="240" w:lineRule="auto"/>
        <w:rPr>
          <w:sz w:val="22"/>
          <w:szCs w:val="22"/>
        </w:rPr>
      </w:pPr>
      <w:r w:rsidRPr="00581247">
        <w:rPr>
          <w:sz w:val="22"/>
          <w:szCs w:val="22"/>
        </w:rPr>
        <w:t>Vlastnictví ke Zboží dodanému na základě příslušné Objednávky přechází na Objednatele okamžikem podpisu Dodacího listu Objednatelem. Tímto okamžikem taktéž přechází na</w:t>
      </w:r>
      <w:r w:rsidR="00EA2ADE">
        <w:rPr>
          <w:sz w:val="22"/>
          <w:szCs w:val="22"/>
        </w:rPr>
        <w:t> </w:t>
      </w:r>
      <w:r w:rsidRPr="00581247">
        <w:rPr>
          <w:sz w:val="22"/>
          <w:szCs w:val="22"/>
        </w:rPr>
        <w:t>Objednatele ne</w:t>
      </w:r>
      <w:r w:rsidR="00FB5EC6">
        <w:rPr>
          <w:sz w:val="22"/>
          <w:szCs w:val="22"/>
        </w:rPr>
        <w:t>bezpečí škody na Zboží.</w:t>
      </w:r>
    </w:p>
    <w:p w:rsidR="00846D50" w:rsidRDefault="00B418CF">
      <w:pPr>
        <w:pStyle w:val="lnek"/>
        <w:rPr>
          <w:sz w:val="22"/>
        </w:rPr>
      </w:pPr>
      <w:bookmarkStart w:id="37" w:name="o14oVzorky"/>
      <w:bookmarkStart w:id="38" w:name="o15oDobaTrvaniSML"/>
      <w:bookmarkEnd w:id="37"/>
      <w:bookmarkEnd w:id="38"/>
      <w:r w:rsidRPr="000E317B">
        <w:rPr>
          <w:sz w:val="22"/>
        </w:rPr>
        <w:t>Doba trvání Smlouvy</w:t>
      </w:r>
    </w:p>
    <w:p w:rsidR="00B418CF" w:rsidRPr="00581247" w:rsidRDefault="00B418CF" w:rsidP="005404FA">
      <w:pPr>
        <w:pStyle w:val="Odstavec2"/>
        <w:keepNext/>
        <w:spacing w:line="240" w:lineRule="auto"/>
        <w:rPr>
          <w:sz w:val="22"/>
          <w:szCs w:val="22"/>
        </w:rPr>
      </w:pPr>
      <w:r w:rsidRPr="00581247">
        <w:rPr>
          <w:sz w:val="22"/>
          <w:szCs w:val="22"/>
        </w:rPr>
        <w:t>Tato Smlouva nabývá platnosti a účinnosti dnem jejího podpisu všemi Smluvními stranami.</w:t>
      </w:r>
    </w:p>
    <w:p w:rsidR="00B418CF" w:rsidRPr="00BA3968" w:rsidRDefault="00B418CF" w:rsidP="005404FA">
      <w:pPr>
        <w:pStyle w:val="Odstavec2"/>
        <w:keepNext/>
        <w:spacing w:line="240" w:lineRule="auto"/>
        <w:rPr>
          <w:sz w:val="22"/>
          <w:szCs w:val="22"/>
        </w:rPr>
      </w:pPr>
      <w:r w:rsidRPr="00581247">
        <w:rPr>
          <w:sz w:val="22"/>
          <w:szCs w:val="22"/>
        </w:rPr>
        <w:t xml:space="preserve">Tato </w:t>
      </w:r>
      <w:r w:rsidRPr="00BA3968">
        <w:rPr>
          <w:sz w:val="22"/>
          <w:szCs w:val="22"/>
        </w:rPr>
        <w:t>Smlouva se uzavírá na dobu určitou, a to na dobu 60 (slovy:</w:t>
      </w:r>
      <w:r w:rsidR="00063273">
        <w:rPr>
          <w:sz w:val="22"/>
          <w:szCs w:val="22"/>
          <w:lang w:val="cs-CZ"/>
        </w:rPr>
        <w:t xml:space="preserve"> </w:t>
      </w:r>
      <w:r w:rsidRPr="00BA3968">
        <w:rPr>
          <w:sz w:val="22"/>
          <w:szCs w:val="22"/>
        </w:rPr>
        <w:t>šedesáti) měsíců od podpisu této Smlouvy nebo do vyčerpání celkové ceny sjednané v článku 3.1 této Smlouvy, podle toho, která skutečnost nastane dříve.</w:t>
      </w:r>
    </w:p>
    <w:p w:rsidR="00B418CF" w:rsidRPr="00BA3968" w:rsidRDefault="00B418CF" w:rsidP="005404FA">
      <w:pPr>
        <w:pStyle w:val="Odstavec2"/>
        <w:keepNext/>
        <w:spacing w:line="240" w:lineRule="auto"/>
        <w:rPr>
          <w:sz w:val="22"/>
          <w:szCs w:val="22"/>
        </w:rPr>
      </w:pPr>
      <w:r w:rsidRPr="00BA3968">
        <w:rPr>
          <w:sz w:val="22"/>
          <w:szCs w:val="22"/>
        </w:rPr>
        <w:t>Tuto Smlouvu lze mezi jednotlivými Smluvními stranami ukončit písemnou dohodou Smluvních stran, výpovědí a dále odstoupením z důvodů uvedených v zákoně nebo ve</w:t>
      </w:r>
      <w:r w:rsidR="00DF2019">
        <w:rPr>
          <w:sz w:val="22"/>
          <w:szCs w:val="22"/>
        </w:rPr>
        <w:t> </w:t>
      </w:r>
      <w:r w:rsidRPr="00BA3968">
        <w:rPr>
          <w:sz w:val="22"/>
          <w:szCs w:val="22"/>
        </w:rPr>
        <w:t>Smlouvě. Zánikem této Smlouvy mezi Objednatelem a příslušným Dodavatelem zanikají zároveň všechny Prováděcí smlouvy na jejím základě mezi nimi uzavřené, nebude-li Smluvními stranami výslovně dohodnuto, že tyto mají trvat i nadále.</w:t>
      </w:r>
    </w:p>
    <w:p w:rsidR="00B418CF" w:rsidRPr="00BA3968" w:rsidRDefault="00B418CF" w:rsidP="005404FA">
      <w:pPr>
        <w:pStyle w:val="Odstavec2"/>
        <w:keepNext/>
        <w:spacing w:line="240" w:lineRule="auto"/>
        <w:rPr>
          <w:sz w:val="22"/>
          <w:szCs w:val="22"/>
        </w:rPr>
      </w:pPr>
      <w:bookmarkStart w:id="39" w:name="DuvOdstOdSml15o4"/>
      <w:bookmarkEnd w:id="39"/>
      <w:r w:rsidRPr="00BA3968">
        <w:rPr>
          <w:sz w:val="22"/>
          <w:szCs w:val="22"/>
        </w:rPr>
        <w:t xml:space="preserve">Objednatel je oprávněn odstoupit od této Smlouvy, a to ve vztahu ke každému jednotlivému Dodavateli, v případech stanovených zákonem nebo touto Smlouvou, a dále: </w:t>
      </w:r>
    </w:p>
    <w:p w:rsidR="00B418CF" w:rsidRPr="00581247" w:rsidRDefault="00B418CF" w:rsidP="005404FA">
      <w:pPr>
        <w:keepNext/>
        <w:numPr>
          <w:ilvl w:val="0"/>
          <w:numId w:val="14"/>
        </w:numPr>
        <w:tabs>
          <w:tab w:val="clear" w:pos="720"/>
          <w:tab w:val="num" w:pos="1276"/>
        </w:tabs>
        <w:spacing w:line="240" w:lineRule="auto"/>
        <w:ind w:left="1276" w:hanging="425"/>
        <w:rPr>
          <w:sz w:val="22"/>
          <w:szCs w:val="22"/>
        </w:rPr>
      </w:pPr>
      <w:r w:rsidRPr="00BA3968">
        <w:rPr>
          <w:sz w:val="22"/>
          <w:szCs w:val="22"/>
        </w:rPr>
        <w:t>pokud kvalita či jakost příslušným Dodavatelem dodaného Zboží opakovaně, tj. nejméně 2x, vykáže</w:t>
      </w:r>
      <w:r w:rsidRPr="00581247">
        <w:rPr>
          <w:sz w:val="22"/>
          <w:szCs w:val="22"/>
        </w:rPr>
        <w:t xml:space="preserve"> nižší než smluvenou kvalitu či jakost, </w:t>
      </w:r>
    </w:p>
    <w:p w:rsidR="00B418CF" w:rsidRPr="00BA3968" w:rsidRDefault="00B418CF" w:rsidP="005404FA">
      <w:pPr>
        <w:keepNext/>
        <w:numPr>
          <w:ilvl w:val="0"/>
          <w:numId w:val="14"/>
        </w:numPr>
        <w:tabs>
          <w:tab w:val="clear" w:pos="720"/>
          <w:tab w:val="num" w:pos="1276"/>
        </w:tabs>
        <w:spacing w:line="240" w:lineRule="auto"/>
        <w:ind w:left="1276" w:hanging="425"/>
        <w:rPr>
          <w:sz w:val="22"/>
          <w:szCs w:val="22"/>
        </w:rPr>
      </w:pPr>
      <w:r w:rsidRPr="00581247">
        <w:rPr>
          <w:sz w:val="22"/>
          <w:szCs w:val="22"/>
        </w:rPr>
        <w:t xml:space="preserve">pokud příslušný </w:t>
      </w:r>
      <w:r w:rsidRPr="00BA3968">
        <w:rPr>
          <w:sz w:val="22"/>
          <w:szCs w:val="22"/>
        </w:rPr>
        <w:t>Dodavatel opakovaně, tj. nejméně 2x, poruší jakoukoli svou povinnost dle této Smlouvy nebo Prováděcí smlouvy nebo Objednávky, přičemž nemusí jít o porušení téže povinnosti,</w:t>
      </w:r>
    </w:p>
    <w:p w:rsidR="00B418CF" w:rsidRPr="00BA3968" w:rsidRDefault="00B418CF" w:rsidP="005404FA">
      <w:pPr>
        <w:keepNext/>
        <w:numPr>
          <w:ilvl w:val="0"/>
          <w:numId w:val="14"/>
        </w:numPr>
        <w:tabs>
          <w:tab w:val="clear" w:pos="720"/>
          <w:tab w:val="num" w:pos="1276"/>
        </w:tabs>
        <w:spacing w:line="240" w:lineRule="auto"/>
        <w:ind w:left="1276" w:hanging="425"/>
        <w:rPr>
          <w:sz w:val="22"/>
          <w:szCs w:val="22"/>
        </w:rPr>
      </w:pPr>
      <w:r w:rsidRPr="00BA3968">
        <w:rPr>
          <w:sz w:val="22"/>
          <w:szCs w:val="22"/>
        </w:rPr>
        <w:t>pokud příslušný Dodavatel bude déle než 15 kalendářních dnů v prodlení s předáním Zboží dle jednotlivé Objednávky,</w:t>
      </w:r>
    </w:p>
    <w:p w:rsidR="00B418CF" w:rsidRPr="00BA3968" w:rsidRDefault="00B418CF" w:rsidP="005404FA">
      <w:pPr>
        <w:keepNext/>
        <w:numPr>
          <w:ilvl w:val="0"/>
          <w:numId w:val="14"/>
        </w:numPr>
        <w:tabs>
          <w:tab w:val="clear" w:pos="720"/>
          <w:tab w:val="num" w:pos="1276"/>
        </w:tabs>
        <w:spacing w:line="240" w:lineRule="auto"/>
        <w:ind w:left="1276" w:hanging="425"/>
        <w:rPr>
          <w:sz w:val="22"/>
          <w:szCs w:val="22"/>
        </w:rPr>
      </w:pPr>
      <w:r w:rsidRPr="00BA3968">
        <w:rPr>
          <w:sz w:val="22"/>
          <w:szCs w:val="22"/>
        </w:rPr>
        <w:t xml:space="preserve">pokud příslušný Dodavatel bude déle než 15 kalendářních dnů v prodlení s odstraněním vad Zboží, nebo tento Dodavatel opakovaně, tj. nejméně 2x, bude v prodlení </w:t>
      </w:r>
      <w:r w:rsidR="00C622C6" w:rsidRPr="00BA3968">
        <w:rPr>
          <w:sz w:val="22"/>
          <w:szCs w:val="22"/>
        </w:rPr>
        <w:t>s </w:t>
      </w:r>
      <w:r w:rsidRPr="00BA3968">
        <w:rPr>
          <w:sz w:val="22"/>
          <w:szCs w:val="22"/>
        </w:rPr>
        <w:t>odstraněním vad Zboží,</w:t>
      </w:r>
    </w:p>
    <w:p w:rsidR="00B418CF" w:rsidRPr="00BA3968" w:rsidRDefault="00B418CF" w:rsidP="005404FA">
      <w:pPr>
        <w:keepNext/>
        <w:numPr>
          <w:ilvl w:val="0"/>
          <w:numId w:val="14"/>
        </w:numPr>
        <w:tabs>
          <w:tab w:val="clear" w:pos="720"/>
          <w:tab w:val="num" w:pos="1276"/>
        </w:tabs>
        <w:spacing w:line="240" w:lineRule="auto"/>
        <w:ind w:left="1276" w:hanging="425"/>
        <w:rPr>
          <w:sz w:val="22"/>
          <w:szCs w:val="22"/>
        </w:rPr>
      </w:pPr>
      <w:r w:rsidRPr="00BA3968">
        <w:rPr>
          <w:sz w:val="22"/>
          <w:szCs w:val="22"/>
        </w:rPr>
        <w:t>je-li příslušný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p>
    <w:p w:rsidR="00B418CF" w:rsidRPr="00581247" w:rsidRDefault="00B418CF" w:rsidP="005404FA">
      <w:pPr>
        <w:pStyle w:val="Odstavec2"/>
        <w:keepNext/>
        <w:spacing w:line="240" w:lineRule="auto"/>
        <w:rPr>
          <w:sz w:val="22"/>
          <w:szCs w:val="22"/>
        </w:rPr>
      </w:pPr>
      <w:bookmarkStart w:id="40" w:name="DuvOdstOdSml15o5"/>
      <w:bookmarkEnd w:id="40"/>
      <w:r w:rsidRPr="00BA3968">
        <w:rPr>
          <w:sz w:val="22"/>
          <w:szCs w:val="22"/>
        </w:rPr>
        <w:t>Každý jednotlivý Dodavatel je oprávněn odstoupit od této Smlouvy v případě, že Objednatel bude přes písemné upozornění Dodavatele déle než 20 kalendářních dnů od písemného upozornění Dodavatele v prodlení s plněním své platební povinnosti vůči Dodavateli</w:t>
      </w:r>
      <w:r w:rsidRPr="00581247">
        <w:rPr>
          <w:sz w:val="22"/>
          <w:szCs w:val="22"/>
        </w:rPr>
        <w:t xml:space="preserve"> dle této Smlouvy. </w:t>
      </w:r>
    </w:p>
    <w:p w:rsidR="00B418CF" w:rsidRPr="002C772E" w:rsidRDefault="00B418CF" w:rsidP="005404FA">
      <w:pPr>
        <w:pStyle w:val="Odstavec2"/>
        <w:keepNext/>
        <w:spacing w:line="240" w:lineRule="auto"/>
        <w:rPr>
          <w:sz w:val="22"/>
          <w:szCs w:val="22"/>
        </w:rPr>
      </w:pPr>
      <w:r w:rsidRPr="00581247">
        <w:rPr>
          <w:sz w:val="22"/>
          <w:szCs w:val="22"/>
        </w:rPr>
        <w:t xml:space="preserve">Smluvní strany mají právo odstoupit z důvodů uvedených v čl. </w:t>
      </w:r>
      <w:hyperlink w:anchor="DuvOdstOdSml15o4" w:history="1">
        <w:r w:rsidR="00DD3B43" w:rsidRPr="00BA3968">
          <w:rPr>
            <w:rStyle w:val="Hypertextovodkaz"/>
            <w:color w:val="0D0D0D"/>
            <w:sz w:val="22"/>
            <w:szCs w:val="22"/>
            <w:u w:val="none"/>
          </w:rPr>
          <w:t>1</w:t>
        </w:r>
        <w:r w:rsidR="00DD3B43">
          <w:rPr>
            <w:rStyle w:val="Hypertextovodkaz"/>
            <w:color w:val="0D0D0D"/>
            <w:sz w:val="22"/>
            <w:szCs w:val="22"/>
            <w:u w:val="none"/>
          </w:rPr>
          <w:t>4</w:t>
        </w:r>
        <w:r w:rsidR="00DD3B43" w:rsidRPr="00BA3968">
          <w:rPr>
            <w:rStyle w:val="Hypertextovodkaz"/>
            <w:color w:val="0D0D0D"/>
            <w:sz w:val="22"/>
            <w:szCs w:val="22"/>
            <w:u w:val="none"/>
          </w:rPr>
          <w:t>.4</w:t>
        </w:r>
      </w:hyperlink>
      <w:r w:rsidRPr="00BA3968">
        <w:rPr>
          <w:color w:val="0D0D0D"/>
          <w:sz w:val="22"/>
          <w:szCs w:val="22"/>
        </w:rPr>
        <w:t xml:space="preserve"> a </w:t>
      </w:r>
      <w:hyperlink w:anchor="DuvOdstOdSml15o5" w:history="1">
        <w:r w:rsidR="00DD3B43" w:rsidRPr="00BA3968">
          <w:rPr>
            <w:rStyle w:val="Hypertextovodkaz"/>
            <w:color w:val="0D0D0D"/>
            <w:sz w:val="22"/>
            <w:szCs w:val="22"/>
            <w:u w:val="none"/>
          </w:rPr>
          <w:t>1</w:t>
        </w:r>
        <w:r w:rsidR="00DD3B43">
          <w:rPr>
            <w:rStyle w:val="Hypertextovodkaz"/>
            <w:color w:val="0D0D0D"/>
            <w:sz w:val="22"/>
            <w:szCs w:val="22"/>
            <w:u w:val="none"/>
          </w:rPr>
          <w:t>4</w:t>
        </w:r>
        <w:r w:rsidR="00DD3B43" w:rsidRPr="00BA3968">
          <w:rPr>
            <w:rStyle w:val="Hypertextovodkaz"/>
            <w:color w:val="0D0D0D"/>
            <w:sz w:val="22"/>
            <w:szCs w:val="22"/>
            <w:u w:val="none"/>
          </w:rPr>
          <w:t>.5</w:t>
        </w:r>
      </w:hyperlink>
      <w:r w:rsidRPr="002C772E">
        <w:rPr>
          <w:sz w:val="22"/>
          <w:szCs w:val="22"/>
        </w:rPr>
        <w:t xml:space="preserve"> i pouze </w:t>
      </w:r>
      <w:r w:rsidR="00C622C6" w:rsidRPr="002C772E">
        <w:rPr>
          <w:sz w:val="22"/>
          <w:szCs w:val="22"/>
        </w:rPr>
        <w:t>od</w:t>
      </w:r>
      <w:r w:rsidR="00C622C6">
        <w:rPr>
          <w:sz w:val="22"/>
          <w:szCs w:val="22"/>
        </w:rPr>
        <w:t> </w:t>
      </w:r>
      <w:r w:rsidRPr="002C772E">
        <w:rPr>
          <w:sz w:val="22"/>
          <w:szCs w:val="22"/>
        </w:rPr>
        <w:t>jednotlivé Prováděcí smlouvy, která mezi nimi byla uzavřena.</w:t>
      </w:r>
    </w:p>
    <w:p w:rsidR="00B418CF" w:rsidRPr="00581247" w:rsidRDefault="00B418CF" w:rsidP="005404FA">
      <w:pPr>
        <w:pStyle w:val="Odstavec2"/>
        <w:keepNext/>
        <w:spacing w:line="240" w:lineRule="auto"/>
        <w:rPr>
          <w:sz w:val="22"/>
          <w:szCs w:val="22"/>
        </w:rPr>
      </w:pPr>
      <w:r w:rsidRPr="002C772E">
        <w:rPr>
          <w:sz w:val="22"/>
          <w:szCs w:val="22"/>
        </w:rPr>
        <w:t xml:space="preserve">Odstoupení je účinné od okamžiku, kdy je doručeno písemné prohlášení </w:t>
      </w:r>
      <w:r w:rsidRPr="00581247">
        <w:rPr>
          <w:sz w:val="22"/>
          <w:szCs w:val="22"/>
        </w:rPr>
        <w:t>odstupující Smluvní strany o odstoupení od Smlouvy té Smluvní straně, které je určeno. V případě odstoupení od</w:t>
      </w:r>
      <w:r w:rsidR="001B2733">
        <w:rPr>
          <w:sz w:val="22"/>
          <w:szCs w:val="22"/>
        </w:rPr>
        <w:t> </w:t>
      </w:r>
      <w:r w:rsidRPr="00581247">
        <w:rPr>
          <w:sz w:val="22"/>
          <w:szCs w:val="22"/>
        </w:rPr>
        <w:t>Smlouvy si Smluvní strany nebudou vracet plnění řádně poskytnutá ke dni účinnosti odstoupení od Smlouvy.</w:t>
      </w:r>
    </w:p>
    <w:p w:rsidR="00B418CF" w:rsidRPr="00581247" w:rsidRDefault="00B418CF" w:rsidP="005404FA">
      <w:pPr>
        <w:pStyle w:val="Odstavec2"/>
        <w:keepNext/>
        <w:spacing w:line="240" w:lineRule="auto"/>
        <w:rPr>
          <w:sz w:val="22"/>
          <w:szCs w:val="22"/>
        </w:rPr>
      </w:pPr>
      <w:r w:rsidRPr="00581247">
        <w:rPr>
          <w:sz w:val="22"/>
          <w:szCs w:val="22"/>
        </w:rPr>
        <w:lastRenderedPageBreak/>
        <w:t xml:space="preserve">Tato Smlouva může být vypovězena kdykoliv bez uvedení důvodů každou ze Smluvních stran s výpovědní </w:t>
      </w:r>
      <w:r w:rsidRPr="00BA3968">
        <w:rPr>
          <w:sz w:val="22"/>
          <w:szCs w:val="22"/>
        </w:rPr>
        <w:t>dobou 6 (slovy: šest) kalendářních měsíců. Výpovědní</w:t>
      </w:r>
      <w:r w:rsidRPr="00581247">
        <w:rPr>
          <w:sz w:val="22"/>
          <w:szCs w:val="22"/>
        </w:rPr>
        <w:t xml:space="preserve"> doba počíná běžet ode dne doručení výpovědi té Smluvní straně, které je určeno. </w:t>
      </w:r>
    </w:p>
    <w:p w:rsidR="00B418CF" w:rsidRPr="00FB5EC6" w:rsidRDefault="00B418CF" w:rsidP="00FB5EC6">
      <w:pPr>
        <w:pStyle w:val="Odstavec2"/>
        <w:keepNext/>
        <w:spacing w:line="240" w:lineRule="auto"/>
        <w:rPr>
          <w:color w:val="76923C"/>
          <w:sz w:val="22"/>
          <w:szCs w:val="22"/>
        </w:rPr>
      </w:pPr>
      <w:r w:rsidRPr="00581247">
        <w:rPr>
          <w:sz w:val="22"/>
          <w:szCs w:val="22"/>
        </w:rPr>
        <w:t>Zánikem této Smlouvy, ať už jako celku, nebo mezi jednotlivými Smluvními stranami, nejsou dotčena ustanovení týkající se smluvních pokut, náhrady škody, záruky, závazku zachování mlčenlivosti</w:t>
      </w:r>
      <w:r w:rsidR="00F00E03">
        <w:rPr>
          <w:sz w:val="22"/>
          <w:szCs w:val="22"/>
        </w:rPr>
        <w:t xml:space="preserve"> </w:t>
      </w:r>
      <w:r w:rsidRPr="00581247">
        <w:rPr>
          <w:sz w:val="22"/>
          <w:szCs w:val="22"/>
        </w:rPr>
        <w:t>a jiných nároků a závazků, které vzhledem ke své povaze mají přetrvat i po zániku této Smlouvy.</w:t>
      </w:r>
    </w:p>
    <w:p w:rsidR="00846D50" w:rsidRDefault="00B418CF">
      <w:pPr>
        <w:pStyle w:val="lnek"/>
        <w:rPr>
          <w:sz w:val="22"/>
        </w:rPr>
      </w:pPr>
      <w:bookmarkStart w:id="41" w:name="o16oZavUstan"/>
      <w:bookmarkEnd w:id="41"/>
      <w:r w:rsidRPr="000E317B">
        <w:rPr>
          <w:sz w:val="22"/>
        </w:rPr>
        <w:t>Závěrečná ustanovení</w:t>
      </w:r>
    </w:p>
    <w:p w:rsidR="00B418CF" w:rsidRPr="00581247" w:rsidRDefault="00B418CF" w:rsidP="005404FA">
      <w:pPr>
        <w:pStyle w:val="Odstavec2"/>
        <w:keepNext/>
        <w:spacing w:line="240" w:lineRule="auto"/>
        <w:rPr>
          <w:sz w:val="22"/>
          <w:szCs w:val="22"/>
        </w:rPr>
      </w:pPr>
      <w:r w:rsidRPr="00581247">
        <w:rPr>
          <w:sz w:val="22"/>
          <w:szCs w:val="22"/>
        </w:rPr>
        <w:t xml:space="preserve">Tato Smlouva se řídí právním řádem České republiky, zejména příslušnými ustanoveními Obchodního zákoníku a Zákona o veřejných zakázkách. </w:t>
      </w:r>
    </w:p>
    <w:p w:rsidR="00B418CF" w:rsidRPr="00581247" w:rsidRDefault="00B418CF" w:rsidP="005404FA">
      <w:pPr>
        <w:pStyle w:val="Odstavec2"/>
        <w:keepNext/>
        <w:spacing w:line="240" w:lineRule="auto"/>
        <w:rPr>
          <w:sz w:val="22"/>
          <w:szCs w:val="22"/>
        </w:rPr>
      </w:pPr>
      <w:r w:rsidRPr="00581247">
        <w:rPr>
          <w:sz w:val="22"/>
          <w:szCs w:val="22"/>
        </w:rPr>
        <w:t>Smluvní strany se dohodly, že místně příslušným soudem pro řešení případných sporů bude soud příslušný dle místa sídla Objednatele.</w:t>
      </w:r>
    </w:p>
    <w:p w:rsidR="00B418CF" w:rsidRPr="00581247" w:rsidRDefault="00B418CF" w:rsidP="005404FA">
      <w:pPr>
        <w:pStyle w:val="Odstavec2"/>
        <w:keepNext/>
        <w:spacing w:line="240" w:lineRule="auto"/>
        <w:rPr>
          <w:sz w:val="22"/>
          <w:szCs w:val="22"/>
        </w:rPr>
      </w:pPr>
      <w:r w:rsidRPr="00581247">
        <w:rPr>
          <w:sz w:val="22"/>
          <w:szCs w:val="22"/>
        </w:rPr>
        <w:t>Tuto Smlouvu lze měnit pouze výslovným písemným ujednáním Smluvních stran, podepsaným oprávněnými zástupci Smluvních stran. Tato ujednání budou nazývána „Dodatek “ a budou číslována vzestupnou číselnou řadou. V případě, že půjde o změnu kontaktních osob a/nebo kontaktních údajů uvedených v </w:t>
      </w:r>
      <w:hyperlink w:anchor="Priloha3" w:history="1">
        <w:r w:rsidR="0058169D" w:rsidRPr="00BA3968">
          <w:rPr>
            <w:rStyle w:val="Hypertextovodkaz"/>
            <w:color w:val="0D0D0D"/>
            <w:sz w:val="22"/>
            <w:szCs w:val="22"/>
            <w:u w:val="none"/>
          </w:rPr>
          <w:t>Příloze č. 3</w:t>
        </w:r>
      </w:hyperlink>
      <w:r w:rsidRPr="002C772E">
        <w:rPr>
          <w:sz w:val="22"/>
          <w:szCs w:val="22"/>
        </w:rPr>
        <w:t xml:space="preserve"> Smlouvy, Smluvní strany nemusí uzavírat dodatek k této Smlouvě a účinnost této změny nastane okamžikem doručení oznámení o změně druhé Smluvní straně. Podstatná změna textu této Smlouvy nebo změna, která by nebyla připuštěna Zákonem o veřejných zakázkách,</w:t>
      </w:r>
      <w:r w:rsidRPr="00581247">
        <w:rPr>
          <w:sz w:val="22"/>
          <w:szCs w:val="22"/>
        </w:rPr>
        <w:t xml:space="preserve"> je vyloučena.</w:t>
      </w:r>
    </w:p>
    <w:p w:rsidR="00B418CF" w:rsidRPr="00581247" w:rsidRDefault="00B418CF" w:rsidP="005404FA">
      <w:pPr>
        <w:pStyle w:val="Odstavec2"/>
        <w:keepNext/>
        <w:spacing w:line="240" w:lineRule="auto"/>
        <w:rPr>
          <w:sz w:val="22"/>
          <w:szCs w:val="22"/>
        </w:rPr>
      </w:pPr>
      <w:r w:rsidRPr="00581247">
        <w:rPr>
          <w:sz w:val="22"/>
          <w:szCs w:val="22"/>
        </w:rPr>
        <w:t>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w:t>
      </w:r>
    </w:p>
    <w:p w:rsidR="00B418CF" w:rsidRPr="00581247" w:rsidRDefault="00B418CF" w:rsidP="005404FA">
      <w:pPr>
        <w:pStyle w:val="Odstavec2"/>
        <w:keepNext/>
        <w:spacing w:line="240" w:lineRule="auto"/>
        <w:rPr>
          <w:sz w:val="22"/>
          <w:szCs w:val="22"/>
        </w:rPr>
      </w:pPr>
      <w:r w:rsidRPr="00581247">
        <w:rPr>
          <w:sz w:val="22"/>
          <w:szCs w:val="22"/>
        </w:rPr>
        <w:t xml:space="preserve">Pokud by bylo kterékoli ustanovení této Smlouvy zcela nebo zčásti neplatné nebo jestliže některá otázka není touto Smlouvou upravována, zbývající ustanovení Smlouvy nejsou tímto dotčena. </w:t>
      </w:r>
    </w:p>
    <w:p w:rsidR="00B418CF" w:rsidRPr="00581247" w:rsidRDefault="00B418CF" w:rsidP="005404FA">
      <w:pPr>
        <w:pStyle w:val="Odstavec2"/>
        <w:keepNext/>
        <w:spacing w:line="240" w:lineRule="auto"/>
        <w:rPr>
          <w:sz w:val="22"/>
          <w:szCs w:val="22"/>
        </w:rPr>
      </w:pPr>
      <w:r w:rsidRPr="00581247">
        <w:rPr>
          <w:sz w:val="22"/>
          <w:szCs w:val="22"/>
        </w:rPr>
        <w:t xml:space="preserve">Tato Smlouva je </w:t>
      </w:r>
      <w:r w:rsidRPr="00BA3968">
        <w:rPr>
          <w:sz w:val="22"/>
          <w:szCs w:val="22"/>
        </w:rPr>
        <w:t>vyhotovena v 8 (slovy: osmi) stejnopisech s platností originálu, z nichž každá Smluvní strana obdrží po 2 (slovy: dvou) stejnopisech této Smlouvy</w:t>
      </w:r>
      <w:r w:rsidRPr="00581247">
        <w:rPr>
          <w:sz w:val="22"/>
          <w:szCs w:val="22"/>
        </w:rPr>
        <w:t xml:space="preserve">. </w:t>
      </w:r>
    </w:p>
    <w:p w:rsidR="00B418CF" w:rsidRPr="00581247" w:rsidRDefault="00B418CF" w:rsidP="00FB5EC6">
      <w:pPr>
        <w:pStyle w:val="Odstavec2"/>
        <w:keepNext/>
        <w:spacing w:after="0" w:line="240" w:lineRule="auto"/>
        <w:rPr>
          <w:sz w:val="22"/>
          <w:szCs w:val="22"/>
        </w:rPr>
      </w:pPr>
      <w:r w:rsidRPr="00581247">
        <w:rPr>
          <w:sz w:val="22"/>
          <w:szCs w:val="22"/>
        </w:rPr>
        <w:t xml:space="preserve">Nedílnou součástí této Smlouvy jsou následující přílohy, aniž by k ní musely být přímo připojeny: </w:t>
      </w:r>
    </w:p>
    <w:p w:rsidR="00D22DD3" w:rsidRDefault="00D22DD3" w:rsidP="00FB5EC6">
      <w:pPr>
        <w:pStyle w:val="OdstavecRS"/>
        <w:numPr>
          <w:ilvl w:val="0"/>
          <w:numId w:val="0"/>
        </w:numPr>
        <w:spacing w:after="0"/>
        <w:ind w:left="624"/>
        <w:rPr>
          <w:b/>
          <w:lang w:val="cs-CZ"/>
        </w:rPr>
      </w:pPr>
    </w:p>
    <w:p w:rsidR="00063273" w:rsidRPr="00865B54" w:rsidRDefault="00063273" w:rsidP="00FB5EC6">
      <w:pPr>
        <w:pStyle w:val="OdstavecRS"/>
        <w:numPr>
          <w:ilvl w:val="0"/>
          <w:numId w:val="0"/>
        </w:numPr>
        <w:spacing w:after="0"/>
        <w:ind w:left="624"/>
      </w:pPr>
      <w:r w:rsidRPr="00865B54">
        <w:rPr>
          <w:b/>
        </w:rPr>
        <w:t>Příloha č. 1a</w:t>
      </w:r>
      <w:r w:rsidRPr="00865B54">
        <w:t xml:space="preserve"> </w:t>
      </w:r>
      <w:r w:rsidRPr="00865B54">
        <w:tab/>
        <w:t>Výčet nakupovaných Komodit a ceník pro Dodavatele 1</w:t>
      </w:r>
    </w:p>
    <w:p w:rsidR="00063273" w:rsidRPr="00865B54" w:rsidRDefault="00063273" w:rsidP="00FB5EC6">
      <w:pPr>
        <w:pStyle w:val="OdstavecRS"/>
        <w:numPr>
          <w:ilvl w:val="0"/>
          <w:numId w:val="0"/>
        </w:numPr>
        <w:spacing w:after="0"/>
        <w:ind w:left="624"/>
      </w:pPr>
      <w:r w:rsidRPr="00865B54">
        <w:rPr>
          <w:b/>
        </w:rPr>
        <w:t>Příloha č. 1b</w:t>
      </w:r>
      <w:r w:rsidRPr="00865B54">
        <w:tab/>
        <w:t>Výčet nakupovaných Komodit a ceník pro Dodavatele 2</w:t>
      </w:r>
    </w:p>
    <w:p w:rsidR="00063273" w:rsidRPr="00865B54" w:rsidRDefault="00063273" w:rsidP="00FB5EC6">
      <w:pPr>
        <w:pStyle w:val="OdstavecRS"/>
        <w:numPr>
          <w:ilvl w:val="0"/>
          <w:numId w:val="0"/>
        </w:numPr>
        <w:spacing w:after="0"/>
        <w:ind w:left="624"/>
      </w:pPr>
      <w:r w:rsidRPr="00865B54">
        <w:rPr>
          <w:b/>
        </w:rPr>
        <w:t>Příloha č. 1c</w:t>
      </w:r>
      <w:r w:rsidRPr="00865B54">
        <w:rPr>
          <w:b/>
        </w:rPr>
        <w:tab/>
      </w:r>
      <w:r w:rsidRPr="00865B54">
        <w:t>Výčet nakupovaných Komodit a ceník pro Dodavatele 3</w:t>
      </w:r>
    </w:p>
    <w:p w:rsidR="00063273" w:rsidRPr="00865B54" w:rsidRDefault="00063273" w:rsidP="00FB5EC6">
      <w:pPr>
        <w:pStyle w:val="OdstavecRS"/>
        <w:numPr>
          <w:ilvl w:val="0"/>
          <w:numId w:val="0"/>
        </w:numPr>
        <w:spacing w:after="0"/>
        <w:ind w:left="624"/>
      </w:pPr>
      <w:r w:rsidRPr="00865B54">
        <w:rPr>
          <w:b/>
        </w:rPr>
        <w:t>Příloha č. 2</w:t>
      </w:r>
      <w:r w:rsidRPr="00865B54">
        <w:t xml:space="preserve"> </w:t>
      </w:r>
      <w:r w:rsidRPr="00865B54">
        <w:tab/>
        <w:t>Doplnění specifikace Zboží, podmínky zpracování Cenové kalkulace</w:t>
      </w:r>
    </w:p>
    <w:p w:rsidR="00063273" w:rsidRPr="00865B54" w:rsidRDefault="00063273" w:rsidP="00FB5EC6">
      <w:pPr>
        <w:pStyle w:val="OdstavecRS"/>
        <w:numPr>
          <w:ilvl w:val="0"/>
          <w:numId w:val="0"/>
        </w:numPr>
        <w:spacing w:after="0"/>
        <w:ind w:left="624"/>
      </w:pPr>
      <w:r w:rsidRPr="00865B54">
        <w:rPr>
          <w:b/>
        </w:rPr>
        <w:t>Příloha č. 3</w:t>
      </w:r>
      <w:r w:rsidRPr="00865B54">
        <w:tab/>
        <w:t>Kontaktní údaje Dodavatelů a Objednatele</w:t>
      </w:r>
    </w:p>
    <w:p w:rsidR="00063273" w:rsidRPr="00865B54" w:rsidRDefault="00063273" w:rsidP="00FB5EC6">
      <w:pPr>
        <w:pStyle w:val="OdstavecRS"/>
        <w:numPr>
          <w:ilvl w:val="0"/>
          <w:numId w:val="0"/>
        </w:numPr>
        <w:ind w:left="624"/>
        <w:rPr>
          <w:lang w:val="cs-CZ"/>
        </w:rPr>
      </w:pPr>
      <w:r w:rsidRPr="00865B54">
        <w:rPr>
          <w:b/>
        </w:rPr>
        <w:t>Příloha č. 4</w:t>
      </w:r>
      <w:r w:rsidRPr="00865B54">
        <w:tab/>
        <w:t>Předpokládaný vzor Prováděcí smlouvy</w:t>
      </w:r>
    </w:p>
    <w:p w:rsidR="00B418CF" w:rsidRPr="00FB5EC6" w:rsidRDefault="00B418CF" w:rsidP="00FB5EC6">
      <w:pPr>
        <w:pStyle w:val="OdstavecRS"/>
      </w:pPr>
      <w:r w:rsidRPr="00063273">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 </w:t>
      </w:r>
      <w:r w:rsidRPr="00063273">
        <w:tab/>
      </w:r>
    </w:p>
    <w:tbl>
      <w:tblPr>
        <w:tblW w:w="0" w:type="auto"/>
        <w:tblInd w:w="2" w:type="dxa"/>
        <w:tblLayout w:type="fixed"/>
        <w:tblCellMar>
          <w:left w:w="70" w:type="dxa"/>
          <w:right w:w="70" w:type="dxa"/>
        </w:tblCellMar>
        <w:tblLook w:val="0000" w:firstRow="0" w:lastRow="0" w:firstColumn="0" w:lastColumn="0" w:noHBand="0" w:noVBand="0"/>
      </w:tblPr>
      <w:tblGrid>
        <w:gridCol w:w="4606"/>
        <w:gridCol w:w="4606"/>
      </w:tblGrid>
      <w:tr w:rsidR="00B418CF" w:rsidRPr="00E51AC6" w:rsidTr="00626C81">
        <w:tc>
          <w:tcPr>
            <w:tcW w:w="4606" w:type="dxa"/>
            <w:tcBorders>
              <w:top w:val="nil"/>
              <w:left w:val="nil"/>
              <w:bottom w:val="nil"/>
              <w:right w:val="nil"/>
            </w:tcBorders>
          </w:tcPr>
          <w:p w:rsidR="00D22DD3" w:rsidRDefault="00D22DD3" w:rsidP="00FB5EC6">
            <w:pPr>
              <w:pStyle w:val="Zkladntextodsazen3"/>
              <w:keepNext/>
              <w:ind w:left="0"/>
              <w:rPr>
                <w:sz w:val="22"/>
                <w:szCs w:val="22"/>
              </w:rPr>
            </w:pPr>
          </w:p>
          <w:p w:rsidR="00B418CF" w:rsidRPr="00E51AC6" w:rsidRDefault="00B418CF" w:rsidP="00FB5EC6">
            <w:pPr>
              <w:pStyle w:val="Zkladntextodsazen3"/>
              <w:keepNext/>
              <w:ind w:left="0"/>
              <w:rPr>
                <w:sz w:val="22"/>
                <w:szCs w:val="22"/>
              </w:rPr>
            </w:pPr>
            <w:r w:rsidRPr="00E51AC6">
              <w:rPr>
                <w:sz w:val="22"/>
                <w:szCs w:val="22"/>
              </w:rPr>
              <w:t>V </w:t>
            </w:r>
            <w:r>
              <w:rPr>
                <w:sz w:val="22"/>
                <w:szCs w:val="22"/>
              </w:rPr>
              <w:t xml:space="preserve">Praze </w:t>
            </w:r>
            <w:r w:rsidRPr="00E51AC6">
              <w:rPr>
                <w:sz w:val="22"/>
                <w:szCs w:val="22"/>
              </w:rPr>
              <w:t>dne:</w:t>
            </w:r>
            <w:r>
              <w:rPr>
                <w:sz w:val="22"/>
                <w:szCs w:val="22"/>
              </w:rPr>
              <w:t xml:space="preserve"> _____________</w:t>
            </w:r>
          </w:p>
        </w:tc>
        <w:tc>
          <w:tcPr>
            <w:tcW w:w="4606" w:type="dxa"/>
            <w:tcBorders>
              <w:top w:val="nil"/>
              <w:left w:val="nil"/>
              <w:bottom w:val="nil"/>
              <w:right w:val="nil"/>
            </w:tcBorders>
          </w:tcPr>
          <w:p w:rsidR="00D22DD3" w:rsidRDefault="00D22DD3" w:rsidP="005404FA">
            <w:pPr>
              <w:pStyle w:val="Zkladntextodsazen3"/>
              <w:keepNext/>
              <w:ind w:left="425" w:hanging="425"/>
              <w:rPr>
                <w:sz w:val="22"/>
                <w:szCs w:val="22"/>
              </w:rPr>
            </w:pPr>
          </w:p>
          <w:p w:rsidR="00B418CF" w:rsidRPr="00E51AC6" w:rsidRDefault="00B418CF" w:rsidP="005404FA">
            <w:pPr>
              <w:pStyle w:val="Zkladntextodsazen3"/>
              <w:keepNext/>
              <w:ind w:left="425" w:hanging="425"/>
              <w:rPr>
                <w:sz w:val="22"/>
                <w:szCs w:val="22"/>
              </w:rPr>
            </w:pPr>
            <w:r w:rsidRPr="00E51AC6">
              <w:rPr>
                <w:sz w:val="22"/>
                <w:szCs w:val="22"/>
              </w:rPr>
              <w:t>V </w:t>
            </w:r>
            <w:r w:rsidR="00FB5EC6">
              <w:rPr>
                <w:sz w:val="22"/>
                <w:szCs w:val="22"/>
              </w:rPr>
              <w:t xml:space="preserve">Praze </w:t>
            </w:r>
            <w:r w:rsidRPr="00E51AC6">
              <w:rPr>
                <w:sz w:val="22"/>
                <w:szCs w:val="22"/>
              </w:rPr>
              <w:t>dne:</w:t>
            </w:r>
            <w:r>
              <w:rPr>
                <w:sz w:val="22"/>
                <w:szCs w:val="22"/>
              </w:rPr>
              <w:t xml:space="preserve"> _____________</w:t>
            </w:r>
          </w:p>
        </w:tc>
      </w:tr>
    </w:tbl>
    <w:p w:rsidR="00B418CF" w:rsidRPr="00E51AC6" w:rsidRDefault="00B418CF" w:rsidP="005404FA">
      <w:pPr>
        <w:pStyle w:val="Zkladntext"/>
        <w:keepNext/>
        <w:rPr>
          <w:sz w:val="22"/>
          <w:szCs w:val="22"/>
        </w:rPr>
      </w:pPr>
    </w:p>
    <w:p w:rsidR="00B418CF" w:rsidRPr="00E51AC6" w:rsidRDefault="00B418CF" w:rsidP="005404FA">
      <w:pPr>
        <w:pStyle w:val="Zkladntext"/>
        <w:keepNext/>
        <w:rPr>
          <w:sz w:val="22"/>
          <w:szCs w:val="22"/>
        </w:rPr>
      </w:pP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B418CF" w:rsidRPr="00E51AC6" w:rsidTr="00626C81">
        <w:trPr>
          <w:trHeight w:val="1816"/>
        </w:trPr>
        <w:tc>
          <w:tcPr>
            <w:tcW w:w="4606" w:type="dxa"/>
          </w:tcPr>
          <w:p w:rsidR="00B418CF" w:rsidRPr="00E51AC6" w:rsidRDefault="00B418CF" w:rsidP="00B833BB">
            <w:pPr>
              <w:pStyle w:val="Zkladntext"/>
              <w:keepNext/>
              <w:spacing w:after="0"/>
              <w:rPr>
                <w:sz w:val="22"/>
                <w:szCs w:val="22"/>
              </w:rPr>
            </w:pPr>
            <w:r>
              <w:rPr>
                <w:sz w:val="22"/>
                <w:szCs w:val="22"/>
              </w:rPr>
              <w:t>________________________________________</w:t>
            </w:r>
          </w:p>
          <w:p w:rsidR="00846D50" w:rsidRDefault="00A92189" w:rsidP="00B833BB">
            <w:pPr>
              <w:keepNext/>
              <w:spacing w:after="0" w:line="240" w:lineRule="auto"/>
              <w:rPr>
                <w:sz w:val="22"/>
                <w:lang w:val="it-IT"/>
              </w:rPr>
            </w:pPr>
            <w:r>
              <w:rPr>
                <w:sz w:val="22"/>
                <w:lang w:val="it-IT"/>
              </w:rPr>
              <w:t>Ing. Petr Zatloukal, MSc., MBA</w:t>
            </w:r>
          </w:p>
          <w:p w:rsidR="00B418CF" w:rsidRPr="00E51AC6" w:rsidRDefault="00A92189" w:rsidP="00B833BB">
            <w:pPr>
              <w:pStyle w:val="Zkladntext"/>
              <w:keepNext/>
              <w:rPr>
                <w:sz w:val="22"/>
                <w:szCs w:val="22"/>
              </w:rPr>
            </w:pPr>
            <w:r>
              <w:rPr>
                <w:sz w:val="22"/>
                <w:szCs w:val="22"/>
              </w:rPr>
              <w:t>generální ředitel</w:t>
            </w:r>
          </w:p>
          <w:p w:rsidR="00B418CF" w:rsidRPr="00E51AC6" w:rsidRDefault="007D07F6" w:rsidP="00B833BB">
            <w:pPr>
              <w:pStyle w:val="Zkladntext"/>
              <w:keepNext/>
              <w:spacing w:after="0"/>
              <w:rPr>
                <w:sz w:val="22"/>
                <w:szCs w:val="22"/>
              </w:rPr>
            </w:pPr>
            <w:r>
              <w:rPr>
                <w:b/>
                <w:bCs/>
                <w:sz w:val="22"/>
                <w:szCs w:val="22"/>
              </w:rPr>
              <w:t>Česká pošta, s.</w:t>
            </w:r>
            <w:r w:rsidR="00B418CF" w:rsidRPr="00E51AC6">
              <w:rPr>
                <w:b/>
                <w:bCs/>
                <w:sz w:val="22"/>
                <w:szCs w:val="22"/>
              </w:rPr>
              <w:t>p.</w:t>
            </w:r>
          </w:p>
        </w:tc>
        <w:tc>
          <w:tcPr>
            <w:tcW w:w="4606" w:type="dxa"/>
          </w:tcPr>
          <w:p w:rsidR="00B418CF" w:rsidRPr="00E51AC6" w:rsidRDefault="00B418CF" w:rsidP="00B833BB">
            <w:pPr>
              <w:pStyle w:val="Zkladntext"/>
              <w:keepNext/>
              <w:spacing w:after="0"/>
              <w:rPr>
                <w:sz w:val="22"/>
                <w:szCs w:val="22"/>
              </w:rPr>
            </w:pPr>
            <w:r>
              <w:rPr>
                <w:sz w:val="22"/>
                <w:szCs w:val="22"/>
              </w:rPr>
              <w:t>________________________________________</w:t>
            </w:r>
          </w:p>
          <w:p w:rsidR="00846D50" w:rsidRDefault="00FB5EC6" w:rsidP="00B833BB">
            <w:pPr>
              <w:keepNext/>
              <w:spacing w:after="0" w:line="240" w:lineRule="auto"/>
              <w:rPr>
                <w:sz w:val="22"/>
                <w:lang w:val="it-IT"/>
              </w:rPr>
            </w:pPr>
            <w:r>
              <w:rPr>
                <w:sz w:val="22"/>
                <w:lang w:val="it-IT"/>
              </w:rPr>
              <w:t>RNDr. Ludmila Ludvíková, na základě plné moci</w:t>
            </w:r>
          </w:p>
          <w:p w:rsidR="00B418CF" w:rsidRPr="00E51AC6" w:rsidRDefault="00FB5EC6" w:rsidP="00B833BB">
            <w:pPr>
              <w:pStyle w:val="Zkladntext"/>
              <w:keepNext/>
              <w:rPr>
                <w:sz w:val="22"/>
                <w:szCs w:val="22"/>
              </w:rPr>
            </w:pPr>
            <w:r>
              <w:rPr>
                <w:sz w:val="22"/>
                <w:szCs w:val="22"/>
              </w:rPr>
              <w:t>obchodní ředitelka</w:t>
            </w:r>
          </w:p>
          <w:p w:rsidR="00B418CF" w:rsidRPr="00FB5EC6" w:rsidRDefault="00FB5EC6" w:rsidP="00FB5EC6">
            <w:pPr>
              <w:pStyle w:val="Zkladntext"/>
              <w:keepNext/>
              <w:spacing w:after="0"/>
              <w:rPr>
                <w:b/>
                <w:sz w:val="22"/>
                <w:szCs w:val="22"/>
              </w:rPr>
            </w:pPr>
            <w:r>
              <w:rPr>
                <w:b/>
                <w:sz w:val="22"/>
                <w:szCs w:val="22"/>
              </w:rPr>
              <w:t>KRPA FORM, a.s.</w:t>
            </w:r>
          </w:p>
        </w:tc>
      </w:tr>
      <w:tr w:rsidR="00B418CF" w:rsidRPr="00E51AC6" w:rsidTr="00626C81">
        <w:trPr>
          <w:trHeight w:val="1816"/>
        </w:trPr>
        <w:tc>
          <w:tcPr>
            <w:tcW w:w="4606" w:type="dxa"/>
          </w:tcPr>
          <w:p w:rsidR="00B418CF" w:rsidRDefault="00B418CF" w:rsidP="005404FA">
            <w:pPr>
              <w:pStyle w:val="Zkladntext"/>
              <w:keepNext/>
              <w:rPr>
                <w:sz w:val="22"/>
                <w:szCs w:val="22"/>
              </w:rPr>
            </w:pPr>
          </w:p>
          <w:p w:rsidR="00D22DD3" w:rsidRDefault="00D22DD3" w:rsidP="005404FA">
            <w:pPr>
              <w:pStyle w:val="Zkladntext"/>
              <w:keepNext/>
              <w:rPr>
                <w:sz w:val="22"/>
                <w:szCs w:val="22"/>
              </w:rPr>
            </w:pPr>
          </w:p>
          <w:p w:rsidR="00D22DD3" w:rsidRDefault="00D22DD3" w:rsidP="005404FA">
            <w:pPr>
              <w:pStyle w:val="Zkladntext"/>
              <w:keepNext/>
              <w:rPr>
                <w:sz w:val="22"/>
                <w:szCs w:val="22"/>
              </w:rPr>
            </w:pPr>
          </w:p>
          <w:p w:rsidR="00BA3968" w:rsidRDefault="00BA3968" w:rsidP="005404FA">
            <w:pPr>
              <w:pStyle w:val="Zkladntext"/>
              <w:keepNext/>
              <w:rPr>
                <w:sz w:val="22"/>
                <w:szCs w:val="22"/>
              </w:rPr>
            </w:pPr>
            <w:r>
              <w:rPr>
                <w:sz w:val="22"/>
                <w:szCs w:val="22"/>
              </w:rPr>
              <w:t>V Praze dne: _______________</w:t>
            </w:r>
          </w:p>
          <w:p w:rsidR="00BA3968" w:rsidRDefault="00BA3968" w:rsidP="005404FA">
            <w:pPr>
              <w:pStyle w:val="Zkladntext"/>
              <w:keepNext/>
              <w:rPr>
                <w:sz w:val="22"/>
                <w:szCs w:val="22"/>
              </w:rPr>
            </w:pPr>
          </w:p>
          <w:p w:rsidR="00BA3968" w:rsidRDefault="00BA3968" w:rsidP="005404FA">
            <w:pPr>
              <w:pStyle w:val="Zkladntext"/>
              <w:keepNext/>
              <w:rPr>
                <w:sz w:val="22"/>
                <w:szCs w:val="22"/>
              </w:rPr>
            </w:pPr>
          </w:p>
          <w:p w:rsidR="00BA3968" w:rsidRDefault="00BA3968" w:rsidP="005404FA">
            <w:pPr>
              <w:pStyle w:val="Zkladntext"/>
              <w:keepNext/>
              <w:rPr>
                <w:sz w:val="22"/>
                <w:szCs w:val="22"/>
              </w:rPr>
            </w:pPr>
            <w:r>
              <w:rPr>
                <w:sz w:val="22"/>
                <w:szCs w:val="22"/>
              </w:rPr>
              <w:t>________________________________________</w:t>
            </w:r>
          </w:p>
          <w:p w:rsidR="00846D50" w:rsidRDefault="00A92189">
            <w:pPr>
              <w:pStyle w:val="Zkladntext"/>
              <w:keepNext/>
              <w:spacing w:after="0"/>
              <w:rPr>
                <w:sz w:val="22"/>
                <w:szCs w:val="22"/>
              </w:rPr>
            </w:pPr>
            <w:r>
              <w:rPr>
                <w:sz w:val="22"/>
                <w:szCs w:val="22"/>
              </w:rPr>
              <w:t>Richard Soldán</w:t>
            </w:r>
          </w:p>
          <w:p w:rsidR="00BA3968" w:rsidRDefault="00BA3968" w:rsidP="00BA3968">
            <w:pPr>
              <w:pStyle w:val="Zkladntext"/>
              <w:keepNext/>
              <w:rPr>
                <w:sz w:val="22"/>
                <w:szCs w:val="22"/>
              </w:rPr>
            </w:pPr>
            <w:r>
              <w:rPr>
                <w:sz w:val="22"/>
                <w:szCs w:val="22"/>
              </w:rPr>
              <w:t>vrchní ř</w:t>
            </w:r>
            <w:r w:rsidR="00A92189">
              <w:rPr>
                <w:sz w:val="22"/>
                <w:szCs w:val="22"/>
              </w:rPr>
              <w:t>editel divize poštovní provoz a logistika</w:t>
            </w:r>
          </w:p>
          <w:p w:rsidR="00BA3968" w:rsidRPr="00BA3968" w:rsidRDefault="00BA3968" w:rsidP="00BA3968">
            <w:pPr>
              <w:pStyle w:val="Zkladntext"/>
              <w:keepNext/>
              <w:rPr>
                <w:b/>
                <w:sz w:val="22"/>
                <w:szCs w:val="22"/>
              </w:rPr>
            </w:pPr>
            <w:r>
              <w:rPr>
                <w:b/>
                <w:sz w:val="22"/>
                <w:szCs w:val="22"/>
              </w:rPr>
              <w:t>Česká pošta, s.p.</w:t>
            </w:r>
          </w:p>
        </w:tc>
        <w:tc>
          <w:tcPr>
            <w:tcW w:w="4606" w:type="dxa"/>
          </w:tcPr>
          <w:p w:rsidR="00B418CF" w:rsidRDefault="00B418CF" w:rsidP="005404FA">
            <w:pPr>
              <w:pStyle w:val="Zkladntext"/>
              <w:keepNext/>
              <w:rPr>
                <w:sz w:val="22"/>
                <w:szCs w:val="22"/>
              </w:rPr>
            </w:pPr>
          </w:p>
          <w:p w:rsidR="00D22DD3" w:rsidRDefault="00D22DD3" w:rsidP="005404FA">
            <w:pPr>
              <w:pStyle w:val="Zkladntext"/>
              <w:keepNext/>
              <w:rPr>
                <w:sz w:val="22"/>
                <w:szCs w:val="22"/>
              </w:rPr>
            </w:pPr>
          </w:p>
          <w:p w:rsidR="00D22DD3" w:rsidRDefault="00D22DD3" w:rsidP="005404FA">
            <w:pPr>
              <w:pStyle w:val="Zkladntext"/>
              <w:keepNext/>
              <w:rPr>
                <w:sz w:val="22"/>
                <w:szCs w:val="22"/>
              </w:rPr>
            </w:pPr>
          </w:p>
          <w:p w:rsidR="00B418CF" w:rsidRDefault="00B418CF" w:rsidP="005404FA">
            <w:pPr>
              <w:pStyle w:val="Zkladntext"/>
              <w:keepNext/>
              <w:rPr>
                <w:sz w:val="22"/>
                <w:szCs w:val="22"/>
              </w:rPr>
            </w:pPr>
            <w:r w:rsidRPr="00E51AC6">
              <w:rPr>
                <w:sz w:val="22"/>
                <w:szCs w:val="22"/>
              </w:rPr>
              <w:t>V </w:t>
            </w:r>
            <w:r w:rsidR="00FB5EC6">
              <w:rPr>
                <w:sz w:val="22"/>
                <w:szCs w:val="22"/>
              </w:rPr>
              <w:t xml:space="preserve">Praze  </w:t>
            </w:r>
            <w:r w:rsidRPr="00E51AC6">
              <w:rPr>
                <w:sz w:val="22"/>
                <w:szCs w:val="22"/>
              </w:rPr>
              <w:t>dne:</w:t>
            </w:r>
            <w:r w:rsidRPr="002C772E">
              <w:rPr>
                <w:sz w:val="22"/>
                <w:szCs w:val="22"/>
              </w:rPr>
              <w:t>_____________</w:t>
            </w:r>
          </w:p>
          <w:p w:rsidR="00B418CF" w:rsidRDefault="00B418CF" w:rsidP="005404FA">
            <w:pPr>
              <w:pStyle w:val="Zkladntext"/>
              <w:keepNext/>
              <w:rPr>
                <w:sz w:val="22"/>
                <w:szCs w:val="22"/>
              </w:rPr>
            </w:pPr>
          </w:p>
          <w:p w:rsidR="00B418CF" w:rsidRDefault="00B418CF" w:rsidP="005404FA">
            <w:pPr>
              <w:pStyle w:val="Zkladntext"/>
              <w:keepNext/>
              <w:rPr>
                <w:sz w:val="22"/>
                <w:szCs w:val="22"/>
              </w:rPr>
            </w:pPr>
          </w:p>
          <w:p w:rsidR="00B418CF" w:rsidRPr="00E51AC6" w:rsidRDefault="00B418CF" w:rsidP="005404FA">
            <w:pPr>
              <w:pStyle w:val="Zkladntext"/>
              <w:keepNext/>
              <w:rPr>
                <w:sz w:val="22"/>
                <w:szCs w:val="22"/>
              </w:rPr>
            </w:pPr>
            <w:r>
              <w:rPr>
                <w:sz w:val="22"/>
                <w:szCs w:val="22"/>
              </w:rPr>
              <w:t>________________________________________</w:t>
            </w:r>
          </w:p>
          <w:p w:rsidR="00D22DD3" w:rsidRDefault="00D22DD3" w:rsidP="00B833BB">
            <w:pPr>
              <w:pStyle w:val="Zkladntext"/>
              <w:keepNext/>
              <w:rPr>
                <w:sz w:val="22"/>
                <w:szCs w:val="22"/>
              </w:rPr>
            </w:pPr>
            <w:r>
              <w:rPr>
                <w:sz w:val="22"/>
                <w:szCs w:val="22"/>
              </w:rPr>
              <w:t>Miroslav Herman, na základě plné moci</w:t>
            </w:r>
          </w:p>
          <w:p w:rsidR="00B833BB" w:rsidRPr="00E51AC6" w:rsidRDefault="00B833BB" w:rsidP="00B833BB">
            <w:pPr>
              <w:pStyle w:val="Zkladntext"/>
              <w:keepNext/>
              <w:rPr>
                <w:sz w:val="22"/>
                <w:szCs w:val="22"/>
              </w:rPr>
            </w:pPr>
          </w:p>
          <w:p w:rsidR="00B418CF" w:rsidRPr="00FB5EC6" w:rsidRDefault="00D22DD3" w:rsidP="00FB5EC6">
            <w:pPr>
              <w:pStyle w:val="Zkladntext"/>
              <w:keepNext/>
              <w:rPr>
                <w:b/>
                <w:sz w:val="22"/>
                <w:szCs w:val="22"/>
              </w:rPr>
            </w:pPr>
            <w:r>
              <w:rPr>
                <w:b/>
                <w:sz w:val="22"/>
                <w:szCs w:val="22"/>
              </w:rPr>
              <w:t>NICOS</w:t>
            </w:r>
            <w:r w:rsidR="00FB5EC6">
              <w:rPr>
                <w:b/>
                <w:sz w:val="22"/>
                <w:szCs w:val="22"/>
              </w:rPr>
              <w:t xml:space="preserve"> s.r.o.</w:t>
            </w:r>
          </w:p>
        </w:tc>
      </w:tr>
      <w:tr w:rsidR="00B418CF" w:rsidRPr="00E51AC6" w:rsidTr="00626C81">
        <w:trPr>
          <w:trHeight w:val="1816"/>
        </w:trPr>
        <w:tc>
          <w:tcPr>
            <w:tcW w:w="4606" w:type="dxa"/>
          </w:tcPr>
          <w:p w:rsidR="00B418CF" w:rsidRDefault="00B418CF" w:rsidP="005404FA">
            <w:pPr>
              <w:pStyle w:val="Zkladntext"/>
              <w:keepNext/>
              <w:rPr>
                <w:sz w:val="22"/>
                <w:szCs w:val="22"/>
              </w:rPr>
            </w:pPr>
          </w:p>
        </w:tc>
        <w:tc>
          <w:tcPr>
            <w:tcW w:w="4606" w:type="dxa"/>
          </w:tcPr>
          <w:p w:rsidR="00B418CF" w:rsidRDefault="00B418CF" w:rsidP="005404FA">
            <w:pPr>
              <w:pStyle w:val="Zkladntext"/>
              <w:keepNext/>
              <w:rPr>
                <w:sz w:val="22"/>
                <w:szCs w:val="22"/>
              </w:rPr>
            </w:pPr>
          </w:p>
          <w:p w:rsidR="00B418CF" w:rsidRDefault="00B418CF" w:rsidP="005404FA">
            <w:pPr>
              <w:pStyle w:val="Zkladntext"/>
              <w:keepNext/>
              <w:rPr>
                <w:sz w:val="22"/>
                <w:szCs w:val="22"/>
              </w:rPr>
            </w:pPr>
          </w:p>
          <w:p w:rsidR="00D22DD3" w:rsidRDefault="00D22DD3" w:rsidP="005404FA">
            <w:pPr>
              <w:pStyle w:val="Zkladntext"/>
              <w:keepNext/>
              <w:rPr>
                <w:sz w:val="22"/>
                <w:szCs w:val="22"/>
              </w:rPr>
            </w:pPr>
          </w:p>
          <w:p w:rsidR="00D22DD3" w:rsidRDefault="00D22DD3" w:rsidP="005404FA">
            <w:pPr>
              <w:pStyle w:val="Zkladntext"/>
              <w:keepNext/>
              <w:rPr>
                <w:sz w:val="22"/>
                <w:szCs w:val="22"/>
              </w:rPr>
            </w:pPr>
          </w:p>
          <w:p w:rsidR="00B418CF" w:rsidRDefault="00B418CF" w:rsidP="005404FA">
            <w:pPr>
              <w:pStyle w:val="Zkladntext"/>
              <w:keepNext/>
              <w:rPr>
                <w:sz w:val="22"/>
                <w:szCs w:val="22"/>
              </w:rPr>
            </w:pPr>
            <w:r w:rsidRPr="00E51AC6">
              <w:rPr>
                <w:sz w:val="22"/>
                <w:szCs w:val="22"/>
              </w:rPr>
              <w:t>V</w:t>
            </w:r>
            <w:r w:rsidR="00FB5EC6">
              <w:rPr>
                <w:sz w:val="22"/>
                <w:szCs w:val="22"/>
              </w:rPr>
              <w:t xml:space="preserve"> Praze  </w:t>
            </w:r>
            <w:r w:rsidRPr="00E51AC6">
              <w:rPr>
                <w:sz w:val="22"/>
                <w:szCs w:val="22"/>
              </w:rPr>
              <w:t>dne:</w:t>
            </w:r>
            <w:r>
              <w:rPr>
                <w:sz w:val="22"/>
                <w:szCs w:val="22"/>
              </w:rPr>
              <w:t xml:space="preserve"> _____________</w:t>
            </w:r>
          </w:p>
          <w:p w:rsidR="00B418CF" w:rsidRDefault="00B418CF" w:rsidP="005404FA">
            <w:pPr>
              <w:pStyle w:val="Zkladntext"/>
              <w:keepNext/>
              <w:rPr>
                <w:sz w:val="22"/>
                <w:szCs w:val="22"/>
              </w:rPr>
            </w:pPr>
          </w:p>
          <w:p w:rsidR="00B418CF" w:rsidRDefault="00B418CF" w:rsidP="005404FA">
            <w:pPr>
              <w:pStyle w:val="Zkladntext"/>
              <w:keepNext/>
              <w:rPr>
                <w:sz w:val="22"/>
                <w:szCs w:val="22"/>
              </w:rPr>
            </w:pPr>
          </w:p>
          <w:p w:rsidR="00B418CF" w:rsidRPr="00E51AC6" w:rsidRDefault="00B418CF" w:rsidP="005404FA">
            <w:pPr>
              <w:pStyle w:val="Zkladntext"/>
              <w:keepNext/>
              <w:rPr>
                <w:sz w:val="22"/>
                <w:szCs w:val="22"/>
              </w:rPr>
            </w:pPr>
            <w:r>
              <w:rPr>
                <w:sz w:val="22"/>
                <w:szCs w:val="22"/>
              </w:rPr>
              <w:t>________________________________________</w:t>
            </w:r>
          </w:p>
          <w:p w:rsidR="00B833BB" w:rsidRDefault="00FB5EC6" w:rsidP="00B833BB">
            <w:pPr>
              <w:keepNext/>
              <w:spacing w:after="0" w:line="240" w:lineRule="auto"/>
              <w:rPr>
                <w:sz w:val="22"/>
                <w:lang w:val="it-IT"/>
              </w:rPr>
            </w:pPr>
            <w:r>
              <w:rPr>
                <w:sz w:val="22"/>
                <w:lang w:val="it-IT"/>
              </w:rPr>
              <w:t>Josef Ťokan</w:t>
            </w:r>
          </w:p>
          <w:p w:rsidR="00B833BB" w:rsidRPr="00E51AC6" w:rsidRDefault="00FB5EC6" w:rsidP="00B833BB">
            <w:pPr>
              <w:pStyle w:val="Zkladntext"/>
              <w:keepNext/>
              <w:rPr>
                <w:sz w:val="22"/>
                <w:szCs w:val="22"/>
              </w:rPr>
            </w:pPr>
            <w:r>
              <w:rPr>
                <w:sz w:val="22"/>
                <w:szCs w:val="22"/>
              </w:rPr>
              <w:t>jednatel</w:t>
            </w:r>
          </w:p>
          <w:p w:rsidR="00B418CF" w:rsidRPr="00FB5EC6" w:rsidRDefault="00FB5EC6" w:rsidP="00FB5EC6">
            <w:pPr>
              <w:pStyle w:val="Zkladntext"/>
              <w:keepNext/>
              <w:rPr>
                <w:b/>
                <w:sz w:val="22"/>
                <w:szCs w:val="22"/>
              </w:rPr>
            </w:pPr>
            <w:r>
              <w:rPr>
                <w:b/>
                <w:sz w:val="22"/>
                <w:szCs w:val="22"/>
              </w:rPr>
              <w:t>Integraf, s.r.o.</w:t>
            </w:r>
          </w:p>
        </w:tc>
      </w:tr>
    </w:tbl>
    <w:p w:rsidR="00FB5EC6" w:rsidRDefault="00FB5EC6" w:rsidP="00FB5EC6">
      <w:pPr>
        <w:pStyle w:val="Zkladntext"/>
        <w:keepNext/>
        <w:jc w:val="both"/>
        <w:rPr>
          <w:sz w:val="22"/>
          <w:szCs w:val="22"/>
        </w:rPr>
      </w:pPr>
    </w:p>
    <w:p w:rsidR="00FB5EC6" w:rsidRDefault="00FB5EC6" w:rsidP="00FB5EC6">
      <w:pPr>
        <w:pStyle w:val="Zkladntext"/>
        <w:keepNext/>
        <w:jc w:val="both"/>
        <w:rPr>
          <w:sz w:val="22"/>
          <w:szCs w:val="22"/>
        </w:rPr>
      </w:pPr>
    </w:p>
    <w:p w:rsidR="00D22DD3" w:rsidRDefault="00FB5EC6" w:rsidP="00FB5EC6">
      <w:pPr>
        <w:pStyle w:val="Zkladntext"/>
        <w:keepNext/>
        <w:ind w:left="4254"/>
        <w:jc w:val="both"/>
        <w:rPr>
          <w:sz w:val="22"/>
          <w:szCs w:val="22"/>
        </w:rPr>
      </w:pPr>
      <w:r>
        <w:rPr>
          <w:sz w:val="22"/>
          <w:szCs w:val="22"/>
        </w:rPr>
        <w:t xml:space="preserve">      </w:t>
      </w:r>
    </w:p>
    <w:p w:rsidR="00D22DD3" w:rsidRDefault="00D22DD3" w:rsidP="00FB5EC6">
      <w:pPr>
        <w:pStyle w:val="Zkladntext"/>
        <w:keepNext/>
        <w:ind w:left="4254"/>
        <w:jc w:val="both"/>
        <w:rPr>
          <w:sz w:val="22"/>
          <w:szCs w:val="22"/>
        </w:rPr>
      </w:pPr>
    </w:p>
    <w:p w:rsidR="00D22DD3" w:rsidRDefault="00D22DD3" w:rsidP="00D22DD3">
      <w:pPr>
        <w:pStyle w:val="Zkladntext"/>
        <w:keepNext/>
        <w:jc w:val="both"/>
        <w:rPr>
          <w:sz w:val="22"/>
          <w:szCs w:val="22"/>
        </w:rPr>
      </w:pPr>
    </w:p>
    <w:p w:rsidR="00D22DD3" w:rsidRDefault="00D22DD3" w:rsidP="00FB5EC6">
      <w:pPr>
        <w:pStyle w:val="Zkladntext"/>
        <w:keepNext/>
        <w:ind w:left="4254"/>
        <w:jc w:val="both"/>
        <w:rPr>
          <w:sz w:val="22"/>
          <w:szCs w:val="22"/>
        </w:rPr>
      </w:pPr>
    </w:p>
    <w:p w:rsidR="00FB5EC6" w:rsidRDefault="00D22DD3" w:rsidP="00FB5EC6">
      <w:pPr>
        <w:pStyle w:val="Zkladntext"/>
        <w:keepNext/>
        <w:ind w:left="4254"/>
        <w:jc w:val="both"/>
        <w:rPr>
          <w:sz w:val="22"/>
          <w:szCs w:val="22"/>
        </w:rPr>
      </w:pPr>
      <w:r>
        <w:rPr>
          <w:sz w:val="22"/>
          <w:szCs w:val="22"/>
        </w:rPr>
        <w:t xml:space="preserve">      </w:t>
      </w:r>
      <w:r w:rsidR="00FB5EC6" w:rsidRPr="00E51AC6">
        <w:rPr>
          <w:sz w:val="22"/>
          <w:szCs w:val="22"/>
        </w:rPr>
        <w:t xml:space="preserve">V  </w:t>
      </w:r>
      <w:r w:rsidR="00FB5EC6">
        <w:rPr>
          <w:sz w:val="22"/>
          <w:szCs w:val="22"/>
        </w:rPr>
        <w:t xml:space="preserve">Praze  </w:t>
      </w:r>
      <w:r w:rsidR="00FB5EC6" w:rsidRPr="00E51AC6">
        <w:rPr>
          <w:sz w:val="22"/>
          <w:szCs w:val="22"/>
        </w:rPr>
        <w:t>dne:</w:t>
      </w:r>
      <w:r w:rsidR="00FB5EC6">
        <w:rPr>
          <w:sz w:val="22"/>
          <w:szCs w:val="22"/>
        </w:rPr>
        <w:t xml:space="preserve"> _____________</w:t>
      </w:r>
    </w:p>
    <w:p w:rsidR="00FB5EC6" w:rsidRDefault="00FB5EC6" w:rsidP="00FB5EC6">
      <w:pPr>
        <w:pStyle w:val="Zkladntext"/>
        <w:keepNext/>
        <w:jc w:val="both"/>
        <w:rPr>
          <w:sz w:val="22"/>
          <w:szCs w:val="22"/>
        </w:rPr>
      </w:pPr>
    </w:p>
    <w:p w:rsidR="00FB5EC6" w:rsidRDefault="00FB5EC6" w:rsidP="00FB5EC6">
      <w:pPr>
        <w:pStyle w:val="Zkladntext"/>
        <w:keepNext/>
        <w:jc w:val="both"/>
        <w:rPr>
          <w:sz w:val="22"/>
          <w:szCs w:val="22"/>
        </w:rPr>
      </w:pPr>
    </w:p>
    <w:p w:rsidR="00FB5EC6" w:rsidRPr="00E51AC6" w:rsidRDefault="00FB5EC6" w:rsidP="00FB5EC6">
      <w:pPr>
        <w:pStyle w:val="Zkladntext"/>
        <w:keepNext/>
        <w:ind w:left="3545" w:firstLine="709"/>
        <w:jc w:val="both"/>
        <w:rPr>
          <w:sz w:val="22"/>
          <w:szCs w:val="22"/>
        </w:rPr>
      </w:pPr>
      <w:r>
        <w:rPr>
          <w:sz w:val="22"/>
          <w:szCs w:val="22"/>
        </w:rPr>
        <w:t xml:space="preserve">       ________________________________________</w:t>
      </w:r>
    </w:p>
    <w:p w:rsidR="00FB5EC6" w:rsidRDefault="00FB5EC6" w:rsidP="00FB5EC6">
      <w:pPr>
        <w:keepNext/>
        <w:spacing w:after="0" w:line="240" w:lineRule="auto"/>
        <w:ind w:left="4254"/>
        <w:rPr>
          <w:sz w:val="22"/>
          <w:lang w:val="it-IT"/>
        </w:rPr>
      </w:pPr>
      <w:r>
        <w:rPr>
          <w:sz w:val="22"/>
          <w:lang w:val="pl-PL"/>
        </w:rPr>
        <w:t xml:space="preserve">       </w:t>
      </w:r>
      <w:r w:rsidR="00D22DD3">
        <w:rPr>
          <w:sz w:val="22"/>
          <w:lang w:val="pl-PL"/>
        </w:rPr>
        <w:t>Luboš Prokop, Ing. Marcel Kučera</w:t>
      </w:r>
    </w:p>
    <w:p w:rsidR="00FB5EC6" w:rsidRPr="00E51AC6" w:rsidRDefault="00D22DD3" w:rsidP="00FB5EC6">
      <w:pPr>
        <w:pStyle w:val="Zkladntext"/>
        <w:keepNext/>
        <w:ind w:left="4254"/>
        <w:jc w:val="both"/>
        <w:rPr>
          <w:sz w:val="22"/>
          <w:szCs w:val="22"/>
        </w:rPr>
      </w:pPr>
      <w:r>
        <w:rPr>
          <w:sz w:val="22"/>
          <w:szCs w:val="22"/>
        </w:rPr>
        <w:t xml:space="preserve">       jednatelé</w:t>
      </w:r>
    </w:p>
    <w:p w:rsidR="00846D50" w:rsidRPr="009538BA" w:rsidRDefault="00D22DD3" w:rsidP="00FB5EC6">
      <w:pPr>
        <w:keepNext/>
        <w:jc w:val="left"/>
        <w:rPr>
          <w:rStyle w:val="Siln"/>
          <w:sz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Claritas s.r.o.</w:t>
      </w:r>
      <w:r w:rsidR="00B418CF">
        <w:br w:type="page"/>
      </w:r>
      <w:bookmarkStart w:id="42" w:name="Priloha1"/>
      <w:bookmarkEnd w:id="42"/>
      <w:r w:rsidR="000E0E3F" w:rsidRPr="009538BA">
        <w:rPr>
          <w:rStyle w:val="Siln"/>
          <w:sz w:val="22"/>
        </w:rPr>
        <w:lastRenderedPageBreak/>
        <w:t>Příloha č. 1</w:t>
      </w:r>
      <w:r w:rsidR="009419F8">
        <w:rPr>
          <w:rStyle w:val="Siln"/>
          <w:sz w:val="22"/>
        </w:rPr>
        <w:t xml:space="preserve">a </w:t>
      </w:r>
      <w:r w:rsidR="000E0E3F" w:rsidRPr="009538BA">
        <w:rPr>
          <w:rStyle w:val="Siln"/>
          <w:sz w:val="22"/>
        </w:rPr>
        <w:t>- Výčet nakupovaných Komodit a ceník</w:t>
      </w:r>
      <w:r w:rsidR="009419F8">
        <w:rPr>
          <w:rStyle w:val="Siln"/>
          <w:sz w:val="22"/>
        </w:rPr>
        <w:t xml:space="preserve"> KRPA FORM, a.s.</w:t>
      </w:r>
    </w:p>
    <w:tbl>
      <w:tblPr>
        <w:tblW w:w="7140" w:type="dxa"/>
        <w:tblInd w:w="70" w:type="dxa"/>
        <w:tblCellMar>
          <w:left w:w="70" w:type="dxa"/>
          <w:right w:w="70" w:type="dxa"/>
        </w:tblCellMar>
        <w:tblLook w:val="04A0" w:firstRow="1" w:lastRow="0" w:firstColumn="1" w:lastColumn="0" w:noHBand="0" w:noVBand="1"/>
      </w:tblPr>
      <w:tblGrid>
        <w:gridCol w:w="318"/>
        <w:gridCol w:w="5846"/>
        <w:gridCol w:w="976"/>
      </w:tblGrid>
      <w:tr w:rsidR="00A92189" w:rsidRPr="009538BA" w:rsidTr="00A92189">
        <w:trPr>
          <w:trHeight w:val="315"/>
        </w:trPr>
        <w:tc>
          <w:tcPr>
            <w:tcW w:w="6164" w:type="dxa"/>
            <w:gridSpan w:val="2"/>
            <w:tcBorders>
              <w:top w:val="nil"/>
              <w:left w:val="nil"/>
              <w:bottom w:val="nil"/>
              <w:right w:val="nil"/>
            </w:tcBorders>
            <w:shd w:val="clear" w:color="auto" w:fill="auto"/>
            <w:noWrap/>
            <w:vAlign w:val="center"/>
            <w:hideMark/>
          </w:tcPr>
          <w:p w:rsidR="00A92189" w:rsidRPr="009538BA" w:rsidRDefault="00A92189" w:rsidP="00A92189">
            <w:pPr>
              <w:keepNext/>
              <w:spacing w:after="0" w:line="240" w:lineRule="auto"/>
              <w:jc w:val="left"/>
              <w:rPr>
                <w:rFonts w:ascii="Arial" w:hAnsi="Arial" w:cs="Arial"/>
                <w:color w:val="0000FF"/>
                <w:sz w:val="17"/>
                <w:szCs w:val="17"/>
                <w:u w:val="single"/>
              </w:rPr>
            </w:pPr>
            <w:bookmarkStart w:id="43" w:name="Priloha2"/>
            <w:bookmarkEnd w:id="43"/>
            <w:r w:rsidRPr="009538BA">
              <w:rPr>
                <w:rFonts w:ascii="Arial" w:hAnsi="Arial" w:cs="Arial"/>
                <w:color w:val="0000FF"/>
                <w:sz w:val="17"/>
                <w:szCs w:val="17"/>
                <w:u w:val="single"/>
              </w:rPr>
              <w:t xml:space="preserve">Skupina materiálů - Nepředtištěný tabelační papír pro </w:t>
            </w:r>
            <w:r>
              <w:rPr>
                <w:rFonts w:ascii="Arial" w:hAnsi="Arial" w:cs="Arial"/>
                <w:color w:val="0000FF"/>
                <w:sz w:val="17"/>
                <w:szCs w:val="17"/>
                <w:u w:val="single"/>
              </w:rPr>
              <w:t>potisk v jehličkových tiskárnách</w:t>
            </w:r>
          </w:p>
        </w:tc>
        <w:tc>
          <w:tcPr>
            <w:tcW w:w="976" w:type="dxa"/>
            <w:tcBorders>
              <w:top w:val="nil"/>
              <w:left w:val="nil"/>
              <w:bottom w:val="nil"/>
              <w:right w:val="nil"/>
            </w:tcBorders>
            <w:shd w:val="clear" w:color="auto" w:fill="auto"/>
            <w:noWrap/>
            <w:vAlign w:val="center"/>
            <w:hideMark/>
          </w:tcPr>
          <w:p w:rsidR="00A92189" w:rsidRPr="009538BA" w:rsidRDefault="00044B62" w:rsidP="00AA655B">
            <w:pPr>
              <w:keepNext/>
              <w:spacing w:after="0" w:line="240" w:lineRule="auto"/>
              <w:jc w:val="center"/>
              <w:rPr>
                <w:rFonts w:ascii="Arial" w:hAnsi="Arial" w:cs="Arial"/>
                <w:color w:val="0000FF"/>
                <w:sz w:val="17"/>
                <w:szCs w:val="17"/>
                <w:u w:val="single"/>
              </w:rPr>
            </w:pPr>
            <w:hyperlink r:id="rId16" w:anchor="TSM!A4:G11" w:history="1">
              <w:r w:rsidR="00A92189" w:rsidRPr="009538BA">
                <w:rPr>
                  <w:rFonts w:ascii="Arial" w:hAnsi="Arial" w:cs="Arial"/>
                  <w:color w:val="0000FF"/>
                  <w:sz w:val="17"/>
                  <w:szCs w:val="17"/>
                  <w:u w:val="single"/>
                </w:rPr>
                <w:t>TSM1</w:t>
              </w:r>
            </w:hyperlink>
          </w:p>
        </w:tc>
      </w:tr>
      <w:tr w:rsidR="00A92189" w:rsidRPr="009538BA" w:rsidTr="00A92189">
        <w:trPr>
          <w:trHeight w:val="300"/>
        </w:trPr>
        <w:tc>
          <w:tcPr>
            <w:tcW w:w="318" w:type="dxa"/>
            <w:tcBorders>
              <w:top w:val="single" w:sz="8" w:space="0" w:color="auto"/>
              <w:left w:val="single" w:sz="8" w:space="0" w:color="auto"/>
              <w:bottom w:val="nil"/>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bookmarkStart w:id="44" w:name="RANGE!B5:D21"/>
            <w:r w:rsidRPr="009538BA">
              <w:rPr>
                <w:rFonts w:ascii="Arial CE" w:hAnsi="Arial CE" w:cs="Arial CE"/>
                <w:b/>
                <w:bCs/>
                <w:sz w:val="16"/>
                <w:szCs w:val="16"/>
              </w:rPr>
              <w:t>1</w:t>
            </w:r>
            <w:bookmarkEnd w:id="44"/>
          </w:p>
        </w:tc>
        <w:tc>
          <w:tcPr>
            <w:tcW w:w="5846" w:type="dxa"/>
            <w:tcBorders>
              <w:top w:val="single" w:sz="8" w:space="0" w:color="auto"/>
              <w:left w:val="nil"/>
              <w:bottom w:val="nil"/>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w:hAnsi="Arial" w:cs="Arial"/>
                <w:b/>
                <w:bCs/>
                <w:sz w:val="16"/>
                <w:szCs w:val="16"/>
              </w:rPr>
            </w:pPr>
            <w:r w:rsidRPr="009538BA">
              <w:rPr>
                <w:rFonts w:ascii="Arial" w:hAnsi="Arial" w:cs="Arial"/>
                <w:b/>
                <w:bCs/>
                <w:sz w:val="16"/>
                <w:szCs w:val="16"/>
              </w:rPr>
              <w:t>tabelační papír (v ks)</w:t>
            </w:r>
          </w:p>
        </w:tc>
        <w:tc>
          <w:tcPr>
            <w:tcW w:w="976" w:type="dxa"/>
            <w:tcBorders>
              <w:top w:val="single" w:sz="8" w:space="0" w:color="auto"/>
              <w:left w:val="nil"/>
              <w:bottom w:val="nil"/>
              <w:right w:val="single" w:sz="8" w:space="0" w:color="auto"/>
            </w:tcBorders>
            <w:shd w:val="clear" w:color="auto" w:fill="auto"/>
            <w:hideMark/>
          </w:tcPr>
          <w:p w:rsidR="00A92189" w:rsidRPr="009538BA" w:rsidRDefault="00A92189" w:rsidP="00AA655B">
            <w:pPr>
              <w:keepNext/>
              <w:spacing w:after="0" w:line="240" w:lineRule="auto"/>
              <w:jc w:val="center"/>
              <w:rPr>
                <w:rFonts w:ascii="Arial" w:hAnsi="Arial" w:cs="Arial"/>
                <w:b/>
                <w:bCs/>
                <w:sz w:val="16"/>
                <w:szCs w:val="16"/>
              </w:rPr>
            </w:pPr>
            <w:r w:rsidRPr="009538BA">
              <w:rPr>
                <w:rFonts w:ascii="Arial" w:hAnsi="Arial" w:cs="Arial"/>
                <w:b/>
                <w:bCs/>
                <w:sz w:val="16"/>
                <w:szCs w:val="16"/>
              </w:rPr>
              <w:t>Cena za</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 </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w:hAnsi="Arial" w:cs="Arial"/>
                <w:b/>
                <w:bCs/>
                <w:sz w:val="16"/>
                <w:szCs w:val="16"/>
              </w:rPr>
            </w:pPr>
            <w:r w:rsidRPr="009538BA">
              <w:rPr>
                <w:rFonts w:ascii="Arial" w:hAnsi="Arial" w:cs="Arial"/>
                <w:b/>
                <w:bCs/>
                <w:sz w:val="16"/>
                <w:szCs w:val="16"/>
              </w:rPr>
              <w:t xml:space="preserve">bílý min. 60g/m2:    </w:t>
            </w:r>
          </w:p>
        </w:tc>
        <w:tc>
          <w:tcPr>
            <w:tcW w:w="976" w:type="dxa"/>
            <w:tcBorders>
              <w:top w:val="nil"/>
              <w:left w:val="nil"/>
              <w:bottom w:val="single" w:sz="4" w:space="0" w:color="auto"/>
              <w:right w:val="single" w:sz="8" w:space="0" w:color="auto"/>
            </w:tcBorders>
            <w:shd w:val="clear" w:color="000000" w:fill="FFFFFF"/>
            <w:noWrap/>
            <w:vAlign w:val="center"/>
            <w:hideMark/>
          </w:tcPr>
          <w:p w:rsidR="00A92189" w:rsidRPr="009538BA" w:rsidRDefault="00A92189" w:rsidP="00AA655B">
            <w:pPr>
              <w:keepNext/>
              <w:spacing w:after="0" w:line="240" w:lineRule="auto"/>
              <w:jc w:val="center"/>
              <w:rPr>
                <w:rFonts w:ascii="Arial" w:hAnsi="Arial" w:cs="Arial"/>
                <w:b/>
                <w:bCs/>
                <w:color w:val="000000"/>
                <w:sz w:val="16"/>
                <w:szCs w:val="16"/>
              </w:rPr>
            </w:pPr>
            <w:r w:rsidRPr="009538BA">
              <w:rPr>
                <w:rFonts w:ascii="Arial" w:hAnsi="Arial" w:cs="Arial"/>
                <w:b/>
                <w:bCs/>
                <w:color w:val="000000"/>
                <w:sz w:val="16"/>
                <w:szCs w:val="16"/>
              </w:rPr>
              <w:t>1000 ks</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 xml:space="preserve">210x12" (1UP) </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101</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210x12"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248</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3</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210x12"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330</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4</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230x12"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108</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5</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240x12"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108</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6</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240x12"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278</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7</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240x12"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432</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8</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240x6"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57</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9</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240x6"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154</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10</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250x12"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110</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11</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282</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12</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462</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13</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1+3</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582</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14</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360x12"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200</w:t>
            </w:r>
          </w:p>
        </w:tc>
      </w:tr>
      <w:tr w:rsidR="00A92189" w:rsidRPr="009538BA" w:rsidTr="00A92189">
        <w:trPr>
          <w:trHeight w:val="315"/>
        </w:trPr>
        <w:tc>
          <w:tcPr>
            <w:tcW w:w="318" w:type="dxa"/>
            <w:tcBorders>
              <w:top w:val="nil"/>
              <w:left w:val="single" w:sz="8" w:space="0" w:color="auto"/>
              <w:bottom w:val="single" w:sz="8"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15</w:t>
            </w:r>
          </w:p>
        </w:tc>
        <w:tc>
          <w:tcPr>
            <w:tcW w:w="5846" w:type="dxa"/>
            <w:tcBorders>
              <w:top w:val="nil"/>
              <w:left w:val="nil"/>
              <w:bottom w:val="single" w:sz="8"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360x12" (1UP) průpis 1+1</w:t>
            </w:r>
          </w:p>
        </w:tc>
        <w:tc>
          <w:tcPr>
            <w:tcW w:w="976" w:type="dxa"/>
            <w:tcBorders>
              <w:top w:val="single" w:sz="4" w:space="0" w:color="auto"/>
              <w:left w:val="nil"/>
              <w:bottom w:val="single" w:sz="8" w:space="0" w:color="auto"/>
              <w:right w:val="single" w:sz="8" w:space="0" w:color="auto"/>
            </w:tcBorders>
            <w:shd w:val="clear" w:color="000000" w:fill="EEECE1" w:themeFill="background2"/>
            <w:noWrap/>
            <w:vAlign w:val="center"/>
            <w:hideMark/>
          </w:tcPr>
          <w:p w:rsidR="00A92189" w:rsidRPr="009538BA" w:rsidRDefault="00A92189" w:rsidP="00AA655B">
            <w:pPr>
              <w:keepNext/>
              <w:spacing w:after="0" w:line="240" w:lineRule="auto"/>
              <w:jc w:val="center"/>
              <w:rPr>
                <w:rFonts w:ascii="Arial" w:hAnsi="Arial" w:cs="Arial"/>
                <w:sz w:val="16"/>
                <w:szCs w:val="16"/>
              </w:rPr>
            </w:pPr>
            <w:r w:rsidRPr="009538BA">
              <w:rPr>
                <w:rFonts w:ascii="Arial" w:hAnsi="Arial" w:cs="Arial"/>
                <w:sz w:val="16"/>
                <w:szCs w:val="16"/>
              </w:rPr>
              <w:t> </w:t>
            </w:r>
            <w:r w:rsidR="009419F8">
              <w:rPr>
                <w:rFonts w:ascii="Arial" w:hAnsi="Arial" w:cs="Arial"/>
                <w:sz w:val="16"/>
                <w:szCs w:val="16"/>
              </w:rPr>
              <w:t>500</w:t>
            </w:r>
          </w:p>
        </w:tc>
      </w:tr>
      <w:tr w:rsidR="00A92189" w:rsidRPr="009538BA" w:rsidTr="00A92189">
        <w:trPr>
          <w:trHeight w:val="300"/>
        </w:trPr>
        <w:tc>
          <w:tcPr>
            <w:tcW w:w="318" w:type="dxa"/>
            <w:tcBorders>
              <w:top w:val="nil"/>
              <w:left w:val="nil"/>
              <w:bottom w:val="nil"/>
              <w:right w:val="nil"/>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p>
        </w:tc>
        <w:tc>
          <w:tcPr>
            <w:tcW w:w="5846" w:type="dxa"/>
            <w:tcBorders>
              <w:top w:val="nil"/>
              <w:left w:val="nil"/>
              <w:bottom w:val="nil"/>
              <w:right w:val="nil"/>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 </w:t>
            </w:r>
          </w:p>
        </w:tc>
        <w:tc>
          <w:tcPr>
            <w:tcW w:w="976" w:type="dxa"/>
            <w:tcBorders>
              <w:top w:val="nil"/>
              <w:left w:val="nil"/>
              <w:bottom w:val="nil"/>
              <w:right w:val="nil"/>
            </w:tcBorders>
            <w:shd w:val="clear" w:color="auto" w:fill="auto"/>
            <w:noWrap/>
            <w:vAlign w:val="center"/>
            <w:hideMark/>
          </w:tcPr>
          <w:p w:rsidR="00A92189" w:rsidRPr="009538BA" w:rsidRDefault="00A92189" w:rsidP="00AA655B">
            <w:pPr>
              <w:keepNext/>
              <w:spacing w:after="0" w:line="240" w:lineRule="auto"/>
              <w:jc w:val="center"/>
              <w:rPr>
                <w:rFonts w:ascii="Arial" w:hAnsi="Arial" w:cs="Arial"/>
                <w:color w:val="FF0000"/>
                <w:sz w:val="16"/>
                <w:szCs w:val="16"/>
              </w:rPr>
            </w:pPr>
          </w:p>
        </w:tc>
      </w:tr>
      <w:tr w:rsidR="00A92189" w:rsidRPr="009538BA" w:rsidTr="00A92189">
        <w:trPr>
          <w:trHeight w:val="315"/>
        </w:trPr>
        <w:tc>
          <w:tcPr>
            <w:tcW w:w="6164" w:type="dxa"/>
            <w:gridSpan w:val="2"/>
            <w:tcBorders>
              <w:top w:val="nil"/>
              <w:left w:val="nil"/>
              <w:bottom w:val="nil"/>
              <w:right w:val="nil"/>
            </w:tcBorders>
            <w:shd w:val="clear" w:color="auto" w:fill="auto"/>
            <w:noWrap/>
            <w:vAlign w:val="bottom"/>
            <w:hideMark/>
          </w:tcPr>
          <w:p w:rsidR="00A92189" w:rsidRPr="009538BA" w:rsidRDefault="00044B62" w:rsidP="00AA655B">
            <w:pPr>
              <w:keepNext/>
              <w:spacing w:after="0" w:line="240" w:lineRule="auto"/>
              <w:jc w:val="left"/>
              <w:rPr>
                <w:rFonts w:ascii="Arial" w:hAnsi="Arial" w:cs="Arial"/>
                <w:color w:val="0000FF"/>
                <w:sz w:val="17"/>
                <w:szCs w:val="17"/>
                <w:u w:val="single"/>
              </w:rPr>
            </w:pPr>
            <w:hyperlink r:id="rId17" w:anchor="RANGE!B84:D86" w:history="1">
              <w:r w:rsidR="00A92189" w:rsidRPr="009538BA">
                <w:rPr>
                  <w:rFonts w:ascii="Arial" w:hAnsi="Arial" w:cs="Arial"/>
                  <w:color w:val="0000FF"/>
                  <w:sz w:val="17"/>
                  <w:szCs w:val="17"/>
                  <w:u w:val="single"/>
                </w:rPr>
                <w:t>Skupina příplatků</w:t>
              </w:r>
            </w:hyperlink>
          </w:p>
        </w:tc>
        <w:tc>
          <w:tcPr>
            <w:tcW w:w="976" w:type="dxa"/>
            <w:tcBorders>
              <w:top w:val="nil"/>
              <w:left w:val="nil"/>
              <w:bottom w:val="nil"/>
              <w:right w:val="nil"/>
            </w:tcBorders>
            <w:shd w:val="clear" w:color="auto" w:fill="auto"/>
            <w:noWrap/>
            <w:vAlign w:val="center"/>
            <w:hideMark/>
          </w:tcPr>
          <w:p w:rsidR="00A92189" w:rsidRPr="009538BA" w:rsidRDefault="00A92189" w:rsidP="00AA655B">
            <w:pPr>
              <w:keepNext/>
              <w:spacing w:after="0" w:line="240" w:lineRule="auto"/>
              <w:jc w:val="center"/>
              <w:rPr>
                <w:rFonts w:ascii="Arial" w:hAnsi="Arial" w:cs="Arial"/>
                <w:color w:val="0000FF"/>
                <w:sz w:val="17"/>
                <w:szCs w:val="17"/>
                <w:u w:val="single"/>
              </w:rPr>
            </w:pPr>
          </w:p>
        </w:tc>
      </w:tr>
      <w:tr w:rsidR="00A92189" w:rsidRPr="009538BA" w:rsidTr="00A92189">
        <w:trPr>
          <w:trHeight w:val="300"/>
        </w:trPr>
        <w:tc>
          <w:tcPr>
            <w:tcW w:w="318" w:type="dxa"/>
            <w:tcBorders>
              <w:top w:val="single" w:sz="8" w:space="0" w:color="auto"/>
              <w:left w:val="single" w:sz="8" w:space="0" w:color="auto"/>
              <w:bottom w:val="nil"/>
              <w:right w:val="single" w:sz="8" w:space="0" w:color="auto"/>
            </w:tcBorders>
            <w:shd w:val="clear" w:color="000000" w:fill="FFFFFF"/>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single" w:sz="8" w:space="0" w:color="auto"/>
              <w:left w:val="nil"/>
              <w:bottom w:val="nil"/>
              <w:right w:val="single" w:sz="8" w:space="0" w:color="auto"/>
            </w:tcBorders>
            <w:shd w:val="clear" w:color="auto" w:fill="auto"/>
            <w:noWrap/>
            <w:hideMark/>
          </w:tcPr>
          <w:p w:rsidR="00A92189" w:rsidRPr="009538BA" w:rsidRDefault="00A92189" w:rsidP="00AA655B">
            <w:pPr>
              <w:keepNext/>
              <w:spacing w:after="0" w:line="240" w:lineRule="auto"/>
              <w:jc w:val="left"/>
              <w:rPr>
                <w:rFonts w:ascii="Arial" w:hAnsi="Arial" w:cs="Arial"/>
                <w:b/>
                <w:bCs/>
                <w:sz w:val="16"/>
                <w:szCs w:val="16"/>
              </w:rPr>
            </w:pPr>
            <w:r w:rsidRPr="009538BA">
              <w:rPr>
                <w:rFonts w:ascii="Arial" w:hAnsi="Arial" w:cs="Arial"/>
                <w:b/>
                <w:bCs/>
                <w:sz w:val="16"/>
                <w:szCs w:val="16"/>
              </w:rPr>
              <w:t>Příplatky - doplňkové příplatky</w:t>
            </w:r>
          </w:p>
        </w:tc>
        <w:tc>
          <w:tcPr>
            <w:tcW w:w="976" w:type="dxa"/>
            <w:tcBorders>
              <w:top w:val="single" w:sz="8" w:space="0" w:color="auto"/>
              <w:left w:val="nil"/>
              <w:bottom w:val="nil"/>
              <w:right w:val="single" w:sz="8" w:space="0" w:color="auto"/>
            </w:tcBorders>
            <w:shd w:val="clear" w:color="auto" w:fill="auto"/>
            <w:hideMark/>
          </w:tcPr>
          <w:p w:rsidR="00A92189" w:rsidRPr="009538BA" w:rsidRDefault="00A92189" w:rsidP="00AA655B">
            <w:pPr>
              <w:keepNext/>
              <w:spacing w:after="0" w:line="240" w:lineRule="auto"/>
              <w:jc w:val="center"/>
              <w:rPr>
                <w:rFonts w:ascii="Arial" w:hAnsi="Arial" w:cs="Arial"/>
                <w:b/>
                <w:bCs/>
                <w:sz w:val="16"/>
                <w:szCs w:val="16"/>
              </w:rPr>
            </w:pPr>
            <w:r w:rsidRPr="009538BA">
              <w:rPr>
                <w:rFonts w:ascii="Arial" w:hAnsi="Arial" w:cs="Arial"/>
                <w:b/>
                <w:bCs/>
                <w:sz w:val="16"/>
                <w:szCs w:val="16"/>
              </w:rPr>
              <w:t>Cena za</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000000" w:fill="FFFFFF"/>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 </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w:hAnsi="Arial" w:cs="Arial"/>
                <w:b/>
                <w:bCs/>
                <w:sz w:val="16"/>
                <w:szCs w:val="16"/>
              </w:rPr>
            </w:pPr>
            <w:r w:rsidRPr="009538BA">
              <w:rPr>
                <w:rFonts w:ascii="Arial" w:hAnsi="Arial" w:cs="Arial"/>
                <w:b/>
                <w:bCs/>
                <w:sz w:val="16"/>
                <w:szCs w:val="16"/>
              </w:rPr>
              <w:t> </w:t>
            </w:r>
          </w:p>
        </w:tc>
        <w:tc>
          <w:tcPr>
            <w:tcW w:w="976" w:type="dxa"/>
            <w:tcBorders>
              <w:top w:val="nil"/>
              <w:left w:val="nil"/>
              <w:bottom w:val="single" w:sz="4" w:space="0" w:color="auto"/>
              <w:right w:val="single" w:sz="8" w:space="0" w:color="auto"/>
            </w:tcBorders>
            <w:shd w:val="clear" w:color="000000" w:fill="FFFFFF"/>
            <w:noWrap/>
            <w:vAlign w:val="center"/>
            <w:hideMark/>
          </w:tcPr>
          <w:p w:rsidR="00A92189" w:rsidRPr="009538BA" w:rsidRDefault="00A92189" w:rsidP="00AA655B">
            <w:pPr>
              <w:keepNext/>
              <w:spacing w:after="0" w:line="240" w:lineRule="auto"/>
              <w:jc w:val="center"/>
              <w:rPr>
                <w:rFonts w:ascii="Arial" w:hAnsi="Arial" w:cs="Arial"/>
                <w:b/>
                <w:bCs/>
                <w:color w:val="000000"/>
                <w:sz w:val="16"/>
                <w:szCs w:val="16"/>
              </w:rPr>
            </w:pPr>
            <w:r w:rsidRPr="009538BA">
              <w:rPr>
                <w:rFonts w:ascii="Arial" w:hAnsi="Arial" w:cs="Arial"/>
                <w:b/>
                <w:bCs/>
                <w:color w:val="000000"/>
                <w:sz w:val="16"/>
                <w:szCs w:val="16"/>
              </w:rPr>
              <w:t>1000 ks</w:t>
            </w:r>
          </w:p>
        </w:tc>
      </w:tr>
      <w:tr w:rsidR="00A92189" w:rsidRPr="009538BA" w:rsidTr="00A92189">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nil"/>
              <w:left w:val="nil"/>
              <w:bottom w:val="single" w:sz="4" w:space="0" w:color="auto"/>
              <w:right w:val="single" w:sz="8" w:space="0" w:color="auto"/>
            </w:tcBorders>
            <w:shd w:val="clear" w:color="auto" w:fill="auto"/>
            <w:noWrap/>
            <w:vAlign w:val="center"/>
            <w:hideMark/>
          </w:tcPr>
          <w:p w:rsidR="00A92189" w:rsidRPr="009538BA" w:rsidRDefault="00A92189" w:rsidP="00A30AAE">
            <w:pPr>
              <w:keepNext/>
              <w:spacing w:after="0" w:line="240" w:lineRule="auto"/>
              <w:jc w:val="left"/>
              <w:rPr>
                <w:rFonts w:ascii="Arial CE" w:hAnsi="Arial CE" w:cs="Arial CE"/>
                <w:sz w:val="16"/>
                <w:szCs w:val="16"/>
              </w:rPr>
            </w:pPr>
            <w:r w:rsidRPr="009538BA">
              <w:rPr>
                <w:rFonts w:ascii="Arial CE" w:hAnsi="Arial CE" w:cs="Arial CE"/>
                <w:sz w:val="16"/>
                <w:szCs w:val="16"/>
              </w:rPr>
              <w:t>Doplňková perforace (jednotná cena za všechny mikro/perforace)</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hideMark/>
          </w:tcPr>
          <w:p w:rsidR="00A92189" w:rsidRPr="009538BA" w:rsidRDefault="009419F8" w:rsidP="00AA655B">
            <w:pPr>
              <w:keepNext/>
              <w:spacing w:after="0" w:line="240" w:lineRule="auto"/>
              <w:jc w:val="center"/>
              <w:rPr>
                <w:rFonts w:ascii="Arial" w:hAnsi="Arial" w:cs="Arial"/>
                <w:sz w:val="16"/>
                <w:szCs w:val="16"/>
              </w:rPr>
            </w:pPr>
            <w:r>
              <w:rPr>
                <w:rFonts w:ascii="Arial" w:hAnsi="Arial" w:cs="Arial"/>
                <w:sz w:val="16"/>
                <w:szCs w:val="16"/>
              </w:rPr>
              <w:t>0</w:t>
            </w:r>
            <w:r w:rsidR="00A92189" w:rsidRPr="009538BA">
              <w:rPr>
                <w:rFonts w:ascii="Arial" w:hAnsi="Arial" w:cs="Arial"/>
                <w:sz w:val="16"/>
                <w:szCs w:val="16"/>
              </w:rPr>
              <w:t> </w:t>
            </w:r>
          </w:p>
        </w:tc>
      </w:tr>
      <w:tr w:rsidR="00A92189" w:rsidRPr="009538BA" w:rsidTr="00A92189">
        <w:trPr>
          <w:trHeight w:val="315"/>
        </w:trPr>
        <w:tc>
          <w:tcPr>
            <w:tcW w:w="318" w:type="dxa"/>
            <w:tcBorders>
              <w:top w:val="nil"/>
              <w:left w:val="single" w:sz="8" w:space="0" w:color="auto"/>
              <w:bottom w:val="single" w:sz="8"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nil"/>
              <w:left w:val="nil"/>
              <w:bottom w:val="single" w:sz="8" w:space="0" w:color="auto"/>
              <w:right w:val="single" w:sz="8" w:space="0" w:color="auto"/>
            </w:tcBorders>
            <w:shd w:val="clear" w:color="auto" w:fill="auto"/>
            <w:noWrap/>
            <w:vAlign w:val="center"/>
            <w:hideMark/>
          </w:tcPr>
          <w:p w:rsidR="00A92189" w:rsidRPr="009538BA" w:rsidRDefault="00A92189" w:rsidP="00AA655B">
            <w:pPr>
              <w:keepNext/>
              <w:spacing w:after="0" w:line="240" w:lineRule="auto"/>
              <w:jc w:val="left"/>
              <w:rPr>
                <w:rFonts w:ascii="Arial CE" w:hAnsi="Arial CE" w:cs="Arial CE"/>
                <w:sz w:val="16"/>
                <w:szCs w:val="16"/>
              </w:rPr>
            </w:pPr>
            <w:r w:rsidRPr="009538BA">
              <w:rPr>
                <w:rFonts w:ascii="Arial CE" w:hAnsi="Arial CE" w:cs="Arial CE"/>
                <w:sz w:val="16"/>
                <w:szCs w:val="16"/>
              </w:rPr>
              <w:t>Výseky (jednotná cena za všechny výseky na daném formátu)</w:t>
            </w:r>
          </w:p>
        </w:tc>
        <w:tc>
          <w:tcPr>
            <w:tcW w:w="976" w:type="dxa"/>
            <w:tcBorders>
              <w:top w:val="single" w:sz="4" w:space="0" w:color="auto"/>
              <w:left w:val="nil"/>
              <w:bottom w:val="single" w:sz="8" w:space="0" w:color="auto"/>
              <w:right w:val="single" w:sz="8" w:space="0" w:color="auto"/>
            </w:tcBorders>
            <w:shd w:val="clear" w:color="000000" w:fill="EEECE1" w:themeFill="background2"/>
            <w:noWrap/>
            <w:vAlign w:val="center"/>
            <w:hideMark/>
          </w:tcPr>
          <w:p w:rsidR="00A92189" w:rsidRPr="009538BA" w:rsidRDefault="009419F8" w:rsidP="00AA655B">
            <w:pPr>
              <w:keepNext/>
              <w:spacing w:after="0" w:line="240" w:lineRule="auto"/>
              <w:jc w:val="center"/>
              <w:rPr>
                <w:rFonts w:ascii="Arial" w:hAnsi="Arial" w:cs="Arial"/>
                <w:sz w:val="16"/>
                <w:szCs w:val="16"/>
              </w:rPr>
            </w:pPr>
            <w:r>
              <w:rPr>
                <w:rFonts w:ascii="Arial" w:hAnsi="Arial" w:cs="Arial"/>
                <w:sz w:val="16"/>
                <w:szCs w:val="16"/>
              </w:rPr>
              <w:t>0</w:t>
            </w:r>
          </w:p>
        </w:tc>
      </w:tr>
    </w:tbl>
    <w:p w:rsidR="006B7CF2" w:rsidRDefault="006B7CF2" w:rsidP="00AA655B">
      <w:pPr>
        <w:keepNext/>
        <w:spacing w:after="0" w:line="240" w:lineRule="auto"/>
        <w:jc w:val="left"/>
        <w:rPr>
          <w:rStyle w:val="Siln"/>
          <w:sz w:val="22"/>
          <w:szCs w:val="22"/>
        </w:rPr>
      </w:pPr>
    </w:p>
    <w:p w:rsidR="009538BA" w:rsidRDefault="007262C7" w:rsidP="00AA655B">
      <w:pPr>
        <w:keepNext/>
        <w:spacing w:line="240" w:lineRule="auto"/>
        <w:ind w:right="990"/>
        <w:rPr>
          <w:sz w:val="16"/>
          <w:szCs w:val="16"/>
        </w:rPr>
      </w:pPr>
      <w:r w:rsidRPr="00626A6C">
        <w:rPr>
          <w:sz w:val="16"/>
          <w:szCs w:val="16"/>
        </w:rPr>
        <w:t xml:space="preserve">Pozn.: K ceně základního materiálu je možno požadovat příplatkové služby. Výsledná cena se vypočítává načítáním cen základních materiálů a příplatků tak, aby kombinace odpovídala právě požadovanému materiálu. </w:t>
      </w:r>
      <w:r w:rsidR="001A6312" w:rsidRPr="00626A6C">
        <w:rPr>
          <w:sz w:val="16"/>
          <w:szCs w:val="16"/>
        </w:rPr>
        <w:t>Je-li možno volit mezi více</w:t>
      </w:r>
      <w:r w:rsidR="001A6312">
        <w:rPr>
          <w:sz w:val="16"/>
          <w:szCs w:val="16"/>
        </w:rPr>
        <w:t xml:space="preserve"> možnostmi kombinací příplatků, stanoví </w:t>
      </w:r>
      <w:r w:rsidR="001A6312" w:rsidRPr="00626A6C">
        <w:rPr>
          <w:sz w:val="16"/>
          <w:szCs w:val="16"/>
        </w:rPr>
        <w:t>se cena vždy z nejlevnější kombinace.</w:t>
      </w:r>
    </w:p>
    <w:p w:rsidR="009419F8" w:rsidRDefault="001A6312" w:rsidP="00AA655B">
      <w:pPr>
        <w:keepNext/>
        <w:spacing w:line="240" w:lineRule="auto"/>
        <w:ind w:right="990"/>
        <w:rPr>
          <w:rStyle w:val="Siln"/>
          <w:sz w:val="22"/>
        </w:rPr>
      </w:pPr>
      <w:r w:rsidRPr="000E0E3F">
        <w:rPr>
          <w:rStyle w:val="Siln"/>
          <w:sz w:val="22"/>
        </w:rPr>
        <w:br w:type="page"/>
      </w:r>
    </w:p>
    <w:p w:rsidR="009419F8" w:rsidRPr="009538BA" w:rsidRDefault="009419F8" w:rsidP="009419F8">
      <w:pPr>
        <w:keepNext/>
        <w:jc w:val="left"/>
        <w:rPr>
          <w:rStyle w:val="Siln"/>
          <w:sz w:val="22"/>
        </w:rPr>
      </w:pPr>
      <w:r w:rsidRPr="009538BA">
        <w:rPr>
          <w:rStyle w:val="Siln"/>
          <w:sz w:val="22"/>
        </w:rPr>
        <w:lastRenderedPageBreak/>
        <w:t>Příloha č. 1</w:t>
      </w:r>
      <w:r>
        <w:rPr>
          <w:rStyle w:val="Siln"/>
          <w:sz w:val="22"/>
        </w:rPr>
        <w:t xml:space="preserve">b </w:t>
      </w:r>
      <w:r w:rsidRPr="009538BA">
        <w:rPr>
          <w:rStyle w:val="Siln"/>
          <w:sz w:val="22"/>
        </w:rPr>
        <w:t>- Výčet nakupovaných Komodit a ceník</w:t>
      </w:r>
      <w:r>
        <w:rPr>
          <w:rStyle w:val="Siln"/>
          <w:sz w:val="22"/>
        </w:rPr>
        <w:t xml:space="preserve"> Claritas s.r.o.</w:t>
      </w:r>
    </w:p>
    <w:tbl>
      <w:tblPr>
        <w:tblW w:w="7140" w:type="dxa"/>
        <w:tblInd w:w="70" w:type="dxa"/>
        <w:tblCellMar>
          <w:left w:w="70" w:type="dxa"/>
          <w:right w:w="70" w:type="dxa"/>
        </w:tblCellMar>
        <w:tblLook w:val="04A0" w:firstRow="1" w:lastRow="0" w:firstColumn="1" w:lastColumn="0" w:noHBand="0" w:noVBand="1"/>
      </w:tblPr>
      <w:tblGrid>
        <w:gridCol w:w="318"/>
        <w:gridCol w:w="5846"/>
        <w:gridCol w:w="976"/>
      </w:tblGrid>
      <w:tr w:rsidR="009419F8" w:rsidRPr="009538BA" w:rsidTr="005127AE">
        <w:trPr>
          <w:trHeight w:val="315"/>
        </w:trPr>
        <w:tc>
          <w:tcPr>
            <w:tcW w:w="6164" w:type="dxa"/>
            <w:gridSpan w:val="2"/>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left"/>
              <w:rPr>
                <w:rFonts w:ascii="Arial" w:hAnsi="Arial" w:cs="Arial"/>
                <w:color w:val="0000FF"/>
                <w:sz w:val="17"/>
                <w:szCs w:val="17"/>
                <w:u w:val="single"/>
              </w:rPr>
            </w:pPr>
            <w:r w:rsidRPr="009538BA">
              <w:rPr>
                <w:rFonts w:ascii="Arial" w:hAnsi="Arial" w:cs="Arial"/>
                <w:color w:val="0000FF"/>
                <w:sz w:val="17"/>
                <w:szCs w:val="17"/>
                <w:u w:val="single"/>
              </w:rPr>
              <w:t xml:space="preserve">Skupina materiálů - Nepředtištěný tabelační papír pro </w:t>
            </w:r>
            <w:r>
              <w:rPr>
                <w:rFonts w:ascii="Arial" w:hAnsi="Arial" w:cs="Arial"/>
                <w:color w:val="0000FF"/>
                <w:sz w:val="17"/>
                <w:szCs w:val="17"/>
                <w:u w:val="single"/>
              </w:rPr>
              <w:t>potisk v jehličkových tiskárnách</w:t>
            </w:r>
          </w:p>
        </w:tc>
        <w:tc>
          <w:tcPr>
            <w:tcW w:w="976" w:type="dxa"/>
            <w:tcBorders>
              <w:top w:val="nil"/>
              <w:left w:val="nil"/>
              <w:bottom w:val="nil"/>
              <w:right w:val="nil"/>
            </w:tcBorders>
            <w:shd w:val="clear" w:color="auto" w:fill="auto"/>
            <w:noWrap/>
            <w:vAlign w:val="center"/>
            <w:hideMark/>
          </w:tcPr>
          <w:p w:rsidR="009419F8" w:rsidRPr="009538BA" w:rsidRDefault="00044B62" w:rsidP="005127AE">
            <w:pPr>
              <w:keepNext/>
              <w:spacing w:after="0" w:line="240" w:lineRule="auto"/>
              <w:jc w:val="center"/>
              <w:rPr>
                <w:rFonts w:ascii="Arial" w:hAnsi="Arial" w:cs="Arial"/>
                <w:color w:val="0000FF"/>
                <w:sz w:val="17"/>
                <w:szCs w:val="17"/>
                <w:u w:val="single"/>
              </w:rPr>
            </w:pPr>
            <w:hyperlink r:id="rId18" w:anchor="TSM!A4:G11" w:history="1">
              <w:r w:rsidR="009419F8" w:rsidRPr="009538BA">
                <w:rPr>
                  <w:rFonts w:ascii="Arial" w:hAnsi="Arial" w:cs="Arial"/>
                  <w:color w:val="0000FF"/>
                  <w:sz w:val="17"/>
                  <w:szCs w:val="17"/>
                  <w:u w:val="single"/>
                </w:rPr>
                <w:t>TSM1</w:t>
              </w:r>
            </w:hyperlink>
          </w:p>
        </w:tc>
      </w:tr>
      <w:tr w:rsidR="009419F8" w:rsidRPr="009538BA" w:rsidTr="005127AE">
        <w:trPr>
          <w:trHeight w:val="300"/>
        </w:trPr>
        <w:tc>
          <w:tcPr>
            <w:tcW w:w="318" w:type="dxa"/>
            <w:tcBorders>
              <w:top w:val="single" w:sz="8" w:space="0" w:color="auto"/>
              <w:left w:val="single" w:sz="8" w:space="0" w:color="auto"/>
              <w:bottom w:val="nil"/>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single" w:sz="8" w:space="0" w:color="auto"/>
              <w:left w:val="nil"/>
              <w:bottom w:val="nil"/>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tabelační papír (v ks)</w:t>
            </w:r>
          </w:p>
        </w:tc>
        <w:tc>
          <w:tcPr>
            <w:tcW w:w="976" w:type="dxa"/>
            <w:tcBorders>
              <w:top w:val="single" w:sz="8" w:space="0" w:color="auto"/>
              <w:left w:val="nil"/>
              <w:bottom w:val="nil"/>
              <w:right w:val="single" w:sz="8" w:space="0" w:color="auto"/>
            </w:tcBorders>
            <w:shd w:val="clear" w:color="auto" w:fill="auto"/>
            <w:hideMark/>
          </w:tcPr>
          <w:p w:rsidR="009419F8" w:rsidRPr="009538BA" w:rsidRDefault="009419F8" w:rsidP="005127AE">
            <w:pPr>
              <w:keepNext/>
              <w:spacing w:after="0" w:line="240" w:lineRule="auto"/>
              <w:jc w:val="center"/>
              <w:rPr>
                <w:rFonts w:ascii="Arial" w:hAnsi="Arial" w:cs="Arial"/>
                <w:b/>
                <w:bCs/>
                <w:sz w:val="16"/>
                <w:szCs w:val="16"/>
              </w:rPr>
            </w:pPr>
            <w:r w:rsidRPr="009538BA">
              <w:rPr>
                <w:rFonts w:ascii="Arial" w:hAnsi="Arial" w:cs="Arial"/>
                <w:b/>
                <w:bCs/>
                <w:sz w:val="16"/>
                <w:szCs w:val="16"/>
              </w:rPr>
              <w:t>Cena za</w:t>
            </w:r>
          </w:p>
        </w:tc>
      </w:tr>
      <w:tr w:rsidR="009419F8" w:rsidRPr="009538BA" w:rsidTr="005127AE">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 </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 xml:space="preserve">bílý min. 60g/m2:    </w:t>
            </w:r>
          </w:p>
        </w:tc>
        <w:tc>
          <w:tcPr>
            <w:tcW w:w="976" w:type="dxa"/>
            <w:tcBorders>
              <w:top w:val="nil"/>
              <w:left w:val="nil"/>
              <w:bottom w:val="single" w:sz="4" w:space="0" w:color="auto"/>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w:hAnsi="Arial" w:cs="Arial"/>
                <w:b/>
                <w:bCs/>
                <w:color w:val="000000"/>
                <w:sz w:val="16"/>
                <w:szCs w:val="16"/>
              </w:rPr>
            </w:pPr>
            <w:r w:rsidRPr="009538BA">
              <w:rPr>
                <w:rFonts w:ascii="Arial" w:hAnsi="Arial" w:cs="Arial"/>
                <w:b/>
                <w:bCs/>
                <w:color w:val="000000"/>
                <w:sz w:val="16"/>
                <w:szCs w:val="16"/>
              </w:rPr>
              <w:t>1000 ks</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 xml:space="preserve">210x12" (1UP) </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100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210x12"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250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3</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210x12"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380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4</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230x12"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103</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5</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109</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6</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277</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7</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430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8</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240x6"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109</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9</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240x6"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277</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10</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112</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11</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285</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12</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440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13</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1+3</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620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14</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360x12"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185</w:t>
            </w:r>
          </w:p>
        </w:tc>
      </w:tr>
      <w:tr w:rsidR="009419F8" w:rsidRPr="009538BA" w:rsidTr="009419F8">
        <w:trPr>
          <w:trHeight w:val="315"/>
        </w:trPr>
        <w:tc>
          <w:tcPr>
            <w:tcW w:w="318" w:type="dxa"/>
            <w:tcBorders>
              <w:top w:val="nil"/>
              <w:left w:val="single" w:sz="8" w:space="0" w:color="auto"/>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15</w:t>
            </w:r>
          </w:p>
        </w:tc>
        <w:tc>
          <w:tcPr>
            <w:tcW w:w="5846" w:type="dxa"/>
            <w:tcBorders>
              <w:top w:val="nil"/>
              <w:left w:val="nil"/>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360x12" (1UP) průpis 1+1</w:t>
            </w:r>
          </w:p>
        </w:tc>
        <w:tc>
          <w:tcPr>
            <w:tcW w:w="976" w:type="dxa"/>
            <w:tcBorders>
              <w:top w:val="single" w:sz="4" w:space="0" w:color="auto"/>
              <w:left w:val="nil"/>
              <w:bottom w:val="single" w:sz="8"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495</w:t>
            </w:r>
          </w:p>
        </w:tc>
      </w:tr>
      <w:tr w:rsidR="009419F8" w:rsidRPr="009538BA" w:rsidTr="005127AE">
        <w:trPr>
          <w:trHeight w:val="300"/>
        </w:trPr>
        <w:tc>
          <w:tcPr>
            <w:tcW w:w="318"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p>
        </w:tc>
        <w:tc>
          <w:tcPr>
            <w:tcW w:w="5846"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 </w:t>
            </w:r>
          </w:p>
        </w:tc>
        <w:tc>
          <w:tcPr>
            <w:tcW w:w="976"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center"/>
              <w:rPr>
                <w:rFonts w:ascii="Arial" w:hAnsi="Arial" w:cs="Arial"/>
                <w:color w:val="FF0000"/>
                <w:sz w:val="16"/>
                <w:szCs w:val="16"/>
              </w:rPr>
            </w:pPr>
          </w:p>
        </w:tc>
      </w:tr>
      <w:tr w:rsidR="009419F8" w:rsidRPr="009538BA" w:rsidTr="005127AE">
        <w:trPr>
          <w:trHeight w:val="315"/>
        </w:trPr>
        <w:tc>
          <w:tcPr>
            <w:tcW w:w="6164" w:type="dxa"/>
            <w:gridSpan w:val="2"/>
            <w:tcBorders>
              <w:top w:val="nil"/>
              <w:left w:val="nil"/>
              <w:bottom w:val="nil"/>
              <w:right w:val="nil"/>
            </w:tcBorders>
            <w:shd w:val="clear" w:color="auto" w:fill="auto"/>
            <w:noWrap/>
            <w:vAlign w:val="bottom"/>
            <w:hideMark/>
          </w:tcPr>
          <w:p w:rsidR="009419F8" w:rsidRPr="009538BA" w:rsidRDefault="00044B62" w:rsidP="005127AE">
            <w:pPr>
              <w:keepNext/>
              <w:spacing w:after="0" w:line="240" w:lineRule="auto"/>
              <w:jc w:val="left"/>
              <w:rPr>
                <w:rFonts w:ascii="Arial" w:hAnsi="Arial" w:cs="Arial"/>
                <w:color w:val="0000FF"/>
                <w:sz w:val="17"/>
                <w:szCs w:val="17"/>
                <w:u w:val="single"/>
              </w:rPr>
            </w:pPr>
            <w:hyperlink r:id="rId19" w:anchor="RANGE!B84:D86" w:history="1">
              <w:r w:rsidR="009419F8" w:rsidRPr="009538BA">
                <w:rPr>
                  <w:rFonts w:ascii="Arial" w:hAnsi="Arial" w:cs="Arial"/>
                  <w:color w:val="0000FF"/>
                  <w:sz w:val="17"/>
                  <w:szCs w:val="17"/>
                  <w:u w:val="single"/>
                </w:rPr>
                <w:t>Skupina příplatků</w:t>
              </w:r>
            </w:hyperlink>
          </w:p>
        </w:tc>
        <w:tc>
          <w:tcPr>
            <w:tcW w:w="976"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center"/>
              <w:rPr>
                <w:rFonts w:ascii="Arial" w:hAnsi="Arial" w:cs="Arial"/>
                <w:color w:val="0000FF"/>
                <w:sz w:val="17"/>
                <w:szCs w:val="17"/>
                <w:u w:val="single"/>
              </w:rPr>
            </w:pPr>
          </w:p>
        </w:tc>
      </w:tr>
      <w:tr w:rsidR="009419F8" w:rsidRPr="009538BA" w:rsidTr="005127AE">
        <w:trPr>
          <w:trHeight w:val="300"/>
        </w:trPr>
        <w:tc>
          <w:tcPr>
            <w:tcW w:w="318" w:type="dxa"/>
            <w:tcBorders>
              <w:top w:val="single" w:sz="8" w:space="0" w:color="auto"/>
              <w:left w:val="single" w:sz="8" w:space="0" w:color="auto"/>
              <w:bottom w:val="nil"/>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single" w:sz="8" w:space="0" w:color="auto"/>
              <w:left w:val="nil"/>
              <w:bottom w:val="nil"/>
              <w:right w:val="single" w:sz="8" w:space="0" w:color="auto"/>
            </w:tcBorders>
            <w:shd w:val="clear" w:color="auto" w:fill="auto"/>
            <w:noWrap/>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Příplatky - doplňkové příplatky</w:t>
            </w:r>
          </w:p>
        </w:tc>
        <w:tc>
          <w:tcPr>
            <w:tcW w:w="976" w:type="dxa"/>
            <w:tcBorders>
              <w:top w:val="single" w:sz="8" w:space="0" w:color="auto"/>
              <w:left w:val="nil"/>
              <w:bottom w:val="nil"/>
              <w:right w:val="single" w:sz="8" w:space="0" w:color="auto"/>
            </w:tcBorders>
            <w:shd w:val="clear" w:color="auto" w:fill="auto"/>
            <w:hideMark/>
          </w:tcPr>
          <w:p w:rsidR="009419F8" w:rsidRPr="009538BA" w:rsidRDefault="009419F8" w:rsidP="005127AE">
            <w:pPr>
              <w:keepNext/>
              <w:spacing w:after="0" w:line="240" w:lineRule="auto"/>
              <w:jc w:val="center"/>
              <w:rPr>
                <w:rFonts w:ascii="Arial" w:hAnsi="Arial" w:cs="Arial"/>
                <w:b/>
                <w:bCs/>
                <w:sz w:val="16"/>
                <w:szCs w:val="16"/>
              </w:rPr>
            </w:pPr>
            <w:r w:rsidRPr="009538BA">
              <w:rPr>
                <w:rFonts w:ascii="Arial" w:hAnsi="Arial" w:cs="Arial"/>
                <w:b/>
                <w:bCs/>
                <w:sz w:val="16"/>
                <w:szCs w:val="16"/>
              </w:rPr>
              <w:t>Cena za</w:t>
            </w:r>
          </w:p>
        </w:tc>
      </w:tr>
      <w:tr w:rsidR="009419F8" w:rsidRPr="009538BA" w:rsidTr="005127AE">
        <w:trPr>
          <w:trHeight w:val="300"/>
        </w:trPr>
        <w:tc>
          <w:tcPr>
            <w:tcW w:w="318" w:type="dxa"/>
            <w:tcBorders>
              <w:top w:val="nil"/>
              <w:left w:val="single" w:sz="8" w:space="0" w:color="auto"/>
              <w:bottom w:val="single" w:sz="4" w:space="0" w:color="auto"/>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 </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 </w:t>
            </w:r>
          </w:p>
        </w:tc>
        <w:tc>
          <w:tcPr>
            <w:tcW w:w="976" w:type="dxa"/>
            <w:tcBorders>
              <w:top w:val="nil"/>
              <w:left w:val="nil"/>
              <w:bottom w:val="single" w:sz="4" w:space="0" w:color="auto"/>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w:hAnsi="Arial" w:cs="Arial"/>
                <w:b/>
                <w:bCs/>
                <w:color w:val="000000"/>
                <w:sz w:val="16"/>
                <w:szCs w:val="16"/>
              </w:rPr>
            </w:pPr>
            <w:r w:rsidRPr="009538BA">
              <w:rPr>
                <w:rFonts w:ascii="Arial" w:hAnsi="Arial" w:cs="Arial"/>
                <w:b/>
                <w:bCs/>
                <w:color w:val="000000"/>
                <w:sz w:val="16"/>
                <w:szCs w:val="16"/>
              </w:rPr>
              <w:t>1000 ks</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Doplňková perforace (jednotná cena za všechny mikro/perforace)</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w:t>
            </w:r>
          </w:p>
        </w:tc>
      </w:tr>
      <w:tr w:rsidR="009419F8" w:rsidRPr="009538BA" w:rsidTr="009419F8">
        <w:trPr>
          <w:trHeight w:val="315"/>
        </w:trPr>
        <w:tc>
          <w:tcPr>
            <w:tcW w:w="318" w:type="dxa"/>
            <w:tcBorders>
              <w:top w:val="nil"/>
              <w:left w:val="single" w:sz="8" w:space="0" w:color="auto"/>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nil"/>
              <w:left w:val="nil"/>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Výseky (jednotná cena za všechny výseky na daném formátu)</w:t>
            </w:r>
          </w:p>
        </w:tc>
        <w:tc>
          <w:tcPr>
            <w:tcW w:w="976" w:type="dxa"/>
            <w:tcBorders>
              <w:top w:val="single" w:sz="4" w:space="0" w:color="auto"/>
              <w:left w:val="nil"/>
              <w:bottom w:val="single" w:sz="8"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w:t>
            </w:r>
          </w:p>
        </w:tc>
      </w:tr>
    </w:tbl>
    <w:p w:rsidR="009419F8" w:rsidRDefault="009419F8" w:rsidP="009419F8">
      <w:pPr>
        <w:keepNext/>
        <w:spacing w:after="0" w:line="240" w:lineRule="auto"/>
        <w:jc w:val="left"/>
        <w:rPr>
          <w:rStyle w:val="Siln"/>
          <w:sz w:val="22"/>
          <w:szCs w:val="22"/>
        </w:rPr>
      </w:pPr>
    </w:p>
    <w:p w:rsidR="009419F8" w:rsidRDefault="009419F8" w:rsidP="009419F8">
      <w:pPr>
        <w:keepNext/>
        <w:spacing w:line="240" w:lineRule="auto"/>
        <w:ind w:right="990"/>
        <w:rPr>
          <w:sz w:val="16"/>
          <w:szCs w:val="16"/>
        </w:rPr>
      </w:pPr>
      <w:r w:rsidRPr="00626A6C">
        <w:rPr>
          <w:sz w:val="16"/>
          <w:szCs w:val="16"/>
        </w:rPr>
        <w:t>Pozn.: K ceně základního materiálu je možno požadovat příplatkové služby. Výsledná cena se vypočítává načítáním cen základních materiálů a příplatků tak, aby kombinace odpovídala právě požadovanému materiálu. Je-li možno volit mezi více</w:t>
      </w:r>
      <w:r>
        <w:rPr>
          <w:sz w:val="16"/>
          <w:szCs w:val="16"/>
        </w:rPr>
        <w:t xml:space="preserve"> možnostmi kombinací příplatků, stanoví </w:t>
      </w:r>
      <w:r w:rsidRPr="00626A6C">
        <w:rPr>
          <w:sz w:val="16"/>
          <w:szCs w:val="16"/>
        </w:rPr>
        <w:t>se cena vždy z nejlevnější kombinace.</w:t>
      </w:r>
    </w:p>
    <w:p w:rsidR="009419F8" w:rsidRDefault="009419F8" w:rsidP="009419F8">
      <w:pPr>
        <w:keepNext/>
        <w:spacing w:line="240" w:lineRule="auto"/>
        <w:ind w:right="990"/>
        <w:rPr>
          <w:rStyle w:val="Siln"/>
          <w:sz w:val="22"/>
        </w:rPr>
      </w:pPr>
      <w:r w:rsidRPr="000E0E3F">
        <w:rPr>
          <w:rStyle w:val="Siln"/>
          <w:sz w:val="22"/>
        </w:rPr>
        <w:br w:type="page"/>
      </w:r>
    </w:p>
    <w:p w:rsidR="009419F8" w:rsidRPr="009538BA" w:rsidRDefault="009419F8" w:rsidP="009419F8">
      <w:pPr>
        <w:keepNext/>
        <w:jc w:val="left"/>
        <w:rPr>
          <w:rStyle w:val="Siln"/>
          <w:sz w:val="22"/>
        </w:rPr>
      </w:pPr>
      <w:r w:rsidRPr="009538BA">
        <w:rPr>
          <w:rStyle w:val="Siln"/>
          <w:sz w:val="22"/>
        </w:rPr>
        <w:lastRenderedPageBreak/>
        <w:t>Příloha č. 1</w:t>
      </w:r>
      <w:r>
        <w:rPr>
          <w:rStyle w:val="Siln"/>
          <w:sz w:val="22"/>
        </w:rPr>
        <w:t xml:space="preserve">c </w:t>
      </w:r>
      <w:r w:rsidRPr="009538BA">
        <w:rPr>
          <w:rStyle w:val="Siln"/>
          <w:sz w:val="22"/>
        </w:rPr>
        <w:t>- Výčet nakupovaných Komodit a ceník</w:t>
      </w:r>
      <w:r>
        <w:rPr>
          <w:rStyle w:val="Siln"/>
          <w:sz w:val="22"/>
        </w:rPr>
        <w:t xml:space="preserve"> Integraf, s.r.o. a NICOS s.r.o.</w:t>
      </w:r>
    </w:p>
    <w:tbl>
      <w:tblPr>
        <w:tblW w:w="7140" w:type="dxa"/>
        <w:tblInd w:w="70" w:type="dxa"/>
        <w:tblCellMar>
          <w:left w:w="70" w:type="dxa"/>
          <w:right w:w="70" w:type="dxa"/>
        </w:tblCellMar>
        <w:tblLook w:val="04A0" w:firstRow="1" w:lastRow="0" w:firstColumn="1" w:lastColumn="0" w:noHBand="0" w:noVBand="1"/>
      </w:tblPr>
      <w:tblGrid>
        <w:gridCol w:w="318"/>
        <w:gridCol w:w="5846"/>
        <w:gridCol w:w="976"/>
      </w:tblGrid>
      <w:tr w:rsidR="009419F8" w:rsidRPr="009538BA" w:rsidTr="005127AE">
        <w:trPr>
          <w:trHeight w:val="315"/>
        </w:trPr>
        <w:tc>
          <w:tcPr>
            <w:tcW w:w="6164" w:type="dxa"/>
            <w:gridSpan w:val="2"/>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left"/>
              <w:rPr>
                <w:rFonts w:ascii="Arial" w:hAnsi="Arial" w:cs="Arial"/>
                <w:color w:val="0000FF"/>
                <w:sz w:val="17"/>
                <w:szCs w:val="17"/>
                <w:u w:val="single"/>
              </w:rPr>
            </w:pPr>
            <w:r w:rsidRPr="009538BA">
              <w:rPr>
                <w:rFonts w:ascii="Arial" w:hAnsi="Arial" w:cs="Arial"/>
                <w:color w:val="0000FF"/>
                <w:sz w:val="17"/>
                <w:szCs w:val="17"/>
                <w:u w:val="single"/>
              </w:rPr>
              <w:t xml:space="preserve">Skupina materiálů - Nepředtištěný tabelační papír pro </w:t>
            </w:r>
            <w:r>
              <w:rPr>
                <w:rFonts w:ascii="Arial" w:hAnsi="Arial" w:cs="Arial"/>
                <w:color w:val="0000FF"/>
                <w:sz w:val="17"/>
                <w:szCs w:val="17"/>
                <w:u w:val="single"/>
              </w:rPr>
              <w:t>potisk v jehličkových tiskárnách</w:t>
            </w:r>
          </w:p>
        </w:tc>
        <w:tc>
          <w:tcPr>
            <w:tcW w:w="976" w:type="dxa"/>
            <w:tcBorders>
              <w:top w:val="nil"/>
              <w:left w:val="nil"/>
              <w:bottom w:val="nil"/>
              <w:right w:val="nil"/>
            </w:tcBorders>
            <w:shd w:val="clear" w:color="auto" w:fill="auto"/>
            <w:noWrap/>
            <w:vAlign w:val="center"/>
            <w:hideMark/>
          </w:tcPr>
          <w:p w:rsidR="009419F8" w:rsidRPr="009538BA" w:rsidRDefault="00044B62" w:rsidP="005127AE">
            <w:pPr>
              <w:keepNext/>
              <w:spacing w:after="0" w:line="240" w:lineRule="auto"/>
              <w:jc w:val="center"/>
              <w:rPr>
                <w:rFonts w:ascii="Arial" w:hAnsi="Arial" w:cs="Arial"/>
                <w:color w:val="0000FF"/>
                <w:sz w:val="17"/>
                <w:szCs w:val="17"/>
                <w:u w:val="single"/>
              </w:rPr>
            </w:pPr>
            <w:hyperlink r:id="rId20" w:anchor="TSM!A4:G11" w:history="1">
              <w:r w:rsidR="009419F8" w:rsidRPr="009538BA">
                <w:rPr>
                  <w:rFonts w:ascii="Arial" w:hAnsi="Arial" w:cs="Arial"/>
                  <w:color w:val="0000FF"/>
                  <w:sz w:val="17"/>
                  <w:szCs w:val="17"/>
                  <w:u w:val="single"/>
                </w:rPr>
                <w:t>TSM1</w:t>
              </w:r>
            </w:hyperlink>
          </w:p>
        </w:tc>
      </w:tr>
      <w:tr w:rsidR="009419F8" w:rsidRPr="009538BA" w:rsidTr="005127AE">
        <w:trPr>
          <w:trHeight w:val="300"/>
        </w:trPr>
        <w:tc>
          <w:tcPr>
            <w:tcW w:w="318" w:type="dxa"/>
            <w:tcBorders>
              <w:top w:val="single" w:sz="8" w:space="0" w:color="auto"/>
              <w:left w:val="single" w:sz="8" w:space="0" w:color="auto"/>
              <w:bottom w:val="nil"/>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single" w:sz="8" w:space="0" w:color="auto"/>
              <w:left w:val="nil"/>
              <w:bottom w:val="nil"/>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tabelační papír (v ks)</w:t>
            </w:r>
          </w:p>
        </w:tc>
        <w:tc>
          <w:tcPr>
            <w:tcW w:w="976" w:type="dxa"/>
            <w:tcBorders>
              <w:top w:val="single" w:sz="8" w:space="0" w:color="auto"/>
              <w:left w:val="nil"/>
              <w:bottom w:val="nil"/>
              <w:right w:val="single" w:sz="8" w:space="0" w:color="auto"/>
            </w:tcBorders>
            <w:shd w:val="clear" w:color="auto" w:fill="auto"/>
            <w:hideMark/>
          </w:tcPr>
          <w:p w:rsidR="009419F8" w:rsidRPr="009538BA" w:rsidRDefault="009419F8" w:rsidP="005127AE">
            <w:pPr>
              <w:keepNext/>
              <w:spacing w:after="0" w:line="240" w:lineRule="auto"/>
              <w:jc w:val="center"/>
              <w:rPr>
                <w:rFonts w:ascii="Arial" w:hAnsi="Arial" w:cs="Arial"/>
                <w:b/>
                <w:bCs/>
                <w:sz w:val="16"/>
                <w:szCs w:val="16"/>
              </w:rPr>
            </w:pPr>
            <w:r w:rsidRPr="009538BA">
              <w:rPr>
                <w:rFonts w:ascii="Arial" w:hAnsi="Arial" w:cs="Arial"/>
                <w:b/>
                <w:bCs/>
                <w:sz w:val="16"/>
                <w:szCs w:val="16"/>
              </w:rPr>
              <w:t>Cena za</w:t>
            </w:r>
          </w:p>
        </w:tc>
      </w:tr>
      <w:tr w:rsidR="009419F8" w:rsidRPr="009538BA" w:rsidTr="005127AE">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 </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 xml:space="preserve">bílý min. 60g/m2:    </w:t>
            </w:r>
          </w:p>
        </w:tc>
        <w:tc>
          <w:tcPr>
            <w:tcW w:w="976" w:type="dxa"/>
            <w:tcBorders>
              <w:top w:val="nil"/>
              <w:left w:val="nil"/>
              <w:bottom w:val="single" w:sz="4" w:space="0" w:color="auto"/>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w:hAnsi="Arial" w:cs="Arial"/>
                <w:b/>
                <w:bCs/>
                <w:color w:val="000000"/>
                <w:sz w:val="16"/>
                <w:szCs w:val="16"/>
              </w:rPr>
            </w:pPr>
            <w:r w:rsidRPr="009538BA">
              <w:rPr>
                <w:rFonts w:ascii="Arial" w:hAnsi="Arial" w:cs="Arial"/>
                <w:b/>
                <w:bCs/>
                <w:color w:val="000000"/>
                <w:sz w:val="16"/>
                <w:szCs w:val="16"/>
              </w:rPr>
              <w:t>1000 ks</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 xml:space="preserve">210x12" (1UP) </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105</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210x12"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258</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3</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210x12"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400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4</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230x12"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118</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5</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108</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6</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277</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7</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451</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8</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240x6"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116</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9</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240x6"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293</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10</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118</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11</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1+1</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300</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12</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1+2</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493</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13</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250x12" (1UP) průpis 1+3</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683</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14</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360x12" (1UP)</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197</w:t>
            </w:r>
          </w:p>
        </w:tc>
      </w:tr>
      <w:tr w:rsidR="009419F8" w:rsidRPr="009538BA" w:rsidTr="009419F8">
        <w:trPr>
          <w:trHeight w:val="315"/>
        </w:trPr>
        <w:tc>
          <w:tcPr>
            <w:tcW w:w="318" w:type="dxa"/>
            <w:tcBorders>
              <w:top w:val="nil"/>
              <w:left w:val="single" w:sz="8" w:space="0" w:color="auto"/>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15</w:t>
            </w:r>
          </w:p>
        </w:tc>
        <w:tc>
          <w:tcPr>
            <w:tcW w:w="5846" w:type="dxa"/>
            <w:tcBorders>
              <w:top w:val="nil"/>
              <w:left w:val="nil"/>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360x12" (1UP) průpis 1+1</w:t>
            </w:r>
          </w:p>
        </w:tc>
        <w:tc>
          <w:tcPr>
            <w:tcW w:w="976" w:type="dxa"/>
            <w:tcBorders>
              <w:top w:val="single" w:sz="4" w:space="0" w:color="auto"/>
              <w:left w:val="nil"/>
              <w:bottom w:val="single" w:sz="8"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457</w:t>
            </w:r>
          </w:p>
        </w:tc>
      </w:tr>
      <w:tr w:rsidR="009419F8" w:rsidRPr="009538BA" w:rsidTr="005127AE">
        <w:trPr>
          <w:trHeight w:val="300"/>
        </w:trPr>
        <w:tc>
          <w:tcPr>
            <w:tcW w:w="318"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p>
        </w:tc>
        <w:tc>
          <w:tcPr>
            <w:tcW w:w="5846"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 </w:t>
            </w:r>
          </w:p>
        </w:tc>
        <w:tc>
          <w:tcPr>
            <w:tcW w:w="976"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center"/>
              <w:rPr>
                <w:rFonts w:ascii="Arial" w:hAnsi="Arial" w:cs="Arial"/>
                <w:color w:val="FF0000"/>
                <w:sz w:val="16"/>
                <w:szCs w:val="16"/>
              </w:rPr>
            </w:pPr>
          </w:p>
        </w:tc>
      </w:tr>
      <w:tr w:rsidR="009419F8" w:rsidRPr="009538BA" w:rsidTr="005127AE">
        <w:trPr>
          <w:trHeight w:val="315"/>
        </w:trPr>
        <w:tc>
          <w:tcPr>
            <w:tcW w:w="6164" w:type="dxa"/>
            <w:gridSpan w:val="2"/>
            <w:tcBorders>
              <w:top w:val="nil"/>
              <w:left w:val="nil"/>
              <w:bottom w:val="nil"/>
              <w:right w:val="nil"/>
            </w:tcBorders>
            <w:shd w:val="clear" w:color="auto" w:fill="auto"/>
            <w:noWrap/>
            <w:vAlign w:val="bottom"/>
            <w:hideMark/>
          </w:tcPr>
          <w:p w:rsidR="009419F8" w:rsidRPr="009538BA" w:rsidRDefault="00044B62" w:rsidP="005127AE">
            <w:pPr>
              <w:keepNext/>
              <w:spacing w:after="0" w:line="240" w:lineRule="auto"/>
              <w:jc w:val="left"/>
              <w:rPr>
                <w:rFonts w:ascii="Arial" w:hAnsi="Arial" w:cs="Arial"/>
                <w:color w:val="0000FF"/>
                <w:sz w:val="17"/>
                <w:szCs w:val="17"/>
                <w:u w:val="single"/>
              </w:rPr>
            </w:pPr>
            <w:hyperlink r:id="rId21" w:anchor="RANGE!B84:D86" w:history="1">
              <w:r w:rsidR="009419F8" w:rsidRPr="009538BA">
                <w:rPr>
                  <w:rFonts w:ascii="Arial" w:hAnsi="Arial" w:cs="Arial"/>
                  <w:color w:val="0000FF"/>
                  <w:sz w:val="17"/>
                  <w:szCs w:val="17"/>
                  <w:u w:val="single"/>
                </w:rPr>
                <w:t>Skupina příplatků</w:t>
              </w:r>
            </w:hyperlink>
          </w:p>
        </w:tc>
        <w:tc>
          <w:tcPr>
            <w:tcW w:w="976" w:type="dxa"/>
            <w:tcBorders>
              <w:top w:val="nil"/>
              <w:left w:val="nil"/>
              <w:bottom w:val="nil"/>
              <w:right w:val="nil"/>
            </w:tcBorders>
            <w:shd w:val="clear" w:color="auto" w:fill="auto"/>
            <w:noWrap/>
            <w:vAlign w:val="center"/>
            <w:hideMark/>
          </w:tcPr>
          <w:p w:rsidR="009419F8" w:rsidRPr="009538BA" w:rsidRDefault="009419F8" w:rsidP="005127AE">
            <w:pPr>
              <w:keepNext/>
              <w:spacing w:after="0" w:line="240" w:lineRule="auto"/>
              <w:jc w:val="center"/>
              <w:rPr>
                <w:rFonts w:ascii="Arial" w:hAnsi="Arial" w:cs="Arial"/>
                <w:color w:val="0000FF"/>
                <w:sz w:val="17"/>
                <w:szCs w:val="17"/>
                <w:u w:val="single"/>
              </w:rPr>
            </w:pPr>
          </w:p>
        </w:tc>
      </w:tr>
      <w:tr w:rsidR="009419F8" w:rsidRPr="009538BA" w:rsidTr="005127AE">
        <w:trPr>
          <w:trHeight w:val="300"/>
        </w:trPr>
        <w:tc>
          <w:tcPr>
            <w:tcW w:w="318" w:type="dxa"/>
            <w:tcBorders>
              <w:top w:val="single" w:sz="8" w:space="0" w:color="auto"/>
              <w:left w:val="single" w:sz="8" w:space="0" w:color="auto"/>
              <w:bottom w:val="nil"/>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single" w:sz="8" w:space="0" w:color="auto"/>
              <w:left w:val="nil"/>
              <w:bottom w:val="nil"/>
              <w:right w:val="single" w:sz="8" w:space="0" w:color="auto"/>
            </w:tcBorders>
            <w:shd w:val="clear" w:color="auto" w:fill="auto"/>
            <w:noWrap/>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Příplatky - doplňkové příplatky</w:t>
            </w:r>
          </w:p>
        </w:tc>
        <w:tc>
          <w:tcPr>
            <w:tcW w:w="976" w:type="dxa"/>
            <w:tcBorders>
              <w:top w:val="single" w:sz="8" w:space="0" w:color="auto"/>
              <w:left w:val="nil"/>
              <w:bottom w:val="nil"/>
              <w:right w:val="single" w:sz="8" w:space="0" w:color="auto"/>
            </w:tcBorders>
            <w:shd w:val="clear" w:color="auto" w:fill="auto"/>
            <w:hideMark/>
          </w:tcPr>
          <w:p w:rsidR="009419F8" w:rsidRPr="009538BA" w:rsidRDefault="009419F8" w:rsidP="005127AE">
            <w:pPr>
              <w:keepNext/>
              <w:spacing w:after="0" w:line="240" w:lineRule="auto"/>
              <w:jc w:val="center"/>
              <w:rPr>
                <w:rFonts w:ascii="Arial" w:hAnsi="Arial" w:cs="Arial"/>
                <w:b/>
                <w:bCs/>
                <w:sz w:val="16"/>
                <w:szCs w:val="16"/>
              </w:rPr>
            </w:pPr>
            <w:r w:rsidRPr="009538BA">
              <w:rPr>
                <w:rFonts w:ascii="Arial" w:hAnsi="Arial" w:cs="Arial"/>
                <w:b/>
                <w:bCs/>
                <w:sz w:val="16"/>
                <w:szCs w:val="16"/>
              </w:rPr>
              <w:t>Cena za</w:t>
            </w:r>
          </w:p>
        </w:tc>
      </w:tr>
      <w:tr w:rsidR="009419F8" w:rsidRPr="009538BA" w:rsidTr="005127AE">
        <w:trPr>
          <w:trHeight w:val="300"/>
        </w:trPr>
        <w:tc>
          <w:tcPr>
            <w:tcW w:w="318" w:type="dxa"/>
            <w:tcBorders>
              <w:top w:val="nil"/>
              <w:left w:val="single" w:sz="8" w:space="0" w:color="auto"/>
              <w:bottom w:val="single" w:sz="4" w:space="0" w:color="auto"/>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 </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w:hAnsi="Arial" w:cs="Arial"/>
                <w:b/>
                <w:bCs/>
                <w:sz w:val="16"/>
                <w:szCs w:val="16"/>
              </w:rPr>
            </w:pPr>
            <w:r w:rsidRPr="009538BA">
              <w:rPr>
                <w:rFonts w:ascii="Arial" w:hAnsi="Arial" w:cs="Arial"/>
                <w:b/>
                <w:bCs/>
                <w:sz w:val="16"/>
                <w:szCs w:val="16"/>
              </w:rPr>
              <w:t> </w:t>
            </w:r>
          </w:p>
        </w:tc>
        <w:tc>
          <w:tcPr>
            <w:tcW w:w="976" w:type="dxa"/>
            <w:tcBorders>
              <w:top w:val="nil"/>
              <w:left w:val="nil"/>
              <w:bottom w:val="single" w:sz="4" w:space="0" w:color="auto"/>
              <w:right w:val="single" w:sz="8" w:space="0" w:color="auto"/>
            </w:tcBorders>
            <w:shd w:val="clear" w:color="000000" w:fill="FFFFFF"/>
            <w:noWrap/>
            <w:vAlign w:val="center"/>
            <w:hideMark/>
          </w:tcPr>
          <w:p w:rsidR="009419F8" w:rsidRPr="009538BA" w:rsidRDefault="009419F8" w:rsidP="005127AE">
            <w:pPr>
              <w:keepNext/>
              <w:spacing w:after="0" w:line="240" w:lineRule="auto"/>
              <w:jc w:val="center"/>
              <w:rPr>
                <w:rFonts w:ascii="Arial" w:hAnsi="Arial" w:cs="Arial"/>
                <w:b/>
                <w:bCs/>
                <w:color w:val="000000"/>
                <w:sz w:val="16"/>
                <w:szCs w:val="16"/>
              </w:rPr>
            </w:pPr>
            <w:r w:rsidRPr="009538BA">
              <w:rPr>
                <w:rFonts w:ascii="Arial" w:hAnsi="Arial" w:cs="Arial"/>
                <w:b/>
                <w:bCs/>
                <w:color w:val="000000"/>
                <w:sz w:val="16"/>
                <w:szCs w:val="16"/>
              </w:rPr>
              <w:t>1000 ks</w:t>
            </w:r>
          </w:p>
        </w:tc>
      </w:tr>
      <w:tr w:rsidR="009419F8" w:rsidRPr="009538BA" w:rsidTr="009419F8">
        <w:trPr>
          <w:trHeight w:val="300"/>
        </w:trPr>
        <w:tc>
          <w:tcPr>
            <w:tcW w:w="318" w:type="dxa"/>
            <w:tcBorders>
              <w:top w:val="nil"/>
              <w:left w:val="single" w:sz="8" w:space="0" w:color="auto"/>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1</w:t>
            </w:r>
          </w:p>
        </w:tc>
        <w:tc>
          <w:tcPr>
            <w:tcW w:w="5846" w:type="dxa"/>
            <w:tcBorders>
              <w:top w:val="nil"/>
              <w:left w:val="nil"/>
              <w:bottom w:val="single" w:sz="4"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Doplňková perforace (jednotná cena za všechny mikro/perforace)</w:t>
            </w:r>
          </w:p>
        </w:tc>
        <w:tc>
          <w:tcPr>
            <w:tcW w:w="976" w:type="dxa"/>
            <w:tcBorders>
              <w:top w:val="single" w:sz="4" w:space="0" w:color="auto"/>
              <w:left w:val="nil"/>
              <w:bottom w:val="single" w:sz="4"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2</w:t>
            </w:r>
          </w:p>
        </w:tc>
      </w:tr>
      <w:tr w:rsidR="009419F8" w:rsidRPr="009538BA" w:rsidTr="009419F8">
        <w:trPr>
          <w:trHeight w:val="315"/>
        </w:trPr>
        <w:tc>
          <w:tcPr>
            <w:tcW w:w="318" w:type="dxa"/>
            <w:tcBorders>
              <w:top w:val="nil"/>
              <w:left w:val="single" w:sz="8" w:space="0" w:color="auto"/>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center"/>
              <w:rPr>
                <w:rFonts w:ascii="Arial CE" w:hAnsi="Arial CE" w:cs="Arial CE"/>
                <w:b/>
                <w:bCs/>
                <w:sz w:val="16"/>
                <w:szCs w:val="16"/>
              </w:rPr>
            </w:pPr>
            <w:r w:rsidRPr="009538BA">
              <w:rPr>
                <w:rFonts w:ascii="Arial CE" w:hAnsi="Arial CE" w:cs="Arial CE"/>
                <w:b/>
                <w:bCs/>
                <w:sz w:val="16"/>
                <w:szCs w:val="16"/>
              </w:rPr>
              <w:t>2</w:t>
            </w:r>
          </w:p>
        </w:tc>
        <w:tc>
          <w:tcPr>
            <w:tcW w:w="5846" w:type="dxa"/>
            <w:tcBorders>
              <w:top w:val="nil"/>
              <w:left w:val="nil"/>
              <w:bottom w:val="single" w:sz="8" w:space="0" w:color="auto"/>
              <w:right w:val="single" w:sz="8" w:space="0" w:color="auto"/>
            </w:tcBorders>
            <w:shd w:val="clear" w:color="auto" w:fill="auto"/>
            <w:noWrap/>
            <w:vAlign w:val="center"/>
            <w:hideMark/>
          </w:tcPr>
          <w:p w:rsidR="009419F8" w:rsidRPr="009538BA" w:rsidRDefault="009419F8" w:rsidP="005127AE">
            <w:pPr>
              <w:keepNext/>
              <w:spacing w:after="0" w:line="240" w:lineRule="auto"/>
              <w:jc w:val="left"/>
              <w:rPr>
                <w:rFonts w:ascii="Arial CE" w:hAnsi="Arial CE" w:cs="Arial CE"/>
                <w:sz w:val="16"/>
                <w:szCs w:val="16"/>
              </w:rPr>
            </w:pPr>
            <w:r w:rsidRPr="009538BA">
              <w:rPr>
                <w:rFonts w:ascii="Arial CE" w:hAnsi="Arial CE" w:cs="Arial CE"/>
                <w:sz w:val="16"/>
                <w:szCs w:val="16"/>
              </w:rPr>
              <w:t>Výseky (jednotná cena za všechny výseky na daném formátu)</w:t>
            </w:r>
          </w:p>
        </w:tc>
        <w:tc>
          <w:tcPr>
            <w:tcW w:w="976" w:type="dxa"/>
            <w:tcBorders>
              <w:top w:val="single" w:sz="4" w:space="0" w:color="auto"/>
              <w:left w:val="nil"/>
              <w:bottom w:val="single" w:sz="8" w:space="0" w:color="auto"/>
              <w:right w:val="single" w:sz="8" w:space="0" w:color="auto"/>
            </w:tcBorders>
            <w:shd w:val="clear" w:color="000000" w:fill="EEECE1" w:themeFill="background2"/>
            <w:noWrap/>
            <w:vAlign w:val="center"/>
          </w:tcPr>
          <w:p w:rsidR="009419F8" w:rsidRPr="009538BA" w:rsidRDefault="009419F8" w:rsidP="005127AE">
            <w:pPr>
              <w:keepNext/>
              <w:spacing w:after="0" w:line="240" w:lineRule="auto"/>
              <w:jc w:val="center"/>
              <w:rPr>
                <w:rFonts w:ascii="Arial" w:hAnsi="Arial" w:cs="Arial"/>
                <w:sz w:val="16"/>
                <w:szCs w:val="16"/>
              </w:rPr>
            </w:pPr>
            <w:r>
              <w:rPr>
                <w:rFonts w:ascii="Arial" w:hAnsi="Arial" w:cs="Arial"/>
                <w:sz w:val="16"/>
                <w:szCs w:val="16"/>
              </w:rPr>
              <w:t>10</w:t>
            </w:r>
          </w:p>
        </w:tc>
      </w:tr>
    </w:tbl>
    <w:p w:rsidR="009419F8" w:rsidRDefault="009419F8" w:rsidP="009419F8">
      <w:pPr>
        <w:keepNext/>
        <w:spacing w:after="0" w:line="240" w:lineRule="auto"/>
        <w:jc w:val="left"/>
        <w:rPr>
          <w:rStyle w:val="Siln"/>
          <w:sz w:val="22"/>
          <w:szCs w:val="22"/>
        </w:rPr>
      </w:pPr>
    </w:p>
    <w:p w:rsidR="009419F8" w:rsidRDefault="009419F8" w:rsidP="009419F8">
      <w:pPr>
        <w:keepNext/>
        <w:spacing w:line="240" w:lineRule="auto"/>
        <w:ind w:right="990"/>
        <w:rPr>
          <w:sz w:val="16"/>
          <w:szCs w:val="16"/>
        </w:rPr>
      </w:pPr>
      <w:r w:rsidRPr="00626A6C">
        <w:rPr>
          <w:sz w:val="16"/>
          <w:szCs w:val="16"/>
        </w:rPr>
        <w:t>Pozn.: K ceně základního materiálu je možno požadovat příplatkové služby. Výsledná cena se vypočítává načítáním cen základních materiálů a příplatků tak, aby kombinace odpovídala právě požadovanému materiálu. Je-li možno volit mezi více</w:t>
      </w:r>
      <w:r>
        <w:rPr>
          <w:sz w:val="16"/>
          <w:szCs w:val="16"/>
        </w:rPr>
        <w:t xml:space="preserve"> možnostmi kombinací příplatků, stanoví </w:t>
      </w:r>
      <w:r w:rsidRPr="00626A6C">
        <w:rPr>
          <w:sz w:val="16"/>
          <w:szCs w:val="16"/>
        </w:rPr>
        <w:t>se cena vždy z nejlevnější kombinace.</w:t>
      </w: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9419F8" w:rsidRDefault="009419F8" w:rsidP="00AA655B">
      <w:pPr>
        <w:keepNext/>
        <w:spacing w:line="240" w:lineRule="auto"/>
        <w:ind w:right="990"/>
        <w:rPr>
          <w:rStyle w:val="Siln"/>
          <w:sz w:val="22"/>
        </w:rPr>
      </w:pPr>
    </w:p>
    <w:p w:rsidR="00666AEF" w:rsidRDefault="00666AEF" w:rsidP="00AA655B">
      <w:pPr>
        <w:keepNext/>
        <w:spacing w:line="240" w:lineRule="auto"/>
        <w:ind w:right="990"/>
        <w:rPr>
          <w:rStyle w:val="Siln"/>
          <w:sz w:val="22"/>
          <w:szCs w:val="22"/>
        </w:rPr>
      </w:pPr>
    </w:p>
    <w:p w:rsidR="00846D50" w:rsidRPr="009419F8" w:rsidRDefault="001A6312" w:rsidP="00AA655B">
      <w:pPr>
        <w:keepNext/>
        <w:spacing w:line="240" w:lineRule="auto"/>
        <w:ind w:right="990"/>
        <w:rPr>
          <w:rStyle w:val="Siln"/>
          <w:sz w:val="22"/>
        </w:rPr>
      </w:pPr>
      <w:r>
        <w:rPr>
          <w:rStyle w:val="Siln"/>
          <w:sz w:val="22"/>
          <w:szCs w:val="22"/>
        </w:rPr>
        <w:lastRenderedPageBreak/>
        <w:t xml:space="preserve">Příloha č. 2 – Doplnění specifikace Zboží, </w:t>
      </w:r>
      <w:r w:rsidRPr="00471FD8">
        <w:rPr>
          <w:rStyle w:val="Siln"/>
          <w:sz w:val="22"/>
          <w:szCs w:val="22"/>
        </w:rPr>
        <w:t>podmínky zpracování Cenové kalkulace</w:t>
      </w:r>
    </w:p>
    <w:p w:rsidR="00B418CF" w:rsidRDefault="00B418CF" w:rsidP="00AA655B">
      <w:pPr>
        <w:keepNext/>
        <w:spacing w:line="240" w:lineRule="auto"/>
        <w:rPr>
          <w:sz w:val="22"/>
          <w:szCs w:val="22"/>
        </w:rPr>
      </w:pPr>
    </w:p>
    <w:p w:rsidR="00B418CF" w:rsidRDefault="00475482" w:rsidP="00AA655B">
      <w:pPr>
        <w:keepNext/>
        <w:spacing w:line="240" w:lineRule="auto"/>
        <w:rPr>
          <w:sz w:val="22"/>
          <w:szCs w:val="22"/>
        </w:rPr>
      </w:pPr>
      <w:r>
        <w:rPr>
          <w:sz w:val="22"/>
          <w:szCs w:val="22"/>
        </w:rPr>
        <w:t>Cenová kalkulace i specifikace Zboží se provádí načítáním jednotlivých položek z tabulek ceníku dle Přílohy č. 1, dle požadavků Objednatele. Celková cena za dodávku Zboží v rámci každé Objednávky bude kalkulována vždy pouze z</w:t>
      </w:r>
      <w:r w:rsidR="003F0CBD">
        <w:rPr>
          <w:sz w:val="22"/>
          <w:szCs w:val="22"/>
        </w:rPr>
        <w:t xml:space="preserve"> c</w:t>
      </w:r>
      <w:r>
        <w:rPr>
          <w:sz w:val="22"/>
          <w:szCs w:val="22"/>
        </w:rPr>
        <w:t>e</w:t>
      </w:r>
      <w:r w:rsidR="003F0CBD">
        <w:rPr>
          <w:sz w:val="22"/>
          <w:szCs w:val="22"/>
        </w:rPr>
        <w:t>ny</w:t>
      </w:r>
      <w:r>
        <w:rPr>
          <w:sz w:val="22"/>
          <w:szCs w:val="22"/>
        </w:rPr>
        <w:t> základního materiálu</w:t>
      </w:r>
      <w:r w:rsidR="00FC72E1">
        <w:rPr>
          <w:sz w:val="22"/>
          <w:szCs w:val="22"/>
        </w:rPr>
        <w:t xml:space="preserve"> a ceny příplatků </w:t>
      </w:r>
      <w:r>
        <w:rPr>
          <w:sz w:val="22"/>
          <w:szCs w:val="22"/>
        </w:rPr>
        <w:t>dle Přílohy č. 1 této Smlouvy. Ostatní náklady Dodavatele (např.: na dopravu, cla a poplatky apod.) musí být již v těchto položkách zahrnuty a nemohou být fakturovány samostatně.</w:t>
      </w:r>
    </w:p>
    <w:p w:rsidR="004D2A66" w:rsidRPr="006879DD" w:rsidRDefault="004D2A66" w:rsidP="00AA655B">
      <w:pPr>
        <w:keepNext/>
      </w:pPr>
    </w:p>
    <w:p w:rsidR="00871450" w:rsidRPr="00A06D48" w:rsidRDefault="00871450" w:rsidP="00AA655B">
      <w:pPr>
        <w:keepNext/>
        <w:spacing w:line="240" w:lineRule="auto"/>
        <w:rPr>
          <w:sz w:val="22"/>
          <w:u w:val="single"/>
        </w:rPr>
      </w:pPr>
      <w:r w:rsidRPr="00AA655B">
        <w:rPr>
          <w:b/>
          <w:sz w:val="22"/>
        </w:rPr>
        <w:t>Technická specifikace pro skupinu:</w:t>
      </w:r>
      <w:r w:rsidR="00AA655B">
        <w:rPr>
          <w:sz w:val="22"/>
        </w:rPr>
        <w:t xml:space="preserve"> </w:t>
      </w:r>
      <w:r w:rsidR="00AA655B" w:rsidRPr="00AA655B">
        <w:rPr>
          <w:sz w:val="22"/>
          <w:u w:val="single"/>
        </w:rPr>
        <w:t>Nepředtištěný tab</w:t>
      </w:r>
      <w:r w:rsidR="00A92189">
        <w:rPr>
          <w:sz w:val="22"/>
          <w:u w:val="single"/>
        </w:rPr>
        <w:t>elační papír pro potisk v jehličkových tiskárnách</w:t>
      </w:r>
    </w:p>
    <w:p w:rsidR="00F35854" w:rsidRPr="00A06D48" w:rsidRDefault="009538BA" w:rsidP="00AA655B">
      <w:pPr>
        <w:keepNext/>
        <w:spacing w:line="240" w:lineRule="auto"/>
        <w:rPr>
          <w:sz w:val="22"/>
        </w:rPr>
      </w:pPr>
      <w:r w:rsidRPr="009538BA">
        <w:rPr>
          <w:sz w:val="22"/>
        </w:rPr>
        <w:t xml:space="preserve">Dodávaný tabelační papír pro poštovní provoz musí být vhodný pro následný potisk v jehličkových tiskárnách, které používá např. Česká pošta (OKI, Olivetti ad.). V případech, kdy je materiál požadován pro potisk jehličkovou technologií, se může jednat o samopropisovací papír (dle specifikace materiálu viz materiál č.1). Odběratel může požadovat na dodávaném materiálu provést příplatkové služby (viz příslušná tabulka příplatků). Konkrétní specifikace bude vždy stanovena až v objednávce dle čl. 3 Smlouvy. Dodávaný materiál musí splňovat: požadavky minimální specifikace příslušné skupiny (gramáž, formát), dodatečné specifikace, požadavku dle čl. 2 a Přílohy č. 2 Smlouvy a všeobecné požadavky jako je: např.: nízká prašnost, při zpracování se nesmí materiál kroutit, trhat, protahovat nebo sekat v tiskárnách, musí být rovný bez zjevných záhybů, bez poškození a bez slepků. Rozměry a balení musí odpovídat požadavkům stanoveným dle čl. 9 Smlouvy. Cena balení </w:t>
      </w:r>
      <w:r w:rsidR="00865B54">
        <w:rPr>
          <w:sz w:val="22"/>
        </w:rPr>
        <w:t xml:space="preserve">(vč. krabice) </w:t>
      </w:r>
      <w:r w:rsidRPr="009538BA">
        <w:rPr>
          <w:sz w:val="22"/>
        </w:rPr>
        <w:t>je již zahrnuta v ceně materiálu. Rozměry i ostatní vlastnosti dodávaného materiálu musí být v celém objemu dodávaného množství neměnné. Materiál nesmí při zpracování samovolně měnit své rozměry ani jiné své vlastnosti.</w:t>
      </w:r>
    </w:p>
    <w:p w:rsidR="00AA655B" w:rsidRPr="00AE78A2" w:rsidRDefault="00AA655B" w:rsidP="00AA655B">
      <w:pPr>
        <w:keepNext/>
        <w:rPr>
          <w:sz w:val="22"/>
          <w:u w:val="single"/>
        </w:rPr>
      </w:pPr>
      <w:bookmarkStart w:id="45" w:name="Priloha3"/>
      <w:bookmarkEnd w:id="45"/>
      <w:r w:rsidRPr="00AE78A2">
        <w:rPr>
          <w:sz w:val="22"/>
          <w:u w:val="single"/>
        </w:rPr>
        <w:t>Minimální požadavky konkrétních materiálů:</w:t>
      </w:r>
    </w:p>
    <w:tbl>
      <w:tblPr>
        <w:tblW w:w="7052" w:type="dxa"/>
        <w:tblInd w:w="60" w:type="dxa"/>
        <w:tblCellMar>
          <w:left w:w="70" w:type="dxa"/>
          <w:right w:w="70" w:type="dxa"/>
        </w:tblCellMar>
        <w:tblLook w:val="04A0" w:firstRow="1" w:lastRow="0" w:firstColumn="1" w:lastColumn="0" w:noHBand="0" w:noVBand="1"/>
      </w:tblPr>
      <w:tblGrid>
        <w:gridCol w:w="3928"/>
        <w:gridCol w:w="968"/>
        <w:gridCol w:w="1188"/>
        <w:gridCol w:w="968"/>
      </w:tblGrid>
      <w:tr w:rsidR="00AA655B" w:rsidRPr="00AA655B" w:rsidTr="00AA655B">
        <w:trPr>
          <w:trHeight w:val="315"/>
        </w:trPr>
        <w:tc>
          <w:tcPr>
            <w:tcW w:w="3928" w:type="dxa"/>
            <w:tcBorders>
              <w:top w:val="single" w:sz="8" w:space="0" w:color="auto"/>
              <w:left w:val="single" w:sz="8" w:space="0" w:color="auto"/>
              <w:bottom w:val="single" w:sz="8" w:space="0" w:color="auto"/>
              <w:right w:val="nil"/>
            </w:tcBorders>
            <w:shd w:val="clear" w:color="000000" w:fill="FFFF00"/>
            <w:noWrap/>
            <w:vAlign w:val="bottom"/>
            <w:hideMark/>
          </w:tcPr>
          <w:p w:rsidR="00AA655B" w:rsidRPr="00AA655B" w:rsidRDefault="00AA655B" w:rsidP="00AA655B">
            <w:pPr>
              <w:keepNext/>
              <w:spacing w:after="0" w:line="240" w:lineRule="auto"/>
              <w:jc w:val="left"/>
              <w:rPr>
                <w:rFonts w:ascii="Calibri" w:hAnsi="Calibri" w:cs="Calibri"/>
                <w:b/>
                <w:bCs/>
                <w:color w:val="000000"/>
                <w:sz w:val="22"/>
                <w:szCs w:val="22"/>
              </w:rPr>
            </w:pPr>
            <w:r w:rsidRPr="00AA655B">
              <w:rPr>
                <w:rFonts w:ascii="Calibri" w:hAnsi="Calibri" w:cs="Calibri"/>
                <w:b/>
                <w:bCs/>
                <w:color w:val="000000"/>
                <w:sz w:val="22"/>
                <w:szCs w:val="22"/>
              </w:rPr>
              <w:t>Materiál č.: 1 - tabelační papír (v ks)</w:t>
            </w:r>
          </w:p>
        </w:tc>
        <w:tc>
          <w:tcPr>
            <w:tcW w:w="968" w:type="dxa"/>
            <w:tcBorders>
              <w:top w:val="single" w:sz="8" w:space="0" w:color="auto"/>
              <w:left w:val="nil"/>
              <w:bottom w:val="single" w:sz="8" w:space="0" w:color="auto"/>
              <w:right w:val="nil"/>
            </w:tcBorders>
            <w:shd w:val="clear" w:color="000000" w:fill="FFFF00"/>
            <w:noWrap/>
            <w:vAlign w:val="center"/>
            <w:hideMark/>
          </w:tcPr>
          <w:p w:rsidR="00AA655B" w:rsidRPr="00AA655B" w:rsidRDefault="00AA655B" w:rsidP="00AA655B">
            <w:pPr>
              <w:keepNext/>
              <w:spacing w:after="0" w:line="240" w:lineRule="auto"/>
              <w:jc w:val="left"/>
              <w:rPr>
                <w:rFonts w:ascii="Calibri" w:hAnsi="Calibri" w:cs="Calibri"/>
                <w:b/>
                <w:bCs/>
                <w:color w:val="000000"/>
                <w:sz w:val="22"/>
                <w:szCs w:val="22"/>
              </w:rPr>
            </w:pPr>
            <w:r w:rsidRPr="00AA655B">
              <w:rPr>
                <w:rFonts w:ascii="Calibri" w:hAnsi="Calibri" w:cs="Calibri"/>
                <w:b/>
                <w:bCs/>
                <w:color w:val="000000"/>
                <w:sz w:val="22"/>
                <w:szCs w:val="22"/>
              </w:rPr>
              <w:t> </w:t>
            </w:r>
          </w:p>
        </w:tc>
        <w:tc>
          <w:tcPr>
            <w:tcW w:w="1188" w:type="dxa"/>
            <w:tcBorders>
              <w:top w:val="single" w:sz="8" w:space="0" w:color="auto"/>
              <w:left w:val="nil"/>
              <w:bottom w:val="single" w:sz="8" w:space="0" w:color="auto"/>
              <w:right w:val="nil"/>
            </w:tcBorders>
            <w:shd w:val="clear" w:color="000000" w:fill="FFFF00"/>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 </w:t>
            </w:r>
          </w:p>
        </w:tc>
        <w:tc>
          <w:tcPr>
            <w:tcW w:w="968" w:type="dxa"/>
            <w:tcBorders>
              <w:top w:val="single" w:sz="8" w:space="0" w:color="auto"/>
              <w:left w:val="nil"/>
              <w:bottom w:val="single" w:sz="8" w:space="0" w:color="auto"/>
              <w:right w:val="single" w:sz="8" w:space="0" w:color="auto"/>
            </w:tcBorders>
            <w:shd w:val="clear" w:color="000000" w:fill="FFFF00"/>
            <w:noWrap/>
            <w:vAlign w:val="center"/>
            <w:hideMark/>
          </w:tcPr>
          <w:p w:rsidR="00AA655B" w:rsidRPr="00AA655B" w:rsidRDefault="00044B62" w:rsidP="00AA655B">
            <w:pPr>
              <w:keepNext/>
              <w:spacing w:after="0" w:line="240" w:lineRule="auto"/>
              <w:jc w:val="center"/>
              <w:rPr>
                <w:rFonts w:ascii="Arial" w:hAnsi="Arial" w:cs="Arial"/>
                <w:color w:val="FFFF00"/>
                <w:sz w:val="24"/>
                <w:szCs w:val="24"/>
                <w:u w:val="single"/>
              </w:rPr>
            </w:pPr>
            <w:hyperlink r:id="rId22" w:anchor="'Nepředtištěný tab.pošty a termo'!B5:D21" w:history="1">
              <w:r w:rsidR="00AA655B" w:rsidRPr="00AA655B">
                <w:rPr>
                  <w:rFonts w:ascii="Arial" w:hAnsi="Arial" w:cs="Arial"/>
                  <w:color w:val="FFFF00"/>
                  <w:sz w:val="24"/>
                  <w:szCs w:val="24"/>
                  <w:u w:val="single"/>
                </w:rPr>
                <w:t>ODKAZ</w:t>
              </w:r>
            </w:hyperlink>
          </w:p>
        </w:tc>
      </w:tr>
      <w:tr w:rsidR="00AA655B" w:rsidRPr="00AA655B" w:rsidTr="00AA655B">
        <w:trPr>
          <w:trHeight w:val="300"/>
        </w:trPr>
        <w:tc>
          <w:tcPr>
            <w:tcW w:w="3928" w:type="dxa"/>
            <w:tcBorders>
              <w:top w:val="nil"/>
              <w:left w:val="single" w:sz="8" w:space="0" w:color="auto"/>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left"/>
              <w:rPr>
                <w:rFonts w:ascii="Calibri" w:hAnsi="Calibri" w:cs="Calibri"/>
                <w:color w:val="000000"/>
                <w:sz w:val="22"/>
                <w:szCs w:val="22"/>
              </w:rPr>
            </w:pPr>
            <w:r w:rsidRPr="00AA655B">
              <w:rPr>
                <w:rFonts w:ascii="Calibri" w:hAnsi="Calibri" w:cs="Calibri"/>
                <w:color w:val="000000"/>
                <w:sz w:val="22"/>
                <w:szCs w:val="22"/>
              </w:rPr>
              <w:t>Grammage (gramáž)</w:t>
            </w:r>
          </w:p>
        </w:tc>
        <w:tc>
          <w:tcPr>
            <w:tcW w:w="968" w:type="dxa"/>
            <w:tcBorders>
              <w:top w:val="nil"/>
              <w:left w:val="nil"/>
              <w:bottom w:val="nil"/>
              <w:right w:val="single" w:sz="8" w:space="0" w:color="auto"/>
            </w:tcBorders>
            <w:shd w:val="clear" w:color="auto" w:fill="auto"/>
            <w:noWrap/>
            <w:vAlign w:val="center"/>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g/m2</w:t>
            </w:r>
          </w:p>
        </w:tc>
        <w:tc>
          <w:tcPr>
            <w:tcW w:w="118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ISO 536</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50</w:t>
            </w:r>
          </w:p>
        </w:tc>
      </w:tr>
      <w:tr w:rsidR="00AA655B" w:rsidRPr="00AA655B" w:rsidTr="00AA655B">
        <w:trPr>
          <w:trHeight w:val="300"/>
        </w:trPr>
        <w:tc>
          <w:tcPr>
            <w:tcW w:w="3928" w:type="dxa"/>
            <w:tcBorders>
              <w:top w:val="nil"/>
              <w:left w:val="single" w:sz="8" w:space="0" w:color="auto"/>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left"/>
              <w:rPr>
                <w:rFonts w:ascii="Calibri" w:hAnsi="Calibri" w:cs="Calibri"/>
                <w:sz w:val="22"/>
                <w:szCs w:val="22"/>
              </w:rPr>
            </w:pPr>
            <w:r w:rsidRPr="00AA655B">
              <w:rPr>
                <w:rFonts w:ascii="Calibri" w:hAnsi="Calibri" w:cs="Calibri"/>
                <w:sz w:val="22"/>
                <w:szCs w:val="22"/>
              </w:rPr>
              <w:t>Tržná délka – podél</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km</w:t>
            </w:r>
          </w:p>
        </w:tc>
        <w:tc>
          <w:tcPr>
            <w:tcW w:w="118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 </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7</w:t>
            </w:r>
          </w:p>
        </w:tc>
      </w:tr>
      <w:tr w:rsidR="00AA655B" w:rsidRPr="00AA655B" w:rsidTr="00AA655B">
        <w:trPr>
          <w:trHeight w:val="300"/>
        </w:trPr>
        <w:tc>
          <w:tcPr>
            <w:tcW w:w="3928" w:type="dxa"/>
            <w:tcBorders>
              <w:top w:val="nil"/>
              <w:left w:val="single" w:sz="8" w:space="0" w:color="auto"/>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left"/>
              <w:rPr>
                <w:rFonts w:ascii="Calibri" w:hAnsi="Calibri" w:cs="Calibri"/>
                <w:sz w:val="22"/>
                <w:szCs w:val="22"/>
              </w:rPr>
            </w:pPr>
            <w:r w:rsidRPr="00AA655B">
              <w:rPr>
                <w:rFonts w:ascii="Calibri" w:hAnsi="Calibri" w:cs="Calibri"/>
                <w:sz w:val="22"/>
                <w:szCs w:val="22"/>
              </w:rPr>
              <w:t>Hladkost (Bekk)</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s</w:t>
            </w:r>
          </w:p>
        </w:tc>
        <w:tc>
          <w:tcPr>
            <w:tcW w:w="118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 </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25</w:t>
            </w:r>
          </w:p>
        </w:tc>
      </w:tr>
      <w:tr w:rsidR="00AA655B" w:rsidRPr="00AA655B" w:rsidTr="00AA655B">
        <w:trPr>
          <w:trHeight w:val="600"/>
        </w:trPr>
        <w:tc>
          <w:tcPr>
            <w:tcW w:w="3928" w:type="dxa"/>
            <w:tcBorders>
              <w:top w:val="nil"/>
              <w:left w:val="single" w:sz="8" w:space="0" w:color="auto"/>
              <w:bottom w:val="nil"/>
              <w:right w:val="single" w:sz="8" w:space="0" w:color="auto"/>
            </w:tcBorders>
            <w:shd w:val="clear" w:color="auto" w:fill="auto"/>
            <w:vAlign w:val="bottom"/>
            <w:hideMark/>
          </w:tcPr>
          <w:p w:rsidR="00AA655B" w:rsidRPr="00AA655B" w:rsidRDefault="00AA655B" w:rsidP="00AA655B">
            <w:pPr>
              <w:keepNext/>
              <w:spacing w:after="0" w:line="240" w:lineRule="auto"/>
              <w:jc w:val="left"/>
              <w:rPr>
                <w:rFonts w:ascii="Calibri" w:hAnsi="Calibri" w:cs="Calibri"/>
                <w:sz w:val="22"/>
                <w:szCs w:val="22"/>
              </w:rPr>
            </w:pPr>
            <w:r w:rsidRPr="00AA655B">
              <w:rPr>
                <w:rFonts w:ascii="Calibri" w:hAnsi="Calibri" w:cs="Calibri"/>
                <w:sz w:val="22"/>
                <w:szCs w:val="22"/>
              </w:rPr>
              <w:t>Rozměrová stálost při změně relativní vlhkosti z 25 % na 75 % (podél)</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w:t>
            </w:r>
          </w:p>
        </w:tc>
        <w:tc>
          <w:tcPr>
            <w:tcW w:w="118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 </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0,25</w:t>
            </w:r>
          </w:p>
        </w:tc>
      </w:tr>
      <w:tr w:rsidR="00AA655B" w:rsidRPr="00AA655B" w:rsidTr="00AA655B">
        <w:trPr>
          <w:trHeight w:val="600"/>
        </w:trPr>
        <w:tc>
          <w:tcPr>
            <w:tcW w:w="3928" w:type="dxa"/>
            <w:tcBorders>
              <w:top w:val="nil"/>
              <w:left w:val="single" w:sz="8" w:space="0" w:color="auto"/>
              <w:bottom w:val="nil"/>
              <w:right w:val="single" w:sz="8" w:space="0" w:color="auto"/>
            </w:tcBorders>
            <w:shd w:val="clear" w:color="auto" w:fill="auto"/>
            <w:vAlign w:val="bottom"/>
            <w:hideMark/>
          </w:tcPr>
          <w:p w:rsidR="00AA655B" w:rsidRPr="00AA655B" w:rsidRDefault="00AA655B" w:rsidP="00AA655B">
            <w:pPr>
              <w:keepNext/>
              <w:spacing w:after="0" w:line="240" w:lineRule="auto"/>
              <w:jc w:val="left"/>
              <w:rPr>
                <w:rFonts w:ascii="Calibri" w:hAnsi="Calibri" w:cs="Calibri"/>
                <w:sz w:val="22"/>
                <w:szCs w:val="22"/>
              </w:rPr>
            </w:pPr>
            <w:r w:rsidRPr="00AA655B">
              <w:rPr>
                <w:rFonts w:ascii="Calibri" w:hAnsi="Calibri" w:cs="Calibri"/>
                <w:sz w:val="22"/>
                <w:szCs w:val="22"/>
              </w:rPr>
              <w:t>Rozměrová stálost při změně relativní vlhkosti z 25 % na 75 % (napříč)</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w:t>
            </w:r>
          </w:p>
        </w:tc>
        <w:tc>
          <w:tcPr>
            <w:tcW w:w="118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 </w:t>
            </w:r>
          </w:p>
        </w:tc>
        <w:tc>
          <w:tcPr>
            <w:tcW w:w="968" w:type="dxa"/>
            <w:tcBorders>
              <w:top w:val="nil"/>
              <w:left w:val="nil"/>
              <w:bottom w:val="nil"/>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0,75</w:t>
            </w:r>
          </w:p>
        </w:tc>
      </w:tr>
      <w:tr w:rsidR="00AA655B" w:rsidRPr="00AA655B" w:rsidTr="00AA655B">
        <w:trPr>
          <w:trHeight w:val="315"/>
        </w:trPr>
        <w:tc>
          <w:tcPr>
            <w:tcW w:w="3928" w:type="dxa"/>
            <w:tcBorders>
              <w:top w:val="nil"/>
              <w:left w:val="single" w:sz="8" w:space="0" w:color="auto"/>
              <w:bottom w:val="single" w:sz="8" w:space="0" w:color="auto"/>
              <w:right w:val="single" w:sz="8" w:space="0" w:color="auto"/>
            </w:tcBorders>
            <w:shd w:val="clear" w:color="auto" w:fill="auto"/>
            <w:noWrap/>
            <w:vAlign w:val="bottom"/>
            <w:hideMark/>
          </w:tcPr>
          <w:p w:rsidR="00AA655B" w:rsidRPr="00AA655B" w:rsidRDefault="00AA655B" w:rsidP="00AA655B">
            <w:pPr>
              <w:keepNext/>
              <w:spacing w:after="0" w:line="240" w:lineRule="auto"/>
              <w:jc w:val="left"/>
              <w:rPr>
                <w:rFonts w:ascii="Calibri" w:hAnsi="Calibri" w:cs="Calibri"/>
                <w:sz w:val="22"/>
                <w:szCs w:val="22"/>
              </w:rPr>
            </w:pPr>
            <w:r w:rsidRPr="00AA655B">
              <w:rPr>
                <w:rFonts w:ascii="Calibri" w:hAnsi="Calibri" w:cs="Calibri"/>
                <w:sz w:val="22"/>
                <w:szCs w:val="22"/>
              </w:rPr>
              <w:t>Whiteness CIE (bělost)</w:t>
            </w:r>
          </w:p>
        </w:tc>
        <w:tc>
          <w:tcPr>
            <w:tcW w:w="968" w:type="dxa"/>
            <w:tcBorders>
              <w:top w:val="nil"/>
              <w:left w:val="nil"/>
              <w:bottom w:val="single" w:sz="8" w:space="0" w:color="auto"/>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w:t>
            </w:r>
          </w:p>
        </w:tc>
        <w:tc>
          <w:tcPr>
            <w:tcW w:w="1188" w:type="dxa"/>
            <w:tcBorders>
              <w:top w:val="nil"/>
              <w:left w:val="nil"/>
              <w:bottom w:val="single" w:sz="8" w:space="0" w:color="auto"/>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ISO 11475</w:t>
            </w:r>
          </w:p>
        </w:tc>
        <w:tc>
          <w:tcPr>
            <w:tcW w:w="968" w:type="dxa"/>
            <w:tcBorders>
              <w:top w:val="nil"/>
              <w:left w:val="nil"/>
              <w:bottom w:val="single" w:sz="8" w:space="0" w:color="auto"/>
              <w:right w:val="single" w:sz="8" w:space="0" w:color="auto"/>
            </w:tcBorders>
            <w:shd w:val="clear" w:color="auto" w:fill="auto"/>
            <w:noWrap/>
            <w:vAlign w:val="bottom"/>
            <w:hideMark/>
          </w:tcPr>
          <w:p w:rsidR="00AA655B" w:rsidRPr="00AA655B" w:rsidRDefault="00AA655B" w:rsidP="00AA655B">
            <w:pPr>
              <w:keepNext/>
              <w:spacing w:after="0" w:line="240" w:lineRule="auto"/>
              <w:jc w:val="center"/>
              <w:rPr>
                <w:rFonts w:ascii="Calibri" w:hAnsi="Calibri" w:cs="Calibri"/>
                <w:color w:val="000000"/>
                <w:sz w:val="22"/>
                <w:szCs w:val="22"/>
              </w:rPr>
            </w:pPr>
            <w:r w:rsidRPr="00AA655B">
              <w:rPr>
                <w:rFonts w:ascii="Calibri" w:hAnsi="Calibri" w:cs="Calibri"/>
                <w:color w:val="000000"/>
                <w:sz w:val="22"/>
                <w:szCs w:val="22"/>
              </w:rPr>
              <w:t>140</w:t>
            </w:r>
          </w:p>
        </w:tc>
      </w:tr>
    </w:tbl>
    <w:p w:rsidR="00AA655B" w:rsidRPr="00AE78A2" w:rsidRDefault="00C7289A" w:rsidP="00AA655B">
      <w:pPr>
        <w:keepNext/>
        <w:spacing w:line="240" w:lineRule="auto"/>
        <w:rPr>
          <w:b/>
          <w:sz w:val="22"/>
        </w:rPr>
      </w:pPr>
      <w:r w:rsidRPr="00AE78A2">
        <w:rPr>
          <w:sz w:val="22"/>
        </w:rPr>
        <w:t>Např.:</w:t>
      </w:r>
      <w:r w:rsidRPr="00AE78A2">
        <w:rPr>
          <w:b/>
          <w:sz w:val="22"/>
        </w:rPr>
        <w:t xml:space="preserve"> KH COPY </w:t>
      </w:r>
      <w:r w:rsidRPr="00AE78A2">
        <w:rPr>
          <w:sz w:val="22"/>
        </w:rPr>
        <w:t>(CB/CFB/CF)</w:t>
      </w:r>
      <w:r w:rsidRPr="00AE78A2">
        <w:rPr>
          <w:b/>
          <w:sz w:val="22"/>
        </w:rPr>
        <w:t>, KH PRINT FORM</w:t>
      </w:r>
    </w:p>
    <w:p w:rsidR="00AA655B" w:rsidRPr="00AE78A2" w:rsidRDefault="00AA655B" w:rsidP="00AA655B">
      <w:pPr>
        <w:keepNext/>
        <w:spacing w:line="240" w:lineRule="auto"/>
        <w:rPr>
          <w:b/>
          <w:sz w:val="22"/>
          <w:u w:val="single"/>
        </w:rPr>
      </w:pPr>
      <w:r w:rsidRPr="00AE78A2">
        <w:rPr>
          <w:b/>
          <w:sz w:val="22"/>
          <w:u w:val="single"/>
        </w:rPr>
        <w:t>Dodatečná specifikace:</w:t>
      </w:r>
    </w:p>
    <w:p w:rsidR="00AA655B" w:rsidRPr="00AE78A2" w:rsidRDefault="00AA655B" w:rsidP="00AA655B">
      <w:pPr>
        <w:keepNext/>
        <w:spacing w:line="240" w:lineRule="auto"/>
        <w:rPr>
          <w:sz w:val="22"/>
        </w:rPr>
      </w:pPr>
      <w:r w:rsidRPr="00AE78A2">
        <w:rPr>
          <w:sz w:val="22"/>
        </w:rPr>
        <w:t xml:space="preserve">Materiál může být dodáván v provedení s průpisem (1-3 kopie) nebo bez průpisu naskládaný v krabicích. Cena materiálu v nabídce musí v sobě zahrnovat cenu veškerých perforací (vodící - děrování, boční, lomovou) dle rozměru požadovaného formátu - jednotlivé řádky v tabulce č. 1. Cena materiálu v nabídce musí v sobě zahrnovat  i cenu krabice, ve které bude tento materiál dodáván. </w:t>
      </w:r>
    </w:p>
    <w:p w:rsidR="00AA655B" w:rsidRPr="00AE78A2" w:rsidRDefault="00AA655B" w:rsidP="00AA655B">
      <w:pPr>
        <w:keepNext/>
        <w:spacing w:line="240" w:lineRule="auto"/>
        <w:rPr>
          <w:sz w:val="22"/>
        </w:rPr>
      </w:pPr>
    </w:p>
    <w:p w:rsidR="009419F8" w:rsidRDefault="009419F8" w:rsidP="00AA655B">
      <w:pPr>
        <w:keepNext/>
        <w:spacing w:line="240" w:lineRule="auto"/>
        <w:rPr>
          <w:b/>
          <w:sz w:val="22"/>
        </w:rPr>
      </w:pPr>
    </w:p>
    <w:p w:rsidR="009419F8" w:rsidRDefault="009419F8" w:rsidP="00AA655B">
      <w:pPr>
        <w:keepNext/>
        <w:spacing w:line="240" w:lineRule="auto"/>
        <w:rPr>
          <w:b/>
          <w:sz w:val="22"/>
        </w:rPr>
      </w:pPr>
    </w:p>
    <w:p w:rsidR="00AA655B" w:rsidRPr="00AE78A2" w:rsidRDefault="00AA655B" w:rsidP="00AA655B">
      <w:pPr>
        <w:keepNext/>
        <w:spacing w:line="240" w:lineRule="auto"/>
        <w:rPr>
          <w:sz w:val="22"/>
        </w:rPr>
      </w:pPr>
      <w:r w:rsidRPr="00AE78A2">
        <w:rPr>
          <w:b/>
          <w:sz w:val="22"/>
        </w:rPr>
        <w:lastRenderedPageBreak/>
        <w:t>Samopropisovací papír</w:t>
      </w:r>
      <w:r w:rsidRPr="00AE78A2">
        <w:rPr>
          <w:sz w:val="22"/>
        </w:rPr>
        <w:t xml:space="preserve"> (NCR)</w:t>
      </w:r>
    </w:p>
    <w:p w:rsidR="00AA655B" w:rsidRPr="00AE78A2" w:rsidRDefault="00AA655B" w:rsidP="00AA655B">
      <w:pPr>
        <w:keepNext/>
        <w:spacing w:line="240" w:lineRule="auto"/>
        <w:rPr>
          <w:sz w:val="22"/>
        </w:rPr>
      </w:pPr>
      <w:r w:rsidRPr="00AE78A2">
        <w:rPr>
          <w:sz w:val="22"/>
        </w:rPr>
        <w:t xml:space="preserve">Možné složení sady formuláře: Horní list - CB (se zadní povrchovou úpravou - s vrstvou inkoust uvolňujících mikrokapslí na zadní straně). Mezilist - CFB (s povrchovou úpravou přední a zadní - s inkoust absorbující vrstvou na přední a vrstvou inkoust uvolňujících mikrokapslí na straně zadní). Spodní list - CF (s přední povrchovou úpravou - s vrstvou inkoust uvolňujících mikrokapslí na přední straně). Barva průpisu - černá. Je možné použít více než jeden mezilist. Doba zachování samopropisovacích vlastností papíru musí být garantována minimálně </w:t>
      </w:r>
      <w:r w:rsidR="00AE78A2">
        <w:rPr>
          <w:sz w:val="22"/>
        </w:rPr>
        <w:t>12</w:t>
      </w:r>
      <w:r w:rsidRPr="00AE78A2">
        <w:rPr>
          <w:sz w:val="22"/>
        </w:rPr>
        <w:t xml:space="preserve"> </w:t>
      </w:r>
      <w:r w:rsidR="00AE78A2">
        <w:rPr>
          <w:sz w:val="22"/>
        </w:rPr>
        <w:t>měsíců</w:t>
      </w:r>
      <w:r w:rsidRPr="00AE78A2">
        <w:rPr>
          <w:sz w:val="22"/>
        </w:rPr>
        <w:t xml:space="preserve"> od dodání materiálu. Doba čitelnosti průpisu musí být garantována min. 10 let. </w:t>
      </w:r>
    </w:p>
    <w:p w:rsidR="00AA655B" w:rsidRPr="00AE78A2" w:rsidRDefault="00AA655B" w:rsidP="00AA655B">
      <w:pPr>
        <w:keepNext/>
        <w:spacing w:line="240" w:lineRule="auto"/>
        <w:rPr>
          <w:sz w:val="22"/>
        </w:rPr>
      </w:pPr>
    </w:p>
    <w:p w:rsidR="00AA655B" w:rsidRPr="00AE78A2" w:rsidRDefault="00AA655B" w:rsidP="00AA655B">
      <w:pPr>
        <w:keepNext/>
        <w:spacing w:line="240" w:lineRule="auto"/>
        <w:rPr>
          <w:sz w:val="22"/>
        </w:rPr>
      </w:pPr>
      <w:r w:rsidRPr="00AE78A2">
        <w:rPr>
          <w:sz w:val="22"/>
        </w:rPr>
        <w:t>Pozn.: Příplatek "Doplňková perforace" je pouze doplňkovou službou ke standardním formátům viz tabulka č. 1.</w:t>
      </w:r>
    </w:p>
    <w:p w:rsidR="00AA655B" w:rsidRPr="00AE78A2" w:rsidRDefault="00AA655B" w:rsidP="00AA655B">
      <w:pPr>
        <w:keepNext/>
        <w:spacing w:after="0" w:line="240" w:lineRule="auto"/>
        <w:jc w:val="left"/>
        <w:rPr>
          <w:sz w:val="22"/>
        </w:rPr>
      </w:pPr>
    </w:p>
    <w:p w:rsidR="00AA655B" w:rsidRPr="00AE78A2" w:rsidRDefault="00AA655B">
      <w:pPr>
        <w:spacing w:after="0" w:line="240" w:lineRule="auto"/>
        <w:jc w:val="left"/>
        <w:rPr>
          <w:b/>
          <w:sz w:val="24"/>
        </w:rPr>
      </w:pPr>
      <w:r w:rsidRPr="00AE78A2">
        <w:rPr>
          <w:b/>
          <w:sz w:val="24"/>
        </w:rPr>
        <w:br w:type="page"/>
      </w:r>
    </w:p>
    <w:p w:rsidR="00B418CF" w:rsidRDefault="000E0E3F" w:rsidP="00AA655B">
      <w:pPr>
        <w:keepNext/>
        <w:spacing w:after="0" w:line="240" w:lineRule="auto"/>
        <w:jc w:val="left"/>
        <w:rPr>
          <w:b/>
          <w:sz w:val="22"/>
        </w:rPr>
      </w:pPr>
      <w:r w:rsidRPr="00AA655B">
        <w:rPr>
          <w:b/>
          <w:sz w:val="22"/>
        </w:rPr>
        <w:lastRenderedPageBreak/>
        <w:t xml:space="preserve">Příloha č. 3 - Kontaktní údaje Objednatele a Dodavatelů </w:t>
      </w:r>
    </w:p>
    <w:p w:rsidR="00AA655B" w:rsidRPr="00AA655B" w:rsidRDefault="00AA655B" w:rsidP="00AA655B">
      <w:pPr>
        <w:keepNext/>
        <w:spacing w:after="0" w:line="240" w:lineRule="auto"/>
        <w:jc w:val="left"/>
      </w:pPr>
    </w:p>
    <w:p w:rsidR="00B418CF" w:rsidRDefault="00B418CF" w:rsidP="00AA655B">
      <w:pPr>
        <w:keepNext/>
        <w:numPr>
          <w:ilvl w:val="0"/>
          <w:numId w:val="18"/>
        </w:numPr>
        <w:spacing w:after="0" w:line="240" w:lineRule="auto"/>
        <w:ind w:left="284" w:hanging="284"/>
        <w:rPr>
          <w:sz w:val="22"/>
          <w:szCs w:val="22"/>
        </w:rPr>
      </w:pPr>
      <w:r>
        <w:rPr>
          <w:sz w:val="22"/>
          <w:szCs w:val="22"/>
        </w:rPr>
        <w:t>Odpovědnými pracovníky Objednatele a Dodavatelů ve věcech obchodních a smluvních jsou:</w:t>
      </w:r>
    </w:p>
    <w:p w:rsidR="00B418CF" w:rsidRDefault="00B418CF" w:rsidP="00AA655B">
      <w:pPr>
        <w:keepNext/>
        <w:spacing w:after="0" w:line="240" w:lineRule="auto"/>
        <w:ind w:firstLine="284"/>
        <w:rPr>
          <w:b/>
          <w:bCs/>
          <w:sz w:val="22"/>
          <w:szCs w:val="22"/>
        </w:rPr>
      </w:pPr>
    </w:p>
    <w:p w:rsidR="00B418CF" w:rsidRDefault="00B418CF" w:rsidP="00AA655B">
      <w:pPr>
        <w:keepNext/>
        <w:spacing w:after="0" w:line="240" w:lineRule="auto"/>
        <w:ind w:firstLine="284"/>
        <w:rPr>
          <w:b/>
          <w:bCs/>
          <w:sz w:val="22"/>
          <w:szCs w:val="22"/>
        </w:rPr>
      </w:pPr>
      <w:r>
        <w:rPr>
          <w:b/>
          <w:bCs/>
          <w:sz w:val="22"/>
          <w:szCs w:val="22"/>
        </w:rPr>
        <w:t>Za Objednatele:</w:t>
      </w:r>
    </w:p>
    <w:p w:rsidR="00B418CF" w:rsidRDefault="00B418CF" w:rsidP="005404FA">
      <w:pPr>
        <w:keepNext/>
        <w:spacing w:after="0" w:line="240" w:lineRule="auto"/>
        <w:ind w:firstLine="284"/>
        <w:rPr>
          <w:b/>
          <w:bCs/>
          <w:sz w:val="22"/>
          <w:szCs w:val="22"/>
        </w:rPr>
      </w:pPr>
    </w:p>
    <w:p w:rsidR="00B418CF" w:rsidRDefault="0079126A" w:rsidP="005404FA">
      <w:pPr>
        <w:keepNext/>
        <w:spacing w:after="0" w:line="240" w:lineRule="auto"/>
        <w:ind w:left="284"/>
        <w:rPr>
          <w:sz w:val="22"/>
          <w:szCs w:val="22"/>
        </w:rPr>
      </w:pPr>
      <w:r>
        <w:rPr>
          <w:sz w:val="22"/>
          <w:szCs w:val="22"/>
        </w:rPr>
        <w:t>XXX</w:t>
      </w:r>
      <w:r w:rsidR="00B418CF">
        <w:rPr>
          <w:sz w:val="22"/>
          <w:szCs w:val="22"/>
        </w:rPr>
        <w:t>, Ředitelka odboru provozní podpory logistiky a zásobování </w:t>
      </w:r>
    </w:p>
    <w:p w:rsidR="00B418CF" w:rsidRDefault="00B418CF" w:rsidP="005404FA">
      <w:pPr>
        <w:keepNext/>
        <w:spacing w:after="0" w:line="240" w:lineRule="auto"/>
        <w:ind w:left="284"/>
        <w:rPr>
          <w:sz w:val="22"/>
          <w:szCs w:val="22"/>
        </w:rPr>
      </w:pPr>
      <w:r>
        <w:rPr>
          <w:sz w:val="22"/>
          <w:szCs w:val="22"/>
        </w:rPr>
        <w:t xml:space="preserve">Tel.: </w:t>
      </w:r>
      <w:r w:rsidR="0079126A">
        <w:rPr>
          <w:sz w:val="22"/>
          <w:szCs w:val="22"/>
        </w:rPr>
        <w:t>XXX</w:t>
      </w:r>
      <w:r>
        <w:rPr>
          <w:sz w:val="22"/>
          <w:szCs w:val="22"/>
        </w:rPr>
        <w:t xml:space="preserve">  </w:t>
      </w:r>
    </w:p>
    <w:p w:rsidR="00AE06CD" w:rsidRDefault="00AE06CD" w:rsidP="005404FA">
      <w:pPr>
        <w:keepNext/>
        <w:spacing w:after="0" w:line="240" w:lineRule="auto"/>
        <w:ind w:left="284"/>
        <w:rPr>
          <w:sz w:val="22"/>
          <w:szCs w:val="22"/>
        </w:rPr>
      </w:pPr>
      <w:r>
        <w:rPr>
          <w:sz w:val="22"/>
          <w:szCs w:val="22"/>
        </w:rPr>
        <w:t xml:space="preserve">e-mail: </w:t>
      </w:r>
      <w:hyperlink r:id="rId23" w:history="1">
        <w:r w:rsidR="0079126A">
          <w:rPr>
            <w:rStyle w:val="Hypertextovodkaz"/>
            <w:sz w:val="22"/>
            <w:szCs w:val="22"/>
          </w:rPr>
          <w:t>XXX</w:t>
        </w:r>
      </w:hyperlink>
    </w:p>
    <w:p w:rsidR="00B418CF" w:rsidRPr="00360A68" w:rsidRDefault="00B418CF" w:rsidP="00360A68">
      <w:pPr>
        <w:keepNext/>
        <w:spacing w:after="0" w:line="240" w:lineRule="auto"/>
        <w:rPr>
          <w:b/>
          <w:sz w:val="22"/>
        </w:rPr>
      </w:pPr>
    </w:p>
    <w:p w:rsidR="00B418CF" w:rsidRDefault="00B418CF" w:rsidP="005404FA">
      <w:pPr>
        <w:keepNext/>
        <w:spacing w:after="0" w:line="240" w:lineRule="auto"/>
        <w:ind w:left="284"/>
        <w:rPr>
          <w:b/>
          <w:bCs/>
          <w:sz w:val="22"/>
          <w:szCs w:val="22"/>
        </w:rPr>
      </w:pPr>
      <w:r>
        <w:rPr>
          <w:b/>
          <w:bCs/>
          <w:sz w:val="22"/>
          <w:szCs w:val="22"/>
        </w:rPr>
        <w:t>Za Dodavatele 1:</w:t>
      </w:r>
    </w:p>
    <w:p w:rsidR="00B418CF" w:rsidRPr="009419F8" w:rsidRDefault="0079126A" w:rsidP="005404FA">
      <w:pPr>
        <w:keepNext/>
        <w:spacing w:after="0" w:line="240" w:lineRule="auto"/>
        <w:ind w:left="284"/>
        <w:rPr>
          <w:sz w:val="22"/>
          <w:szCs w:val="22"/>
        </w:rPr>
      </w:pPr>
      <w:r>
        <w:rPr>
          <w:sz w:val="22"/>
          <w:szCs w:val="22"/>
        </w:rPr>
        <w:t>XXX</w:t>
      </w:r>
    </w:p>
    <w:p w:rsidR="00B418CF" w:rsidRPr="009419F8" w:rsidRDefault="009419F8" w:rsidP="005404FA">
      <w:pPr>
        <w:keepNext/>
        <w:spacing w:after="0" w:line="240" w:lineRule="auto"/>
        <w:ind w:left="284"/>
        <w:rPr>
          <w:sz w:val="22"/>
          <w:szCs w:val="22"/>
        </w:rPr>
      </w:pPr>
      <w:r w:rsidRPr="009419F8">
        <w:rPr>
          <w:sz w:val="22"/>
          <w:szCs w:val="22"/>
        </w:rPr>
        <w:t xml:space="preserve">Tel.: </w:t>
      </w:r>
      <w:r w:rsidR="0079126A">
        <w:rPr>
          <w:sz w:val="22"/>
          <w:szCs w:val="22"/>
        </w:rPr>
        <w:t>XXX</w:t>
      </w:r>
    </w:p>
    <w:p w:rsidR="00B418CF" w:rsidRDefault="009419F8" w:rsidP="005404FA">
      <w:pPr>
        <w:keepNext/>
        <w:spacing w:after="0" w:line="240" w:lineRule="auto"/>
        <w:ind w:left="284"/>
        <w:rPr>
          <w:sz w:val="22"/>
          <w:szCs w:val="22"/>
        </w:rPr>
      </w:pPr>
      <w:r w:rsidRPr="009419F8">
        <w:rPr>
          <w:sz w:val="22"/>
          <w:szCs w:val="22"/>
        </w:rPr>
        <w:t xml:space="preserve">e-mail: </w:t>
      </w:r>
      <w:r w:rsidR="0079126A">
        <w:rPr>
          <w:sz w:val="22"/>
          <w:szCs w:val="22"/>
        </w:rPr>
        <w:t>XXX</w:t>
      </w:r>
    </w:p>
    <w:p w:rsidR="00C720BF" w:rsidRDefault="00C720BF" w:rsidP="005404FA">
      <w:pPr>
        <w:keepNext/>
        <w:spacing w:after="0" w:line="240" w:lineRule="auto"/>
        <w:ind w:left="284"/>
        <w:rPr>
          <w:sz w:val="22"/>
          <w:szCs w:val="22"/>
        </w:rPr>
      </w:pPr>
    </w:p>
    <w:p w:rsidR="00B418CF" w:rsidRDefault="00C720BF" w:rsidP="00C720BF">
      <w:pPr>
        <w:keepNext/>
        <w:spacing w:after="0" w:line="240" w:lineRule="auto"/>
        <w:rPr>
          <w:b/>
          <w:bCs/>
          <w:sz w:val="22"/>
          <w:szCs w:val="22"/>
        </w:rPr>
      </w:pPr>
      <w:r>
        <w:rPr>
          <w:sz w:val="22"/>
          <w:szCs w:val="22"/>
        </w:rPr>
        <w:t xml:space="preserve">     </w:t>
      </w:r>
      <w:r w:rsidR="00B418CF">
        <w:rPr>
          <w:b/>
          <w:bCs/>
          <w:sz w:val="22"/>
          <w:szCs w:val="22"/>
        </w:rPr>
        <w:t>Za Dodavatele 2:</w:t>
      </w:r>
    </w:p>
    <w:p w:rsidR="00B418CF" w:rsidRPr="009419F8" w:rsidRDefault="0079126A" w:rsidP="005404FA">
      <w:pPr>
        <w:keepNext/>
        <w:spacing w:after="0" w:line="240" w:lineRule="auto"/>
        <w:ind w:left="284"/>
        <w:rPr>
          <w:sz w:val="22"/>
          <w:szCs w:val="22"/>
        </w:rPr>
      </w:pPr>
      <w:r>
        <w:rPr>
          <w:sz w:val="22"/>
          <w:szCs w:val="22"/>
        </w:rPr>
        <w:t>XXX</w:t>
      </w:r>
    </w:p>
    <w:p w:rsidR="00B418CF" w:rsidRPr="009419F8" w:rsidRDefault="009419F8" w:rsidP="005404FA">
      <w:pPr>
        <w:keepNext/>
        <w:spacing w:after="0" w:line="240" w:lineRule="auto"/>
        <w:ind w:left="284"/>
        <w:rPr>
          <w:sz w:val="22"/>
          <w:szCs w:val="22"/>
        </w:rPr>
      </w:pPr>
      <w:r w:rsidRPr="009419F8">
        <w:rPr>
          <w:sz w:val="22"/>
          <w:szCs w:val="22"/>
        </w:rPr>
        <w:t xml:space="preserve">Tel.: </w:t>
      </w:r>
      <w:r w:rsidR="0079126A">
        <w:rPr>
          <w:sz w:val="22"/>
          <w:szCs w:val="22"/>
        </w:rPr>
        <w:t>XXX</w:t>
      </w:r>
    </w:p>
    <w:p w:rsidR="00B418CF" w:rsidRDefault="009419F8" w:rsidP="005404FA">
      <w:pPr>
        <w:keepNext/>
        <w:spacing w:after="0" w:line="240" w:lineRule="auto"/>
        <w:ind w:left="284"/>
        <w:rPr>
          <w:sz w:val="22"/>
          <w:szCs w:val="22"/>
        </w:rPr>
      </w:pPr>
      <w:r w:rsidRPr="009419F8">
        <w:rPr>
          <w:sz w:val="22"/>
          <w:szCs w:val="22"/>
        </w:rPr>
        <w:t xml:space="preserve">e-mail: </w:t>
      </w:r>
      <w:hyperlink r:id="rId24" w:history="1">
        <w:r w:rsidR="0079126A">
          <w:rPr>
            <w:rStyle w:val="Hypertextovodkaz"/>
            <w:sz w:val="22"/>
            <w:szCs w:val="22"/>
          </w:rPr>
          <w:t>XXX</w:t>
        </w:r>
      </w:hyperlink>
    </w:p>
    <w:p w:rsidR="00B418CF" w:rsidRDefault="00B418CF" w:rsidP="00C720BF">
      <w:pPr>
        <w:keepNext/>
        <w:spacing w:after="0" w:line="240" w:lineRule="auto"/>
        <w:rPr>
          <w:sz w:val="22"/>
          <w:szCs w:val="22"/>
        </w:rPr>
      </w:pPr>
    </w:p>
    <w:p w:rsidR="00B418CF" w:rsidRDefault="00B418CF" w:rsidP="005404FA">
      <w:pPr>
        <w:keepNext/>
        <w:spacing w:after="0" w:line="240" w:lineRule="auto"/>
        <w:ind w:left="284"/>
        <w:rPr>
          <w:b/>
          <w:bCs/>
          <w:sz w:val="22"/>
          <w:szCs w:val="22"/>
        </w:rPr>
      </w:pPr>
      <w:r>
        <w:rPr>
          <w:b/>
          <w:bCs/>
          <w:sz w:val="22"/>
          <w:szCs w:val="22"/>
        </w:rPr>
        <w:t>Za Dodavatele 3:</w:t>
      </w:r>
    </w:p>
    <w:p w:rsidR="00B418CF" w:rsidRPr="00C720BF" w:rsidRDefault="0079126A" w:rsidP="005404FA">
      <w:pPr>
        <w:keepNext/>
        <w:spacing w:after="0" w:line="240" w:lineRule="auto"/>
        <w:ind w:left="284"/>
        <w:rPr>
          <w:sz w:val="22"/>
          <w:szCs w:val="22"/>
        </w:rPr>
      </w:pPr>
      <w:r>
        <w:rPr>
          <w:sz w:val="22"/>
          <w:szCs w:val="22"/>
        </w:rPr>
        <w:t>XXX</w:t>
      </w:r>
    </w:p>
    <w:p w:rsidR="00B418CF" w:rsidRPr="00C720BF" w:rsidRDefault="00C720BF" w:rsidP="005404FA">
      <w:pPr>
        <w:keepNext/>
        <w:spacing w:after="0" w:line="240" w:lineRule="auto"/>
        <w:ind w:left="284"/>
        <w:rPr>
          <w:sz w:val="22"/>
          <w:szCs w:val="22"/>
        </w:rPr>
      </w:pPr>
      <w:r w:rsidRPr="00C720BF">
        <w:rPr>
          <w:sz w:val="22"/>
          <w:szCs w:val="22"/>
        </w:rPr>
        <w:t xml:space="preserve">Tel.: </w:t>
      </w:r>
      <w:r w:rsidR="0079126A">
        <w:rPr>
          <w:sz w:val="22"/>
          <w:szCs w:val="22"/>
        </w:rPr>
        <w:t>XXX</w:t>
      </w:r>
    </w:p>
    <w:p w:rsidR="00B418CF" w:rsidRDefault="00C720BF" w:rsidP="005404FA">
      <w:pPr>
        <w:keepNext/>
        <w:spacing w:after="0" w:line="240" w:lineRule="auto"/>
        <w:ind w:left="284"/>
        <w:rPr>
          <w:sz w:val="22"/>
          <w:szCs w:val="22"/>
        </w:rPr>
      </w:pPr>
      <w:r w:rsidRPr="00C720BF">
        <w:rPr>
          <w:sz w:val="22"/>
          <w:szCs w:val="22"/>
        </w:rPr>
        <w:t xml:space="preserve">e-mail: </w:t>
      </w:r>
      <w:hyperlink r:id="rId25" w:history="1">
        <w:r w:rsidR="0079126A">
          <w:rPr>
            <w:rStyle w:val="Hypertextovodkaz"/>
            <w:sz w:val="22"/>
            <w:szCs w:val="22"/>
          </w:rPr>
          <w:t>XXX</w:t>
        </w:r>
      </w:hyperlink>
    </w:p>
    <w:p w:rsidR="00C720BF" w:rsidRDefault="00C720BF" w:rsidP="005404FA">
      <w:pPr>
        <w:keepNext/>
        <w:spacing w:after="0" w:line="240" w:lineRule="auto"/>
        <w:ind w:left="284"/>
        <w:rPr>
          <w:sz w:val="22"/>
          <w:szCs w:val="22"/>
        </w:rPr>
      </w:pPr>
    </w:p>
    <w:p w:rsidR="00C720BF" w:rsidRPr="00C720BF" w:rsidRDefault="0079126A" w:rsidP="00C720BF">
      <w:pPr>
        <w:keepNext/>
        <w:spacing w:after="0" w:line="240" w:lineRule="auto"/>
        <w:ind w:left="284"/>
        <w:rPr>
          <w:sz w:val="22"/>
          <w:szCs w:val="22"/>
        </w:rPr>
      </w:pPr>
      <w:r>
        <w:rPr>
          <w:sz w:val="22"/>
          <w:szCs w:val="22"/>
        </w:rPr>
        <w:t>XXX</w:t>
      </w:r>
    </w:p>
    <w:p w:rsidR="00C720BF" w:rsidRPr="00C720BF" w:rsidRDefault="00C720BF" w:rsidP="00C720BF">
      <w:pPr>
        <w:keepNext/>
        <w:spacing w:after="0" w:line="240" w:lineRule="auto"/>
        <w:ind w:left="284"/>
        <w:rPr>
          <w:sz w:val="22"/>
          <w:szCs w:val="22"/>
        </w:rPr>
      </w:pPr>
      <w:r w:rsidRPr="00C720BF">
        <w:rPr>
          <w:sz w:val="22"/>
          <w:szCs w:val="22"/>
        </w:rPr>
        <w:t xml:space="preserve">Tel.: </w:t>
      </w:r>
      <w:r w:rsidR="0079126A">
        <w:rPr>
          <w:sz w:val="22"/>
          <w:szCs w:val="22"/>
        </w:rPr>
        <w:t>XXX</w:t>
      </w:r>
    </w:p>
    <w:p w:rsidR="00C720BF" w:rsidRDefault="00C720BF" w:rsidP="00C720BF">
      <w:pPr>
        <w:keepNext/>
        <w:spacing w:after="0" w:line="240" w:lineRule="auto"/>
        <w:ind w:left="284"/>
        <w:rPr>
          <w:sz w:val="22"/>
          <w:szCs w:val="22"/>
        </w:rPr>
      </w:pPr>
      <w:r w:rsidRPr="00C720BF">
        <w:rPr>
          <w:sz w:val="22"/>
          <w:szCs w:val="22"/>
        </w:rPr>
        <w:t xml:space="preserve">e-mail: </w:t>
      </w:r>
      <w:hyperlink r:id="rId26" w:history="1">
        <w:r w:rsidR="0079126A">
          <w:rPr>
            <w:rStyle w:val="Hypertextovodkaz"/>
            <w:sz w:val="22"/>
            <w:szCs w:val="22"/>
          </w:rPr>
          <w:t>XXX</w:t>
        </w:r>
      </w:hyperlink>
    </w:p>
    <w:p w:rsidR="00C720BF" w:rsidRDefault="00C720BF" w:rsidP="00C720BF">
      <w:pPr>
        <w:keepNext/>
        <w:spacing w:after="0" w:line="240" w:lineRule="auto"/>
        <w:rPr>
          <w:sz w:val="22"/>
          <w:szCs w:val="22"/>
        </w:rPr>
      </w:pPr>
    </w:p>
    <w:p w:rsidR="00B418CF" w:rsidRDefault="00B418CF" w:rsidP="00BE780B">
      <w:pPr>
        <w:keepNext/>
        <w:spacing w:after="0" w:line="240" w:lineRule="auto"/>
        <w:rPr>
          <w:sz w:val="22"/>
          <w:szCs w:val="22"/>
        </w:rPr>
      </w:pPr>
    </w:p>
    <w:p w:rsidR="00B418CF" w:rsidRPr="00BE780B" w:rsidRDefault="00B418CF" w:rsidP="005404FA">
      <w:pPr>
        <w:keepNext/>
        <w:numPr>
          <w:ilvl w:val="0"/>
          <w:numId w:val="18"/>
        </w:numPr>
        <w:spacing w:after="0" w:line="240" w:lineRule="auto"/>
        <w:ind w:left="284" w:hanging="284"/>
        <w:rPr>
          <w:sz w:val="22"/>
          <w:szCs w:val="22"/>
        </w:rPr>
      </w:pPr>
      <w:r w:rsidRPr="00BE780B">
        <w:rPr>
          <w:sz w:val="22"/>
          <w:szCs w:val="22"/>
        </w:rPr>
        <w:t>Odpovědnými pracovníky Objednatele a Dodavatelů ve věcech objednávek jsou:</w:t>
      </w:r>
    </w:p>
    <w:p w:rsidR="00B418CF" w:rsidRPr="00BE780B" w:rsidRDefault="00B418CF" w:rsidP="00A96144">
      <w:pPr>
        <w:keepNext/>
        <w:tabs>
          <w:tab w:val="left" w:pos="284"/>
        </w:tabs>
        <w:spacing w:after="0" w:line="240" w:lineRule="auto"/>
        <w:ind w:left="284"/>
        <w:rPr>
          <w:b/>
          <w:bCs/>
          <w:sz w:val="22"/>
          <w:szCs w:val="22"/>
        </w:rPr>
      </w:pPr>
    </w:p>
    <w:p w:rsidR="00B418CF" w:rsidRPr="00AA655B" w:rsidRDefault="00AA655B" w:rsidP="00AA655B">
      <w:pPr>
        <w:keepNext/>
        <w:tabs>
          <w:tab w:val="left" w:pos="284"/>
        </w:tabs>
        <w:spacing w:after="0" w:line="240" w:lineRule="auto"/>
        <w:rPr>
          <w:b/>
          <w:bCs/>
          <w:sz w:val="22"/>
          <w:szCs w:val="22"/>
        </w:rPr>
      </w:pPr>
      <w:r>
        <w:rPr>
          <w:b/>
          <w:bCs/>
          <w:sz w:val="22"/>
          <w:szCs w:val="22"/>
        </w:rPr>
        <w:t>Za Objednatele:</w:t>
      </w:r>
    </w:p>
    <w:p w:rsidR="00B418CF" w:rsidRPr="00BE780B" w:rsidRDefault="00B418CF" w:rsidP="005404FA">
      <w:pPr>
        <w:keepNext/>
        <w:spacing w:after="0" w:line="240" w:lineRule="auto"/>
        <w:ind w:left="284"/>
        <w:rPr>
          <w:sz w:val="22"/>
          <w:szCs w:val="22"/>
        </w:rPr>
      </w:pPr>
      <w:r w:rsidRPr="00BE780B">
        <w:rPr>
          <w:sz w:val="22"/>
          <w:szCs w:val="22"/>
        </w:rPr>
        <w:t>PPLZ - centrální sklad Praha</w:t>
      </w:r>
    </w:p>
    <w:p w:rsidR="00B418CF" w:rsidRPr="00BE780B" w:rsidRDefault="0079126A" w:rsidP="005404FA">
      <w:pPr>
        <w:keepNext/>
        <w:spacing w:after="0" w:line="240" w:lineRule="auto"/>
        <w:ind w:left="284"/>
        <w:rPr>
          <w:sz w:val="22"/>
          <w:szCs w:val="22"/>
        </w:rPr>
      </w:pPr>
      <w:r>
        <w:rPr>
          <w:sz w:val="22"/>
          <w:szCs w:val="22"/>
        </w:rPr>
        <w:t>XXX</w:t>
      </w:r>
      <w:r w:rsidR="00B418CF" w:rsidRPr="00BE780B">
        <w:rPr>
          <w:sz w:val="22"/>
          <w:szCs w:val="22"/>
        </w:rPr>
        <w:t xml:space="preserve">., </w:t>
      </w:r>
      <w:r>
        <w:rPr>
          <w:sz w:val="22"/>
          <w:szCs w:val="22"/>
        </w:rPr>
        <w:t>XXX</w:t>
      </w:r>
      <w:r w:rsidR="00B418CF" w:rsidRPr="00BE780B">
        <w:rPr>
          <w:sz w:val="22"/>
          <w:szCs w:val="22"/>
        </w:rPr>
        <w:t xml:space="preserve">, </w:t>
      </w:r>
      <w:hyperlink r:id="rId27" w:history="1">
        <w:r>
          <w:rPr>
            <w:rStyle w:val="Hypertextovodkaz"/>
            <w:sz w:val="22"/>
            <w:szCs w:val="22"/>
          </w:rPr>
          <w:t>XXX</w:t>
        </w:r>
      </w:hyperlink>
      <w:r w:rsidR="00B833BB" w:rsidRPr="00BE780B">
        <w:rPr>
          <w:rStyle w:val="Hypertextovodkaz"/>
          <w:sz w:val="22"/>
          <w:szCs w:val="22"/>
        </w:rPr>
        <w:t xml:space="preserve"> </w:t>
      </w:r>
      <w:r w:rsidR="00B833BB" w:rsidRPr="00BE780B">
        <w:rPr>
          <w:sz w:val="22"/>
          <w:szCs w:val="22"/>
        </w:rPr>
        <w:t>(CK</w:t>
      </w:r>
      <w:r w:rsidR="00B833B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t>PPLZ - zásobovací servis</w:t>
      </w:r>
    </w:p>
    <w:p w:rsidR="00B418CF" w:rsidRPr="00BE780B" w:rsidRDefault="0079126A" w:rsidP="005404FA">
      <w:pPr>
        <w:keepNext/>
        <w:spacing w:after="0" w:line="240" w:lineRule="auto"/>
        <w:ind w:left="284"/>
        <w:rPr>
          <w:sz w:val="22"/>
          <w:szCs w:val="22"/>
        </w:rPr>
      </w:pPr>
      <w:r>
        <w:rPr>
          <w:sz w:val="22"/>
          <w:szCs w:val="22"/>
        </w:rPr>
        <w:t>XXX., XXX</w:t>
      </w:r>
      <w:r w:rsidR="00B418CF" w:rsidRPr="00BE780B">
        <w:rPr>
          <w:sz w:val="22"/>
          <w:szCs w:val="22"/>
        </w:rPr>
        <w:t xml:space="preserve">, </w:t>
      </w:r>
      <w:hyperlink r:id="rId28" w:history="1">
        <w:r>
          <w:rPr>
            <w:rStyle w:val="Hypertextovodkaz"/>
            <w:sz w:val="22"/>
            <w:szCs w:val="22"/>
          </w:rPr>
          <w:t>XXX</w:t>
        </w:r>
      </w:hyperlink>
      <w:r w:rsidR="00B833BB" w:rsidRPr="00BE780B">
        <w:rPr>
          <w:rStyle w:val="Hypertextovodkaz"/>
          <w:sz w:val="22"/>
          <w:szCs w:val="22"/>
        </w:rPr>
        <w:t xml:space="preserve"> </w:t>
      </w:r>
      <w:r w:rsidR="00B833BB" w:rsidRPr="00BE780B">
        <w:rPr>
          <w:sz w:val="22"/>
          <w:szCs w:val="22"/>
        </w:rPr>
        <w:t>(CK</w:t>
      </w:r>
      <w:r w:rsidR="00B833B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t>PPLZ/21 - regionální zásobování StČ a PH</w:t>
      </w:r>
    </w:p>
    <w:p w:rsidR="00B418CF" w:rsidRPr="00BE780B" w:rsidRDefault="0079126A" w:rsidP="005404FA">
      <w:pPr>
        <w:keepNext/>
        <w:spacing w:after="0" w:line="240" w:lineRule="auto"/>
        <w:ind w:left="284"/>
        <w:rPr>
          <w:sz w:val="22"/>
          <w:szCs w:val="22"/>
        </w:rPr>
      </w:pPr>
      <w:r>
        <w:rPr>
          <w:sz w:val="22"/>
          <w:szCs w:val="22"/>
        </w:rPr>
        <w:t>XXX</w:t>
      </w:r>
      <w:r w:rsidR="00B418CF" w:rsidRPr="00BE780B">
        <w:rPr>
          <w:sz w:val="22"/>
          <w:szCs w:val="22"/>
        </w:rPr>
        <w:t xml:space="preserve">, </w:t>
      </w:r>
      <w:r>
        <w:rPr>
          <w:sz w:val="22"/>
          <w:szCs w:val="22"/>
        </w:rPr>
        <w:t>XXX</w:t>
      </w:r>
      <w:r w:rsidR="00B418CF" w:rsidRPr="00BE780B">
        <w:rPr>
          <w:sz w:val="22"/>
          <w:szCs w:val="22"/>
        </w:rPr>
        <w:t xml:space="preserve">, </w:t>
      </w:r>
      <w:hyperlink r:id="rId29" w:history="1">
        <w:r>
          <w:rPr>
            <w:rStyle w:val="Hypertextovodkaz"/>
            <w:sz w:val="22"/>
            <w:szCs w:val="22"/>
          </w:rPr>
          <w:t>XXX</w:t>
        </w:r>
      </w:hyperlink>
      <w:r w:rsidR="00B833BB" w:rsidRPr="00BE780B">
        <w:rPr>
          <w:rStyle w:val="Hypertextovodkaz"/>
          <w:sz w:val="22"/>
          <w:szCs w:val="22"/>
        </w:rPr>
        <w:t xml:space="preserve"> </w:t>
      </w:r>
      <w:r w:rsidR="00B833BB" w:rsidRPr="00BE780B">
        <w:rPr>
          <w:sz w:val="22"/>
          <w:szCs w:val="22"/>
        </w:rPr>
        <w:t>(CK</w:t>
      </w:r>
      <w:r w:rsidR="00B833B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t>PPLZ/22 - regionální zásobování JČ </w:t>
      </w:r>
    </w:p>
    <w:p w:rsidR="00B418CF" w:rsidRPr="00BE780B" w:rsidRDefault="0079126A" w:rsidP="005404FA">
      <w:pPr>
        <w:keepNext/>
        <w:spacing w:after="0" w:line="240" w:lineRule="auto"/>
        <w:ind w:left="284"/>
        <w:rPr>
          <w:sz w:val="22"/>
          <w:szCs w:val="22"/>
        </w:rPr>
      </w:pPr>
      <w:r>
        <w:rPr>
          <w:sz w:val="22"/>
          <w:szCs w:val="22"/>
        </w:rPr>
        <w:t>XXX</w:t>
      </w:r>
      <w:r w:rsidR="00B418CF" w:rsidRPr="00BE780B">
        <w:rPr>
          <w:sz w:val="22"/>
          <w:szCs w:val="22"/>
        </w:rPr>
        <w:t xml:space="preserve">, </w:t>
      </w:r>
      <w:r>
        <w:rPr>
          <w:sz w:val="22"/>
          <w:szCs w:val="22"/>
        </w:rPr>
        <w:t>XXX</w:t>
      </w:r>
      <w:r w:rsidR="00B418CF" w:rsidRPr="00BE780B">
        <w:rPr>
          <w:sz w:val="22"/>
          <w:szCs w:val="22"/>
        </w:rPr>
        <w:t xml:space="preserve">, </w:t>
      </w:r>
      <w:hyperlink r:id="rId30" w:history="1">
        <w:r>
          <w:rPr>
            <w:rStyle w:val="Hypertextovodkaz"/>
            <w:sz w:val="22"/>
            <w:szCs w:val="22"/>
          </w:rPr>
          <w:t>XXX</w:t>
        </w:r>
      </w:hyperlink>
      <w:r w:rsidR="00BE780B" w:rsidRPr="00BE780B">
        <w:rPr>
          <w:sz w:val="22"/>
          <w:szCs w:val="22"/>
        </w:rPr>
        <w:t xml:space="preserve"> (CK</w:t>
      </w:r>
      <w:r w:rsidR="00BE780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t>PPLZ/23 - regionální zásobování ZČ</w:t>
      </w:r>
    </w:p>
    <w:p w:rsidR="00B418CF" w:rsidRPr="00BE780B" w:rsidRDefault="0079126A" w:rsidP="005404FA">
      <w:pPr>
        <w:keepNext/>
        <w:spacing w:after="0" w:line="240" w:lineRule="auto"/>
        <w:ind w:left="284"/>
        <w:rPr>
          <w:sz w:val="22"/>
          <w:szCs w:val="22"/>
        </w:rPr>
      </w:pPr>
      <w:r>
        <w:rPr>
          <w:sz w:val="22"/>
          <w:szCs w:val="22"/>
        </w:rPr>
        <w:t>XXX</w:t>
      </w:r>
      <w:r w:rsidR="00B418CF" w:rsidRPr="00BE780B">
        <w:rPr>
          <w:sz w:val="22"/>
          <w:szCs w:val="22"/>
        </w:rPr>
        <w:t xml:space="preserve">, </w:t>
      </w:r>
      <w:r>
        <w:rPr>
          <w:sz w:val="22"/>
          <w:szCs w:val="22"/>
        </w:rPr>
        <w:t>XXX</w:t>
      </w:r>
      <w:r w:rsidR="00B418CF" w:rsidRPr="00BE780B">
        <w:rPr>
          <w:sz w:val="22"/>
          <w:szCs w:val="22"/>
        </w:rPr>
        <w:t xml:space="preserve">, </w:t>
      </w:r>
      <w:hyperlink r:id="rId31" w:history="1">
        <w:r>
          <w:rPr>
            <w:rStyle w:val="Hypertextovodkaz"/>
            <w:sz w:val="22"/>
            <w:szCs w:val="22"/>
          </w:rPr>
          <w:t>XXX</w:t>
        </w:r>
      </w:hyperlink>
      <w:r w:rsidR="00BE780B" w:rsidRPr="00BE780B">
        <w:rPr>
          <w:rStyle w:val="Hypertextovodkaz"/>
          <w:sz w:val="22"/>
          <w:szCs w:val="22"/>
        </w:rPr>
        <w:t xml:space="preserve"> </w:t>
      </w:r>
      <w:r w:rsidR="00BE780B" w:rsidRPr="00BE780B">
        <w:rPr>
          <w:sz w:val="22"/>
          <w:szCs w:val="22"/>
        </w:rPr>
        <w:t>(CK</w:t>
      </w:r>
      <w:r w:rsidR="00BE780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t>PPLZ/24 - regionální zásobování SeČ</w:t>
      </w:r>
    </w:p>
    <w:p w:rsidR="00B418CF" w:rsidRPr="00BE780B" w:rsidRDefault="0079126A" w:rsidP="005404FA">
      <w:pPr>
        <w:keepNext/>
        <w:spacing w:after="0" w:line="240" w:lineRule="auto"/>
        <w:ind w:left="284"/>
        <w:rPr>
          <w:sz w:val="22"/>
          <w:szCs w:val="22"/>
        </w:rPr>
      </w:pPr>
      <w:r>
        <w:rPr>
          <w:sz w:val="22"/>
          <w:szCs w:val="22"/>
        </w:rPr>
        <w:t>XXX</w:t>
      </w:r>
      <w:r w:rsidR="00B418CF" w:rsidRPr="00BE780B">
        <w:rPr>
          <w:sz w:val="22"/>
          <w:szCs w:val="22"/>
        </w:rPr>
        <w:t xml:space="preserve">, </w:t>
      </w:r>
      <w:r>
        <w:rPr>
          <w:sz w:val="22"/>
          <w:szCs w:val="22"/>
        </w:rPr>
        <w:t>XXX</w:t>
      </w:r>
      <w:r w:rsidR="00B418CF" w:rsidRPr="00BE780B">
        <w:rPr>
          <w:sz w:val="22"/>
          <w:szCs w:val="22"/>
        </w:rPr>
        <w:t xml:space="preserve">, </w:t>
      </w:r>
      <w:hyperlink r:id="rId32" w:history="1">
        <w:r>
          <w:rPr>
            <w:rStyle w:val="Hypertextovodkaz"/>
            <w:sz w:val="22"/>
            <w:szCs w:val="22"/>
          </w:rPr>
          <w:t>XXX</w:t>
        </w:r>
      </w:hyperlink>
      <w:r w:rsidR="00BE780B" w:rsidRPr="00BE780B">
        <w:rPr>
          <w:rStyle w:val="Hypertextovodkaz"/>
          <w:sz w:val="22"/>
          <w:szCs w:val="22"/>
        </w:rPr>
        <w:t xml:space="preserve"> </w:t>
      </w:r>
      <w:r w:rsidR="00BE780B" w:rsidRPr="00BE780B">
        <w:rPr>
          <w:sz w:val="22"/>
          <w:szCs w:val="22"/>
        </w:rPr>
        <w:t>(CK</w:t>
      </w:r>
      <w:r w:rsidR="00BE780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t>PPLZ/25 - regionální zásobování VČ</w:t>
      </w:r>
    </w:p>
    <w:p w:rsidR="00B418CF" w:rsidRPr="00BE780B" w:rsidRDefault="0079126A" w:rsidP="005404FA">
      <w:pPr>
        <w:keepNext/>
        <w:spacing w:after="0" w:line="240" w:lineRule="auto"/>
        <w:ind w:left="284"/>
        <w:rPr>
          <w:sz w:val="22"/>
          <w:szCs w:val="22"/>
        </w:rPr>
      </w:pPr>
      <w:r>
        <w:rPr>
          <w:sz w:val="22"/>
          <w:szCs w:val="22"/>
        </w:rPr>
        <w:t>XXX</w:t>
      </w:r>
      <w:r w:rsidR="00B418CF" w:rsidRPr="00BE780B">
        <w:rPr>
          <w:sz w:val="22"/>
          <w:szCs w:val="22"/>
        </w:rPr>
        <w:t xml:space="preserve">, </w:t>
      </w:r>
      <w:r>
        <w:rPr>
          <w:sz w:val="22"/>
          <w:szCs w:val="22"/>
        </w:rPr>
        <w:t>XXX</w:t>
      </w:r>
      <w:r w:rsidR="00B418CF" w:rsidRPr="00BE780B">
        <w:rPr>
          <w:sz w:val="22"/>
          <w:szCs w:val="22"/>
        </w:rPr>
        <w:t xml:space="preserve">, </w:t>
      </w:r>
      <w:hyperlink r:id="rId33" w:history="1">
        <w:r>
          <w:rPr>
            <w:rStyle w:val="Hypertextovodkaz"/>
            <w:sz w:val="22"/>
            <w:szCs w:val="22"/>
          </w:rPr>
          <w:t>XXX</w:t>
        </w:r>
      </w:hyperlink>
      <w:r w:rsidR="00BE780B" w:rsidRPr="00BE780B">
        <w:rPr>
          <w:rStyle w:val="Hypertextovodkaz"/>
          <w:sz w:val="22"/>
          <w:szCs w:val="22"/>
        </w:rPr>
        <w:t xml:space="preserve"> </w:t>
      </w:r>
      <w:r w:rsidR="00BE780B" w:rsidRPr="00BE780B">
        <w:rPr>
          <w:sz w:val="22"/>
          <w:szCs w:val="22"/>
        </w:rPr>
        <w:t>(CK</w:t>
      </w:r>
      <w:r w:rsidR="00BE780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lastRenderedPageBreak/>
        <w:t>PPLZ/26 - regionální zásobování JM</w:t>
      </w:r>
    </w:p>
    <w:p w:rsidR="00B418CF" w:rsidRPr="00BE780B" w:rsidRDefault="0079126A" w:rsidP="005404FA">
      <w:pPr>
        <w:keepNext/>
        <w:spacing w:after="0" w:line="240" w:lineRule="auto"/>
        <w:ind w:left="284"/>
        <w:rPr>
          <w:sz w:val="22"/>
          <w:szCs w:val="22"/>
        </w:rPr>
      </w:pPr>
      <w:r>
        <w:rPr>
          <w:sz w:val="22"/>
          <w:szCs w:val="22"/>
        </w:rPr>
        <w:t>XXX</w:t>
      </w:r>
      <w:r w:rsidR="00B418CF" w:rsidRPr="00BE780B">
        <w:rPr>
          <w:sz w:val="22"/>
          <w:szCs w:val="22"/>
        </w:rPr>
        <w:t xml:space="preserve">, </w:t>
      </w:r>
      <w:r>
        <w:rPr>
          <w:sz w:val="22"/>
          <w:szCs w:val="22"/>
        </w:rPr>
        <w:t>XXX</w:t>
      </w:r>
      <w:r w:rsidR="00B418CF" w:rsidRPr="00BE780B">
        <w:rPr>
          <w:sz w:val="22"/>
          <w:szCs w:val="22"/>
        </w:rPr>
        <w:t xml:space="preserve">, </w:t>
      </w:r>
      <w:hyperlink r:id="rId34" w:history="1">
        <w:r>
          <w:rPr>
            <w:rStyle w:val="Hypertextovodkaz"/>
            <w:sz w:val="22"/>
            <w:szCs w:val="22"/>
          </w:rPr>
          <w:t>XXX</w:t>
        </w:r>
      </w:hyperlink>
      <w:r w:rsidR="00BE780B" w:rsidRPr="00BE780B">
        <w:rPr>
          <w:rStyle w:val="Hypertextovodkaz"/>
          <w:sz w:val="22"/>
          <w:szCs w:val="22"/>
        </w:rPr>
        <w:t xml:space="preserve"> </w:t>
      </w:r>
      <w:r w:rsidR="00BE780B" w:rsidRPr="00BE780B">
        <w:rPr>
          <w:sz w:val="22"/>
          <w:szCs w:val="22"/>
        </w:rPr>
        <w:t>(CK</w:t>
      </w:r>
      <w:r w:rsidR="00BE780B" w:rsidRPr="00BE780B">
        <w:rPr>
          <w:sz w:val="22"/>
        </w:rPr>
        <w:t>)</w:t>
      </w:r>
    </w:p>
    <w:p w:rsidR="00B418CF" w:rsidRPr="00BE780B" w:rsidRDefault="00B418CF" w:rsidP="005404FA">
      <w:pPr>
        <w:keepNext/>
        <w:spacing w:after="0" w:line="240" w:lineRule="auto"/>
        <w:ind w:left="284"/>
        <w:rPr>
          <w:sz w:val="12"/>
          <w:szCs w:val="12"/>
        </w:rPr>
      </w:pPr>
    </w:p>
    <w:p w:rsidR="00B418CF" w:rsidRPr="00BE780B" w:rsidRDefault="00B418CF" w:rsidP="005404FA">
      <w:pPr>
        <w:keepNext/>
        <w:spacing w:after="0" w:line="240" w:lineRule="auto"/>
        <w:ind w:left="284"/>
        <w:rPr>
          <w:sz w:val="22"/>
          <w:szCs w:val="22"/>
        </w:rPr>
      </w:pPr>
      <w:r w:rsidRPr="00BE780B">
        <w:rPr>
          <w:sz w:val="22"/>
          <w:szCs w:val="22"/>
        </w:rPr>
        <w:t>PPLZ/27 - regionální zásobování SM</w:t>
      </w:r>
    </w:p>
    <w:p w:rsidR="00B418CF" w:rsidRPr="00BE780B" w:rsidRDefault="0079126A" w:rsidP="005404FA">
      <w:pPr>
        <w:keepNext/>
        <w:spacing w:after="0" w:line="240" w:lineRule="auto"/>
        <w:ind w:left="284"/>
        <w:rPr>
          <w:sz w:val="22"/>
          <w:szCs w:val="22"/>
        </w:rPr>
      </w:pPr>
      <w:r>
        <w:rPr>
          <w:sz w:val="22"/>
          <w:szCs w:val="22"/>
        </w:rPr>
        <w:t>XXX, XXX</w:t>
      </w:r>
      <w:r w:rsidR="00B418CF" w:rsidRPr="00BE780B">
        <w:rPr>
          <w:sz w:val="22"/>
          <w:szCs w:val="22"/>
        </w:rPr>
        <w:t xml:space="preserve">, </w:t>
      </w:r>
      <w:hyperlink r:id="rId35" w:history="1">
        <w:r>
          <w:rPr>
            <w:rStyle w:val="Hypertextovodkaz"/>
            <w:sz w:val="22"/>
            <w:szCs w:val="22"/>
          </w:rPr>
          <w:t>XXX</w:t>
        </w:r>
      </w:hyperlink>
      <w:r w:rsidR="00BE780B" w:rsidRPr="00BE780B">
        <w:rPr>
          <w:rStyle w:val="Hypertextovodkaz"/>
          <w:sz w:val="22"/>
          <w:szCs w:val="22"/>
        </w:rPr>
        <w:t xml:space="preserve"> </w:t>
      </w:r>
      <w:r w:rsidR="00BE780B" w:rsidRPr="00BE780B">
        <w:rPr>
          <w:sz w:val="22"/>
          <w:szCs w:val="22"/>
        </w:rPr>
        <w:t>(CK</w:t>
      </w:r>
      <w:r w:rsidR="00BE780B" w:rsidRPr="00BE780B">
        <w:rPr>
          <w:sz w:val="22"/>
        </w:rPr>
        <w:t>)</w:t>
      </w:r>
    </w:p>
    <w:p w:rsidR="00B418CF" w:rsidRPr="00BE780B" w:rsidRDefault="00B418CF" w:rsidP="005404FA">
      <w:pPr>
        <w:keepNext/>
        <w:spacing w:after="0" w:line="240" w:lineRule="auto"/>
        <w:ind w:left="284"/>
        <w:rPr>
          <w:sz w:val="12"/>
          <w:szCs w:val="12"/>
        </w:rPr>
      </w:pPr>
    </w:p>
    <w:p w:rsidR="00BA3968" w:rsidRPr="00BE780B" w:rsidRDefault="00BA3968" w:rsidP="005404FA">
      <w:pPr>
        <w:keepNext/>
        <w:spacing w:after="0" w:line="240" w:lineRule="auto"/>
        <w:ind w:left="284"/>
        <w:rPr>
          <w:b/>
          <w:bCs/>
          <w:sz w:val="22"/>
          <w:szCs w:val="22"/>
        </w:rPr>
      </w:pPr>
    </w:p>
    <w:p w:rsidR="00B418CF" w:rsidRPr="00BE780B" w:rsidRDefault="00B418CF" w:rsidP="005404FA">
      <w:pPr>
        <w:keepNext/>
        <w:spacing w:after="0" w:line="240" w:lineRule="auto"/>
        <w:ind w:left="284"/>
        <w:rPr>
          <w:b/>
          <w:bCs/>
          <w:sz w:val="22"/>
          <w:szCs w:val="22"/>
        </w:rPr>
      </w:pPr>
      <w:r w:rsidRPr="00BE780B">
        <w:rPr>
          <w:b/>
          <w:bCs/>
          <w:sz w:val="22"/>
          <w:szCs w:val="22"/>
        </w:rPr>
        <w:t>Za Dodavatele 1:</w:t>
      </w:r>
    </w:p>
    <w:p w:rsidR="00B418CF" w:rsidRPr="00BE780B" w:rsidRDefault="0079126A" w:rsidP="005404FA">
      <w:pPr>
        <w:keepNext/>
        <w:spacing w:after="0" w:line="240" w:lineRule="auto"/>
        <w:ind w:left="284"/>
        <w:rPr>
          <w:sz w:val="22"/>
          <w:szCs w:val="22"/>
        </w:rPr>
      </w:pPr>
      <w:r>
        <w:rPr>
          <w:sz w:val="22"/>
          <w:szCs w:val="22"/>
        </w:rPr>
        <w:t>XXX</w:t>
      </w:r>
    </w:p>
    <w:p w:rsidR="00B418CF" w:rsidRPr="0079126A" w:rsidRDefault="00B418CF" w:rsidP="0079126A">
      <w:pPr>
        <w:pStyle w:val="Odstavecseseznamem"/>
        <w:keepNext/>
        <w:numPr>
          <w:ilvl w:val="0"/>
          <w:numId w:val="18"/>
        </w:numPr>
        <w:rPr>
          <w:sz w:val="22"/>
          <w:szCs w:val="22"/>
        </w:rPr>
      </w:pPr>
      <w:r w:rsidRPr="0079126A">
        <w:rPr>
          <w:sz w:val="22"/>
          <w:szCs w:val="22"/>
        </w:rPr>
        <w:t>Tel.:</w:t>
      </w:r>
      <w:r w:rsidR="0079126A">
        <w:rPr>
          <w:sz w:val="22"/>
          <w:szCs w:val="22"/>
        </w:rPr>
        <w:t xml:space="preserve"> XXX</w:t>
      </w:r>
    </w:p>
    <w:p w:rsidR="00B418CF" w:rsidRDefault="009419F8" w:rsidP="005404FA">
      <w:pPr>
        <w:keepNext/>
        <w:spacing w:after="0" w:line="240" w:lineRule="auto"/>
        <w:ind w:left="284"/>
        <w:rPr>
          <w:sz w:val="22"/>
          <w:szCs w:val="22"/>
        </w:rPr>
      </w:pPr>
      <w:r>
        <w:rPr>
          <w:sz w:val="22"/>
          <w:szCs w:val="22"/>
        </w:rPr>
        <w:t xml:space="preserve">e-mail: </w:t>
      </w:r>
      <w:hyperlink r:id="rId36" w:history="1">
        <w:r w:rsidR="0079126A">
          <w:rPr>
            <w:rStyle w:val="Hypertextovodkaz"/>
            <w:sz w:val="22"/>
            <w:szCs w:val="22"/>
          </w:rPr>
          <w:t>XXX</w:t>
        </w:r>
      </w:hyperlink>
    </w:p>
    <w:p w:rsidR="00B418CF" w:rsidRPr="00BE780B" w:rsidRDefault="00B418CF" w:rsidP="00DE492F">
      <w:pPr>
        <w:keepNext/>
        <w:spacing w:after="0" w:line="240" w:lineRule="auto"/>
        <w:rPr>
          <w:sz w:val="22"/>
          <w:szCs w:val="22"/>
        </w:rPr>
      </w:pPr>
    </w:p>
    <w:p w:rsidR="00B418CF" w:rsidRPr="00BE780B" w:rsidRDefault="00B418CF" w:rsidP="005404FA">
      <w:pPr>
        <w:keepNext/>
        <w:spacing w:after="0" w:line="240" w:lineRule="auto"/>
        <w:ind w:left="284"/>
        <w:rPr>
          <w:b/>
          <w:bCs/>
          <w:sz w:val="22"/>
          <w:szCs w:val="22"/>
        </w:rPr>
      </w:pPr>
      <w:r w:rsidRPr="00BE780B">
        <w:rPr>
          <w:b/>
          <w:bCs/>
          <w:sz w:val="22"/>
          <w:szCs w:val="22"/>
        </w:rPr>
        <w:t>Za Dodavatele 2:</w:t>
      </w:r>
    </w:p>
    <w:p w:rsidR="00B418CF" w:rsidRPr="00BE780B" w:rsidRDefault="0079126A" w:rsidP="005404FA">
      <w:pPr>
        <w:keepNext/>
        <w:spacing w:after="0" w:line="240" w:lineRule="auto"/>
        <w:ind w:left="284"/>
        <w:rPr>
          <w:sz w:val="22"/>
          <w:szCs w:val="22"/>
        </w:rPr>
      </w:pPr>
      <w:r>
        <w:rPr>
          <w:sz w:val="22"/>
          <w:szCs w:val="22"/>
        </w:rPr>
        <w:t>XXX</w:t>
      </w:r>
    </w:p>
    <w:p w:rsidR="00B418CF" w:rsidRPr="00BE780B" w:rsidRDefault="00C720BF" w:rsidP="005404FA">
      <w:pPr>
        <w:keepNext/>
        <w:spacing w:after="0" w:line="240" w:lineRule="auto"/>
        <w:ind w:left="284"/>
        <w:rPr>
          <w:sz w:val="22"/>
          <w:szCs w:val="22"/>
        </w:rPr>
      </w:pPr>
      <w:r>
        <w:rPr>
          <w:sz w:val="22"/>
          <w:szCs w:val="22"/>
        </w:rPr>
        <w:t xml:space="preserve">Tel.: </w:t>
      </w:r>
      <w:r w:rsidR="0079126A">
        <w:rPr>
          <w:sz w:val="22"/>
          <w:szCs w:val="22"/>
        </w:rPr>
        <w:t>XXX</w:t>
      </w:r>
    </w:p>
    <w:p w:rsidR="00B418CF" w:rsidRDefault="00C720BF" w:rsidP="005404FA">
      <w:pPr>
        <w:keepNext/>
        <w:spacing w:after="0" w:line="240" w:lineRule="auto"/>
        <w:ind w:left="284"/>
        <w:rPr>
          <w:sz w:val="22"/>
          <w:szCs w:val="22"/>
        </w:rPr>
      </w:pPr>
      <w:r>
        <w:rPr>
          <w:sz w:val="22"/>
          <w:szCs w:val="22"/>
        </w:rPr>
        <w:t xml:space="preserve">e-mail: </w:t>
      </w:r>
      <w:hyperlink r:id="rId37" w:history="1">
        <w:r w:rsidR="0079126A">
          <w:rPr>
            <w:rStyle w:val="Hypertextovodkaz"/>
            <w:sz w:val="22"/>
            <w:szCs w:val="22"/>
          </w:rPr>
          <w:t>XXX</w:t>
        </w:r>
      </w:hyperlink>
    </w:p>
    <w:p w:rsidR="00B418CF" w:rsidRPr="00BE780B" w:rsidRDefault="00B418CF" w:rsidP="00DE492F">
      <w:pPr>
        <w:keepNext/>
        <w:spacing w:after="0" w:line="240" w:lineRule="auto"/>
        <w:rPr>
          <w:sz w:val="22"/>
          <w:szCs w:val="22"/>
        </w:rPr>
      </w:pPr>
    </w:p>
    <w:p w:rsidR="00B418CF" w:rsidRPr="00BE780B" w:rsidRDefault="00B418CF" w:rsidP="005404FA">
      <w:pPr>
        <w:keepNext/>
        <w:spacing w:after="0" w:line="240" w:lineRule="auto"/>
        <w:ind w:left="284"/>
        <w:rPr>
          <w:b/>
          <w:bCs/>
          <w:sz w:val="22"/>
          <w:szCs w:val="22"/>
        </w:rPr>
      </w:pPr>
      <w:r w:rsidRPr="00BE780B">
        <w:rPr>
          <w:b/>
          <w:bCs/>
          <w:sz w:val="22"/>
          <w:szCs w:val="22"/>
        </w:rPr>
        <w:t>Za Dodavatele 3:</w:t>
      </w:r>
    </w:p>
    <w:p w:rsidR="00B418CF" w:rsidRPr="00BE780B" w:rsidRDefault="0079126A" w:rsidP="005404FA">
      <w:pPr>
        <w:keepNext/>
        <w:spacing w:after="0" w:line="240" w:lineRule="auto"/>
        <w:ind w:left="284"/>
        <w:rPr>
          <w:sz w:val="22"/>
          <w:szCs w:val="22"/>
        </w:rPr>
      </w:pPr>
      <w:r>
        <w:rPr>
          <w:sz w:val="22"/>
          <w:szCs w:val="22"/>
        </w:rPr>
        <w:t>XXX</w:t>
      </w:r>
    </w:p>
    <w:p w:rsidR="00B418CF" w:rsidRPr="00BE780B" w:rsidRDefault="00C720BF" w:rsidP="005404FA">
      <w:pPr>
        <w:keepNext/>
        <w:spacing w:after="0" w:line="240" w:lineRule="auto"/>
        <w:ind w:left="284"/>
        <w:rPr>
          <w:sz w:val="22"/>
          <w:szCs w:val="22"/>
        </w:rPr>
      </w:pPr>
      <w:r>
        <w:rPr>
          <w:sz w:val="22"/>
          <w:szCs w:val="22"/>
        </w:rPr>
        <w:t xml:space="preserve">Tel.: </w:t>
      </w:r>
      <w:r w:rsidR="0079126A">
        <w:rPr>
          <w:sz w:val="22"/>
          <w:szCs w:val="22"/>
        </w:rPr>
        <w:t>XXX</w:t>
      </w:r>
    </w:p>
    <w:p w:rsidR="00B418CF" w:rsidRDefault="00C720BF" w:rsidP="005404FA">
      <w:pPr>
        <w:keepNext/>
        <w:spacing w:after="0" w:line="240" w:lineRule="auto"/>
        <w:ind w:left="284"/>
        <w:rPr>
          <w:sz w:val="22"/>
          <w:szCs w:val="22"/>
        </w:rPr>
      </w:pPr>
      <w:r>
        <w:rPr>
          <w:sz w:val="22"/>
          <w:szCs w:val="22"/>
        </w:rPr>
        <w:t xml:space="preserve">e-mail: </w:t>
      </w:r>
      <w:hyperlink r:id="rId38" w:history="1">
        <w:r w:rsidR="0079126A">
          <w:rPr>
            <w:rStyle w:val="Hypertextovodkaz"/>
            <w:sz w:val="22"/>
            <w:szCs w:val="22"/>
          </w:rPr>
          <w:t>XXX</w:t>
        </w:r>
      </w:hyperlink>
      <w:r>
        <w:rPr>
          <w:sz w:val="22"/>
          <w:szCs w:val="22"/>
        </w:rPr>
        <w:t xml:space="preserve"> (CK, K)</w:t>
      </w:r>
    </w:p>
    <w:p w:rsidR="00C720BF" w:rsidRDefault="00C720BF" w:rsidP="005404FA">
      <w:pPr>
        <w:keepNext/>
        <w:spacing w:after="0" w:line="240" w:lineRule="auto"/>
        <w:ind w:left="284"/>
        <w:rPr>
          <w:sz w:val="22"/>
          <w:szCs w:val="22"/>
        </w:rPr>
      </w:pPr>
    </w:p>
    <w:p w:rsidR="00C720BF" w:rsidRPr="00BE780B" w:rsidRDefault="0079126A" w:rsidP="00C720BF">
      <w:pPr>
        <w:keepNext/>
        <w:spacing w:after="0" w:line="240" w:lineRule="auto"/>
        <w:ind w:left="284"/>
        <w:rPr>
          <w:sz w:val="22"/>
          <w:szCs w:val="22"/>
        </w:rPr>
      </w:pPr>
      <w:r>
        <w:rPr>
          <w:sz w:val="22"/>
          <w:szCs w:val="22"/>
        </w:rPr>
        <w:t>XXX</w:t>
      </w:r>
    </w:p>
    <w:p w:rsidR="00C720BF" w:rsidRPr="00BE780B" w:rsidRDefault="00C720BF" w:rsidP="00C720BF">
      <w:pPr>
        <w:keepNext/>
        <w:spacing w:after="0" w:line="240" w:lineRule="auto"/>
        <w:ind w:left="284"/>
        <w:rPr>
          <w:sz w:val="22"/>
          <w:szCs w:val="22"/>
        </w:rPr>
      </w:pPr>
      <w:r>
        <w:rPr>
          <w:sz w:val="22"/>
          <w:szCs w:val="22"/>
        </w:rPr>
        <w:t xml:space="preserve">Tel.: </w:t>
      </w:r>
      <w:r w:rsidR="0079126A">
        <w:rPr>
          <w:sz w:val="22"/>
          <w:szCs w:val="22"/>
        </w:rPr>
        <w:t>XXX</w:t>
      </w:r>
      <w:r>
        <w:rPr>
          <w:sz w:val="22"/>
          <w:szCs w:val="22"/>
        </w:rPr>
        <w:t xml:space="preserve"> </w:t>
      </w:r>
    </w:p>
    <w:p w:rsidR="00C720BF" w:rsidRDefault="00C720BF" w:rsidP="00C720BF">
      <w:pPr>
        <w:keepNext/>
        <w:spacing w:after="0" w:line="240" w:lineRule="auto"/>
        <w:ind w:left="284"/>
        <w:rPr>
          <w:sz w:val="22"/>
          <w:szCs w:val="22"/>
        </w:rPr>
      </w:pPr>
      <w:r>
        <w:rPr>
          <w:sz w:val="22"/>
          <w:szCs w:val="22"/>
        </w:rPr>
        <w:t xml:space="preserve">e-mail: </w:t>
      </w:r>
      <w:hyperlink r:id="rId39" w:history="1">
        <w:r w:rsidR="0079126A">
          <w:rPr>
            <w:rStyle w:val="Hypertextovodkaz"/>
            <w:sz w:val="22"/>
            <w:szCs w:val="22"/>
          </w:rPr>
          <w:t>XXX</w:t>
        </w:r>
      </w:hyperlink>
      <w:r>
        <w:rPr>
          <w:sz w:val="22"/>
          <w:szCs w:val="22"/>
        </w:rPr>
        <w:t xml:space="preserve"> (CK) </w:t>
      </w:r>
    </w:p>
    <w:p w:rsidR="00C720BF" w:rsidRPr="00BE780B" w:rsidRDefault="00C720BF" w:rsidP="005404FA">
      <w:pPr>
        <w:keepNext/>
        <w:spacing w:after="0" w:line="240" w:lineRule="auto"/>
        <w:ind w:left="284"/>
        <w:rPr>
          <w:sz w:val="22"/>
          <w:szCs w:val="22"/>
        </w:rPr>
      </w:pPr>
    </w:p>
    <w:p w:rsidR="00B418CF" w:rsidRPr="00BE780B" w:rsidRDefault="00B418CF" w:rsidP="005404FA">
      <w:pPr>
        <w:keepNext/>
        <w:spacing w:after="0" w:line="240" w:lineRule="auto"/>
        <w:ind w:left="284"/>
        <w:rPr>
          <w:sz w:val="22"/>
          <w:szCs w:val="22"/>
        </w:rPr>
      </w:pPr>
    </w:p>
    <w:p w:rsidR="00B418CF" w:rsidRPr="00BE780B" w:rsidRDefault="00B418CF" w:rsidP="005404FA">
      <w:pPr>
        <w:keepNext/>
        <w:numPr>
          <w:ilvl w:val="0"/>
          <w:numId w:val="18"/>
        </w:numPr>
        <w:spacing w:after="0" w:line="240" w:lineRule="auto"/>
        <w:ind w:left="284" w:hanging="284"/>
        <w:rPr>
          <w:sz w:val="22"/>
          <w:szCs w:val="22"/>
        </w:rPr>
      </w:pPr>
      <w:r w:rsidRPr="00BE780B">
        <w:rPr>
          <w:sz w:val="22"/>
          <w:szCs w:val="22"/>
        </w:rPr>
        <w:t>Odpovědnými pracovníky Objednatele a Dodavatelů ve věcech technických jsou:</w:t>
      </w:r>
    </w:p>
    <w:p w:rsidR="00B418CF" w:rsidRPr="00BE780B" w:rsidRDefault="00B418CF" w:rsidP="005404FA">
      <w:pPr>
        <w:keepNext/>
        <w:spacing w:after="0" w:line="240" w:lineRule="auto"/>
        <w:jc w:val="left"/>
        <w:rPr>
          <w:b/>
          <w:bCs/>
          <w:sz w:val="22"/>
          <w:szCs w:val="22"/>
        </w:rPr>
      </w:pPr>
    </w:p>
    <w:p w:rsidR="00B418CF" w:rsidRPr="00BE780B" w:rsidRDefault="00B418CF" w:rsidP="005404FA">
      <w:pPr>
        <w:keepNext/>
        <w:spacing w:after="0" w:line="240" w:lineRule="auto"/>
        <w:ind w:left="284"/>
        <w:jc w:val="left"/>
        <w:rPr>
          <w:b/>
          <w:bCs/>
          <w:sz w:val="22"/>
          <w:szCs w:val="22"/>
        </w:rPr>
      </w:pPr>
      <w:r w:rsidRPr="00BE780B">
        <w:rPr>
          <w:b/>
          <w:bCs/>
          <w:sz w:val="22"/>
          <w:szCs w:val="22"/>
        </w:rPr>
        <w:t>Za Objednatele:</w:t>
      </w:r>
    </w:p>
    <w:p w:rsidR="00E27C6F" w:rsidRPr="00BE780B" w:rsidRDefault="00E27C6F" w:rsidP="00AA655B">
      <w:pPr>
        <w:pStyle w:val="Zkladntextodsazen"/>
        <w:keepNext/>
        <w:tabs>
          <w:tab w:val="left" w:pos="567"/>
        </w:tabs>
        <w:spacing w:after="0" w:line="240" w:lineRule="auto"/>
        <w:ind w:left="0"/>
        <w:rPr>
          <w:b/>
          <w:sz w:val="22"/>
        </w:rPr>
      </w:pPr>
    </w:p>
    <w:p w:rsidR="00B418CF" w:rsidRPr="00BE780B" w:rsidRDefault="00B418CF" w:rsidP="005404FA">
      <w:pPr>
        <w:pStyle w:val="Odstavec2"/>
        <w:keepNext/>
        <w:numPr>
          <w:ilvl w:val="0"/>
          <w:numId w:val="0"/>
        </w:numPr>
        <w:tabs>
          <w:tab w:val="left" w:pos="708"/>
        </w:tabs>
        <w:spacing w:after="0" w:line="240" w:lineRule="auto"/>
        <w:ind w:left="284"/>
        <w:rPr>
          <w:sz w:val="22"/>
          <w:szCs w:val="22"/>
        </w:rPr>
      </w:pPr>
      <w:r w:rsidRPr="00BE780B">
        <w:rPr>
          <w:b/>
          <w:bCs/>
          <w:sz w:val="22"/>
          <w:szCs w:val="22"/>
        </w:rPr>
        <w:t>SKLAD CZ PRAHA</w:t>
      </w:r>
      <w:r w:rsidRPr="00BE780B">
        <w:rPr>
          <w:sz w:val="22"/>
          <w:szCs w:val="22"/>
        </w:rPr>
        <w:t>, Ortenovo náměstí 16, 170 00 Praha 7,</w:t>
      </w:r>
    </w:p>
    <w:p w:rsidR="00B418CF" w:rsidRPr="00BE780B" w:rsidRDefault="00B418CF" w:rsidP="005404FA">
      <w:pPr>
        <w:pStyle w:val="Odstavec2"/>
        <w:keepNext/>
        <w:numPr>
          <w:ilvl w:val="0"/>
          <w:numId w:val="0"/>
        </w:numPr>
        <w:tabs>
          <w:tab w:val="left" w:pos="708"/>
        </w:tabs>
        <w:spacing w:after="0" w:line="240" w:lineRule="auto"/>
        <w:ind w:left="284"/>
        <w:rPr>
          <w:sz w:val="22"/>
          <w:szCs w:val="22"/>
        </w:rPr>
      </w:pPr>
      <w:r w:rsidRPr="00BE780B">
        <w:rPr>
          <w:sz w:val="22"/>
          <w:szCs w:val="22"/>
        </w:rPr>
        <w:t xml:space="preserve">Přejímka </w:t>
      </w:r>
      <w:r w:rsidR="00CA3A77">
        <w:rPr>
          <w:sz w:val="22"/>
          <w:szCs w:val="22"/>
        </w:rPr>
        <w:t xml:space="preserve">dodávek: Pondělí </w:t>
      </w:r>
      <w:r w:rsidRPr="00BE780B">
        <w:rPr>
          <w:sz w:val="22"/>
          <w:szCs w:val="22"/>
        </w:rPr>
        <w:t>– Pátek 7:00 – 14:00 hod., Sobota – Neděle dle dohody.</w:t>
      </w:r>
    </w:p>
    <w:p w:rsidR="00B418CF" w:rsidRPr="00BE780B" w:rsidRDefault="0079126A" w:rsidP="005404FA">
      <w:pPr>
        <w:pStyle w:val="Odstavec2"/>
        <w:keepNext/>
        <w:numPr>
          <w:ilvl w:val="0"/>
          <w:numId w:val="0"/>
        </w:numPr>
        <w:tabs>
          <w:tab w:val="left" w:pos="708"/>
        </w:tabs>
        <w:spacing w:after="0" w:line="240" w:lineRule="auto"/>
        <w:ind w:left="284"/>
        <w:rPr>
          <w:sz w:val="22"/>
          <w:szCs w:val="22"/>
        </w:rPr>
      </w:pPr>
      <w:r>
        <w:rPr>
          <w:sz w:val="22"/>
          <w:szCs w:val="22"/>
          <w:lang w:val="cs-CZ"/>
        </w:rPr>
        <w:t>XXX</w:t>
      </w:r>
      <w:r w:rsidR="00B418CF" w:rsidRPr="00BE780B">
        <w:rPr>
          <w:sz w:val="22"/>
          <w:szCs w:val="22"/>
        </w:rPr>
        <w:t xml:space="preserve">, </w:t>
      </w:r>
      <w:r>
        <w:rPr>
          <w:sz w:val="22"/>
          <w:szCs w:val="22"/>
          <w:lang w:val="cs-CZ"/>
        </w:rPr>
        <w:t>XXX</w:t>
      </w:r>
      <w:r w:rsidR="00B418CF" w:rsidRPr="00BE780B">
        <w:rPr>
          <w:sz w:val="22"/>
          <w:szCs w:val="22"/>
        </w:rPr>
        <w:t xml:space="preserve">, </w:t>
      </w:r>
      <w:hyperlink r:id="rId40" w:history="1">
        <w:r>
          <w:rPr>
            <w:rStyle w:val="Hypertextovodkaz"/>
            <w:sz w:val="22"/>
            <w:szCs w:val="22"/>
            <w:lang w:val="cs-CZ"/>
          </w:rPr>
          <w:t>XXX</w:t>
        </w:r>
      </w:hyperlink>
    </w:p>
    <w:p w:rsidR="00B418CF" w:rsidRPr="00BE780B" w:rsidRDefault="00B418CF" w:rsidP="005404FA">
      <w:pPr>
        <w:pStyle w:val="Odstavec2"/>
        <w:keepNext/>
        <w:numPr>
          <w:ilvl w:val="0"/>
          <w:numId w:val="0"/>
        </w:numPr>
        <w:tabs>
          <w:tab w:val="left" w:pos="708"/>
        </w:tabs>
        <w:spacing w:after="0" w:line="240" w:lineRule="auto"/>
        <w:ind w:left="284"/>
        <w:rPr>
          <w:b/>
          <w:bCs/>
          <w:sz w:val="22"/>
          <w:szCs w:val="22"/>
        </w:rPr>
      </w:pPr>
    </w:p>
    <w:p w:rsidR="00B418CF" w:rsidRPr="00BE780B" w:rsidRDefault="00B418CF" w:rsidP="005404FA">
      <w:pPr>
        <w:pStyle w:val="Odstavec2"/>
        <w:keepNext/>
        <w:numPr>
          <w:ilvl w:val="0"/>
          <w:numId w:val="0"/>
        </w:numPr>
        <w:tabs>
          <w:tab w:val="left" w:pos="708"/>
        </w:tabs>
        <w:spacing w:after="0" w:line="240" w:lineRule="auto"/>
        <w:ind w:left="284"/>
        <w:rPr>
          <w:sz w:val="22"/>
          <w:szCs w:val="22"/>
        </w:rPr>
      </w:pPr>
      <w:r w:rsidRPr="00BE780B">
        <w:rPr>
          <w:b/>
          <w:bCs/>
          <w:sz w:val="22"/>
          <w:szCs w:val="22"/>
        </w:rPr>
        <w:t>SKLAD CZ JIHLAVA</w:t>
      </w:r>
      <w:r w:rsidRPr="00BE780B">
        <w:rPr>
          <w:sz w:val="22"/>
          <w:szCs w:val="22"/>
        </w:rPr>
        <w:t>, Hruškové Dvory 51, 586 02 Jihlava</w:t>
      </w:r>
    </w:p>
    <w:p w:rsidR="00B418CF" w:rsidRPr="00BE780B" w:rsidRDefault="00B418CF" w:rsidP="005404FA">
      <w:pPr>
        <w:pStyle w:val="Odstavec2"/>
        <w:keepNext/>
        <w:numPr>
          <w:ilvl w:val="0"/>
          <w:numId w:val="0"/>
        </w:numPr>
        <w:tabs>
          <w:tab w:val="left" w:pos="708"/>
        </w:tabs>
        <w:spacing w:after="0" w:line="240" w:lineRule="auto"/>
        <w:ind w:left="284"/>
        <w:rPr>
          <w:sz w:val="22"/>
          <w:szCs w:val="22"/>
        </w:rPr>
      </w:pPr>
      <w:r w:rsidRPr="00BE780B">
        <w:rPr>
          <w:sz w:val="22"/>
          <w:szCs w:val="22"/>
        </w:rPr>
        <w:t xml:space="preserve">Přejímka </w:t>
      </w:r>
      <w:r w:rsidR="00CA3A77">
        <w:rPr>
          <w:sz w:val="22"/>
          <w:szCs w:val="22"/>
        </w:rPr>
        <w:t xml:space="preserve">dodávek: Pondělí </w:t>
      </w:r>
      <w:r w:rsidRPr="00BE780B">
        <w:rPr>
          <w:sz w:val="22"/>
          <w:szCs w:val="22"/>
        </w:rPr>
        <w:t>– Pátek 7:00 – 21:00 hod., Sobota – Neděle dle dohody.</w:t>
      </w:r>
    </w:p>
    <w:p w:rsidR="00B418CF" w:rsidRPr="00BE780B" w:rsidRDefault="0079126A" w:rsidP="005404FA">
      <w:pPr>
        <w:pStyle w:val="Odstavec2"/>
        <w:keepNext/>
        <w:numPr>
          <w:ilvl w:val="0"/>
          <w:numId w:val="0"/>
        </w:numPr>
        <w:tabs>
          <w:tab w:val="left" w:pos="708"/>
        </w:tabs>
        <w:spacing w:after="0" w:line="240" w:lineRule="auto"/>
        <w:ind w:left="284"/>
        <w:rPr>
          <w:sz w:val="22"/>
          <w:szCs w:val="22"/>
          <w:lang w:val="cs-CZ"/>
        </w:rPr>
      </w:pPr>
      <w:r>
        <w:rPr>
          <w:sz w:val="22"/>
          <w:szCs w:val="22"/>
          <w:lang w:val="cs-CZ"/>
        </w:rPr>
        <w:t>XXX</w:t>
      </w:r>
      <w:r w:rsidR="00B418CF" w:rsidRPr="00BE780B">
        <w:rPr>
          <w:sz w:val="22"/>
          <w:szCs w:val="22"/>
        </w:rPr>
        <w:t xml:space="preserve">, </w:t>
      </w:r>
      <w:r>
        <w:rPr>
          <w:sz w:val="22"/>
          <w:szCs w:val="22"/>
          <w:lang w:val="cs-CZ"/>
        </w:rPr>
        <w:t>XXX</w:t>
      </w:r>
      <w:r w:rsidR="00B418CF" w:rsidRPr="00BE780B">
        <w:rPr>
          <w:sz w:val="22"/>
          <w:szCs w:val="22"/>
        </w:rPr>
        <w:t xml:space="preserve">, </w:t>
      </w:r>
      <w:hyperlink r:id="rId41" w:history="1">
        <w:r>
          <w:rPr>
            <w:rStyle w:val="Hypertextovodkaz"/>
            <w:sz w:val="22"/>
            <w:szCs w:val="22"/>
            <w:lang w:val="cs-CZ"/>
          </w:rPr>
          <w:t>XXX</w:t>
        </w:r>
      </w:hyperlink>
      <w:r w:rsidR="00BE780B" w:rsidRPr="00BE780B">
        <w:rPr>
          <w:rStyle w:val="Hypertextovodkaz"/>
          <w:sz w:val="22"/>
          <w:szCs w:val="22"/>
          <w:lang w:val="cs-CZ"/>
        </w:rPr>
        <w:t xml:space="preserve"> </w:t>
      </w:r>
      <w:r w:rsidR="00BE780B" w:rsidRPr="00BE780B">
        <w:rPr>
          <w:sz w:val="22"/>
          <w:szCs w:val="22"/>
        </w:rPr>
        <w:t>(CK</w:t>
      </w:r>
      <w:r w:rsidR="00BE780B" w:rsidRPr="00BE780B">
        <w:rPr>
          <w:sz w:val="22"/>
        </w:rPr>
        <w:t>)</w:t>
      </w:r>
    </w:p>
    <w:p w:rsidR="00B418CF" w:rsidRPr="00BE780B" w:rsidRDefault="0079126A" w:rsidP="005404FA">
      <w:pPr>
        <w:pStyle w:val="Odstavec2"/>
        <w:keepNext/>
        <w:numPr>
          <w:ilvl w:val="0"/>
          <w:numId w:val="0"/>
        </w:numPr>
        <w:tabs>
          <w:tab w:val="left" w:pos="708"/>
        </w:tabs>
        <w:spacing w:after="0" w:line="240" w:lineRule="auto"/>
        <w:ind w:left="284"/>
        <w:rPr>
          <w:sz w:val="22"/>
          <w:szCs w:val="22"/>
          <w:lang w:val="cs-CZ"/>
        </w:rPr>
      </w:pPr>
      <w:r>
        <w:rPr>
          <w:sz w:val="22"/>
          <w:szCs w:val="22"/>
          <w:lang w:val="cs-CZ"/>
        </w:rPr>
        <w:t>XXX</w:t>
      </w:r>
      <w:r w:rsidR="00B418CF" w:rsidRPr="00BE780B">
        <w:rPr>
          <w:sz w:val="22"/>
          <w:szCs w:val="22"/>
        </w:rPr>
        <w:t xml:space="preserve">, </w:t>
      </w:r>
      <w:r>
        <w:rPr>
          <w:sz w:val="22"/>
          <w:szCs w:val="22"/>
          <w:lang w:val="cs-CZ"/>
        </w:rPr>
        <w:t>XXX</w:t>
      </w:r>
      <w:r w:rsidR="00B418CF" w:rsidRPr="00BE780B">
        <w:rPr>
          <w:sz w:val="22"/>
          <w:szCs w:val="22"/>
        </w:rPr>
        <w:t xml:space="preserve">, </w:t>
      </w:r>
      <w:hyperlink r:id="rId42" w:history="1">
        <w:r>
          <w:rPr>
            <w:rStyle w:val="Hypertextovodkaz"/>
            <w:sz w:val="22"/>
            <w:szCs w:val="22"/>
            <w:lang w:val="cs-CZ"/>
          </w:rPr>
          <w:t>XXX</w:t>
        </w:r>
      </w:hyperlink>
      <w:r w:rsidR="00BE780B" w:rsidRPr="00BE780B">
        <w:rPr>
          <w:rStyle w:val="Hypertextovodkaz"/>
          <w:sz w:val="22"/>
          <w:szCs w:val="22"/>
          <w:lang w:val="cs-CZ"/>
        </w:rPr>
        <w:t xml:space="preserve"> </w:t>
      </w:r>
      <w:r w:rsidR="00BE780B" w:rsidRPr="00BE780B">
        <w:rPr>
          <w:sz w:val="22"/>
          <w:szCs w:val="22"/>
        </w:rPr>
        <w:t>(CK</w:t>
      </w:r>
      <w:r w:rsidR="00BE780B" w:rsidRPr="00BE780B">
        <w:rPr>
          <w:sz w:val="22"/>
        </w:rPr>
        <w:t>)</w:t>
      </w:r>
    </w:p>
    <w:p w:rsidR="00B418CF" w:rsidRDefault="00B418CF" w:rsidP="005404FA">
      <w:pPr>
        <w:pStyle w:val="Zkladntextodsazen"/>
        <w:keepNext/>
        <w:tabs>
          <w:tab w:val="left" w:pos="567"/>
        </w:tabs>
        <w:spacing w:after="0" w:line="240" w:lineRule="auto"/>
        <w:ind w:left="284"/>
        <w:rPr>
          <w:b/>
          <w:bCs/>
          <w:sz w:val="22"/>
          <w:szCs w:val="22"/>
        </w:rPr>
      </w:pPr>
    </w:p>
    <w:p w:rsidR="00B418CF" w:rsidRDefault="00B418CF" w:rsidP="005404FA">
      <w:pPr>
        <w:pStyle w:val="Zkladntextodsazen"/>
        <w:keepNext/>
        <w:tabs>
          <w:tab w:val="left" w:pos="567"/>
        </w:tabs>
        <w:spacing w:after="0" w:line="240" w:lineRule="auto"/>
        <w:ind w:left="567" w:hanging="567"/>
        <w:rPr>
          <w:b/>
          <w:bCs/>
          <w:sz w:val="22"/>
          <w:szCs w:val="22"/>
        </w:rPr>
      </w:pPr>
    </w:p>
    <w:p w:rsidR="00B418CF" w:rsidRDefault="00B418CF" w:rsidP="005404FA">
      <w:pPr>
        <w:keepNext/>
        <w:spacing w:after="0" w:line="240" w:lineRule="auto"/>
        <w:ind w:left="284"/>
        <w:rPr>
          <w:b/>
          <w:bCs/>
          <w:sz w:val="22"/>
          <w:szCs w:val="22"/>
        </w:rPr>
      </w:pPr>
      <w:r>
        <w:rPr>
          <w:b/>
          <w:bCs/>
          <w:sz w:val="22"/>
          <w:szCs w:val="22"/>
        </w:rPr>
        <w:t>Za Dodavatele 1:</w:t>
      </w:r>
    </w:p>
    <w:p w:rsidR="00B418CF" w:rsidRPr="00C720BF" w:rsidRDefault="0079126A" w:rsidP="005404FA">
      <w:pPr>
        <w:keepNext/>
        <w:spacing w:after="0" w:line="240" w:lineRule="auto"/>
        <w:ind w:left="284"/>
        <w:rPr>
          <w:sz w:val="22"/>
          <w:szCs w:val="22"/>
        </w:rPr>
      </w:pPr>
      <w:r>
        <w:rPr>
          <w:sz w:val="22"/>
          <w:szCs w:val="22"/>
        </w:rPr>
        <w:t>XXX</w:t>
      </w:r>
    </w:p>
    <w:p w:rsidR="00B418CF" w:rsidRPr="00C720BF" w:rsidRDefault="009419F8" w:rsidP="005404FA">
      <w:pPr>
        <w:keepNext/>
        <w:spacing w:after="0" w:line="240" w:lineRule="auto"/>
        <w:ind w:left="284"/>
        <w:rPr>
          <w:sz w:val="22"/>
          <w:szCs w:val="22"/>
        </w:rPr>
      </w:pPr>
      <w:r w:rsidRPr="00C720BF">
        <w:rPr>
          <w:sz w:val="22"/>
          <w:szCs w:val="22"/>
        </w:rPr>
        <w:t xml:space="preserve">Tel.: </w:t>
      </w:r>
      <w:r w:rsidR="0079126A">
        <w:rPr>
          <w:sz w:val="22"/>
          <w:szCs w:val="22"/>
        </w:rPr>
        <w:t>XXX</w:t>
      </w:r>
    </w:p>
    <w:p w:rsidR="00B418CF" w:rsidRDefault="009419F8" w:rsidP="005404FA">
      <w:pPr>
        <w:keepNext/>
        <w:spacing w:after="0" w:line="240" w:lineRule="auto"/>
        <w:ind w:left="284"/>
        <w:rPr>
          <w:sz w:val="22"/>
          <w:szCs w:val="22"/>
        </w:rPr>
      </w:pPr>
      <w:r w:rsidRPr="00C720BF">
        <w:rPr>
          <w:sz w:val="22"/>
          <w:szCs w:val="22"/>
        </w:rPr>
        <w:t xml:space="preserve">e-mail: </w:t>
      </w:r>
      <w:hyperlink r:id="rId43" w:history="1">
        <w:r w:rsidR="0079126A">
          <w:rPr>
            <w:rStyle w:val="Hypertextovodkaz"/>
            <w:sz w:val="22"/>
            <w:szCs w:val="22"/>
          </w:rPr>
          <w:t>XXX</w:t>
        </w:r>
      </w:hyperlink>
    </w:p>
    <w:p w:rsidR="00B418CF" w:rsidRDefault="00B418CF" w:rsidP="00DE492F">
      <w:pPr>
        <w:keepNext/>
        <w:spacing w:after="0" w:line="240" w:lineRule="auto"/>
        <w:rPr>
          <w:sz w:val="22"/>
          <w:szCs w:val="22"/>
        </w:rPr>
      </w:pPr>
    </w:p>
    <w:p w:rsidR="00B418CF" w:rsidRDefault="00B418CF" w:rsidP="005404FA">
      <w:pPr>
        <w:keepNext/>
        <w:spacing w:after="0" w:line="240" w:lineRule="auto"/>
        <w:ind w:left="284"/>
        <w:rPr>
          <w:b/>
          <w:bCs/>
          <w:sz w:val="22"/>
          <w:szCs w:val="22"/>
        </w:rPr>
      </w:pPr>
      <w:r>
        <w:rPr>
          <w:b/>
          <w:bCs/>
          <w:sz w:val="22"/>
          <w:szCs w:val="22"/>
        </w:rPr>
        <w:t>Za Dodavatele 2:</w:t>
      </w:r>
    </w:p>
    <w:p w:rsidR="00B418CF" w:rsidRPr="00C720BF" w:rsidRDefault="0079126A" w:rsidP="005404FA">
      <w:pPr>
        <w:keepNext/>
        <w:spacing w:after="0" w:line="240" w:lineRule="auto"/>
        <w:ind w:left="284"/>
        <w:rPr>
          <w:sz w:val="22"/>
          <w:szCs w:val="22"/>
        </w:rPr>
      </w:pPr>
      <w:r>
        <w:rPr>
          <w:sz w:val="22"/>
          <w:szCs w:val="22"/>
        </w:rPr>
        <w:t>XXX</w:t>
      </w:r>
    </w:p>
    <w:p w:rsidR="00B418CF" w:rsidRPr="00C720BF" w:rsidRDefault="00C720BF" w:rsidP="005404FA">
      <w:pPr>
        <w:keepNext/>
        <w:spacing w:after="0" w:line="240" w:lineRule="auto"/>
        <w:ind w:left="284"/>
        <w:rPr>
          <w:sz w:val="22"/>
          <w:szCs w:val="22"/>
        </w:rPr>
      </w:pPr>
      <w:r w:rsidRPr="00C720BF">
        <w:rPr>
          <w:sz w:val="22"/>
          <w:szCs w:val="22"/>
        </w:rPr>
        <w:t xml:space="preserve">Tel.: </w:t>
      </w:r>
      <w:r w:rsidR="0079126A">
        <w:rPr>
          <w:sz w:val="22"/>
          <w:szCs w:val="22"/>
        </w:rPr>
        <w:t>XXX</w:t>
      </w:r>
    </w:p>
    <w:p w:rsidR="00B418CF" w:rsidRDefault="00C720BF" w:rsidP="005404FA">
      <w:pPr>
        <w:keepNext/>
        <w:spacing w:after="0" w:line="240" w:lineRule="auto"/>
        <w:ind w:left="284"/>
        <w:rPr>
          <w:sz w:val="22"/>
          <w:szCs w:val="22"/>
        </w:rPr>
      </w:pPr>
      <w:r w:rsidRPr="00C720BF">
        <w:rPr>
          <w:sz w:val="22"/>
          <w:szCs w:val="22"/>
        </w:rPr>
        <w:t xml:space="preserve">e-mail: </w:t>
      </w:r>
      <w:hyperlink r:id="rId44" w:history="1">
        <w:r w:rsidR="0079126A">
          <w:rPr>
            <w:rStyle w:val="Hypertextovodkaz"/>
            <w:sz w:val="22"/>
            <w:szCs w:val="22"/>
          </w:rPr>
          <w:t>XXX</w:t>
        </w:r>
      </w:hyperlink>
    </w:p>
    <w:p w:rsidR="00B418CF" w:rsidRDefault="00B418CF" w:rsidP="005404FA">
      <w:pPr>
        <w:keepNext/>
        <w:spacing w:after="0" w:line="240" w:lineRule="auto"/>
        <w:ind w:left="284"/>
        <w:rPr>
          <w:sz w:val="22"/>
          <w:szCs w:val="22"/>
        </w:rPr>
      </w:pPr>
    </w:p>
    <w:p w:rsidR="00B418CF" w:rsidRDefault="00B418CF" w:rsidP="005404FA">
      <w:pPr>
        <w:keepNext/>
        <w:spacing w:after="0" w:line="240" w:lineRule="auto"/>
        <w:ind w:left="284"/>
        <w:rPr>
          <w:b/>
          <w:bCs/>
          <w:sz w:val="22"/>
          <w:szCs w:val="22"/>
        </w:rPr>
      </w:pPr>
      <w:r>
        <w:rPr>
          <w:b/>
          <w:bCs/>
          <w:sz w:val="22"/>
          <w:szCs w:val="22"/>
        </w:rPr>
        <w:t>Za Dodavatele 3:</w:t>
      </w:r>
    </w:p>
    <w:p w:rsidR="00C720BF" w:rsidRPr="00C720BF" w:rsidRDefault="0079126A" w:rsidP="00C720BF">
      <w:pPr>
        <w:keepNext/>
        <w:spacing w:after="0" w:line="240" w:lineRule="auto"/>
        <w:ind w:left="284"/>
        <w:rPr>
          <w:sz w:val="22"/>
          <w:szCs w:val="22"/>
        </w:rPr>
      </w:pPr>
      <w:r>
        <w:rPr>
          <w:sz w:val="22"/>
          <w:szCs w:val="22"/>
        </w:rPr>
        <w:lastRenderedPageBreak/>
        <w:t>XXX</w:t>
      </w:r>
    </w:p>
    <w:p w:rsidR="00C720BF" w:rsidRPr="00C720BF" w:rsidRDefault="00C720BF" w:rsidP="00C720BF">
      <w:pPr>
        <w:keepNext/>
        <w:spacing w:after="0" w:line="240" w:lineRule="auto"/>
        <w:ind w:left="284"/>
        <w:rPr>
          <w:sz w:val="22"/>
          <w:szCs w:val="22"/>
        </w:rPr>
      </w:pPr>
      <w:r w:rsidRPr="00C720BF">
        <w:rPr>
          <w:sz w:val="22"/>
          <w:szCs w:val="22"/>
        </w:rPr>
        <w:t xml:space="preserve">Tel.: </w:t>
      </w:r>
      <w:r w:rsidR="0079126A">
        <w:rPr>
          <w:sz w:val="22"/>
          <w:szCs w:val="22"/>
        </w:rPr>
        <w:t>XXX</w:t>
      </w:r>
    </w:p>
    <w:p w:rsidR="00846D50" w:rsidRDefault="00C720BF" w:rsidP="00C720BF">
      <w:pPr>
        <w:keepNext/>
        <w:spacing w:after="0" w:line="240" w:lineRule="auto"/>
        <w:ind w:left="284"/>
        <w:rPr>
          <w:sz w:val="22"/>
          <w:szCs w:val="22"/>
        </w:rPr>
      </w:pPr>
      <w:r w:rsidRPr="00C720BF">
        <w:rPr>
          <w:sz w:val="22"/>
          <w:szCs w:val="22"/>
        </w:rPr>
        <w:t xml:space="preserve">e-mail: </w:t>
      </w:r>
      <w:hyperlink r:id="rId45" w:history="1">
        <w:r w:rsidR="0079126A">
          <w:rPr>
            <w:rStyle w:val="Hypertextovodkaz"/>
            <w:sz w:val="22"/>
            <w:szCs w:val="22"/>
          </w:rPr>
          <w:t>XXX</w:t>
        </w:r>
      </w:hyperlink>
    </w:p>
    <w:p w:rsidR="00C720BF" w:rsidRPr="00C720BF" w:rsidRDefault="00C720BF" w:rsidP="00C720BF">
      <w:pPr>
        <w:keepNext/>
        <w:spacing w:after="0" w:line="240" w:lineRule="auto"/>
        <w:ind w:left="284"/>
        <w:rPr>
          <w:sz w:val="22"/>
          <w:szCs w:val="22"/>
        </w:rPr>
      </w:pPr>
    </w:p>
    <w:p w:rsidR="00C720BF" w:rsidRPr="00BE780B" w:rsidRDefault="0079126A" w:rsidP="00C720BF">
      <w:pPr>
        <w:keepNext/>
        <w:spacing w:after="0" w:line="240" w:lineRule="auto"/>
        <w:ind w:left="284"/>
        <w:rPr>
          <w:sz w:val="22"/>
          <w:szCs w:val="22"/>
        </w:rPr>
      </w:pPr>
      <w:r>
        <w:rPr>
          <w:sz w:val="22"/>
          <w:szCs w:val="22"/>
        </w:rPr>
        <w:t>XXX</w:t>
      </w:r>
    </w:p>
    <w:p w:rsidR="00C720BF" w:rsidRPr="00BE780B" w:rsidRDefault="00C720BF" w:rsidP="00C720BF">
      <w:pPr>
        <w:keepNext/>
        <w:spacing w:after="0" w:line="240" w:lineRule="auto"/>
        <w:ind w:left="284"/>
        <w:rPr>
          <w:sz w:val="22"/>
          <w:szCs w:val="22"/>
        </w:rPr>
      </w:pPr>
      <w:r>
        <w:rPr>
          <w:sz w:val="22"/>
          <w:szCs w:val="22"/>
        </w:rPr>
        <w:t xml:space="preserve">Tel.: </w:t>
      </w:r>
      <w:r w:rsidR="0079126A">
        <w:rPr>
          <w:sz w:val="22"/>
          <w:szCs w:val="22"/>
        </w:rPr>
        <w:t>XXX</w:t>
      </w:r>
    </w:p>
    <w:p w:rsidR="00C720BF" w:rsidRDefault="00C720BF" w:rsidP="00C720BF">
      <w:pPr>
        <w:keepNext/>
        <w:spacing w:after="0" w:line="240" w:lineRule="auto"/>
        <w:ind w:left="284"/>
        <w:rPr>
          <w:sz w:val="22"/>
          <w:szCs w:val="22"/>
        </w:rPr>
      </w:pPr>
      <w:r>
        <w:rPr>
          <w:sz w:val="22"/>
          <w:szCs w:val="22"/>
        </w:rPr>
        <w:t xml:space="preserve">e-mail: </w:t>
      </w:r>
      <w:hyperlink r:id="rId46" w:history="1">
        <w:r w:rsidR="0079126A">
          <w:rPr>
            <w:rStyle w:val="Hypertextovodkaz"/>
            <w:sz w:val="22"/>
            <w:szCs w:val="22"/>
          </w:rPr>
          <w:t>XXX</w:t>
        </w:r>
      </w:hyperlink>
      <w:r>
        <w:rPr>
          <w:sz w:val="22"/>
          <w:szCs w:val="22"/>
        </w:rPr>
        <w:t xml:space="preserve"> </w:t>
      </w:r>
    </w:p>
    <w:p w:rsidR="00C720BF" w:rsidRPr="00C720BF" w:rsidRDefault="00C720BF" w:rsidP="00C720BF">
      <w:pPr>
        <w:keepNext/>
        <w:spacing w:after="0" w:line="240" w:lineRule="auto"/>
        <w:ind w:left="284"/>
        <w:rPr>
          <w:sz w:val="22"/>
          <w:szCs w:val="22"/>
        </w:rPr>
      </w:pPr>
    </w:p>
    <w:p w:rsidR="00C720BF" w:rsidRPr="00BE780B" w:rsidRDefault="0079126A" w:rsidP="00C720BF">
      <w:pPr>
        <w:keepNext/>
        <w:spacing w:after="0" w:line="240" w:lineRule="auto"/>
        <w:ind w:left="284"/>
        <w:rPr>
          <w:sz w:val="22"/>
          <w:szCs w:val="22"/>
        </w:rPr>
      </w:pPr>
      <w:r>
        <w:rPr>
          <w:sz w:val="22"/>
          <w:szCs w:val="22"/>
        </w:rPr>
        <w:t>XXX</w:t>
      </w:r>
    </w:p>
    <w:p w:rsidR="00C720BF" w:rsidRPr="00BE780B" w:rsidRDefault="00C720BF" w:rsidP="00C720BF">
      <w:pPr>
        <w:keepNext/>
        <w:spacing w:after="0" w:line="240" w:lineRule="auto"/>
        <w:ind w:left="284"/>
        <w:rPr>
          <w:sz w:val="22"/>
          <w:szCs w:val="22"/>
        </w:rPr>
      </w:pPr>
      <w:r>
        <w:rPr>
          <w:sz w:val="22"/>
          <w:szCs w:val="22"/>
        </w:rPr>
        <w:t xml:space="preserve">Tel.: </w:t>
      </w:r>
      <w:r w:rsidR="0079126A">
        <w:rPr>
          <w:sz w:val="22"/>
          <w:szCs w:val="22"/>
        </w:rPr>
        <w:t>XXX</w:t>
      </w:r>
      <w:r>
        <w:rPr>
          <w:sz w:val="22"/>
          <w:szCs w:val="22"/>
        </w:rPr>
        <w:t xml:space="preserve">, </w:t>
      </w:r>
      <w:r w:rsidR="0079126A">
        <w:rPr>
          <w:sz w:val="22"/>
          <w:szCs w:val="22"/>
        </w:rPr>
        <w:t>XXX</w:t>
      </w:r>
      <w:r>
        <w:rPr>
          <w:sz w:val="22"/>
          <w:szCs w:val="22"/>
        </w:rPr>
        <w:t xml:space="preserve"> </w:t>
      </w:r>
    </w:p>
    <w:p w:rsidR="00C720BF" w:rsidRDefault="00C720BF" w:rsidP="00C720BF">
      <w:pPr>
        <w:keepNext/>
        <w:spacing w:after="0" w:line="240" w:lineRule="auto"/>
        <w:ind w:left="284"/>
        <w:rPr>
          <w:sz w:val="22"/>
          <w:szCs w:val="22"/>
        </w:rPr>
      </w:pPr>
      <w:r>
        <w:rPr>
          <w:sz w:val="22"/>
          <w:szCs w:val="22"/>
        </w:rPr>
        <w:t xml:space="preserve">e-mail: </w:t>
      </w:r>
      <w:hyperlink r:id="rId47" w:history="1">
        <w:r w:rsidR="0079126A">
          <w:rPr>
            <w:rStyle w:val="Hypertextovodkaz"/>
            <w:sz w:val="22"/>
            <w:szCs w:val="22"/>
          </w:rPr>
          <w:t>XXX</w:t>
        </w:r>
        <w:bookmarkStart w:id="46" w:name="_GoBack"/>
        <w:bookmarkEnd w:id="46"/>
      </w:hyperlink>
    </w:p>
    <w:p w:rsidR="00C720BF" w:rsidRDefault="00C720BF" w:rsidP="00C720BF">
      <w:pPr>
        <w:keepNext/>
        <w:spacing w:after="0" w:line="240" w:lineRule="auto"/>
        <w:ind w:left="284"/>
        <w:rPr>
          <w:sz w:val="22"/>
          <w:szCs w:val="22"/>
        </w:rPr>
      </w:pPr>
      <w:r>
        <w:rPr>
          <w:sz w:val="22"/>
          <w:szCs w:val="22"/>
        </w:rPr>
        <w:t xml:space="preserve"> </w:t>
      </w:r>
    </w:p>
    <w:p w:rsidR="00C720BF" w:rsidRDefault="00C720BF" w:rsidP="00C720BF"/>
    <w:p w:rsidR="007C0248" w:rsidRDefault="007C0248" w:rsidP="007C0248"/>
    <w:p w:rsidR="00CA3A77" w:rsidRDefault="00CA3A77">
      <w:pPr>
        <w:spacing w:after="0" w:line="240" w:lineRule="auto"/>
        <w:jc w:val="left"/>
      </w:pPr>
      <w:r>
        <w:br w:type="page"/>
      </w:r>
    </w:p>
    <w:p w:rsidR="007C0248" w:rsidRPr="0051711D" w:rsidRDefault="007C0248" w:rsidP="007C0248">
      <w:pPr>
        <w:spacing w:line="240" w:lineRule="auto"/>
        <w:jc w:val="left"/>
        <w:rPr>
          <w:b/>
          <w:bCs/>
          <w:sz w:val="22"/>
        </w:rPr>
      </w:pPr>
      <w:r w:rsidRPr="0051711D">
        <w:rPr>
          <w:b/>
          <w:bCs/>
          <w:sz w:val="22"/>
        </w:rPr>
        <w:lastRenderedPageBreak/>
        <w:t xml:space="preserve">Příloha č. 4 </w:t>
      </w:r>
      <w:r>
        <w:rPr>
          <w:b/>
          <w:bCs/>
          <w:sz w:val="22"/>
        </w:rPr>
        <w:t>Předpokládaný vzor P</w:t>
      </w:r>
      <w:r w:rsidRPr="0051711D">
        <w:rPr>
          <w:b/>
          <w:bCs/>
          <w:sz w:val="22"/>
        </w:rPr>
        <w:t>rováděcí smlouvy</w:t>
      </w:r>
    </w:p>
    <w:p w:rsidR="007C0248" w:rsidRPr="0051711D" w:rsidRDefault="007C0248" w:rsidP="007C0248">
      <w:pPr>
        <w:spacing w:line="240" w:lineRule="auto"/>
        <w:jc w:val="center"/>
        <w:rPr>
          <w:b/>
          <w:bCs/>
          <w:sz w:val="22"/>
          <w:szCs w:val="36"/>
        </w:rPr>
      </w:pPr>
    </w:p>
    <w:p w:rsidR="007C0248" w:rsidRPr="0051711D" w:rsidRDefault="007C0248" w:rsidP="007C0248">
      <w:pPr>
        <w:spacing w:line="240" w:lineRule="auto"/>
        <w:jc w:val="center"/>
        <w:rPr>
          <w:b/>
          <w:bCs/>
          <w:sz w:val="32"/>
          <w:szCs w:val="36"/>
        </w:rPr>
      </w:pPr>
      <w:r w:rsidRPr="0051711D">
        <w:rPr>
          <w:b/>
          <w:bCs/>
          <w:sz w:val="32"/>
          <w:szCs w:val="36"/>
        </w:rPr>
        <w:t>Prováděcí smlouva č. …………..</w:t>
      </w:r>
    </w:p>
    <w:p w:rsidR="007C0248" w:rsidRPr="0051711D" w:rsidRDefault="007C0248" w:rsidP="007C0248">
      <w:pPr>
        <w:keepNext/>
        <w:spacing w:line="240" w:lineRule="auto"/>
        <w:jc w:val="center"/>
        <w:rPr>
          <w:b/>
          <w:bCs/>
          <w:sz w:val="32"/>
          <w:szCs w:val="36"/>
        </w:rPr>
      </w:pPr>
      <w:r w:rsidRPr="0051711D">
        <w:rPr>
          <w:b/>
          <w:bCs/>
          <w:sz w:val="32"/>
          <w:szCs w:val="36"/>
        </w:rPr>
        <w:t xml:space="preserve">k Rámcové smlouvě o dodávkách </w:t>
      </w:r>
    </w:p>
    <w:p w:rsidR="00BE780B" w:rsidRDefault="00846D50" w:rsidP="007C0248">
      <w:pPr>
        <w:keepNext/>
        <w:spacing w:line="240" w:lineRule="auto"/>
        <w:jc w:val="center"/>
        <w:rPr>
          <w:b/>
          <w:bCs/>
          <w:sz w:val="32"/>
          <w:szCs w:val="36"/>
        </w:rPr>
      </w:pPr>
      <w:r>
        <w:rPr>
          <w:b/>
          <w:bCs/>
          <w:sz w:val="32"/>
          <w:szCs w:val="36"/>
        </w:rPr>
        <w:t>nepředtištěného tabelačního</w:t>
      </w:r>
      <w:r w:rsidR="00BE780B">
        <w:rPr>
          <w:b/>
          <w:bCs/>
          <w:sz w:val="32"/>
          <w:szCs w:val="36"/>
        </w:rPr>
        <w:t xml:space="preserve"> papíru</w:t>
      </w:r>
    </w:p>
    <w:p w:rsidR="00C964C1" w:rsidRDefault="00A92189" w:rsidP="007C0248">
      <w:pPr>
        <w:keepNext/>
        <w:spacing w:line="240" w:lineRule="auto"/>
        <w:jc w:val="center"/>
        <w:rPr>
          <w:b/>
          <w:bCs/>
          <w:sz w:val="32"/>
          <w:szCs w:val="36"/>
        </w:rPr>
      </w:pPr>
      <w:r>
        <w:rPr>
          <w:b/>
          <w:bCs/>
          <w:sz w:val="32"/>
          <w:szCs w:val="36"/>
        </w:rPr>
        <w:t>pro potisk v jehličkových tiskárnách</w:t>
      </w:r>
    </w:p>
    <w:p w:rsidR="007C0248" w:rsidRPr="0051711D" w:rsidRDefault="007C0248" w:rsidP="007C0248">
      <w:pPr>
        <w:keepNext/>
        <w:spacing w:line="240" w:lineRule="auto"/>
        <w:jc w:val="center"/>
        <w:rPr>
          <w:b/>
          <w:bCs/>
          <w:sz w:val="32"/>
          <w:szCs w:val="36"/>
        </w:rPr>
      </w:pPr>
      <w:r w:rsidRPr="0051711D">
        <w:rPr>
          <w:b/>
          <w:bCs/>
          <w:sz w:val="32"/>
          <w:szCs w:val="36"/>
        </w:rPr>
        <w:t xml:space="preserve">č…… </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7C0248" w:rsidRPr="0051711D" w:rsidTr="003B0F23">
        <w:tc>
          <w:tcPr>
            <w:tcW w:w="3528" w:type="dxa"/>
          </w:tcPr>
          <w:p w:rsidR="007C0248" w:rsidRPr="0051711D" w:rsidRDefault="007C0248" w:rsidP="0023766A">
            <w:pPr>
              <w:spacing w:line="240" w:lineRule="auto"/>
              <w:rPr>
                <w:sz w:val="28"/>
                <w:szCs w:val="28"/>
              </w:rPr>
            </w:pPr>
            <w:r w:rsidRPr="0051711D">
              <w:rPr>
                <w:b/>
                <w:bCs/>
                <w:sz w:val="28"/>
                <w:szCs w:val="28"/>
              </w:rPr>
              <w:t>Česká pošta, s.p.</w:t>
            </w:r>
          </w:p>
        </w:tc>
        <w:tc>
          <w:tcPr>
            <w:tcW w:w="5684" w:type="dxa"/>
          </w:tcPr>
          <w:p w:rsidR="007C0248" w:rsidRPr="0051711D" w:rsidRDefault="007C0248" w:rsidP="003B0F23">
            <w:pPr>
              <w:spacing w:line="240" w:lineRule="auto"/>
              <w:rPr>
                <w:sz w:val="24"/>
              </w:rPr>
            </w:pP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se sídlem:</w:t>
            </w:r>
          </w:p>
        </w:tc>
        <w:tc>
          <w:tcPr>
            <w:tcW w:w="5684" w:type="dxa"/>
          </w:tcPr>
          <w:p w:rsidR="007C0248" w:rsidRPr="0051711D" w:rsidRDefault="007C0248" w:rsidP="003B0F23">
            <w:pPr>
              <w:spacing w:line="240" w:lineRule="auto"/>
              <w:rPr>
                <w:sz w:val="22"/>
              </w:rPr>
            </w:pPr>
            <w:r w:rsidRPr="0051711D">
              <w:rPr>
                <w:sz w:val="22"/>
                <w:szCs w:val="22"/>
              </w:rPr>
              <w:t>Politických vězňů 909/4, 225 99, Praha 1</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IČ:</w:t>
            </w:r>
          </w:p>
        </w:tc>
        <w:tc>
          <w:tcPr>
            <w:tcW w:w="5684" w:type="dxa"/>
          </w:tcPr>
          <w:p w:rsidR="007C0248" w:rsidRPr="0051711D" w:rsidRDefault="007C0248" w:rsidP="003B0F23">
            <w:pPr>
              <w:spacing w:line="240" w:lineRule="auto"/>
              <w:rPr>
                <w:sz w:val="22"/>
              </w:rPr>
            </w:pPr>
            <w:r w:rsidRPr="0051711D">
              <w:rPr>
                <w:sz w:val="22"/>
                <w:szCs w:val="22"/>
              </w:rPr>
              <w:t>47114983</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DIČ:</w:t>
            </w:r>
          </w:p>
        </w:tc>
        <w:tc>
          <w:tcPr>
            <w:tcW w:w="5684" w:type="dxa"/>
          </w:tcPr>
          <w:p w:rsidR="007C0248" w:rsidRPr="0051711D" w:rsidRDefault="007C0248" w:rsidP="003B0F23">
            <w:pPr>
              <w:spacing w:line="240" w:lineRule="auto"/>
              <w:rPr>
                <w:sz w:val="22"/>
              </w:rPr>
            </w:pPr>
            <w:r w:rsidRPr="0051711D">
              <w:rPr>
                <w:sz w:val="22"/>
                <w:szCs w:val="22"/>
              </w:rPr>
              <w:t>CZ47114983</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 xml:space="preserve">zastoupen:   </w:t>
            </w:r>
            <w:r w:rsidRPr="0051711D">
              <w:rPr>
                <w:sz w:val="22"/>
                <w:szCs w:val="22"/>
              </w:rPr>
              <w:tab/>
            </w:r>
          </w:p>
        </w:tc>
        <w:tc>
          <w:tcPr>
            <w:tcW w:w="5684" w:type="dxa"/>
          </w:tcPr>
          <w:p w:rsidR="007C0248" w:rsidRPr="0051711D" w:rsidRDefault="007C0248" w:rsidP="003B0F23">
            <w:pPr>
              <w:spacing w:line="240" w:lineRule="auto"/>
              <w:rPr>
                <w:sz w:val="22"/>
              </w:rPr>
            </w:pPr>
            <w:r w:rsidRPr="0051711D">
              <w:rPr>
                <w:sz w:val="22"/>
                <w:szCs w:val="22"/>
              </w:rPr>
              <w:t>Richardem Soldánem, vrchním ředitelem divize poštovní provoz a logistika</w:t>
            </w:r>
          </w:p>
        </w:tc>
      </w:tr>
      <w:tr w:rsidR="007C0248" w:rsidRPr="0051711D" w:rsidTr="003B0F23">
        <w:tc>
          <w:tcPr>
            <w:tcW w:w="3528" w:type="dxa"/>
          </w:tcPr>
          <w:p w:rsidR="007C0248" w:rsidRPr="0051711D" w:rsidRDefault="007C0248" w:rsidP="003B0F23">
            <w:pPr>
              <w:spacing w:line="240" w:lineRule="auto"/>
              <w:rPr>
                <w:sz w:val="22"/>
              </w:rPr>
            </w:pPr>
            <w:r w:rsidRPr="0051711D">
              <w:rPr>
                <w:bCs/>
                <w:sz w:val="22"/>
                <w:szCs w:val="22"/>
              </w:rPr>
              <w:t>zapsán v obchodním rejstříku</w:t>
            </w:r>
          </w:p>
        </w:tc>
        <w:tc>
          <w:tcPr>
            <w:tcW w:w="5684" w:type="dxa"/>
          </w:tcPr>
          <w:p w:rsidR="007C0248" w:rsidRPr="0051711D" w:rsidRDefault="007C0248" w:rsidP="003B0F23">
            <w:pPr>
              <w:spacing w:line="240" w:lineRule="auto"/>
              <w:rPr>
                <w:sz w:val="22"/>
              </w:rPr>
            </w:pPr>
            <w:r w:rsidRPr="0051711D">
              <w:rPr>
                <w:sz w:val="22"/>
                <w:szCs w:val="22"/>
              </w:rPr>
              <w:t>Městského soudu v Praze</w:t>
            </w:r>
            <w:r w:rsidRPr="0051711D">
              <w:rPr>
                <w:rStyle w:val="platne1"/>
                <w:sz w:val="22"/>
                <w:szCs w:val="22"/>
              </w:rPr>
              <w:t>, oddíl A, vložka 7565</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bankovní spojení:</w:t>
            </w:r>
          </w:p>
        </w:tc>
        <w:tc>
          <w:tcPr>
            <w:tcW w:w="5684" w:type="dxa"/>
          </w:tcPr>
          <w:p w:rsidR="007C0248" w:rsidRPr="0051711D" w:rsidRDefault="007C0248" w:rsidP="003B0F23">
            <w:pPr>
              <w:spacing w:line="240" w:lineRule="auto"/>
              <w:rPr>
                <w:sz w:val="22"/>
              </w:rPr>
            </w:pPr>
            <w:r w:rsidRPr="0051711D">
              <w:rPr>
                <w:sz w:val="22"/>
                <w:szCs w:val="22"/>
              </w:rPr>
              <w:t xml:space="preserve">Československá obchodní banka, a.s., </w:t>
            </w:r>
          </w:p>
          <w:p w:rsidR="00846D50" w:rsidRDefault="007C0248">
            <w:pPr>
              <w:tabs>
                <w:tab w:val="left" w:pos="3641"/>
              </w:tabs>
              <w:spacing w:line="240" w:lineRule="auto"/>
              <w:rPr>
                <w:sz w:val="22"/>
              </w:rPr>
            </w:pPr>
            <w:r w:rsidRPr="0051711D">
              <w:rPr>
                <w:sz w:val="22"/>
                <w:szCs w:val="22"/>
              </w:rPr>
              <w:t>č. ú.: 102639446/0300</w:t>
            </w:r>
            <w:r w:rsidR="007F284D">
              <w:rPr>
                <w:sz w:val="22"/>
                <w:szCs w:val="22"/>
              </w:rPr>
              <w:tab/>
            </w:r>
          </w:p>
        </w:tc>
      </w:tr>
    </w:tbl>
    <w:p w:rsidR="007C0248" w:rsidRPr="0051711D" w:rsidRDefault="007C0248" w:rsidP="007C0248">
      <w:pPr>
        <w:spacing w:line="240" w:lineRule="auto"/>
        <w:rPr>
          <w:b/>
          <w:sz w:val="22"/>
          <w:szCs w:val="22"/>
        </w:rPr>
      </w:pPr>
    </w:p>
    <w:p w:rsidR="007C0248" w:rsidRPr="0051711D" w:rsidRDefault="007C0248" w:rsidP="007C0248">
      <w:pPr>
        <w:spacing w:line="240" w:lineRule="auto"/>
        <w:rPr>
          <w:b/>
          <w:sz w:val="22"/>
          <w:szCs w:val="22"/>
        </w:rPr>
      </w:pPr>
    </w:p>
    <w:p w:rsidR="007C0248" w:rsidRPr="0051711D" w:rsidRDefault="007C0248" w:rsidP="007C0248">
      <w:pPr>
        <w:spacing w:line="240" w:lineRule="auto"/>
        <w:rPr>
          <w:sz w:val="22"/>
          <w:szCs w:val="22"/>
        </w:rPr>
      </w:pPr>
      <w:r w:rsidRPr="0051711D">
        <w:rPr>
          <w:sz w:val="22"/>
          <w:szCs w:val="22"/>
        </w:rPr>
        <w:t xml:space="preserve">dále jako „Objednatel“ </w:t>
      </w:r>
    </w:p>
    <w:p w:rsidR="007C0248" w:rsidRPr="0051711D" w:rsidRDefault="007C0248" w:rsidP="007C0248">
      <w:pPr>
        <w:spacing w:line="240" w:lineRule="auto"/>
        <w:rPr>
          <w:b/>
          <w:sz w:val="22"/>
          <w:szCs w:val="22"/>
        </w:rPr>
      </w:pPr>
    </w:p>
    <w:p w:rsidR="007C0248" w:rsidRPr="0051711D" w:rsidRDefault="007C0248" w:rsidP="007C0248">
      <w:pPr>
        <w:spacing w:line="240" w:lineRule="auto"/>
        <w:rPr>
          <w:sz w:val="22"/>
          <w:szCs w:val="22"/>
        </w:rPr>
      </w:pPr>
      <w:r w:rsidRPr="0051711D">
        <w:rPr>
          <w:sz w:val="22"/>
          <w:szCs w:val="22"/>
        </w:rPr>
        <w:t>a</w:t>
      </w:r>
    </w:p>
    <w:tbl>
      <w:tblPr>
        <w:tblpPr w:leftFromText="141" w:rightFromText="141" w:vertAnchor="text" w:horzAnchor="margin" w:tblpY="501"/>
        <w:tblW w:w="9554" w:type="dxa"/>
        <w:tblLook w:val="01E0" w:firstRow="1" w:lastRow="1" w:firstColumn="1" w:lastColumn="1" w:noHBand="0" w:noVBand="0"/>
      </w:tblPr>
      <w:tblGrid>
        <w:gridCol w:w="3794"/>
        <w:gridCol w:w="5760"/>
      </w:tblGrid>
      <w:tr w:rsidR="007C0248" w:rsidRPr="0051711D" w:rsidTr="003B0F23">
        <w:tc>
          <w:tcPr>
            <w:tcW w:w="9554" w:type="dxa"/>
            <w:gridSpan w:val="2"/>
          </w:tcPr>
          <w:p w:rsidR="007C0248" w:rsidRPr="0051711D" w:rsidRDefault="007C0248" w:rsidP="003B0F23">
            <w:pPr>
              <w:spacing w:line="240" w:lineRule="auto"/>
              <w:rPr>
                <w:sz w:val="24"/>
              </w:rPr>
            </w:pPr>
            <w:r w:rsidRPr="0051711D">
              <w:rPr>
                <w:b/>
                <w:bCs/>
                <w:sz w:val="28"/>
                <w:szCs w:val="28"/>
              </w:rPr>
              <w:t>Obchodní firma</w:t>
            </w: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se sídlem/místem podnikání:</w:t>
            </w:r>
          </w:p>
        </w:tc>
        <w:tc>
          <w:tcPr>
            <w:tcW w:w="5760" w:type="dxa"/>
          </w:tcPr>
          <w:p w:rsidR="007C0248" w:rsidRPr="0051711D" w:rsidRDefault="007C0248" w:rsidP="003B0F23">
            <w:pPr>
              <w:spacing w:line="240" w:lineRule="auto"/>
              <w:rPr>
                <w:sz w:val="22"/>
              </w:rPr>
            </w:pP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IČ:</w:t>
            </w:r>
          </w:p>
        </w:tc>
        <w:tc>
          <w:tcPr>
            <w:tcW w:w="5760" w:type="dxa"/>
          </w:tcPr>
          <w:p w:rsidR="007C0248" w:rsidRPr="0051711D" w:rsidRDefault="007C0248" w:rsidP="003B0F23">
            <w:pPr>
              <w:spacing w:line="240" w:lineRule="auto"/>
              <w:rPr>
                <w:sz w:val="22"/>
              </w:rPr>
            </w:pP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DIČ:</w:t>
            </w:r>
          </w:p>
        </w:tc>
        <w:tc>
          <w:tcPr>
            <w:tcW w:w="5760" w:type="dxa"/>
          </w:tcPr>
          <w:p w:rsidR="007C0248" w:rsidRPr="0051711D" w:rsidRDefault="007C0248" w:rsidP="003B0F23">
            <w:pPr>
              <w:spacing w:line="240" w:lineRule="auto"/>
              <w:rPr>
                <w:sz w:val="22"/>
              </w:rPr>
            </w:pP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 xml:space="preserve">zastoupen/jednající:   </w:t>
            </w:r>
            <w:r w:rsidRPr="0051711D">
              <w:rPr>
                <w:sz w:val="22"/>
                <w:szCs w:val="22"/>
              </w:rPr>
              <w:tab/>
            </w:r>
          </w:p>
        </w:tc>
        <w:tc>
          <w:tcPr>
            <w:tcW w:w="5760" w:type="dxa"/>
          </w:tcPr>
          <w:p w:rsidR="007C0248" w:rsidRPr="0051711D" w:rsidRDefault="007C0248" w:rsidP="003B0F23">
            <w:pPr>
              <w:spacing w:line="240" w:lineRule="auto"/>
              <w:rPr>
                <w:sz w:val="22"/>
              </w:rPr>
            </w:pP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zapsán/a v obchodním rejstříku</w:t>
            </w:r>
          </w:p>
        </w:tc>
        <w:tc>
          <w:tcPr>
            <w:tcW w:w="5760" w:type="dxa"/>
          </w:tcPr>
          <w:p w:rsidR="007C0248" w:rsidRPr="0051711D" w:rsidRDefault="007C0248" w:rsidP="003B0F23">
            <w:pPr>
              <w:spacing w:line="240" w:lineRule="auto"/>
              <w:rPr>
                <w:sz w:val="22"/>
              </w:rPr>
            </w:pP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bankovní spojení:</w:t>
            </w:r>
          </w:p>
        </w:tc>
        <w:tc>
          <w:tcPr>
            <w:tcW w:w="5760" w:type="dxa"/>
          </w:tcPr>
          <w:p w:rsidR="007C0248" w:rsidRPr="0051711D" w:rsidRDefault="007C0248" w:rsidP="003B0F23">
            <w:pPr>
              <w:spacing w:line="240" w:lineRule="auto"/>
              <w:rPr>
                <w:sz w:val="22"/>
              </w:rPr>
            </w:pPr>
          </w:p>
        </w:tc>
      </w:tr>
      <w:tr w:rsidR="007C0248" w:rsidRPr="0051711D" w:rsidTr="003B0F23">
        <w:tc>
          <w:tcPr>
            <w:tcW w:w="3794" w:type="dxa"/>
          </w:tcPr>
          <w:p w:rsidR="007C0248" w:rsidRPr="0051711D" w:rsidRDefault="007C0248" w:rsidP="003B0F23">
            <w:pPr>
              <w:spacing w:line="240" w:lineRule="auto"/>
              <w:rPr>
                <w:sz w:val="22"/>
              </w:rPr>
            </w:pPr>
          </w:p>
          <w:p w:rsidR="007C0248" w:rsidRPr="0051711D" w:rsidRDefault="007C0248" w:rsidP="003B0F23">
            <w:pPr>
              <w:spacing w:line="240" w:lineRule="auto"/>
              <w:ind w:right="-374"/>
              <w:rPr>
                <w:sz w:val="22"/>
              </w:rPr>
            </w:pPr>
            <w:r w:rsidRPr="0051711D">
              <w:rPr>
                <w:sz w:val="22"/>
                <w:szCs w:val="22"/>
              </w:rPr>
              <w:t xml:space="preserve">dále jako „Dodavatel“ </w:t>
            </w:r>
          </w:p>
        </w:tc>
        <w:tc>
          <w:tcPr>
            <w:tcW w:w="5760" w:type="dxa"/>
          </w:tcPr>
          <w:p w:rsidR="007C0248" w:rsidRPr="0051711D" w:rsidRDefault="007C0248" w:rsidP="003B0F23">
            <w:pPr>
              <w:spacing w:line="240" w:lineRule="auto"/>
              <w:rPr>
                <w:sz w:val="22"/>
              </w:rPr>
            </w:pPr>
          </w:p>
        </w:tc>
      </w:tr>
    </w:tbl>
    <w:p w:rsidR="007C0248" w:rsidRPr="0051711D" w:rsidRDefault="007C0248" w:rsidP="007C0248">
      <w:pPr>
        <w:spacing w:line="240" w:lineRule="auto"/>
        <w:rPr>
          <w:sz w:val="24"/>
        </w:rPr>
      </w:pPr>
    </w:p>
    <w:p w:rsidR="007C0248" w:rsidRPr="0051711D" w:rsidRDefault="007C0248" w:rsidP="007C0248">
      <w:pPr>
        <w:spacing w:line="240" w:lineRule="auto"/>
        <w:rPr>
          <w:sz w:val="22"/>
          <w:szCs w:val="22"/>
        </w:rPr>
      </w:pPr>
    </w:p>
    <w:p w:rsidR="007C0248" w:rsidRPr="0051711D" w:rsidRDefault="001A6312" w:rsidP="007C0248">
      <w:pPr>
        <w:spacing w:line="240" w:lineRule="auto"/>
        <w:rPr>
          <w:sz w:val="22"/>
          <w:szCs w:val="22"/>
        </w:rPr>
      </w:pPr>
      <w:r w:rsidRPr="0051711D">
        <w:rPr>
          <w:sz w:val="22"/>
          <w:szCs w:val="22"/>
        </w:rPr>
        <w:lastRenderedPageBreak/>
        <w:t>uzav</w:t>
      </w:r>
      <w:r>
        <w:rPr>
          <w:sz w:val="22"/>
          <w:szCs w:val="22"/>
        </w:rPr>
        <w:t>írají ve</w:t>
      </w:r>
      <w:r w:rsidR="007C0248">
        <w:rPr>
          <w:sz w:val="22"/>
          <w:szCs w:val="22"/>
        </w:rPr>
        <w:t xml:space="preserve"> smyslu čl. 3.1 </w:t>
      </w:r>
      <w:r w:rsidR="007C0248" w:rsidRPr="0051711D">
        <w:rPr>
          <w:sz w:val="22"/>
          <w:szCs w:val="22"/>
        </w:rPr>
        <w:t>Rámcové smlouv</w:t>
      </w:r>
      <w:r w:rsidR="007C0248">
        <w:rPr>
          <w:sz w:val="22"/>
          <w:szCs w:val="22"/>
        </w:rPr>
        <w:t>y</w:t>
      </w:r>
      <w:r w:rsidR="007C0248" w:rsidRPr="0051711D">
        <w:rPr>
          <w:sz w:val="22"/>
          <w:szCs w:val="22"/>
        </w:rPr>
        <w:t xml:space="preserve"> o dodávkách </w:t>
      </w:r>
      <w:r w:rsidR="00846D50">
        <w:rPr>
          <w:sz w:val="22"/>
          <w:szCs w:val="22"/>
        </w:rPr>
        <w:t>nepředtištěného tabelačního</w:t>
      </w:r>
      <w:r w:rsidR="00D907AE" w:rsidRPr="00D907AE">
        <w:rPr>
          <w:sz w:val="22"/>
          <w:szCs w:val="22"/>
        </w:rPr>
        <w:t xml:space="preserve"> papíru </w:t>
      </w:r>
      <w:r w:rsidR="007C0248" w:rsidRPr="0051711D">
        <w:rPr>
          <w:sz w:val="22"/>
          <w:szCs w:val="22"/>
        </w:rPr>
        <w:t>č…… (dále jen „</w:t>
      </w:r>
      <w:r w:rsidR="007C0248">
        <w:rPr>
          <w:sz w:val="22"/>
          <w:szCs w:val="22"/>
        </w:rPr>
        <w:t xml:space="preserve">Rámcová </w:t>
      </w:r>
      <w:r w:rsidR="007C0248" w:rsidRPr="0051711D">
        <w:rPr>
          <w:sz w:val="22"/>
          <w:szCs w:val="22"/>
        </w:rPr>
        <w:t xml:space="preserve">smlouva) </w:t>
      </w:r>
      <w:r w:rsidR="007C0248">
        <w:rPr>
          <w:sz w:val="22"/>
          <w:szCs w:val="22"/>
        </w:rPr>
        <w:t xml:space="preserve">tuto Prováděcí smlouvu k Rámcové smlouvě (dále jen „Prováděcí smlouva“) </w:t>
      </w:r>
    </w:p>
    <w:p w:rsidR="007C0248" w:rsidRDefault="007C0248" w:rsidP="007C0248">
      <w:pPr>
        <w:pStyle w:val="lnek"/>
        <w:numPr>
          <w:ilvl w:val="0"/>
          <w:numId w:val="0"/>
        </w:numPr>
        <w:spacing w:before="0" w:line="240" w:lineRule="auto"/>
        <w:rPr>
          <w:sz w:val="22"/>
          <w:szCs w:val="22"/>
        </w:rPr>
      </w:pPr>
      <w:r>
        <w:rPr>
          <w:sz w:val="22"/>
          <w:szCs w:val="22"/>
        </w:rPr>
        <w:t>Preambule</w:t>
      </w:r>
    </w:p>
    <w:p w:rsidR="007C0248" w:rsidRDefault="007C0248" w:rsidP="007C0248">
      <w:pPr>
        <w:pStyle w:val="lnek"/>
        <w:numPr>
          <w:ilvl w:val="0"/>
          <w:numId w:val="0"/>
        </w:numPr>
        <w:spacing w:before="0" w:line="240" w:lineRule="auto"/>
        <w:jc w:val="both"/>
        <w:rPr>
          <w:b w:val="0"/>
          <w:sz w:val="22"/>
          <w:szCs w:val="22"/>
        </w:rPr>
      </w:pPr>
      <w:r>
        <w:rPr>
          <w:b w:val="0"/>
          <w:sz w:val="22"/>
          <w:szCs w:val="22"/>
        </w:rPr>
        <w:t xml:space="preserve">Smluvní strany uzavřely dne </w:t>
      </w:r>
      <w:r w:rsidRPr="00A60523">
        <w:rPr>
          <w:b w:val="0"/>
          <w:sz w:val="22"/>
          <w:szCs w:val="22"/>
          <w:highlight w:val="yellow"/>
        </w:rPr>
        <w:t>…</w:t>
      </w:r>
      <w:r>
        <w:rPr>
          <w:b w:val="0"/>
          <w:sz w:val="22"/>
          <w:szCs w:val="22"/>
        </w:rPr>
        <w:t xml:space="preserve"> Rámcovou smlouvu.</w:t>
      </w:r>
    </w:p>
    <w:p w:rsidR="007C0248" w:rsidRDefault="007C0248" w:rsidP="007C0248">
      <w:pPr>
        <w:pStyle w:val="lnek"/>
        <w:numPr>
          <w:ilvl w:val="0"/>
          <w:numId w:val="0"/>
        </w:numPr>
        <w:spacing w:before="0" w:line="240" w:lineRule="auto"/>
        <w:jc w:val="both"/>
        <w:rPr>
          <w:b w:val="0"/>
          <w:sz w:val="22"/>
          <w:szCs w:val="22"/>
        </w:rPr>
      </w:pPr>
      <w:r>
        <w:rPr>
          <w:b w:val="0"/>
          <w:sz w:val="22"/>
          <w:szCs w:val="22"/>
        </w:rPr>
        <w:t xml:space="preserve">Objednatel ve smyslu čl. 3.1 a násl. Rámcové smlouvy a § 89 odst. 6 písm. b) ve spojení s § 34 zákona č. 137/2006 Sb., o veřejných zakázkách, v platném znění, vyzval Dodavatele k jednání v jednacím řízení bez uveřejnění k zadání veřejné zakázky </w:t>
      </w:r>
      <w:r w:rsidRPr="009A7132">
        <w:rPr>
          <w:b w:val="0"/>
          <w:sz w:val="22"/>
          <w:szCs w:val="22"/>
          <w:highlight w:val="yellow"/>
        </w:rPr>
        <w:t>……………..</w:t>
      </w:r>
      <w:r>
        <w:rPr>
          <w:b w:val="0"/>
          <w:sz w:val="22"/>
          <w:szCs w:val="22"/>
        </w:rPr>
        <w:t>, jejímž předmětem je uzavření prováděcí smlouvy na dodávky zboží v rámci Rámcové smlouvy (dále jen JŘbU“).</w:t>
      </w:r>
    </w:p>
    <w:p w:rsidR="007C0248" w:rsidRDefault="007C0248" w:rsidP="007C0248">
      <w:pPr>
        <w:pStyle w:val="lnek"/>
        <w:numPr>
          <w:ilvl w:val="0"/>
          <w:numId w:val="0"/>
        </w:numPr>
        <w:spacing w:before="0" w:line="240" w:lineRule="auto"/>
        <w:jc w:val="both"/>
        <w:rPr>
          <w:b w:val="0"/>
          <w:sz w:val="22"/>
          <w:szCs w:val="22"/>
        </w:rPr>
      </w:pPr>
      <w:r>
        <w:rPr>
          <w:b w:val="0"/>
          <w:sz w:val="22"/>
          <w:szCs w:val="22"/>
        </w:rPr>
        <w:t>Vzhledem k tomu, že nabídka Dodavatele předložená v rámci JŘbU byla vyhodnocena jako nejvhodnější, uzavírají Smluvní strany tuto Prováděcí smlouvu.</w:t>
      </w:r>
    </w:p>
    <w:p w:rsidR="007C0248" w:rsidRDefault="007C0248" w:rsidP="007C0248">
      <w:pPr>
        <w:pStyle w:val="lnek"/>
        <w:numPr>
          <w:ilvl w:val="0"/>
          <w:numId w:val="0"/>
        </w:numPr>
        <w:spacing w:before="0" w:line="240" w:lineRule="auto"/>
        <w:jc w:val="both"/>
        <w:rPr>
          <w:b w:val="0"/>
          <w:sz w:val="22"/>
          <w:szCs w:val="22"/>
        </w:rPr>
      </w:pPr>
      <w:r>
        <w:rPr>
          <w:b w:val="0"/>
          <w:sz w:val="22"/>
          <w:szCs w:val="22"/>
        </w:rPr>
        <w:t>Kde jsou v této Prováděcí smlouvy používány pojmy s velkým počátečním písmenem, mají tyto pojmy význam definovaný v Rámcové smlouvě.</w:t>
      </w:r>
    </w:p>
    <w:p w:rsidR="007C0248" w:rsidRPr="0051711D" w:rsidRDefault="007C0248" w:rsidP="007C0248">
      <w:pPr>
        <w:pStyle w:val="lnek"/>
        <w:numPr>
          <w:ilvl w:val="0"/>
          <w:numId w:val="0"/>
        </w:numPr>
        <w:spacing w:before="0" w:line="240" w:lineRule="auto"/>
        <w:jc w:val="both"/>
        <w:rPr>
          <w:b w:val="0"/>
          <w:sz w:val="22"/>
          <w:szCs w:val="22"/>
        </w:rPr>
      </w:pPr>
    </w:p>
    <w:p w:rsidR="007C0248" w:rsidRPr="0051711D" w:rsidRDefault="007C0248" w:rsidP="007C0248">
      <w:pPr>
        <w:pStyle w:val="lnek"/>
        <w:numPr>
          <w:ilvl w:val="0"/>
          <w:numId w:val="39"/>
        </w:numPr>
        <w:tabs>
          <w:tab w:val="clear" w:pos="432"/>
          <w:tab w:val="num" w:pos="0"/>
        </w:tabs>
        <w:spacing w:before="0" w:line="240" w:lineRule="auto"/>
        <w:ind w:left="0" w:firstLine="0"/>
        <w:rPr>
          <w:sz w:val="22"/>
          <w:szCs w:val="22"/>
        </w:rPr>
      </w:pPr>
      <w:r w:rsidRPr="0051711D">
        <w:rPr>
          <w:sz w:val="22"/>
          <w:szCs w:val="22"/>
        </w:rPr>
        <w:t xml:space="preserve">Předmět </w:t>
      </w:r>
      <w:r>
        <w:rPr>
          <w:sz w:val="22"/>
          <w:szCs w:val="22"/>
        </w:rPr>
        <w:t>Prováděcí s</w:t>
      </w:r>
      <w:r w:rsidRPr="0051711D">
        <w:rPr>
          <w:sz w:val="22"/>
          <w:szCs w:val="22"/>
        </w:rPr>
        <w:t>mlouvy</w:t>
      </w:r>
    </w:p>
    <w:p w:rsidR="007C0248" w:rsidRPr="0051711D" w:rsidRDefault="007C0248" w:rsidP="007C0248">
      <w:pPr>
        <w:pStyle w:val="Odstavec2"/>
        <w:tabs>
          <w:tab w:val="num" w:pos="567"/>
        </w:tabs>
        <w:spacing w:line="240" w:lineRule="auto"/>
        <w:ind w:left="567" w:hanging="567"/>
        <w:rPr>
          <w:sz w:val="22"/>
          <w:szCs w:val="22"/>
        </w:rPr>
      </w:pPr>
      <w:r w:rsidRPr="0051711D">
        <w:rPr>
          <w:sz w:val="22"/>
          <w:szCs w:val="22"/>
        </w:rPr>
        <w:t xml:space="preserve">Dodavatel se zavazuje </w:t>
      </w:r>
      <w:r>
        <w:rPr>
          <w:sz w:val="22"/>
          <w:szCs w:val="22"/>
        </w:rPr>
        <w:t>na základě jednotlivých Objednávek vystavovaných v rámci této Prováděcí smlouvy</w:t>
      </w:r>
      <w:r w:rsidRPr="0051711D">
        <w:rPr>
          <w:sz w:val="22"/>
          <w:szCs w:val="22"/>
        </w:rPr>
        <w:t xml:space="preserve"> dod</w:t>
      </w:r>
      <w:r>
        <w:rPr>
          <w:sz w:val="22"/>
          <w:szCs w:val="22"/>
        </w:rPr>
        <w:t>at</w:t>
      </w:r>
      <w:r w:rsidRPr="0051711D">
        <w:rPr>
          <w:sz w:val="22"/>
          <w:szCs w:val="22"/>
        </w:rPr>
        <w:t xml:space="preserve"> Objednateli </w:t>
      </w:r>
      <w:r>
        <w:rPr>
          <w:sz w:val="22"/>
          <w:szCs w:val="22"/>
        </w:rPr>
        <w:t xml:space="preserve">zboží uvedené v Příloze č. 1 </w:t>
      </w:r>
      <w:r w:rsidRPr="0051711D">
        <w:rPr>
          <w:sz w:val="22"/>
          <w:szCs w:val="22"/>
        </w:rPr>
        <w:t>(dále jen „</w:t>
      </w:r>
      <w:r>
        <w:rPr>
          <w:sz w:val="22"/>
          <w:szCs w:val="22"/>
        </w:rPr>
        <w:t>Zboží“)</w:t>
      </w:r>
      <w:r w:rsidRPr="0051711D">
        <w:rPr>
          <w:sz w:val="22"/>
          <w:szCs w:val="22"/>
        </w:rPr>
        <w:t xml:space="preserve">, </w:t>
      </w:r>
      <w:r>
        <w:rPr>
          <w:sz w:val="22"/>
          <w:szCs w:val="22"/>
        </w:rPr>
        <w:t xml:space="preserve">a to </w:t>
      </w:r>
      <w:r w:rsidRPr="0051711D">
        <w:rPr>
          <w:sz w:val="22"/>
          <w:szCs w:val="22"/>
        </w:rPr>
        <w:t xml:space="preserve">za podmínek uvedených v této </w:t>
      </w:r>
      <w:r>
        <w:rPr>
          <w:sz w:val="22"/>
          <w:szCs w:val="22"/>
        </w:rPr>
        <w:t>Prováděcí</w:t>
      </w:r>
      <w:r w:rsidRPr="0051711D">
        <w:rPr>
          <w:sz w:val="22"/>
          <w:szCs w:val="22"/>
        </w:rPr>
        <w:t xml:space="preserve"> smlouvě</w:t>
      </w:r>
      <w:r>
        <w:rPr>
          <w:sz w:val="22"/>
          <w:szCs w:val="22"/>
        </w:rPr>
        <w:t xml:space="preserve"> a </w:t>
      </w:r>
      <w:r w:rsidRPr="0051711D">
        <w:rPr>
          <w:sz w:val="22"/>
          <w:szCs w:val="22"/>
        </w:rPr>
        <w:t>Rámcové smlouvě, ve sjednaném sortim</w:t>
      </w:r>
      <w:r>
        <w:rPr>
          <w:sz w:val="22"/>
          <w:szCs w:val="22"/>
        </w:rPr>
        <w:t xml:space="preserve">entu, množství, jakosti a čase a </w:t>
      </w:r>
      <w:r w:rsidRPr="0051711D">
        <w:rPr>
          <w:sz w:val="22"/>
          <w:szCs w:val="22"/>
        </w:rPr>
        <w:t xml:space="preserve">převést na něj vlastnické právo ke </w:t>
      </w:r>
      <w:r>
        <w:rPr>
          <w:sz w:val="22"/>
          <w:szCs w:val="22"/>
        </w:rPr>
        <w:t>Z</w:t>
      </w:r>
      <w:r w:rsidRPr="0051711D">
        <w:rPr>
          <w:sz w:val="22"/>
          <w:szCs w:val="22"/>
        </w:rPr>
        <w:t>boží.</w:t>
      </w:r>
    </w:p>
    <w:p w:rsidR="007C0248" w:rsidRPr="0051711D" w:rsidRDefault="007C0248" w:rsidP="007C0248">
      <w:pPr>
        <w:pStyle w:val="Odstavec2"/>
        <w:tabs>
          <w:tab w:val="num" w:pos="567"/>
        </w:tabs>
        <w:spacing w:line="240" w:lineRule="auto"/>
        <w:ind w:left="567" w:hanging="567"/>
        <w:rPr>
          <w:sz w:val="22"/>
          <w:szCs w:val="22"/>
        </w:rPr>
      </w:pPr>
      <w:r w:rsidRPr="0051711D">
        <w:rPr>
          <w:sz w:val="22"/>
          <w:szCs w:val="22"/>
        </w:rPr>
        <w:t xml:space="preserve">Objednatel se zavazuje řádně dodané </w:t>
      </w:r>
      <w:r>
        <w:rPr>
          <w:sz w:val="22"/>
          <w:szCs w:val="22"/>
        </w:rPr>
        <w:t>Z</w:t>
      </w:r>
      <w:r w:rsidRPr="0051711D">
        <w:rPr>
          <w:sz w:val="22"/>
          <w:szCs w:val="22"/>
        </w:rPr>
        <w:t>boží převzít a zaplatit za něj dohodnutou cenu, a to</w:t>
      </w:r>
      <w:r>
        <w:rPr>
          <w:sz w:val="22"/>
          <w:szCs w:val="22"/>
        </w:rPr>
        <w:t> </w:t>
      </w:r>
      <w:r w:rsidRPr="0051711D">
        <w:rPr>
          <w:sz w:val="22"/>
          <w:szCs w:val="22"/>
        </w:rPr>
        <w:t>způsobem definovaným v Rámcové smlouvě.</w:t>
      </w:r>
    </w:p>
    <w:p w:rsidR="007C0248" w:rsidRPr="0051711D" w:rsidRDefault="007C0248" w:rsidP="007C0248">
      <w:pPr>
        <w:pStyle w:val="Odstavec2"/>
        <w:numPr>
          <w:ilvl w:val="0"/>
          <w:numId w:val="0"/>
        </w:numPr>
        <w:spacing w:line="240" w:lineRule="auto"/>
        <w:ind w:left="624"/>
        <w:rPr>
          <w:sz w:val="22"/>
          <w:szCs w:val="22"/>
        </w:rPr>
      </w:pPr>
    </w:p>
    <w:p w:rsidR="007C0248" w:rsidRPr="0051711D" w:rsidRDefault="007C0248" w:rsidP="007C0248">
      <w:pPr>
        <w:pStyle w:val="lnek"/>
        <w:numPr>
          <w:ilvl w:val="0"/>
          <w:numId w:val="39"/>
        </w:numPr>
        <w:tabs>
          <w:tab w:val="clear" w:pos="432"/>
          <w:tab w:val="num" w:pos="0"/>
        </w:tabs>
        <w:spacing w:before="0" w:line="240" w:lineRule="auto"/>
        <w:ind w:left="0" w:firstLine="0"/>
        <w:rPr>
          <w:sz w:val="22"/>
          <w:szCs w:val="22"/>
        </w:rPr>
      </w:pPr>
      <w:r w:rsidRPr="0051711D">
        <w:rPr>
          <w:sz w:val="22"/>
          <w:szCs w:val="22"/>
        </w:rPr>
        <w:t xml:space="preserve">Kupní cena </w:t>
      </w:r>
    </w:p>
    <w:p w:rsidR="007C0248" w:rsidRPr="003858AB" w:rsidRDefault="007C0248" w:rsidP="007C0248">
      <w:pPr>
        <w:pStyle w:val="Odstavec2"/>
        <w:spacing w:line="240" w:lineRule="auto"/>
        <w:rPr>
          <w:sz w:val="22"/>
          <w:szCs w:val="22"/>
        </w:rPr>
      </w:pPr>
      <w:r>
        <w:rPr>
          <w:sz w:val="22"/>
          <w:szCs w:val="22"/>
        </w:rPr>
        <w:t xml:space="preserve">Předpokládaná cena Zboží dodaného po dobu trvání této Prováděcí smlouvy </w:t>
      </w:r>
      <w:r w:rsidRPr="0051711D">
        <w:rPr>
          <w:sz w:val="22"/>
          <w:szCs w:val="22"/>
        </w:rPr>
        <w:t xml:space="preserve">činí </w:t>
      </w:r>
      <w:r w:rsidRPr="0051711D">
        <w:rPr>
          <w:sz w:val="22"/>
          <w:szCs w:val="22"/>
          <w:highlight w:val="yellow"/>
        </w:rPr>
        <w:t>…………………,-</w:t>
      </w:r>
      <w:r>
        <w:rPr>
          <w:sz w:val="22"/>
          <w:szCs w:val="22"/>
        </w:rPr>
        <w:t xml:space="preserve"> Kč bez DPH. C</w:t>
      </w:r>
      <w:r w:rsidRPr="0051711D">
        <w:rPr>
          <w:sz w:val="22"/>
          <w:szCs w:val="22"/>
        </w:rPr>
        <w:t xml:space="preserve">ena každého jednotlivého kusu </w:t>
      </w:r>
      <w:r>
        <w:rPr>
          <w:sz w:val="22"/>
          <w:szCs w:val="22"/>
        </w:rPr>
        <w:t>Z</w:t>
      </w:r>
      <w:r w:rsidRPr="0051711D">
        <w:rPr>
          <w:sz w:val="22"/>
          <w:szCs w:val="22"/>
        </w:rPr>
        <w:t>boží je uvedena v Příloze č.</w:t>
      </w:r>
      <w:r>
        <w:rPr>
          <w:sz w:val="22"/>
          <w:szCs w:val="22"/>
        </w:rPr>
        <w:t> </w:t>
      </w:r>
      <w:r w:rsidRPr="0051711D">
        <w:rPr>
          <w:sz w:val="22"/>
          <w:szCs w:val="22"/>
        </w:rPr>
        <w:t xml:space="preserve">1 této </w:t>
      </w:r>
      <w:r>
        <w:rPr>
          <w:sz w:val="22"/>
          <w:szCs w:val="22"/>
        </w:rPr>
        <w:t xml:space="preserve">Prováděcí </w:t>
      </w:r>
      <w:r w:rsidRPr="0051711D">
        <w:rPr>
          <w:sz w:val="22"/>
          <w:szCs w:val="22"/>
        </w:rPr>
        <w:t>smlouvy.</w:t>
      </w:r>
      <w:r>
        <w:rPr>
          <w:sz w:val="22"/>
          <w:szCs w:val="22"/>
        </w:rPr>
        <w:t xml:space="preserve"> Ke všem cenám bude připočtena DPH v zákonem stanovené výši.</w:t>
      </w:r>
    </w:p>
    <w:p w:rsidR="007C0248" w:rsidRDefault="007C0248" w:rsidP="007C0248">
      <w:pPr>
        <w:pStyle w:val="Odstavec2"/>
        <w:spacing w:line="240" w:lineRule="auto"/>
        <w:rPr>
          <w:sz w:val="22"/>
          <w:szCs w:val="22"/>
        </w:rPr>
      </w:pPr>
      <w:r w:rsidRPr="00C4144B">
        <w:rPr>
          <w:sz w:val="22"/>
          <w:szCs w:val="22"/>
        </w:rPr>
        <w:t xml:space="preserve">Konkrétní cena Zboží dodaného na základě jednotlivých Objednávek bude určena v Cenové kalkulaci zpracované za podmínek čl. 3.5 a násl. Rámcové smlouvy, přičemž cena Zboží dle Cenové kalkulace nesmí být vyšší, než cena Zboží uvedená v této Prováděcí smlouvě. Nedohodnou-li se Smluvní strany v rámci jednotlivých Cenových kalkulací na nižších cenách, </w:t>
      </w:r>
      <w:r>
        <w:rPr>
          <w:sz w:val="22"/>
          <w:szCs w:val="22"/>
        </w:rPr>
        <w:t xml:space="preserve">Zboží </w:t>
      </w:r>
      <w:r w:rsidR="00A01726">
        <w:rPr>
          <w:sz w:val="22"/>
          <w:szCs w:val="22"/>
        </w:rPr>
        <w:t>bude dodáváno</w:t>
      </w:r>
      <w:r w:rsidR="00FC72E1">
        <w:rPr>
          <w:sz w:val="22"/>
          <w:szCs w:val="22"/>
        </w:rPr>
        <w:t xml:space="preserve"> </w:t>
      </w:r>
      <w:r>
        <w:rPr>
          <w:sz w:val="22"/>
          <w:szCs w:val="22"/>
        </w:rPr>
        <w:t>na základě jednotlivých Objednávek za ceny uvedené v Příloze č. 1 této Prováděcí smlouvy.</w:t>
      </w:r>
    </w:p>
    <w:p w:rsidR="007C0248" w:rsidRDefault="007C0248" w:rsidP="007C0248">
      <w:pPr>
        <w:pStyle w:val="Odstavec2"/>
        <w:spacing w:line="240" w:lineRule="auto"/>
        <w:rPr>
          <w:sz w:val="22"/>
          <w:szCs w:val="22"/>
        </w:rPr>
      </w:pPr>
      <w:r>
        <w:rPr>
          <w:sz w:val="22"/>
          <w:szCs w:val="22"/>
        </w:rPr>
        <w:t>Úprava ceny Zboží je možná za podmínek uvedených v čl. 4.4 Rámcové smlouvy.</w:t>
      </w:r>
    </w:p>
    <w:p w:rsidR="007C0248" w:rsidRPr="003858AB" w:rsidRDefault="007C0248" w:rsidP="007C0248">
      <w:pPr>
        <w:pStyle w:val="Odstavec2"/>
        <w:numPr>
          <w:ilvl w:val="0"/>
          <w:numId w:val="0"/>
        </w:numPr>
        <w:spacing w:line="240" w:lineRule="auto"/>
        <w:ind w:left="624"/>
        <w:rPr>
          <w:sz w:val="22"/>
          <w:szCs w:val="22"/>
        </w:rPr>
      </w:pPr>
    </w:p>
    <w:p w:rsidR="007C0248" w:rsidRPr="0051711D" w:rsidRDefault="007C0248" w:rsidP="007C0248">
      <w:pPr>
        <w:pStyle w:val="lnek"/>
        <w:numPr>
          <w:ilvl w:val="0"/>
          <w:numId w:val="39"/>
        </w:numPr>
        <w:tabs>
          <w:tab w:val="clear" w:pos="432"/>
          <w:tab w:val="num" w:pos="0"/>
        </w:tabs>
        <w:spacing w:before="0" w:line="240" w:lineRule="auto"/>
        <w:ind w:left="0" w:firstLine="0"/>
        <w:rPr>
          <w:sz w:val="22"/>
          <w:szCs w:val="22"/>
        </w:rPr>
      </w:pPr>
      <w:r>
        <w:rPr>
          <w:sz w:val="22"/>
          <w:szCs w:val="22"/>
        </w:rPr>
        <w:t>Podmínky dodání Zboží</w:t>
      </w:r>
    </w:p>
    <w:p w:rsidR="007C0248" w:rsidRPr="00A60523" w:rsidRDefault="007C0248" w:rsidP="007C0248">
      <w:pPr>
        <w:pStyle w:val="Odstavec2"/>
        <w:spacing w:line="240" w:lineRule="auto"/>
        <w:rPr>
          <w:sz w:val="22"/>
          <w:szCs w:val="22"/>
        </w:rPr>
      </w:pPr>
      <w:r w:rsidRPr="0051711D">
        <w:rPr>
          <w:sz w:val="22"/>
          <w:szCs w:val="22"/>
        </w:rPr>
        <w:t xml:space="preserve">Zboží bude dodáno Objednateli </w:t>
      </w:r>
      <w:r>
        <w:rPr>
          <w:sz w:val="22"/>
          <w:szCs w:val="22"/>
        </w:rPr>
        <w:t>na základě jednotlivých Objednávek, za podmínek stanovených v Rámcové smlouvě a této Prováděcí smlouvě. Postup vystavování a potvrzování jednotlivých Objednávek je upraven v Rámcové smlouvě.</w:t>
      </w:r>
    </w:p>
    <w:p w:rsidR="007C0248" w:rsidRPr="0051711D" w:rsidRDefault="007C0248" w:rsidP="007C0248">
      <w:pPr>
        <w:pStyle w:val="Odstavec2"/>
        <w:numPr>
          <w:ilvl w:val="0"/>
          <w:numId w:val="0"/>
        </w:numPr>
        <w:spacing w:line="240" w:lineRule="auto"/>
        <w:ind w:left="624"/>
        <w:rPr>
          <w:sz w:val="22"/>
          <w:szCs w:val="22"/>
        </w:rPr>
      </w:pPr>
    </w:p>
    <w:p w:rsidR="007C0248" w:rsidRPr="0051711D" w:rsidRDefault="007C0248" w:rsidP="007C0248">
      <w:pPr>
        <w:pStyle w:val="lnek"/>
        <w:numPr>
          <w:ilvl w:val="0"/>
          <w:numId w:val="39"/>
        </w:numPr>
        <w:tabs>
          <w:tab w:val="clear" w:pos="432"/>
          <w:tab w:val="num" w:pos="0"/>
        </w:tabs>
        <w:spacing w:before="0" w:line="240" w:lineRule="auto"/>
        <w:ind w:left="0" w:firstLine="0"/>
        <w:rPr>
          <w:sz w:val="22"/>
          <w:szCs w:val="22"/>
        </w:rPr>
      </w:pPr>
      <w:r w:rsidRPr="0051711D">
        <w:rPr>
          <w:sz w:val="22"/>
          <w:szCs w:val="22"/>
        </w:rPr>
        <w:lastRenderedPageBreak/>
        <w:t>Ostatní ujednání</w:t>
      </w:r>
    </w:p>
    <w:p w:rsidR="007C0248" w:rsidRPr="0051711D" w:rsidRDefault="007C0248" w:rsidP="007C0248">
      <w:pPr>
        <w:pStyle w:val="Odstavec2"/>
        <w:spacing w:line="240" w:lineRule="auto"/>
        <w:rPr>
          <w:sz w:val="22"/>
          <w:szCs w:val="22"/>
        </w:rPr>
      </w:pPr>
      <w:r w:rsidRPr="0051711D">
        <w:rPr>
          <w:sz w:val="22"/>
          <w:szCs w:val="22"/>
        </w:rPr>
        <w:t xml:space="preserve">Veškerá ujednání této </w:t>
      </w:r>
      <w:r>
        <w:rPr>
          <w:sz w:val="22"/>
          <w:szCs w:val="22"/>
        </w:rPr>
        <w:t>Prováděcí</w:t>
      </w:r>
      <w:r w:rsidRPr="0051711D">
        <w:rPr>
          <w:sz w:val="22"/>
          <w:szCs w:val="22"/>
        </w:rPr>
        <w:t xml:space="preserve"> smlouvy navazují na Rámcovou smlouvu a Rámcovou smlouvou se řídí, tj. práva, povinnosti </w:t>
      </w:r>
      <w:r>
        <w:rPr>
          <w:sz w:val="22"/>
          <w:szCs w:val="22"/>
        </w:rPr>
        <w:t>Smluvních stran</w:t>
      </w:r>
      <w:r w:rsidRPr="0051711D">
        <w:rPr>
          <w:sz w:val="22"/>
          <w:szCs w:val="22"/>
        </w:rPr>
        <w:t xml:space="preserve"> neupravené v této </w:t>
      </w:r>
      <w:r>
        <w:rPr>
          <w:sz w:val="22"/>
          <w:szCs w:val="22"/>
        </w:rPr>
        <w:t xml:space="preserve">Prováděcí </w:t>
      </w:r>
      <w:r w:rsidRPr="0051711D">
        <w:rPr>
          <w:sz w:val="22"/>
          <w:szCs w:val="22"/>
        </w:rPr>
        <w:t xml:space="preserve">smlouvě se řídí ustanoveními Rámcové smlouvy. V otázkách touto </w:t>
      </w:r>
      <w:r>
        <w:rPr>
          <w:sz w:val="22"/>
          <w:szCs w:val="22"/>
        </w:rPr>
        <w:t>Prováděcí</w:t>
      </w:r>
      <w:r w:rsidRPr="0051711D">
        <w:rPr>
          <w:sz w:val="22"/>
          <w:szCs w:val="22"/>
        </w:rPr>
        <w:t xml:space="preserve"> smlouvou neupravených se použijí ustanovení Rámcové smlouvy.</w:t>
      </w:r>
    </w:p>
    <w:p w:rsidR="007C0248" w:rsidRPr="0051711D" w:rsidRDefault="007C0248" w:rsidP="007C0248">
      <w:pPr>
        <w:pStyle w:val="Odstavec2"/>
        <w:spacing w:line="240" w:lineRule="auto"/>
        <w:rPr>
          <w:sz w:val="22"/>
          <w:szCs w:val="22"/>
        </w:rPr>
      </w:pPr>
      <w:r w:rsidRPr="0051711D">
        <w:rPr>
          <w:sz w:val="22"/>
          <w:szCs w:val="22"/>
        </w:rPr>
        <w:t xml:space="preserve">Tato </w:t>
      </w:r>
      <w:r>
        <w:rPr>
          <w:sz w:val="22"/>
          <w:szCs w:val="22"/>
        </w:rPr>
        <w:t>Prováděcí</w:t>
      </w:r>
      <w:r w:rsidRPr="0051711D">
        <w:rPr>
          <w:sz w:val="22"/>
          <w:szCs w:val="22"/>
        </w:rPr>
        <w:t xml:space="preserve"> smlouva nabývá platnosti a účinnosti dnem podpisu obou Smluvních stran</w:t>
      </w:r>
      <w:r>
        <w:rPr>
          <w:sz w:val="22"/>
          <w:szCs w:val="22"/>
        </w:rPr>
        <w:t xml:space="preserve"> a uzavírá se na dobu </w:t>
      </w:r>
      <w:r w:rsidRPr="003858AB">
        <w:rPr>
          <w:sz w:val="22"/>
          <w:szCs w:val="22"/>
          <w:highlight w:val="yellow"/>
        </w:rPr>
        <w:t>……………………………..</w:t>
      </w:r>
      <w:r>
        <w:rPr>
          <w:sz w:val="22"/>
          <w:szCs w:val="22"/>
        </w:rPr>
        <w:t xml:space="preserve"> Možnosti a způsoby ukončení této Prováděcí smlouvy jsou stanoveny v Rámcové smlouvě. </w:t>
      </w:r>
    </w:p>
    <w:p w:rsidR="007C0248" w:rsidRPr="0051711D" w:rsidRDefault="007C0248" w:rsidP="007C0248">
      <w:pPr>
        <w:pStyle w:val="Odstavec2"/>
        <w:spacing w:line="240" w:lineRule="auto"/>
        <w:rPr>
          <w:sz w:val="22"/>
          <w:szCs w:val="22"/>
        </w:rPr>
      </w:pPr>
      <w:r w:rsidRPr="0051711D">
        <w:rPr>
          <w:sz w:val="22"/>
          <w:szCs w:val="22"/>
        </w:rPr>
        <w:t xml:space="preserve">Tato </w:t>
      </w:r>
      <w:r>
        <w:rPr>
          <w:sz w:val="22"/>
          <w:szCs w:val="22"/>
        </w:rPr>
        <w:t>Prováděcí</w:t>
      </w:r>
      <w:r w:rsidRPr="0051711D">
        <w:rPr>
          <w:sz w:val="22"/>
          <w:szCs w:val="22"/>
        </w:rPr>
        <w:t xml:space="preserve"> smlouva je vyhotovena ve 4 stejnopisech, z nichž každý bude považován za prvopis. Každá Smluvní strana obdrží po dvou stejnopisech.</w:t>
      </w:r>
    </w:p>
    <w:p w:rsidR="007C0248" w:rsidRPr="003858AB" w:rsidRDefault="007C0248" w:rsidP="007C0248">
      <w:pPr>
        <w:pStyle w:val="Odstavec2"/>
        <w:spacing w:line="240" w:lineRule="auto"/>
        <w:rPr>
          <w:sz w:val="22"/>
          <w:szCs w:val="22"/>
        </w:rPr>
      </w:pPr>
      <w:r>
        <w:rPr>
          <w:sz w:val="22"/>
          <w:szCs w:val="22"/>
        </w:rPr>
        <w:t>Nedílnou přílohu této Prováděcí smlouvy tvoří následující příloha:</w:t>
      </w:r>
    </w:p>
    <w:p w:rsidR="007C0248" w:rsidRDefault="007C0248" w:rsidP="007C0248">
      <w:pPr>
        <w:pStyle w:val="Odstavec2"/>
        <w:numPr>
          <w:ilvl w:val="0"/>
          <w:numId w:val="0"/>
        </w:numPr>
        <w:spacing w:line="240" w:lineRule="auto"/>
        <w:ind w:left="624"/>
        <w:rPr>
          <w:sz w:val="22"/>
          <w:szCs w:val="22"/>
        </w:rPr>
      </w:pPr>
      <w:r>
        <w:rPr>
          <w:sz w:val="22"/>
          <w:szCs w:val="22"/>
        </w:rPr>
        <w:t>Příloha č. 1: Specifikace Zboží</w:t>
      </w:r>
    </w:p>
    <w:p w:rsidR="007C0248" w:rsidRPr="0051711D" w:rsidRDefault="007C0248" w:rsidP="007C0248">
      <w:pPr>
        <w:pStyle w:val="Odstavec2"/>
        <w:spacing w:line="240" w:lineRule="auto"/>
        <w:rPr>
          <w:sz w:val="22"/>
          <w:szCs w:val="22"/>
        </w:rPr>
      </w:pPr>
      <w:r w:rsidRPr="0051711D">
        <w:rPr>
          <w:sz w:val="22"/>
          <w:szCs w:val="22"/>
        </w:rPr>
        <w:t xml:space="preserve">Na důkaz toho, že Smluvní strany s obsahem této kupní smlouvy souhlasí, rozumí jí a zavazují se k jejímu plnění, připojují své podpisy a prohlašují, že tato kupní smlouva byla uzavřena podle jejich </w:t>
      </w:r>
      <w:r w:rsidRPr="003858AB">
        <w:rPr>
          <w:sz w:val="22"/>
          <w:szCs w:val="22"/>
        </w:rPr>
        <w:t>svobodné</w:t>
      </w:r>
      <w:r w:rsidRPr="0051711D">
        <w:rPr>
          <w:sz w:val="22"/>
          <w:szCs w:val="22"/>
        </w:rPr>
        <w:t xml:space="preserve"> a vážné vůle prosté tísně.</w:t>
      </w:r>
    </w:p>
    <w:p w:rsidR="007C0248" w:rsidRPr="0051711D" w:rsidRDefault="007C0248" w:rsidP="007C0248">
      <w:pPr>
        <w:spacing w:line="240" w:lineRule="auto"/>
        <w:rPr>
          <w:b/>
          <w:sz w:val="22"/>
          <w:szCs w:val="22"/>
        </w:rPr>
      </w:pPr>
    </w:p>
    <w:p w:rsidR="007C0248" w:rsidRPr="0051711D" w:rsidRDefault="007C0248" w:rsidP="007C0248">
      <w:pPr>
        <w:spacing w:line="240" w:lineRule="auto"/>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C0248" w:rsidRPr="0051711D" w:rsidTr="003B0F23">
        <w:tc>
          <w:tcPr>
            <w:tcW w:w="4606" w:type="dxa"/>
            <w:tcBorders>
              <w:top w:val="nil"/>
              <w:left w:val="nil"/>
              <w:bottom w:val="nil"/>
              <w:right w:val="nil"/>
            </w:tcBorders>
          </w:tcPr>
          <w:p w:rsidR="007C0248" w:rsidRPr="0051711D" w:rsidRDefault="007C0248" w:rsidP="003B0F23">
            <w:pPr>
              <w:pStyle w:val="Zkladntextodsazen3"/>
              <w:ind w:left="425" w:hanging="425"/>
              <w:rPr>
                <w:bCs/>
                <w:sz w:val="22"/>
                <w:szCs w:val="22"/>
              </w:rPr>
            </w:pPr>
            <w:r w:rsidRPr="0051711D">
              <w:rPr>
                <w:bCs/>
                <w:sz w:val="22"/>
                <w:szCs w:val="22"/>
              </w:rPr>
              <w:t>V Praze dne: _____________</w:t>
            </w:r>
          </w:p>
        </w:tc>
        <w:tc>
          <w:tcPr>
            <w:tcW w:w="4606" w:type="dxa"/>
            <w:tcBorders>
              <w:top w:val="nil"/>
              <w:left w:val="nil"/>
              <w:bottom w:val="nil"/>
              <w:right w:val="nil"/>
            </w:tcBorders>
          </w:tcPr>
          <w:p w:rsidR="007C0248" w:rsidRPr="0051711D" w:rsidRDefault="007C0248" w:rsidP="003B0F23">
            <w:pPr>
              <w:pStyle w:val="Zkladntextodsazen3"/>
              <w:ind w:left="425" w:hanging="425"/>
              <w:rPr>
                <w:bCs/>
                <w:sz w:val="22"/>
                <w:szCs w:val="22"/>
              </w:rPr>
            </w:pPr>
            <w:r w:rsidRPr="0051711D">
              <w:rPr>
                <w:bCs/>
                <w:sz w:val="22"/>
                <w:szCs w:val="22"/>
              </w:rPr>
              <w:t>V                        dne: _____________</w:t>
            </w:r>
          </w:p>
        </w:tc>
      </w:tr>
    </w:tbl>
    <w:p w:rsidR="007C0248" w:rsidRPr="0051711D" w:rsidRDefault="007C0248" w:rsidP="007C0248">
      <w:pPr>
        <w:pStyle w:val="Zkladntext"/>
        <w:rPr>
          <w:sz w:val="22"/>
          <w:szCs w:val="22"/>
        </w:rPr>
      </w:pPr>
    </w:p>
    <w:p w:rsidR="007C0248" w:rsidRPr="00E51AC6" w:rsidRDefault="007C0248" w:rsidP="007C0248">
      <w:pPr>
        <w:pStyle w:val="Zkladntext"/>
        <w:rPr>
          <w:sz w:val="22"/>
          <w:szCs w:val="22"/>
        </w:rPr>
      </w:pPr>
    </w:p>
    <w:p w:rsidR="007C0248" w:rsidRPr="00E51AC6" w:rsidRDefault="007C0248" w:rsidP="007C0248">
      <w:pPr>
        <w:pStyle w:val="Zkladntext"/>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C0248" w:rsidRPr="00E51AC6" w:rsidTr="003B0F23">
        <w:tc>
          <w:tcPr>
            <w:tcW w:w="4606" w:type="dxa"/>
            <w:tcBorders>
              <w:top w:val="nil"/>
              <w:left w:val="nil"/>
              <w:bottom w:val="nil"/>
              <w:right w:val="nil"/>
            </w:tcBorders>
          </w:tcPr>
          <w:p w:rsidR="007C0248" w:rsidRPr="00E51AC6" w:rsidRDefault="007C0248" w:rsidP="003B0F23">
            <w:pPr>
              <w:pStyle w:val="Zkladntext"/>
              <w:rPr>
                <w:sz w:val="22"/>
                <w:szCs w:val="22"/>
              </w:rPr>
            </w:pPr>
            <w:r>
              <w:rPr>
                <w:sz w:val="22"/>
                <w:szCs w:val="22"/>
              </w:rPr>
              <w:t>________________________________________</w:t>
            </w:r>
          </w:p>
        </w:tc>
        <w:tc>
          <w:tcPr>
            <w:tcW w:w="4606" w:type="dxa"/>
            <w:tcBorders>
              <w:top w:val="nil"/>
              <w:left w:val="nil"/>
              <w:bottom w:val="nil"/>
              <w:right w:val="nil"/>
            </w:tcBorders>
          </w:tcPr>
          <w:p w:rsidR="007C0248" w:rsidRPr="00E51AC6" w:rsidRDefault="007C0248" w:rsidP="003B0F23">
            <w:pPr>
              <w:pStyle w:val="Zkladntext"/>
              <w:rPr>
                <w:sz w:val="22"/>
                <w:szCs w:val="22"/>
              </w:rPr>
            </w:pPr>
            <w:r>
              <w:rPr>
                <w:sz w:val="22"/>
                <w:szCs w:val="22"/>
              </w:rPr>
              <w:t>________________________________________</w:t>
            </w:r>
          </w:p>
        </w:tc>
      </w:tr>
      <w:tr w:rsidR="007C0248" w:rsidRPr="00E51AC6" w:rsidTr="003B0F23">
        <w:tc>
          <w:tcPr>
            <w:tcW w:w="4606" w:type="dxa"/>
            <w:tcBorders>
              <w:top w:val="nil"/>
              <w:left w:val="nil"/>
              <w:bottom w:val="nil"/>
              <w:right w:val="nil"/>
            </w:tcBorders>
          </w:tcPr>
          <w:p w:rsidR="007C0248" w:rsidRPr="00BE780B" w:rsidRDefault="000E0E3F" w:rsidP="00BE780B">
            <w:pPr>
              <w:spacing w:after="0" w:line="240" w:lineRule="auto"/>
              <w:rPr>
                <w:sz w:val="22"/>
                <w:lang w:val="it-IT"/>
              </w:rPr>
            </w:pPr>
            <w:r w:rsidRPr="000E0E3F">
              <w:rPr>
                <w:sz w:val="22"/>
              </w:rPr>
              <w:t>Richard Soldán</w:t>
            </w:r>
          </w:p>
        </w:tc>
        <w:tc>
          <w:tcPr>
            <w:tcW w:w="4606" w:type="dxa"/>
            <w:tcBorders>
              <w:top w:val="nil"/>
              <w:left w:val="nil"/>
              <w:bottom w:val="nil"/>
              <w:right w:val="nil"/>
            </w:tcBorders>
          </w:tcPr>
          <w:p w:rsidR="00BE780B" w:rsidRPr="00BE780B" w:rsidRDefault="000E0E3F" w:rsidP="00BE780B">
            <w:pPr>
              <w:spacing w:after="0" w:line="240" w:lineRule="auto"/>
              <w:rPr>
                <w:rFonts w:ascii="Arial" w:hAnsi="Arial" w:cs="Arial"/>
                <w:sz w:val="22"/>
                <w:szCs w:val="12"/>
                <w:lang w:val="it-IT"/>
              </w:rPr>
            </w:pPr>
            <w:r w:rsidRPr="000E0E3F">
              <w:rPr>
                <w:sz w:val="22"/>
              </w:rPr>
              <w:t>jméno</w:t>
            </w:r>
          </w:p>
        </w:tc>
      </w:tr>
      <w:tr w:rsidR="007C0248" w:rsidRPr="00E51AC6" w:rsidTr="003B0F23">
        <w:trPr>
          <w:trHeight w:val="797"/>
        </w:trPr>
        <w:tc>
          <w:tcPr>
            <w:tcW w:w="4606" w:type="dxa"/>
            <w:tcBorders>
              <w:top w:val="nil"/>
              <w:left w:val="nil"/>
              <w:bottom w:val="nil"/>
              <w:right w:val="nil"/>
            </w:tcBorders>
          </w:tcPr>
          <w:p w:rsidR="007C0248" w:rsidRDefault="007C0248" w:rsidP="003B0F23">
            <w:pPr>
              <w:pStyle w:val="Zkladntext"/>
              <w:rPr>
                <w:b/>
                <w:sz w:val="22"/>
                <w:szCs w:val="22"/>
              </w:rPr>
            </w:pPr>
            <w:r w:rsidRPr="0051711D">
              <w:rPr>
                <w:sz w:val="22"/>
                <w:szCs w:val="22"/>
              </w:rPr>
              <w:t>vrchní ředitel divize poštovní provoz a logistika</w:t>
            </w:r>
          </w:p>
          <w:p w:rsidR="007C0248" w:rsidRPr="004B3891" w:rsidRDefault="007C0248" w:rsidP="0023766A">
            <w:pPr>
              <w:pStyle w:val="Zkladntext"/>
              <w:rPr>
                <w:b/>
                <w:sz w:val="22"/>
                <w:szCs w:val="22"/>
              </w:rPr>
            </w:pPr>
            <w:r w:rsidRPr="00E51AC6">
              <w:rPr>
                <w:b/>
                <w:sz w:val="22"/>
                <w:szCs w:val="22"/>
              </w:rPr>
              <w:t>Česká pošta, s.p.</w:t>
            </w:r>
          </w:p>
        </w:tc>
        <w:tc>
          <w:tcPr>
            <w:tcW w:w="4606" w:type="dxa"/>
            <w:tcBorders>
              <w:top w:val="nil"/>
              <w:left w:val="nil"/>
              <w:bottom w:val="nil"/>
              <w:right w:val="nil"/>
            </w:tcBorders>
          </w:tcPr>
          <w:p w:rsidR="007C0248" w:rsidRPr="00E51AC6" w:rsidRDefault="007C0248" w:rsidP="003B0F23">
            <w:pPr>
              <w:pStyle w:val="Zkladntext"/>
              <w:rPr>
                <w:sz w:val="22"/>
                <w:szCs w:val="22"/>
              </w:rPr>
            </w:pPr>
            <w:r>
              <w:rPr>
                <w:sz w:val="22"/>
                <w:szCs w:val="22"/>
              </w:rPr>
              <w:t>funkce</w:t>
            </w:r>
          </w:p>
          <w:p w:rsidR="007C0248" w:rsidRPr="00E51AC6" w:rsidRDefault="007C0248" w:rsidP="003B0F23">
            <w:pPr>
              <w:pStyle w:val="Zkladntext"/>
              <w:rPr>
                <w:b/>
                <w:sz w:val="22"/>
                <w:szCs w:val="22"/>
              </w:rPr>
            </w:pPr>
            <w:r>
              <w:rPr>
                <w:b/>
                <w:sz w:val="22"/>
                <w:szCs w:val="22"/>
              </w:rPr>
              <w:t>obchodní firma</w:t>
            </w:r>
          </w:p>
        </w:tc>
      </w:tr>
    </w:tbl>
    <w:p w:rsidR="007C0248" w:rsidRDefault="007C0248" w:rsidP="007C0248"/>
    <w:p w:rsidR="00846D50" w:rsidRDefault="00846D50">
      <w:pPr>
        <w:ind w:left="720"/>
      </w:pPr>
    </w:p>
    <w:p w:rsidR="007C0248" w:rsidRPr="007C0248" w:rsidRDefault="007C0248" w:rsidP="007C0248"/>
    <w:sectPr w:rsidR="007C0248" w:rsidRPr="007C0248" w:rsidSect="00D05895">
      <w:headerReference w:type="default" r:id="rId48"/>
      <w:footerReference w:type="default" r:id="rId49"/>
      <w:pgSz w:w="11906" w:h="16838" w:code="9"/>
      <w:pgMar w:top="2155" w:right="1418" w:bottom="1134" w:left="1418" w:header="624" w:footer="5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62" w:rsidRDefault="00044B62">
      <w:pPr>
        <w:spacing w:after="0" w:line="240" w:lineRule="auto"/>
      </w:pPr>
      <w:r>
        <w:separator/>
      </w:r>
    </w:p>
    <w:p w:rsidR="00044B62" w:rsidRDefault="00044B62"/>
  </w:endnote>
  <w:endnote w:type="continuationSeparator" w:id="0">
    <w:p w:rsidR="00044B62" w:rsidRDefault="00044B62">
      <w:pPr>
        <w:spacing w:after="0" w:line="240" w:lineRule="auto"/>
      </w:pPr>
      <w:r>
        <w:continuationSeparator/>
      </w:r>
    </w:p>
    <w:p w:rsidR="00044B62" w:rsidRDefault="00044B62"/>
  </w:endnote>
  <w:endnote w:type="continuationNotice" w:id="1">
    <w:p w:rsidR="00044B62" w:rsidRDefault="00044B62">
      <w:pPr>
        <w:spacing w:after="0" w:line="240" w:lineRule="auto"/>
      </w:pPr>
    </w:p>
    <w:p w:rsidR="00044B62" w:rsidRDefault="00044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6B" w:rsidRDefault="00255F6B" w:rsidP="000E46F4">
    <w:pPr>
      <w:pStyle w:val="Zpat"/>
      <w:spacing w:after="0"/>
      <w:jc w:val="center"/>
      <w:rPr>
        <w:i/>
        <w:iCs/>
        <w:sz w:val="18"/>
        <w:szCs w:val="18"/>
      </w:rPr>
    </w:pPr>
    <w:r w:rsidRPr="0074497A">
      <w:rPr>
        <w:i/>
        <w:iCs/>
        <w:sz w:val="18"/>
        <w:szCs w:val="18"/>
      </w:rPr>
      <w:t xml:space="preserve">Strana </w:t>
    </w:r>
    <w:r w:rsidRPr="0074497A">
      <w:rPr>
        <w:i/>
        <w:iCs/>
        <w:sz w:val="18"/>
        <w:szCs w:val="18"/>
      </w:rPr>
      <w:fldChar w:fldCharType="begin"/>
    </w:r>
    <w:r w:rsidRPr="0074497A">
      <w:rPr>
        <w:i/>
        <w:iCs/>
        <w:sz w:val="18"/>
        <w:szCs w:val="18"/>
      </w:rPr>
      <w:instrText xml:space="preserve"> PAGE </w:instrText>
    </w:r>
    <w:r w:rsidRPr="0074497A">
      <w:rPr>
        <w:i/>
        <w:iCs/>
        <w:sz w:val="18"/>
        <w:szCs w:val="18"/>
      </w:rPr>
      <w:fldChar w:fldCharType="separate"/>
    </w:r>
    <w:r w:rsidR="0079126A">
      <w:rPr>
        <w:i/>
        <w:iCs/>
        <w:noProof/>
        <w:sz w:val="18"/>
        <w:szCs w:val="18"/>
      </w:rPr>
      <w:t>27</w:t>
    </w:r>
    <w:r w:rsidRPr="0074497A">
      <w:rPr>
        <w:i/>
        <w:iCs/>
        <w:sz w:val="18"/>
        <w:szCs w:val="18"/>
      </w:rPr>
      <w:fldChar w:fldCharType="end"/>
    </w:r>
    <w:r w:rsidRPr="0074497A">
      <w:rPr>
        <w:i/>
        <w:iCs/>
        <w:sz w:val="18"/>
        <w:szCs w:val="18"/>
      </w:rPr>
      <w:t xml:space="preserve"> (celkem </w:t>
    </w:r>
    <w:r>
      <w:rPr>
        <w:i/>
        <w:iCs/>
        <w:sz w:val="18"/>
        <w:szCs w:val="18"/>
      </w:rPr>
      <w:fldChar w:fldCharType="begin"/>
    </w:r>
    <w:r>
      <w:rPr>
        <w:i/>
        <w:iCs/>
        <w:sz w:val="18"/>
        <w:szCs w:val="18"/>
      </w:rPr>
      <w:instrText xml:space="preserve"> SECTIONPAGES  </w:instrText>
    </w:r>
    <w:r>
      <w:rPr>
        <w:i/>
        <w:iCs/>
        <w:sz w:val="18"/>
        <w:szCs w:val="18"/>
      </w:rPr>
      <w:fldChar w:fldCharType="separate"/>
    </w:r>
    <w:r w:rsidR="0079126A">
      <w:rPr>
        <w:i/>
        <w:iCs/>
        <w:noProof/>
        <w:sz w:val="18"/>
        <w:szCs w:val="18"/>
      </w:rPr>
      <w:t>30</w:t>
    </w:r>
    <w:r>
      <w:rPr>
        <w:i/>
        <w:iCs/>
        <w:sz w:val="18"/>
        <w:szCs w:val="18"/>
      </w:rPr>
      <w:fldChar w:fldCharType="end"/>
    </w:r>
    <w:r w:rsidRPr="0074497A">
      <w:rPr>
        <w:i/>
        <w:iCs/>
        <w:sz w:val="18"/>
        <w:szCs w:val="18"/>
      </w:rPr>
      <w:t>)</w:t>
    </w:r>
  </w:p>
  <w:p w:rsidR="00255F6B" w:rsidRDefault="00255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62" w:rsidRDefault="00044B62">
      <w:pPr>
        <w:spacing w:after="0" w:line="240" w:lineRule="auto"/>
      </w:pPr>
      <w:r>
        <w:separator/>
      </w:r>
    </w:p>
    <w:p w:rsidR="00044B62" w:rsidRDefault="00044B62"/>
  </w:footnote>
  <w:footnote w:type="continuationSeparator" w:id="0">
    <w:p w:rsidR="00044B62" w:rsidRDefault="00044B62">
      <w:pPr>
        <w:spacing w:after="0" w:line="240" w:lineRule="auto"/>
      </w:pPr>
      <w:r>
        <w:continuationSeparator/>
      </w:r>
    </w:p>
    <w:p w:rsidR="00044B62" w:rsidRDefault="00044B62"/>
  </w:footnote>
  <w:footnote w:type="continuationNotice" w:id="1">
    <w:p w:rsidR="00044B62" w:rsidRDefault="00044B62">
      <w:pPr>
        <w:spacing w:after="0" w:line="240" w:lineRule="auto"/>
      </w:pPr>
    </w:p>
    <w:p w:rsidR="00044B62" w:rsidRDefault="00044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6B" w:rsidRDefault="00255F6B" w:rsidP="0091102C">
    <w:pPr>
      <w:pStyle w:val="Zhlav"/>
      <w:spacing w:line="240" w:lineRule="auto"/>
      <w:ind w:left="1701"/>
      <w:rPr>
        <w:b/>
        <w:noProof/>
        <w:sz w:val="22"/>
        <w:szCs w:val="22"/>
      </w:rPr>
    </w:pPr>
    <w:r>
      <w:rPr>
        <w:noProof/>
        <w:sz w:val="22"/>
        <w:szCs w:val="22"/>
      </w:rPr>
      <mc:AlternateContent>
        <mc:Choice Requires="wps">
          <w:drawing>
            <wp:anchor distT="0" distB="0" distL="114300" distR="114300" simplePos="0" relativeHeight="251658752" behindDoc="0" locked="0" layoutInCell="1" allowOverlap="1" wp14:anchorId="46F27FE1" wp14:editId="6020B3D4">
              <wp:simplePos x="0" y="0"/>
              <wp:positionH relativeFrom="page">
                <wp:posOffset>1548130</wp:posOffset>
              </wp:positionH>
              <wp:positionV relativeFrom="paragraph">
                <wp:posOffset>39370</wp:posOffset>
              </wp:positionV>
              <wp:extent cx="0" cy="467995"/>
              <wp:effectExtent l="14605" t="10795" r="1397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C8A30" id="_x0000_t32" coordsize="21600,21600" o:spt="32" o:oned="t" path="m,l21600,21600e" filled="f">
              <v:path arrowok="t" fillok="f" o:connecttype="none"/>
              <o:lock v:ext="edit" shapetype="t"/>
            </v:shapetype>
            <v:shape id="AutoShape 4" o:spid="_x0000_s1026" type="#_x0000_t32" style="position:absolute;margin-left:121.9pt;margin-top:3.1pt;width:0;height:3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" strokeweight="1pt">
              <w10:wrap anchorx="page"/>
            </v:shape>
          </w:pict>
        </mc:Fallback>
      </mc:AlternateContent>
    </w:r>
    <w:r>
      <w:rPr>
        <w:noProof/>
      </w:rPr>
      <w:drawing>
        <wp:anchor distT="0" distB="0" distL="114300" distR="114300" simplePos="0" relativeHeight="251657728" behindDoc="1" locked="0" layoutInCell="1" allowOverlap="1" wp14:anchorId="619FA4BB" wp14:editId="447F762C">
          <wp:simplePos x="0" y="0"/>
          <wp:positionH relativeFrom="page">
            <wp:posOffset>720090</wp:posOffset>
          </wp:positionH>
          <wp:positionV relativeFrom="page">
            <wp:posOffset>431800</wp:posOffset>
          </wp:positionV>
          <wp:extent cx="611505" cy="462915"/>
          <wp:effectExtent l="0" t="0" r="0" b="0"/>
          <wp:wrapNone/>
          <wp:docPr id="6" name="Picture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2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68E54076" wp14:editId="3DE6DDD6">
          <wp:simplePos x="0" y="0"/>
          <wp:positionH relativeFrom="page">
            <wp:posOffset>714375</wp:posOffset>
          </wp:positionH>
          <wp:positionV relativeFrom="page">
            <wp:posOffset>1076325</wp:posOffset>
          </wp:positionV>
          <wp:extent cx="6119495" cy="147955"/>
          <wp:effectExtent l="0" t="0" r="0" b="4445"/>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r w:rsidRPr="00AB254A">
      <w:rPr>
        <w:b/>
        <w:noProof/>
        <w:sz w:val="22"/>
        <w:szCs w:val="22"/>
      </w:rPr>
      <w:t xml:space="preserve">Rámcová smlouva o dodávkách </w:t>
    </w:r>
  </w:p>
  <w:p w:rsidR="00255F6B" w:rsidRPr="00AB254A" w:rsidRDefault="00255F6B" w:rsidP="0091102C">
    <w:pPr>
      <w:pStyle w:val="Zhlav"/>
      <w:spacing w:line="240" w:lineRule="auto"/>
      <w:ind w:left="1701"/>
      <w:rPr>
        <w:noProof/>
        <w:sz w:val="22"/>
        <w:szCs w:val="22"/>
      </w:rPr>
    </w:pPr>
    <w:r>
      <w:rPr>
        <w:b/>
        <w:noProof/>
        <w:sz w:val="22"/>
        <w:szCs w:val="22"/>
      </w:rPr>
      <w:t>nepředtištěného tabelačního papíru pro potisk v jehličkových tiskárnách</w:t>
    </w:r>
  </w:p>
  <w:p w:rsidR="00255F6B" w:rsidRPr="00235310" w:rsidRDefault="00255F6B" w:rsidP="0091102C">
    <w:pPr>
      <w:pStyle w:val="Zhlav"/>
      <w:spacing w:line="240" w:lineRule="auto"/>
      <w:ind w:left="1701"/>
      <w:rPr>
        <w:rFonts w:ascii="Arial" w:hAnsi="Arial" w:cs="Arial"/>
        <w:noProof/>
        <w:sz w:val="10"/>
      </w:rPr>
    </w:pPr>
  </w:p>
  <w:p w:rsidR="00255F6B" w:rsidRPr="00CB5A00" w:rsidRDefault="00255F6B" w:rsidP="0091102C">
    <w:pPr>
      <w:pStyle w:val="Zhlav"/>
      <w:spacing w:line="240" w:lineRule="auto"/>
      <w:ind w:left="1701"/>
      <w:rPr>
        <w:rFonts w:ascii="Arial" w:hAnsi="Arial" w:cs="Arial"/>
      </w:rPr>
    </w:pPr>
    <w:r w:rsidRPr="00CB5A00">
      <w:rPr>
        <w:rFonts w:ascii="Arial" w:hAnsi="Arial" w:cs="Arial"/>
      </w:rPr>
      <w:tab/>
    </w:r>
  </w:p>
  <w:p w:rsidR="00255F6B" w:rsidRDefault="00255F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E8E"/>
    <w:multiLevelType w:val="hybridMultilevel"/>
    <w:tmpl w:val="5EAE8DC6"/>
    <w:lvl w:ilvl="0" w:tplc="477CF2BE">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845F90"/>
    <w:multiLevelType w:val="hybridMultilevel"/>
    <w:tmpl w:val="3B14F4E6"/>
    <w:lvl w:ilvl="0" w:tplc="50CC1CAC">
      <w:start w:val="1"/>
      <w:numFmt w:val="lowerLetter"/>
      <w:lvlText w:val="%1)"/>
      <w:lvlJc w:val="left"/>
      <w:pPr>
        <w:ind w:left="984" w:hanging="360"/>
      </w:pPr>
      <w:rPr>
        <w:rFonts w:hint="default"/>
      </w:r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2" w15:restartNumberingAfterBreak="0">
    <w:nsid w:val="125D39A8"/>
    <w:multiLevelType w:val="hybridMultilevel"/>
    <w:tmpl w:val="5BEE370A"/>
    <w:lvl w:ilvl="0" w:tplc="AE8EED38">
      <w:start w:val="1"/>
      <w:numFmt w:val="lowerLetter"/>
      <w:pStyle w:val="Psmennodrka"/>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796E80"/>
    <w:multiLevelType w:val="hybridMultilevel"/>
    <w:tmpl w:val="DC2E7A08"/>
    <w:lvl w:ilvl="0" w:tplc="F7E0D056">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DAE4591"/>
    <w:multiLevelType w:val="hybridMultilevel"/>
    <w:tmpl w:val="0D3CF346"/>
    <w:lvl w:ilvl="0" w:tplc="9B0EF6E2">
      <w:start w:val="1"/>
      <w:numFmt w:val="bullet"/>
      <w:lvlText w:val=""/>
      <w:lvlJc w:val="left"/>
      <w:pPr>
        <w:tabs>
          <w:tab w:val="num" w:pos="1622"/>
        </w:tabs>
        <w:ind w:left="1622" w:hanging="542"/>
      </w:pPr>
      <w:rPr>
        <w:rFonts w:ascii="Wingdings" w:hAnsi="Wingdings" w:cs="Wingdings" w:hint="default"/>
        <w:b w:val="0"/>
        <w:bCs w:val="0"/>
        <w:i w:val="0"/>
        <w:iCs w:val="0"/>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736C35"/>
    <w:multiLevelType w:val="hybridMultilevel"/>
    <w:tmpl w:val="34F6320C"/>
    <w:lvl w:ilvl="0" w:tplc="5036A458">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3D7A7A"/>
    <w:multiLevelType w:val="hybridMultilevel"/>
    <w:tmpl w:val="E3CC982E"/>
    <w:lvl w:ilvl="0" w:tplc="2388932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1682A20"/>
    <w:multiLevelType w:val="hybridMultilevel"/>
    <w:tmpl w:val="E5F471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B5852B3"/>
    <w:multiLevelType w:val="hybridMultilevel"/>
    <w:tmpl w:val="372046BA"/>
    <w:lvl w:ilvl="0" w:tplc="C04CD616">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FF2597A"/>
    <w:multiLevelType w:val="hybridMultilevel"/>
    <w:tmpl w:val="ECBED904"/>
    <w:lvl w:ilvl="0" w:tplc="21645B1A">
      <w:start w:val="1"/>
      <w:numFmt w:val="decimal"/>
      <w:lvlText w:val="2.%1."/>
      <w:lvlJc w:val="left"/>
      <w:pPr>
        <w:ind w:left="1429" w:hanging="360"/>
      </w:pPr>
      <w:rPr>
        <w:rFonts w:hint="default"/>
        <w:sz w:val="22"/>
        <w:szCs w:val="22"/>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0" w15:restartNumberingAfterBreak="0">
    <w:nsid w:val="4208713F"/>
    <w:multiLevelType w:val="hybridMultilevel"/>
    <w:tmpl w:val="A8263762"/>
    <w:lvl w:ilvl="0" w:tplc="B1989F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735860"/>
    <w:multiLevelType w:val="hybridMultilevel"/>
    <w:tmpl w:val="B07E7A1C"/>
    <w:lvl w:ilvl="0" w:tplc="0B5ABB68">
      <w:start w:val="1"/>
      <w:numFmt w:val="lowerLetter"/>
      <w:lvlText w:val="%1)"/>
      <w:lvlJc w:val="left"/>
      <w:pPr>
        <w:tabs>
          <w:tab w:val="num" w:pos="720"/>
        </w:tabs>
        <w:ind w:left="72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EC63601"/>
    <w:multiLevelType w:val="hybridMultilevel"/>
    <w:tmpl w:val="20FA8686"/>
    <w:lvl w:ilvl="0" w:tplc="3CDACF48">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911B9B"/>
    <w:multiLevelType w:val="hybridMultilevel"/>
    <w:tmpl w:val="351250E0"/>
    <w:lvl w:ilvl="0" w:tplc="04050001">
      <w:start w:val="1"/>
      <w:numFmt w:val="bullet"/>
      <w:lvlText w:val=""/>
      <w:lvlJc w:val="left"/>
      <w:pPr>
        <w:ind w:left="1776" w:hanging="360"/>
      </w:pPr>
      <w:rPr>
        <w:rFonts w:ascii="Symbol" w:hAnsi="Symbol" w:cs="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14" w15:restartNumberingAfterBreak="0">
    <w:nsid w:val="58FB6F73"/>
    <w:multiLevelType w:val="hybridMultilevel"/>
    <w:tmpl w:val="C5CA802C"/>
    <w:lvl w:ilvl="0" w:tplc="652CC3C6">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F69076C"/>
    <w:multiLevelType w:val="hybridMultilevel"/>
    <w:tmpl w:val="3E00FC18"/>
    <w:lvl w:ilvl="0" w:tplc="55C27202">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 w15:restartNumberingAfterBreak="0">
    <w:nsid w:val="67212018"/>
    <w:multiLevelType w:val="hybridMultilevel"/>
    <w:tmpl w:val="D316A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6F4764"/>
    <w:multiLevelType w:val="hybridMultilevel"/>
    <w:tmpl w:val="34F27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E411B0"/>
    <w:multiLevelType w:val="hybridMultilevel"/>
    <w:tmpl w:val="989AB8F0"/>
    <w:lvl w:ilvl="0" w:tplc="2E748FC6">
      <w:start w:val="1"/>
      <w:numFmt w:val="lowerLetter"/>
      <w:lvlText w:val="%1)"/>
      <w:lvlJc w:val="left"/>
      <w:pPr>
        <w:tabs>
          <w:tab w:val="num" w:pos="1440"/>
        </w:tabs>
        <w:ind w:left="1440" w:hanging="360"/>
      </w:pPr>
      <w:rPr>
        <w:rFonts w:ascii="Times New Roman" w:eastAsia="Times New Roman" w:hAnsi="Times New Roman" w:cs="Times New Roman"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205DE"/>
    <w:multiLevelType w:val="multilevel"/>
    <w:tmpl w:val="A8FA0A10"/>
    <w:styleLink w:val="StylVcerovovTun"/>
    <w:lvl w:ilvl="0">
      <w:start w:val="1"/>
      <w:numFmt w:val="decimal"/>
      <w:lvlText w:val="%1."/>
      <w:lvlJc w:val="left"/>
      <w:pPr>
        <w:tabs>
          <w:tab w:val="num" w:pos="432"/>
        </w:tabs>
        <w:ind w:left="432" w:hanging="432"/>
      </w:pPr>
      <w:rPr>
        <w:rFonts w:ascii="Times New Roman" w:hAnsi="Times New Roman" w:cs="Times New Roman" w:hint="default"/>
        <w:i w:val="0"/>
        <w:iCs w:val="0"/>
        <w:caps/>
        <w:color w:val="auto"/>
        <w:sz w:val="20"/>
        <w:szCs w:val="20"/>
      </w:rPr>
    </w:lvl>
    <w:lvl w:ilvl="1">
      <w:start w:val="1"/>
      <w:numFmt w:val="decimal"/>
      <w:lvlText w:val="%1.%2"/>
      <w:lvlJc w:val="left"/>
      <w:pPr>
        <w:tabs>
          <w:tab w:val="num" w:pos="510"/>
        </w:tabs>
        <w:ind w:left="406" w:hanging="406"/>
      </w:pPr>
      <w:rPr>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4F35583"/>
    <w:multiLevelType w:val="hybridMultilevel"/>
    <w:tmpl w:val="8528F642"/>
    <w:lvl w:ilvl="0" w:tplc="FFFFFFFF">
      <w:start w:val="1"/>
      <w:numFmt w:val="bullet"/>
      <w:lvlText w:val=""/>
      <w:lvlJc w:val="left"/>
      <w:pPr>
        <w:tabs>
          <w:tab w:val="num" w:pos="1440"/>
        </w:tabs>
        <w:ind w:left="1440" w:hanging="360"/>
      </w:pPr>
      <w:rPr>
        <w:rFonts w:ascii="Wingdings 2" w:hAnsi="Wingdings 2" w:cs="Wingdings 2"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AA9778E"/>
    <w:multiLevelType w:val="multilevel"/>
    <w:tmpl w:val="0CCA0700"/>
    <w:lvl w:ilvl="0">
      <w:start w:val="1"/>
      <w:numFmt w:val="decimal"/>
      <w:pStyle w:val="lnek"/>
      <w:lvlText w:val="%1."/>
      <w:lvlJc w:val="left"/>
      <w:pPr>
        <w:tabs>
          <w:tab w:val="num" w:pos="432"/>
        </w:tabs>
        <w:ind w:left="432" w:hanging="432"/>
      </w:pPr>
      <w:rPr>
        <w:rFonts w:hint="default"/>
        <w:b/>
        <w:bCs/>
        <w:i w:val="0"/>
        <w:iCs w:val="0"/>
        <w:caps/>
        <w:color w:val="auto"/>
        <w:sz w:val="22"/>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Odstavec3"/>
      <w:lvlText w:val="%1.%2.%3"/>
      <w:lvlJc w:val="left"/>
      <w:pPr>
        <w:tabs>
          <w:tab w:val="num" w:pos="4690"/>
        </w:tabs>
        <w:ind w:left="4690" w:hanging="720"/>
      </w:pPr>
      <w:rPr>
        <w:rFonts w:ascii="Times New Roman" w:hAnsi="Times New Roman" w:cs="Times New Roman"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DE87234"/>
    <w:multiLevelType w:val="hybridMultilevel"/>
    <w:tmpl w:val="85E87B7E"/>
    <w:lvl w:ilvl="0" w:tplc="FFFFFFFF">
      <w:start w:val="1"/>
      <w:numFmt w:val="lowerLetter"/>
      <w:lvlText w:val="%1)"/>
      <w:lvlJc w:val="left"/>
      <w:pPr>
        <w:tabs>
          <w:tab w:val="num" w:pos="720"/>
        </w:tabs>
        <w:ind w:left="720" w:hanging="360"/>
      </w:pPr>
      <w:rPr>
        <w:rFonts w:ascii="Times New Roman" w:eastAsia="Times New Roman" w:hAnsi="Times New Roman"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num w:numId="1">
    <w:abstractNumId w:val="21"/>
  </w:num>
  <w:num w:numId="2">
    <w:abstractNumId w:val="8"/>
  </w:num>
  <w:num w:numId="3">
    <w:abstractNumId w:val="3"/>
  </w:num>
  <w:num w:numId="4">
    <w:abstractNumId w:val="0"/>
  </w:num>
  <w:num w:numId="5">
    <w:abstractNumId w:val="4"/>
  </w:num>
  <w:num w:numId="6">
    <w:abstractNumId w:val="5"/>
  </w:num>
  <w:num w:numId="7">
    <w:abstractNumId w:val="20"/>
  </w:num>
  <w:num w:numId="8">
    <w:abstractNumId w:val="19"/>
  </w:num>
  <w:num w:numId="9">
    <w:abstractNumId w:val="12"/>
  </w:num>
  <w:num w:numId="10">
    <w:abstractNumId w:val="1"/>
  </w:num>
  <w:num w:numId="11">
    <w:abstractNumId w:val="13"/>
  </w:num>
  <w:num w:numId="12">
    <w:abstractNumId w:val="14"/>
  </w:num>
  <w:num w:numId="13">
    <w:abstractNumId w:val="11"/>
  </w:num>
  <w:num w:numId="14">
    <w:abstractNumId w:val="22"/>
  </w:num>
  <w:num w:numId="15">
    <w:abstractNumId w:val="0"/>
    <w:lvlOverride w:ilvl="0">
      <w:startOverride w:val="1"/>
    </w:lvlOverride>
  </w:num>
  <w:num w:numId="16">
    <w:abstractNumId w:val="2"/>
  </w:num>
  <w:num w:numId="17">
    <w:abstractNumId w:val="15"/>
  </w:num>
  <w:num w:numId="18">
    <w:abstractNumId w:val="7"/>
  </w:num>
  <w:num w:numId="19">
    <w:abstractNumId w:val="9"/>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0"/>
  </w:num>
  <w:num w:numId="34">
    <w:abstractNumId w:val="21"/>
  </w:num>
  <w:num w:numId="35">
    <w:abstractNumId w:val="0"/>
  </w:num>
  <w:num w:numId="36">
    <w:abstractNumId w:val="21"/>
  </w:num>
  <w:num w:numId="37">
    <w:abstractNumId w:val="21"/>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7"/>
  </w:num>
  <w:num w:numId="42">
    <w:abstractNumId w:val="21"/>
  </w:num>
  <w:num w:numId="43">
    <w:abstractNumId w:val="18"/>
  </w:num>
  <w:num w:numId="44">
    <w:abstractNumId w:val="2"/>
    <w:lvlOverride w:ilvl="0">
      <w:startOverride w:val="1"/>
    </w:lvlOverride>
  </w:num>
  <w:num w:numId="45">
    <w:abstractNumId w:val="1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F4"/>
    <w:rsid w:val="000026BD"/>
    <w:rsid w:val="00005734"/>
    <w:rsid w:val="000124DD"/>
    <w:rsid w:val="0001492A"/>
    <w:rsid w:val="00016163"/>
    <w:rsid w:val="00016993"/>
    <w:rsid w:val="00017CD6"/>
    <w:rsid w:val="00021490"/>
    <w:rsid w:val="00021A04"/>
    <w:rsid w:val="000229FA"/>
    <w:rsid w:val="00023E27"/>
    <w:rsid w:val="00024099"/>
    <w:rsid w:val="00024151"/>
    <w:rsid w:val="00024173"/>
    <w:rsid w:val="00025DA3"/>
    <w:rsid w:val="00036D94"/>
    <w:rsid w:val="00037C43"/>
    <w:rsid w:val="00040266"/>
    <w:rsid w:val="00043F2F"/>
    <w:rsid w:val="00043F51"/>
    <w:rsid w:val="00044B62"/>
    <w:rsid w:val="00046C3A"/>
    <w:rsid w:val="000501F2"/>
    <w:rsid w:val="000509C9"/>
    <w:rsid w:val="00050D1E"/>
    <w:rsid w:val="0005245E"/>
    <w:rsid w:val="00053FBD"/>
    <w:rsid w:val="00057ACA"/>
    <w:rsid w:val="00057C54"/>
    <w:rsid w:val="00057EEE"/>
    <w:rsid w:val="00057F53"/>
    <w:rsid w:val="000616B4"/>
    <w:rsid w:val="000627D9"/>
    <w:rsid w:val="00063273"/>
    <w:rsid w:val="00063899"/>
    <w:rsid w:val="00063D98"/>
    <w:rsid w:val="00067BA0"/>
    <w:rsid w:val="0007266B"/>
    <w:rsid w:val="00073978"/>
    <w:rsid w:val="0007561E"/>
    <w:rsid w:val="00076AFF"/>
    <w:rsid w:val="00076B1E"/>
    <w:rsid w:val="00077088"/>
    <w:rsid w:val="00077631"/>
    <w:rsid w:val="00077A74"/>
    <w:rsid w:val="00077B4A"/>
    <w:rsid w:val="0008456F"/>
    <w:rsid w:val="0008499B"/>
    <w:rsid w:val="00086914"/>
    <w:rsid w:val="000872FC"/>
    <w:rsid w:val="00087B7F"/>
    <w:rsid w:val="00092933"/>
    <w:rsid w:val="00092E59"/>
    <w:rsid w:val="000934AF"/>
    <w:rsid w:val="00095FBF"/>
    <w:rsid w:val="00097D19"/>
    <w:rsid w:val="000A2556"/>
    <w:rsid w:val="000A2E3E"/>
    <w:rsid w:val="000A3B01"/>
    <w:rsid w:val="000A64EA"/>
    <w:rsid w:val="000A6599"/>
    <w:rsid w:val="000B077D"/>
    <w:rsid w:val="000B0B76"/>
    <w:rsid w:val="000B2DBB"/>
    <w:rsid w:val="000B3F5A"/>
    <w:rsid w:val="000B40A9"/>
    <w:rsid w:val="000B560B"/>
    <w:rsid w:val="000B7ADC"/>
    <w:rsid w:val="000B7F4D"/>
    <w:rsid w:val="000C0782"/>
    <w:rsid w:val="000C2B1C"/>
    <w:rsid w:val="000C36F9"/>
    <w:rsid w:val="000C6906"/>
    <w:rsid w:val="000C7DD6"/>
    <w:rsid w:val="000D23C6"/>
    <w:rsid w:val="000D4246"/>
    <w:rsid w:val="000D5154"/>
    <w:rsid w:val="000D5FF2"/>
    <w:rsid w:val="000D695C"/>
    <w:rsid w:val="000E01CF"/>
    <w:rsid w:val="000E0E3F"/>
    <w:rsid w:val="000E1819"/>
    <w:rsid w:val="000E2C44"/>
    <w:rsid w:val="000E317B"/>
    <w:rsid w:val="000E34B5"/>
    <w:rsid w:val="000E46F4"/>
    <w:rsid w:val="000E4820"/>
    <w:rsid w:val="000E4E06"/>
    <w:rsid w:val="000E4FC3"/>
    <w:rsid w:val="000F09BD"/>
    <w:rsid w:val="000F19A1"/>
    <w:rsid w:val="000F2AEB"/>
    <w:rsid w:val="000F3A51"/>
    <w:rsid w:val="000F40B4"/>
    <w:rsid w:val="00100876"/>
    <w:rsid w:val="00101CB4"/>
    <w:rsid w:val="001038EE"/>
    <w:rsid w:val="00104F4E"/>
    <w:rsid w:val="001052B2"/>
    <w:rsid w:val="00107388"/>
    <w:rsid w:val="0010746A"/>
    <w:rsid w:val="0010749F"/>
    <w:rsid w:val="001077E8"/>
    <w:rsid w:val="001117D4"/>
    <w:rsid w:val="00112256"/>
    <w:rsid w:val="0011432F"/>
    <w:rsid w:val="001172D1"/>
    <w:rsid w:val="001179AC"/>
    <w:rsid w:val="00124125"/>
    <w:rsid w:val="00126CE2"/>
    <w:rsid w:val="001321AD"/>
    <w:rsid w:val="00132F1E"/>
    <w:rsid w:val="00134A48"/>
    <w:rsid w:val="00136E25"/>
    <w:rsid w:val="00137B82"/>
    <w:rsid w:val="001408BB"/>
    <w:rsid w:val="00140F50"/>
    <w:rsid w:val="00141038"/>
    <w:rsid w:val="00142B52"/>
    <w:rsid w:val="00147C78"/>
    <w:rsid w:val="00157509"/>
    <w:rsid w:val="001576AF"/>
    <w:rsid w:val="0016161A"/>
    <w:rsid w:val="00161E4D"/>
    <w:rsid w:val="0016227E"/>
    <w:rsid w:val="00162B94"/>
    <w:rsid w:val="00166383"/>
    <w:rsid w:val="001708E9"/>
    <w:rsid w:val="00170AF2"/>
    <w:rsid w:val="00171FD6"/>
    <w:rsid w:val="00174CCA"/>
    <w:rsid w:val="001766D8"/>
    <w:rsid w:val="0017707B"/>
    <w:rsid w:val="001801FA"/>
    <w:rsid w:val="00183021"/>
    <w:rsid w:val="00183D9A"/>
    <w:rsid w:val="00184378"/>
    <w:rsid w:val="0018770B"/>
    <w:rsid w:val="00190092"/>
    <w:rsid w:val="00190992"/>
    <w:rsid w:val="001915CA"/>
    <w:rsid w:val="00192711"/>
    <w:rsid w:val="00193425"/>
    <w:rsid w:val="00193720"/>
    <w:rsid w:val="001942C8"/>
    <w:rsid w:val="001942CB"/>
    <w:rsid w:val="001944FF"/>
    <w:rsid w:val="00194962"/>
    <w:rsid w:val="001951CA"/>
    <w:rsid w:val="00196700"/>
    <w:rsid w:val="00197647"/>
    <w:rsid w:val="00197B48"/>
    <w:rsid w:val="001A2E29"/>
    <w:rsid w:val="001A3C20"/>
    <w:rsid w:val="001A3EB0"/>
    <w:rsid w:val="001A4CFB"/>
    <w:rsid w:val="001A5508"/>
    <w:rsid w:val="001A6312"/>
    <w:rsid w:val="001B1B65"/>
    <w:rsid w:val="001B2733"/>
    <w:rsid w:val="001B3DFD"/>
    <w:rsid w:val="001B5E83"/>
    <w:rsid w:val="001C0605"/>
    <w:rsid w:val="001C1779"/>
    <w:rsid w:val="001C1CF4"/>
    <w:rsid w:val="001C3E5C"/>
    <w:rsid w:val="001C4733"/>
    <w:rsid w:val="001C4CAA"/>
    <w:rsid w:val="001C67B1"/>
    <w:rsid w:val="001C6EB1"/>
    <w:rsid w:val="001C709E"/>
    <w:rsid w:val="001C749E"/>
    <w:rsid w:val="001C7BCB"/>
    <w:rsid w:val="001D1025"/>
    <w:rsid w:val="001D1C8C"/>
    <w:rsid w:val="001D2FD9"/>
    <w:rsid w:val="001D345E"/>
    <w:rsid w:val="001D34AE"/>
    <w:rsid w:val="001D5144"/>
    <w:rsid w:val="001D516F"/>
    <w:rsid w:val="001D51AD"/>
    <w:rsid w:val="001D6E4C"/>
    <w:rsid w:val="001D740B"/>
    <w:rsid w:val="001D7662"/>
    <w:rsid w:val="001E11AC"/>
    <w:rsid w:val="001E1C2F"/>
    <w:rsid w:val="001E3757"/>
    <w:rsid w:val="001E4CE2"/>
    <w:rsid w:val="001F12AC"/>
    <w:rsid w:val="001F1ECD"/>
    <w:rsid w:val="001F2069"/>
    <w:rsid w:val="001F3CF1"/>
    <w:rsid w:val="001F4381"/>
    <w:rsid w:val="001F4EE1"/>
    <w:rsid w:val="001F6BBA"/>
    <w:rsid w:val="001F7CBD"/>
    <w:rsid w:val="0020316E"/>
    <w:rsid w:val="00203857"/>
    <w:rsid w:val="002048D8"/>
    <w:rsid w:val="0020501D"/>
    <w:rsid w:val="002055DC"/>
    <w:rsid w:val="002063EE"/>
    <w:rsid w:val="00211BA1"/>
    <w:rsid w:val="00212947"/>
    <w:rsid w:val="00213A46"/>
    <w:rsid w:val="002166A4"/>
    <w:rsid w:val="00217D10"/>
    <w:rsid w:val="002232BC"/>
    <w:rsid w:val="00226456"/>
    <w:rsid w:val="00235310"/>
    <w:rsid w:val="0023766A"/>
    <w:rsid w:val="002400DA"/>
    <w:rsid w:val="00242185"/>
    <w:rsid w:val="0024496F"/>
    <w:rsid w:val="00250F38"/>
    <w:rsid w:val="002542EE"/>
    <w:rsid w:val="00254C4E"/>
    <w:rsid w:val="00255F6B"/>
    <w:rsid w:val="002562BD"/>
    <w:rsid w:val="0025738D"/>
    <w:rsid w:val="00257BD2"/>
    <w:rsid w:val="00261644"/>
    <w:rsid w:val="00261E6E"/>
    <w:rsid w:val="00261F12"/>
    <w:rsid w:val="00262C1A"/>
    <w:rsid w:val="002637F7"/>
    <w:rsid w:val="00266BC4"/>
    <w:rsid w:val="00267DE1"/>
    <w:rsid w:val="00272471"/>
    <w:rsid w:val="00272EB4"/>
    <w:rsid w:val="0027387B"/>
    <w:rsid w:val="002812EE"/>
    <w:rsid w:val="0028262F"/>
    <w:rsid w:val="00283ACB"/>
    <w:rsid w:val="00285D36"/>
    <w:rsid w:val="00286E1B"/>
    <w:rsid w:val="0028761D"/>
    <w:rsid w:val="002900B2"/>
    <w:rsid w:val="00290BB5"/>
    <w:rsid w:val="00290C50"/>
    <w:rsid w:val="00291757"/>
    <w:rsid w:val="00293597"/>
    <w:rsid w:val="00297952"/>
    <w:rsid w:val="002A0346"/>
    <w:rsid w:val="002A0751"/>
    <w:rsid w:val="002A0F5D"/>
    <w:rsid w:val="002A1A77"/>
    <w:rsid w:val="002A22B8"/>
    <w:rsid w:val="002A3074"/>
    <w:rsid w:val="002A46AB"/>
    <w:rsid w:val="002A52B2"/>
    <w:rsid w:val="002A79B8"/>
    <w:rsid w:val="002B200E"/>
    <w:rsid w:val="002B23D6"/>
    <w:rsid w:val="002B244E"/>
    <w:rsid w:val="002B3512"/>
    <w:rsid w:val="002C090D"/>
    <w:rsid w:val="002C1431"/>
    <w:rsid w:val="002C2394"/>
    <w:rsid w:val="002C2499"/>
    <w:rsid w:val="002C38C4"/>
    <w:rsid w:val="002C3971"/>
    <w:rsid w:val="002C4710"/>
    <w:rsid w:val="002C550A"/>
    <w:rsid w:val="002C721D"/>
    <w:rsid w:val="002C772E"/>
    <w:rsid w:val="002C7D98"/>
    <w:rsid w:val="002D049A"/>
    <w:rsid w:val="002D0B39"/>
    <w:rsid w:val="002D16D9"/>
    <w:rsid w:val="002D4825"/>
    <w:rsid w:val="002E2998"/>
    <w:rsid w:val="002E4FF9"/>
    <w:rsid w:val="002E54A0"/>
    <w:rsid w:val="002E5588"/>
    <w:rsid w:val="002E6CA1"/>
    <w:rsid w:val="002E6CCB"/>
    <w:rsid w:val="002E6EB9"/>
    <w:rsid w:val="002E7100"/>
    <w:rsid w:val="002E7BF7"/>
    <w:rsid w:val="002E7C03"/>
    <w:rsid w:val="002F2023"/>
    <w:rsid w:val="002F52AC"/>
    <w:rsid w:val="0030189C"/>
    <w:rsid w:val="00302750"/>
    <w:rsid w:val="00303317"/>
    <w:rsid w:val="003037EC"/>
    <w:rsid w:val="00304327"/>
    <w:rsid w:val="00306575"/>
    <w:rsid w:val="00307CAB"/>
    <w:rsid w:val="00311633"/>
    <w:rsid w:val="00313FBC"/>
    <w:rsid w:val="00314BA8"/>
    <w:rsid w:val="003166FB"/>
    <w:rsid w:val="0031721F"/>
    <w:rsid w:val="003217F6"/>
    <w:rsid w:val="003225FE"/>
    <w:rsid w:val="00323027"/>
    <w:rsid w:val="00325072"/>
    <w:rsid w:val="003253DD"/>
    <w:rsid w:val="00325AC5"/>
    <w:rsid w:val="00326A06"/>
    <w:rsid w:val="00326BE9"/>
    <w:rsid w:val="00327889"/>
    <w:rsid w:val="00330617"/>
    <w:rsid w:val="00330EBB"/>
    <w:rsid w:val="0033104F"/>
    <w:rsid w:val="00332758"/>
    <w:rsid w:val="0033370C"/>
    <w:rsid w:val="00333E0B"/>
    <w:rsid w:val="00333FBC"/>
    <w:rsid w:val="00334373"/>
    <w:rsid w:val="00336141"/>
    <w:rsid w:val="003361E8"/>
    <w:rsid w:val="00336DA8"/>
    <w:rsid w:val="00337C5D"/>
    <w:rsid w:val="00340817"/>
    <w:rsid w:val="003443D3"/>
    <w:rsid w:val="0034509C"/>
    <w:rsid w:val="00345DEB"/>
    <w:rsid w:val="003504FB"/>
    <w:rsid w:val="00350986"/>
    <w:rsid w:val="00353FA1"/>
    <w:rsid w:val="00354584"/>
    <w:rsid w:val="00356AE0"/>
    <w:rsid w:val="00360078"/>
    <w:rsid w:val="00360A68"/>
    <w:rsid w:val="00361E8A"/>
    <w:rsid w:val="00364CEF"/>
    <w:rsid w:val="00365D66"/>
    <w:rsid w:val="00367E88"/>
    <w:rsid w:val="00367F5B"/>
    <w:rsid w:val="0037241F"/>
    <w:rsid w:val="00372B55"/>
    <w:rsid w:val="0037342E"/>
    <w:rsid w:val="00375761"/>
    <w:rsid w:val="003762AF"/>
    <w:rsid w:val="003800C0"/>
    <w:rsid w:val="00380796"/>
    <w:rsid w:val="00381312"/>
    <w:rsid w:val="00381F0C"/>
    <w:rsid w:val="00384C03"/>
    <w:rsid w:val="00385244"/>
    <w:rsid w:val="0038565C"/>
    <w:rsid w:val="00385786"/>
    <w:rsid w:val="0038656C"/>
    <w:rsid w:val="00386B49"/>
    <w:rsid w:val="003923C0"/>
    <w:rsid w:val="00394B73"/>
    <w:rsid w:val="003968DB"/>
    <w:rsid w:val="00397689"/>
    <w:rsid w:val="00397CB9"/>
    <w:rsid w:val="003A0944"/>
    <w:rsid w:val="003A0BB8"/>
    <w:rsid w:val="003A39F8"/>
    <w:rsid w:val="003A4772"/>
    <w:rsid w:val="003A52DD"/>
    <w:rsid w:val="003A54EA"/>
    <w:rsid w:val="003A5C2D"/>
    <w:rsid w:val="003A5F0D"/>
    <w:rsid w:val="003B0F23"/>
    <w:rsid w:val="003B1577"/>
    <w:rsid w:val="003B414C"/>
    <w:rsid w:val="003B4F9F"/>
    <w:rsid w:val="003B5CD4"/>
    <w:rsid w:val="003C02D3"/>
    <w:rsid w:val="003C05C6"/>
    <w:rsid w:val="003C106F"/>
    <w:rsid w:val="003C2BD0"/>
    <w:rsid w:val="003C3511"/>
    <w:rsid w:val="003C4164"/>
    <w:rsid w:val="003C43B3"/>
    <w:rsid w:val="003C4D5F"/>
    <w:rsid w:val="003C5AE2"/>
    <w:rsid w:val="003C6B9D"/>
    <w:rsid w:val="003C792B"/>
    <w:rsid w:val="003D2FAF"/>
    <w:rsid w:val="003D4053"/>
    <w:rsid w:val="003D6135"/>
    <w:rsid w:val="003D627F"/>
    <w:rsid w:val="003D69B9"/>
    <w:rsid w:val="003D7DCB"/>
    <w:rsid w:val="003E15E7"/>
    <w:rsid w:val="003E3A92"/>
    <w:rsid w:val="003E4007"/>
    <w:rsid w:val="003E4041"/>
    <w:rsid w:val="003E4BE5"/>
    <w:rsid w:val="003E550D"/>
    <w:rsid w:val="003E5C5F"/>
    <w:rsid w:val="003E5D04"/>
    <w:rsid w:val="003E5E36"/>
    <w:rsid w:val="003E6223"/>
    <w:rsid w:val="003E68BF"/>
    <w:rsid w:val="003E7AD7"/>
    <w:rsid w:val="003E7DF0"/>
    <w:rsid w:val="003F0CBD"/>
    <w:rsid w:val="003F0D95"/>
    <w:rsid w:val="003F159F"/>
    <w:rsid w:val="003F1FF3"/>
    <w:rsid w:val="003F23E0"/>
    <w:rsid w:val="003F3CE1"/>
    <w:rsid w:val="003F3E32"/>
    <w:rsid w:val="003F6E9F"/>
    <w:rsid w:val="00404598"/>
    <w:rsid w:val="004053DB"/>
    <w:rsid w:val="00411E61"/>
    <w:rsid w:val="004149A5"/>
    <w:rsid w:val="00415E03"/>
    <w:rsid w:val="00417301"/>
    <w:rsid w:val="00417664"/>
    <w:rsid w:val="00420E63"/>
    <w:rsid w:val="0042144C"/>
    <w:rsid w:val="004228D1"/>
    <w:rsid w:val="00424B73"/>
    <w:rsid w:val="004265FF"/>
    <w:rsid w:val="0042676D"/>
    <w:rsid w:val="00427628"/>
    <w:rsid w:val="00431D10"/>
    <w:rsid w:val="004401C2"/>
    <w:rsid w:val="0044073D"/>
    <w:rsid w:val="00442C4B"/>
    <w:rsid w:val="00443170"/>
    <w:rsid w:val="00451632"/>
    <w:rsid w:val="0045317A"/>
    <w:rsid w:val="00454201"/>
    <w:rsid w:val="00454FEC"/>
    <w:rsid w:val="00457AA1"/>
    <w:rsid w:val="00460A3E"/>
    <w:rsid w:val="0046184D"/>
    <w:rsid w:val="00461AAF"/>
    <w:rsid w:val="00462007"/>
    <w:rsid w:val="004622BE"/>
    <w:rsid w:val="00463DC7"/>
    <w:rsid w:val="00464603"/>
    <w:rsid w:val="004648E7"/>
    <w:rsid w:val="00464D24"/>
    <w:rsid w:val="00465CC5"/>
    <w:rsid w:val="004663E5"/>
    <w:rsid w:val="00466B68"/>
    <w:rsid w:val="00470CC0"/>
    <w:rsid w:val="00471FD8"/>
    <w:rsid w:val="004737B8"/>
    <w:rsid w:val="00473901"/>
    <w:rsid w:val="0047414A"/>
    <w:rsid w:val="00475482"/>
    <w:rsid w:val="00475EC5"/>
    <w:rsid w:val="00475F0E"/>
    <w:rsid w:val="00481403"/>
    <w:rsid w:val="0048187E"/>
    <w:rsid w:val="00482B7F"/>
    <w:rsid w:val="00484121"/>
    <w:rsid w:val="0048572C"/>
    <w:rsid w:val="00490192"/>
    <w:rsid w:val="0049262A"/>
    <w:rsid w:val="004926D3"/>
    <w:rsid w:val="00493AD9"/>
    <w:rsid w:val="00493D7F"/>
    <w:rsid w:val="004952C1"/>
    <w:rsid w:val="004959E2"/>
    <w:rsid w:val="00496AF8"/>
    <w:rsid w:val="004A0D7C"/>
    <w:rsid w:val="004A12A4"/>
    <w:rsid w:val="004A24E8"/>
    <w:rsid w:val="004A2B5E"/>
    <w:rsid w:val="004A46F2"/>
    <w:rsid w:val="004A4BFB"/>
    <w:rsid w:val="004A6000"/>
    <w:rsid w:val="004A6392"/>
    <w:rsid w:val="004A7EC6"/>
    <w:rsid w:val="004B1268"/>
    <w:rsid w:val="004B13DD"/>
    <w:rsid w:val="004B1C82"/>
    <w:rsid w:val="004B2C13"/>
    <w:rsid w:val="004B3356"/>
    <w:rsid w:val="004B42F6"/>
    <w:rsid w:val="004B550E"/>
    <w:rsid w:val="004B6CBD"/>
    <w:rsid w:val="004B7185"/>
    <w:rsid w:val="004C091B"/>
    <w:rsid w:val="004C1565"/>
    <w:rsid w:val="004C3C83"/>
    <w:rsid w:val="004C3F60"/>
    <w:rsid w:val="004C61CD"/>
    <w:rsid w:val="004D1D3D"/>
    <w:rsid w:val="004D2A66"/>
    <w:rsid w:val="004D6262"/>
    <w:rsid w:val="004D641E"/>
    <w:rsid w:val="004D6E99"/>
    <w:rsid w:val="004D6FFC"/>
    <w:rsid w:val="004E0531"/>
    <w:rsid w:val="004E3D75"/>
    <w:rsid w:val="004E4664"/>
    <w:rsid w:val="004E47CF"/>
    <w:rsid w:val="004E55DB"/>
    <w:rsid w:val="004E7A01"/>
    <w:rsid w:val="004F4CD8"/>
    <w:rsid w:val="004F60A5"/>
    <w:rsid w:val="004F7A8F"/>
    <w:rsid w:val="00503427"/>
    <w:rsid w:val="0050424B"/>
    <w:rsid w:val="0050436E"/>
    <w:rsid w:val="00505878"/>
    <w:rsid w:val="005068C9"/>
    <w:rsid w:val="00511B40"/>
    <w:rsid w:val="005127AE"/>
    <w:rsid w:val="0051309F"/>
    <w:rsid w:val="00513277"/>
    <w:rsid w:val="00513D7C"/>
    <w:rsid w:val="00515129"/>
    <w:rsid w:val="00515FD5"/>
    <w:rsid w:val="00516F24"/>
    <w:rsid w:val="00520FD9"/>
    <w:rsid w:val="005214CB"/>
    <w:rsid w:val="0052226F"/>
    <w:rsid w:val="00523755"/>
    <w:rsid w:val="00525C1D"/>
    <w:rsid w:val="0052730F"/>
    <w:rsid w:val="00527B04"/>
    <w:rsid w:val="005308A5"/>
    <w:rsid w:val="00530D4D"/>
    <w:rsid w:val="005334F8"/>
    <w:rsid w:val="0053466B"/>
    <w:rsid w:val="00534CD6"/>
    <w:rsid w:val="00535C06"/>
    <w:rsid w:val="00536B82"/>
    <w:rsid w:val="00537D7E"/>
    <w:rsid w:val="005404FA"/>
    <w:rsid w:val="0054272F"/>
    <w:rsid w:val="005429A9"/>
    <w:rsid w:val="005443AC"/>
    <w:rsid w:val="0054528D"/>
    <w:rsid w:val="00553C98"/>
    <w:rsid w:val="005553A8"/>
    <w:rsid w:val="005617EE"/>
    <w:rsid w:val="005621CA"/>
    <w:rsid w:val="005621FC"/>
    <w:rsid w:val="005628D2"/>
    <w:rsid w:val="005666BE"/>
    <w:rsid w:val="00567F89"/>
    <w:rsid w:val="00572D48"/>
    <w:rsid w:val="00574CDC"/>
    <w:rsid w:val="00575615"/>
    <w:rsid w:val="00575860"/>
    <w:rsid w:val="00577121"/>
    <w:rsid w:val="005776F2"/>
    <w:rsid w:val="00581058"/>
    <w:rsid w:val="00581233"/>
    <w:rsid w:val="00581247"/>
    <w:rsid w:val="0058169D"/>
    <w:rsid w:val="005816BE"/>
    <w:rsid w:val="00583079"/>
    <w:rsid w:val="00585BF7"/>
    <w:rsid w:val="00586644"/>
    <w:rsid w:val="00586DB2"/>
    <w:rsid w:val="005938AE"/>
    <w:rsid w:val="00597C6C"/>
    <w:rsid w:val="005A122B"/>
    <w:rsid w:val="005A2837"/>
    <w:rsid w:val="005A2A07"/>
    <w:rsid w:val="005A3645"/>
    <w:rsid w:val="005A56C3"/>
    <w:rsid w:val="005A57C8"/>
    <w:rsid w:val="005A5ACB"/>
    <w:rsid w:val="005A5B6D"/>
    <w:rsid w:val="005A619D"/>
    <w:rsid w:val="005B03CE"/>
    <w:rsid w:val="005B1E51"/>
    <w:rsid w:val="005B267A"/>
    <w:rsid w:val="005B2A0F"/>
    <w:rsid w:val="005B3B56"/>
    <w:rsid w:val="005B40F8"/>
    <w:rsid w:val="005B473B"/>
    <w:rsid w:val="005B4EBA"/>
    <w:rsid w:val="005B6744"/>
    <w:rsid w:val="005C0C81"/>
    <w:rsid w:val="005C27B2"/>
    <w:rsid w:val="005C5220"/>
    <w:rsid w:val="005C5409"/>
    <w:rsid w:val="005C5643"/>
    <w:rsid w:val="005D004C"/>
    <w:rsid w:val="005D02B7"/>
    <w:rsid w:val="005D2F64"/>
    <w:rsid w:val="005D4694"/>
    <w:rsid w:val="005D5709"/>
    <w:rsid w:val="005D5B80"/>
    <w:rsid w:val="005D6245"/>
    <w:rsid w:val="005D64D9"/>
    <w:rsid w:val="005E077F"/>
    <w:rsid w:val="005E0CC2"/>
    <w:rsid w:val="005E1F43"/>
    <w:rsid w:val="005E652F"/>
    <w:rsid w:val="005E7182"/>
    <w:rsid w:val="005F0DF4"/>
    <w:rsid w:val="005F27BC"/>
    <w:rsid w:val="005F2AA9"/>
    <w:rsid w:val="005F52ED"/>
    <w:rsid w:val="005F6220"/>
    <w:rsid w:val="005F6FD7"/>
    <w:rsid w:val="0060209A"/>
    <w:rsid w:val="00603E9A"/>
    <w:rsid w:val="00605EBC"/>
    <w:rsid w:val="00606090"/>
    <w:rsid w:val="006062B3"/>
    <w:rsid w:val="00606E12"/>
    <w:rsid w:val="006106DC"/>
    <w:rsid w:val="00610A04"/>
    <w:rsid w:val="0061293E"/>
    <w:rsid w:val="0061426E"/>
    <w:rsid w:val="00615068"/>
    <w:rsid w:val="00617CB2"/>
    <w:rsid w:val="00617DC9"/>
    <w:rsid w:val="00621EFC"/>
    <w:rsid w:val="00623AEA"/>
    <w:rsid w:val="00624C8E"/>
    <w:rsid w:val="006253E0"/>
    <w:rsid w:val="00625968"/>
    <w:rsid w:val="00626A6C"/>
    <w:rsid w:val="00626C81"/>
    <w:rsid w:val="00631E9B"/>
    <w:rsid w:val="006335B8"/>
    <w:rsid w:val="006355B5"/>
    <w:rsid w:val="00635B8B"/>
    <w:rsid w:val="006377C1"/>
    <w:rsid w:val="0063799C"/>
    <w:rsid w:val="006379EE"/>
    <w:rsid w:val="0064024C"/>
    <w:rsid w:val="00641151"/>
    <w:rsid w:val="00642E59"/>
    <w:rsid w:val="00645526"/>
    <w:rsid w:val="006461CE"/>
    <w:rsid w:val="00651EAD"/>
    <w:rsid w:val="00652F8F"/>
    <w:rsid w:val="00653A39"/>
    <w:rsid w:val="00660B4D"/>
    <w:rsid w:val="00662498"/>
    <w:rsid w:val="00663F2D"/>
    <w:rsid w:val="00664C32"/>
    <w:rsid w:val="00666AEF"/>
    <w:rsid w:val="006677A3"/>
    <w:rsid w:val="00667A00"/>
    <w:rsid w:val="00667D5E"/>
    <w:rsid w:val="00670DD9"/>
    <w:rsid w:val="00672451"/>
    <w:rsid w:val="006743D9"/>
    <w:rsid w:val="006757E1"/>
    <w:rsid w:val="00676747"/>
    <w:rsid w:val="006774D6"/>
    <w:rsid w:val="00677930"/>
    <w:rsid w:val="00677DE8"/>
    <w:rsid w:val="0068313E"/>
    <w:rsid w:val="00683412"/>
    <w:rsid w:val="00693DB0"/>
    <w:rsid w:val="006955A9"/>
    <w:rsid w:val="006966FE"/>
    <w:rsid w:val="00696E76"/>
    <w:rsid w:val="00697155"/>
    <w:rsid w:val="006A0E6B"/>
    <w:rsid w:val="006A3868"/>
    <w:rsid w:val="006A53FA"/>
    <w:rsid w:val="006A5661"/>
    <w:rsid w:val="006A72F3"/>
    <w:rsid w:val="006A7C2F"/>
    <w:rsid w:val="006B10D3"/>
    <w:rsid w:val="006B300F"/>
    <w:rsid w:val="006B68A6"/>
    <w:rsid w:val="006B6AF8"/>
    <w:rsid w:val="006B6C4C"/>
    <w:rsid w:val="006B7980"/>
    <w:rsid w:val="006B7CF2"/>
    <w:rsid w:val="006C00AA"/>
    <w:rsid w:val="006C14B0"/>
    <w:rsid w:val="006C28CA"/>
    <w:rsid w:val="006C4BC5"/>
    <w:rsid w:val="006C5693"/>
    <w:rsid w:val="006D0538"/>
    <w:rsid w:val="006D10C1"/>
    <w:rsid w:val="006D11EC"/>
    <w:rsid w:val="006D195F"/>
    <w:rsid w:val="006D1C7E"/>
    <w:rsid w:val="006D2AA3"/>
    <w:rsid w:val="006D323E"/>
    <w:rsid w:val="006D34A3"/>
    <w:rsid w:val="006D4160"/>
    <w:rsid w:val="006D52C2"/>
    <w:rsid w:val="006D53DB"/>
    <w:rsid w:val="006D5491"/>
    <w:rsid w:val="006D5D86"/>
    <w:rsid w:val="006E3624"/>
    <w:rsid w:val="006E5EDE"/>
    <w:rsid w:val="006F6050"/>
    <w:rsid w:val="006F6106"/>
    <w:rsid w:val="006F79BA"/>
    <w:rsid w:val="006F7D7F"/>
    <w:rsid w:val="007018C2"/>
    <w:rsid w:val="00701BC9"/>
    <w:rsid w:val="007024F9"/>
    <w:rsid w:val="0070535F"/>
    <w:rsid w:val="0070629E"/>
    <w:rsid w:val="0071027E"/>
    <w:rsid w:val="00712999"/>
    <w:rsid w:val="00713B3C"/>
    <w:rsid w:val="00713CD9"/>
    <w:rsid w:val="00715269"/>
    <w:rsid w:val="007164B0"/>
    <w:rsid w:val="00716B13"/>
    <w:rsid w:val="0072032D"/>
    <w:rsid w:val="007203E2"/>
    <w:rsid w:val="007207FD"/>
    <w:rsid w:val="00721027"/>
    <w:rsid w:val="00721E35"/>
    <w:rsid w:val="007224AE"/>
    <w:rsid w:val="00722C12"/>
    <w:rsid w:val="00724ACE"/>
    <w:rsid w:val="007262C7"/>
    <w:rsid w:val="0073196D"/>
    <w:rsid w:val="00732695"/>
    <w:rsid w:val="0073345A"/>
    <w:rsid w:val="0073364B"/>
    <w:rsid w:val="00734D43"/>
    <w:rsid w:val="00735388"/>
    <w:rsid w:val="007378CA"/>
    <w:rsid w:val="00737AFA"/>
    <w:rsid w:val="00740719"/>
    <w:rsid w:val="00742020"/>
    <w:rsid w:val="00742853"/>
    <w:rsid w:val="00742D98"/>
    <w:rsid w:val="0074497A"/>
    <w:rsid w:val="00746A53"/>
    <w:rsid w:val="00754192"/>
    <w:rsid w:val="00754ED9"/>
    <w:rsid w:val="00755E36"/>
    <w:rsid w:val="00757DB2"/>
    <w:rsid w:val="007631C4"/>
    <w:rsid w:val="00763560"/>
    <w:rsid w:val="00770630"/>
    <w:rsid w:val="0077145F"/>
    <w:rsid w:val="007724EC"/>
    <w:rsid w:val="0077301A"/>
    <w:rsid w:val="007804D0"/>
    <w:rsid w:val="00780802"/>
    <w:rsid w:val="007816A6"/>
    <w:rsid w:val="00787860"/>
    <w:rsid w:val="00787B41"/>
    <w:rsid w:val="0079090C"/>
    <w:rsid w:val="0079126A"/>
    <w:rsid w:val="0079404C"/>
    <w:rsid w:val="00794A7E"/>
    <w:rsid w:val="00795C4F"/>
    <w:rsid w:val="00796D83"/>
    <w:rsid w:val="00797744"/>
    <w:rsid w:val="007A0583"/>
    <w:rsid w:val="007A5434"/>
    <w:rsid w:val="007B0DA5"/>
    <w:rsid w:val="007B1E04"/>
    <w:rsid w:val="007B1FC2"/>
    <w:rsid w:val="007B2135"/>
    <w:rsid w:val="007B22A3"/>
    <w:rsid w:val="007B2531"/>
    <w:rsid w:val="007B3090"/>
    <w:rsid w:val="007B39EC"/>
    <w:rsid w:val="007B3C4B"/>
    <w:rsid w:val="007B577C"/>
    <w:rsid w:val="007B68E2"/>
    <w:rsid w:val="007C0248"/>
    <w:rsid w:val="007C1051"/>
    <w:rsid w:val="007C29F4"/>
    <w:rsid w:val="007C4878"/>
    <w:rsid w:val="007C5CCF"/>
    <w:rsid w:val="007C654E"/>
    <w:rsid w:val="007D07F6"/>
    <w:rsid w:val="007D1F60"/>
    <w:rsid w:val="007D21E1"/>
    <w:rsid w:val="007D2C8A"/>
    <w:rsid w:val="007D34C2"/>
    <w:rsid w:val="007D6439"/>
    <w:rsid w:val="007D6861"/>
    <w:rsid w:val="007D7107"/>
    <w:rsid w:val="007E125C"/>
    <w:rsid w:val="007E26A2"/>
    <w:rsid w:val="007E4693"/>
    <w:rsid w:val="007E4BC3"/>
    <w:rsid w:val="007E55BD"/>
    <w:rsid w:val="007E5E87"/>
    <w:rsid w:val="007F284D"/>
    <w:rsid w:val="007F46EA"/>
    <w:rsid w:val="007F5550"/>
    <w:rsid w:val="007F7254"/>
    <w:rsid w:val="00802684"/>
    <w:rsid w:val="00803042"/>
    <w:rsid w:val="008050BD"/>
    <w:rsid w:val="00811293"/>
    <w:rsid w:val="00811FE5"/>
    <w:rsid w:val="00814FDC"/>
    <w:rsid w:val="00815E0E"/>
    <w:rsid w:val="0081699A"/>
    <w:rsid w:val="0082048B"/>
    <w:rsid w:val="00821924"/>
    <w:rsid w:val="00821BB2"/>
    <w:rsid w:val="008235A4"/>
    <w:rsid w:val="00824539"/>
    <w:rsid w:val="00826E61"/>
    <w:rsid w:val="0083392B"/>
    <w:rsid w:val="00833E52"/>
    <w:rsid w:val="008403EC"/>
    <w:rsid w:val="00842E3A"/>
    <w:rsid w:val="00844181"/>
    <w:rsid w:val="00845EE8"/>
    <w:rsid w:val="008469AB"/>
    <w:rsid w:val="00846D50"/>
    <w:rsid w:val="00846FB7"/>
    <w:rsid w:val="008470E3"/>
    <w:rsid w:val="00850A21"/>
    <w:rsid w:val="00850E04"/>
    <w:rsid w:val="008518E8"/>
    <w:rsid w:val="008519FA"/>
    <w:rsid w:val="00853C41"/>
    <w:rsid w:val="00855957"/>
    <w:rsid w:val="008565E7"/>
    <w:rsid w:val="00856D6B"/>
    <w:rsid w:val="00857097"/>
    <w:rsid w:val="0085778A"/>
    <w:rsid w:val="00865747"/>
    <w:rsid w:val="00865B54"/>
    <w:rsid w:val="00867593"/>
    <w:rsid w:val="00871025"/>
    <w:rsid w:val="00871450"/>
    <w:rsid w:val="00872EDF"/>
    <w:rsid w:val="00874061"/>
    <w:rsid w:val="00880D95"/>
    <w:rsid w:val="00882A78"/>
    <w:rsid w:val="00883090"/>
    <w:rsid w:val="00893467"/>
    <w:rsid w:val="00894C15"/>
    <w:rsid w:val="00897D55"/>
    <w:rsid w:val="008A0EC2"/>
    <w:rsid w:val="008A141E"/>
    <w:rsid w:val="008A2570"/>
    <w:rsid w:val="008A2843"/>
    <w:rsid w:val="008A3A10"/>
    <w:rsid w:val="008A44C4"/>
    <w:rsid w:val="008A617C"/>
    <w:rsid w:val="008B0F8C"/>
    <w:rsid w:val="008B2A8C"/>
    <w:rsid w:val="008B365E"/>
    <w:rsid w:val="008B78D9"/>
    <w:rsid w:val="008C0209"/>
    <w:rsid w:val="008C09F9"/>
    <w:rsid w:val="008C233D"/>
    <w:rsid w:val="008C4C63"/>
    <w:rsid w:val="008C65A4"/>
    <w:rsid w:val="008D0B5B"/>
    <w:rsid w:val="008D22C4"/>
    <w:rsid w:val="008D6105"/>
    <w:rsid w:val="008D62DC"/>
    <w:rsid w:val="008D6718"/>
    <w:rsid w:val="008D6A64"/>
    <w:rsid w:val="008D6E10"/>
    <w:rsid w:val="008E46FF"/>
    <w:rsid w:val="008E5AFB"/>
    <w:rsid w:val="008E702E"/>
    <w:rsid w:val="008E7CE2"/>
    <w:rsid w:val="008F10D0"/>
    <w:rsid w:val="008F1856"/>
    <w:rsid w:val="008F2B52"/>
    <w:rsid w:val="008F6869"/>
    <w:rsid w:val="008F6F32"/>
    <w:rsid w:val="009001C4"/>
    <w:rsid w:val="00900A33"/>
    <w:rsid w:val="00903C3B"/>
    <w:rsid w:val="00903FBC"/>
    <w:rsid w:val="0090470A"/>
    <w:rsid w:val="00905343"/>
    <w:rsid w:val="00905FA2"/>
    <w:rsid w:val="00907944"/>
    <w:rsid w:val="00907A44"/>
    <w:rsid w:val="00910CEF"/>
    <w:rsid w:val="0091102C"/>
    <w:rsid w:val="00912A6A"/>
    <w:rsid w:val="00912C16"/>
    <w:rsid w:val="00914450"/>
    <w:rsid w:val="009173A8"/>
    <w:rsid w:val="0092166C"/>
    <w:rsid w:val="00921EEF"/>
    <w:rsid w:val="009221A4"/>
    <w:rsid w:val="0092261D"/>
    <w:rsid w:val="00922778"/>
    <w:rsid w:val="00924BC1"/>
    <w:rsid w:val="00925824"/>
    <w:rsid w:val="00925972"/>
    <w:rsid w:val="00925C8B"/>
    <w:rsid w:val="00925D4E"/>
    <w:rsid w:val="00925F5A"/>
    <w:rsid w:val="00926111"/>
    <w:rsid w:val="00931B25"/>
    <w:rsid w:val="00935C4F"/>
    <w:rsid w:val="00941168"/>
    <w:rsid w:val="009416CA"/>
    <w:rsid w:val="009419F8"/>
    <w:rsid w:val="00942FF4"/>
    <w:rsid w:val="00943968"/>
    <w:rsid w:val="00951818"/>
    <w:rsid w:val="00951900"/>
    <w:rsid w:val="0095224D"/>
    <w:rsid w:val="00952889"/>
    <w:rsid w:val="00952DDB"/>
    <w:rsid w:val="00952E80"/>
    <w:rsid w:val="009538BA"/>
    <w:rsid w:val="0095647B"/>
    <w:rsid w:val="00957435"/>
    <w:rsid w:val="00962F88"/>
    <w:rsid w:val="00963D11"/>
    <w:rsid w:val="00966AFF"/>
    <w:rsid w:val="009674E0"/>
    <w:rsid w:val="009678C4"/>
    <w:rsid w:val="00967A23"/>
    <w:rsid w:val="0097038F"/>
    <w:rsid w:val="00973729"/>
    <w:rsid w:val="00973B80"/>
    <w:rsid w:val="00973F3E"/>
    <w:rsid w:val="00980025"/>
    <w:rsid w:val="009801F3"/>
    <w:rsid w:val="009830EE"/>
    <w:rsid w:val="00985764"/>
    <w:rsid w:val="0098577F"/>
    <w:rsid w:val="00990715"/>
    <w:rsid w:val="00991598"/>
    <w:rsid w:val="009924FB"/>
    <w:rsid w:val="009959B7"/>
    <w:rsid w:val="009A0761"/>
    <w:rsid w:val="009A2AA2"/>
    <w:rsid w:val="009A31DE"/>
    <w:rsid w:val="009A4F61"/>
    <w:rsid w:val="009A6F18"/>
    <w:rsid w:val="009B0709"/>
    <w:rsid w:val="009B41B4"/>
    <w:rsid w:val="009B4E27"/>
    <w:rsid w:val="009B5A91"/>
    <w:rsid w:val="009C2F1B"/>
    <w:rsid w:val="009C351C"/>
    <w:rsid w:val="009C5417"/>
    <w:rsid w:val="009C6767"/>
    <w:rsid w:val="009C6AA3"/>
    <w:rsid w:val="009C6D75"/>
    <w:rsid w:val="009C6DF5"/>
    <w:rsid w:val="009D01B5"/>
    <w:rsid w:val="009D09A6"/>
    <w:rsid w:val="009D0E73"/>
    <w:rsid w:val="009D20CF"/>
    <w:rsid w:val="009E00E4"/>
    <w:rsid w:val="009E3047"/>
    <w:rsid w:val="009E32AF"/>
    <w:rsid w:val="009E3EEA"/>
    <w:rsid w:val="009E64E2"/>
    <w:rsid w:val="009E6AC2"/>
    <w:rsid w:val="009E78FD"/>
    <w:rsid w:val="009F0734"/>
    <w:rsid w:val="009F1B1A"/>
    <w:rsid w:val="009F30C3"/>
    <w:rsid w:val="009F670A"/>
    <w:rsid w:val="00A01726"/>
    <w:rsid w:val="00A01C17"/>
    <w:rsid w:val="00A031DD"/>
    <w:rsid w:val="00A04168"/>
    <w:rsid w:val="00A06D48"/>
    <w:rsid w:val="00A10E1A"/>
    <w:rsid w:val="00A110BF"/>
    <w:rsid w:val="00A11B99"/>
    <w:rsid w:val="00A11C03"/>
    <w:rsid w:val="00A11CD3"/>
    <w:rsid w:val="00A1281C"/>
    <w:rsid w:val="00A14BCB"/>
    <w:rsid w:val="00A15EA7"/>
    <w:rsid w:val="00A16D02"/>
    <w:rsid w:val="00A176D2"/>
    <w:rsid w:val="00A17960"/>
    <w:rsid w:val="00A209E2"/>
    <w:rsid w:val="00A21E26"/>
    <w:rsid w:val="00A21E61"/>
    <w:rsid w:val="00A239DC"/>
    <w:rsid w:val="00A23D0F"/>
    <w:rsid w:val="00A2446C"/>
    <w:rsid w:val="00A24EE1"/>
    <w:rsid w:val="00A30AAE"/>
    <w:rsid w:val="00A346AA"/>
    <w:rsid w:val="00A34781"/>
    <w:rsid w:val="00A34DCE"/>
    <w:rsid w:val="00A3602F"/>
    <w:rsid w:val="00A423B2"/>
    <w:rsid w:val="00A435A3"/>
    <w:rsid w:val="00A44337"/>
    <w:rsid w:val="00A44431"/>
    <w:rsid w:val="00A44CDC"/>
    <w:rsid w:val="00A44D95"/>
    <w:rsid w:val="00A461B6"/>
    <w:rsid w:val="00A47797"/>
    <w:rsid w:val="00A50CD2"/>
    <w:rsid w:val="00A552AC"/>
    <w:rsid w:val="00A5576F"/>
    <w:rsid w:val="00A612FC"/>
    <w:rsid w:val="00A6288D"/>
    <w:rsid w:val="00A63AD2"/>
    <w:rsid w:val="00A67865"/>
    <w:rsid w:val="00A70366"/>
    <w:rsid w:val="00A733B3"/>
    <w:rsid w:val="00A77250"/>
    <w:rsid w:val="00A80C57"/>
    <w:rsid w:val="00A83512"/>
    <w:rsid w:val="00A84333"/>
    <w:rsid w:val="00A84D7D"/>
    <w:rsid w:val="00A87155"/>
    <w:rsid w:val="00A87DE4"/>
    <w:rsid w:val="00A90E36"/>
    <w:rsid w:val="00A92189"/>
    <w:rsid w:val="00A92700"/>
    <w:rsid w:val="00A96144"/>
    <w:rsid w:val="00AA18B6"/>
    <w:rsid w:val="00AA2C88"/>
    <w:rsid w:val="00AA2E4A"/>
    <w:rsid w:val="00AA3141"/>
    <w:rsid w:val="00AA333E"/>
    <w:rsid w:val="00AA35E6"/>
    <w:rsid w:val="00AA5F88"/>
    <w:rsid w:val="00AA6222"/>
    <w:rsid w:val="00AA655B"/>
    <w:rsid w:val="00AA6CE7"/>
    <w:rsid w:val="00AB254A"/>
    <w:rsid w:val="00AB2833"/>
    <w:rsid w:val="00AB3DCD"/>
    <w:rsid w:val="00AB4E9B"/>
    <w:rsid w:val="00AB4F74"/>
    <w:rsid w:val="00AB69EB"/>
    <w:rsid w:val="00AB73B5"/>
    <w:rsid w:val="00AC0229"/>
    <w:rsid w:val="00AC1A9B"/>
    <w:rsid w:val="00AC229A"/>
    <w:rsid w:val="00AC27A1"/>
    <w:rsid w:val="00AC2940"/>
    <w:rsid w:val="00AC312A"/>
    <w:rsid w:val="00AC484D"/>
    <w:rsid w:val="00AC6152"/>
    <w:rsid w:val="00AC6F01"/>
    <w:rsid w:val="00AD4C48"/>
    <w:rsid w:val="00AD5207"/>
    <w:rsid w:val="00AD52AC"/>
    <w:rsid w:val="00AE0341"/>
    <w:rsid w:val="00AE06CD"/>
    <w:rsid w:val="00AE30AE"/>
    <w:rsid w:val="00AE30C8"/>
    <w:rsid w:val="00AE3D11"/>
    <w:rsid w:val="00AE70A6"/>
    <w:rsid w:val="00AE78A2"/>
    <w:rsid w:val="00AE7D54"/>
    <w:rsid w:val="00AF0652"/>
    <w:rsid w:val="00AF0AD2"/>
    <w:rsid w:val="00AF2124"/>
    <w:rsid w:val="00AF3280"/>
    <w:rsid w:val="00AF437E"/>
    <w:rsid w:val="00AF520E"/>
    <w:rsid w:val="00AF768B"/>
    <w:rsid w:val="00B02AD5"/>
    <w:rsid w:val="00B02ED6"/>
    <w:rsid w:val="00B074BD"/>
    <w:rsid w:val="00B07910"/>
    <w:rsid w:val="00B10B48"/>
    <w:rsid w:val="00B12EBF"/>
    <w:rsid w:val="00B13D07"/>
    <w:rsid w:val="00B1493C"/>
    <w:rsid w:val="00B15B34"/>
    <w:rsid w:val="00B1721D"/>
    <w:rsid w:val="00B20652"/>
    <w:rsid w:val="00B217E9"/>
    <w:rsid w:val="00B226C1"/>
    <w:rsid w:val="00B23C84"/>
    <w:rsid w:val="00B32DDE"/>
    <w:rsid w:val="00B33741"/>
    <w:rsid w:val="00B3582B"/>
    <w:rsid w:val="00B37193"/>
    <w:rsid w:val="00B37C37"/>
    <w:rsid w:val="00B40E37"/>
    <w:rsid w:val="00B418CF"/>
    <w:rsid w:val="00B42E85"/>
    <w:rsid w:val="00B43780"/>
    <w:rsid w:val="00B45B92"/>
    <w:rsid w:val="00B45BDC"/>
    <w:rsid w:val="00B50712"/>
    <w:rsid w:val="00B520E7"/>
    <w:rsid w:val="00B54BF7"/>
    <w:rsid w:val="00B55834"/>
    <w:rsid w:val="00B55989"/>
    <w:rsid w:val="00B57D68"/>
    <w:rsid w:val="00B57FFC"/>
    <w:rsid w:val="00B65535"/>
    <w:rsid w:val="00B66111"/>
    <w:rsid w:val="00B71926"/>
    <w:rsid w:val="00B725E7"/>
    <w:rsid w:val="00B730A2"/>
    <w:rsid w:val="00B739AA"/>
    <w:rsid w:val="00B73CFF"/>
    <w:rsid w:val="00B7563C"/>
    <w:rsid w:val="00B75D4D"/>
    <w:rsid w:val="00B75F85"/>
    <w:rsid w:val="00B75FE9"/>
    <w:rsid w:val="00B77673"/>
    <w:rsid w:val="00B80BC3"/>
    <w:rsid w:val="00B80D24"/>
    <w:rsid w:val="00B81A40"/>
    <w:rsid w:val="00B81D43"/>
    <w:rsid w:val="00B82D80"/>
    <w:rsid w:val="00B833BB"/>
    <w:rsid w:val="00B86DCC"/>
    <w:rsid w:val="00B87D0D"/>
    <w:rsid w:val="00B9297E"/>
    <w:rsid w:val="00B92E44"/>
    <w:rsid w:val="00B93821"/>
    <w:rsid w:val="00B9398B"/>
    <w:rsid w:val="00B97BC7"/>
    <w:rsid w:val="00BA0B6E"/>
    <w:rsid w:val="00BA3968"/>
    <w:rsid w:val="00BA3E29"/>
    <w:rsid w:val="00BA63D7"/>
    <w:rsid w:val="00BA7B9A"/>
    <w:rsid w:val="00BB1007"/>
    <w:rsid w:val="00BB101A"/>
    <w:rsid w:val="00BB1C44"/>
    <w:rsid w:val="00BB6501"/>
    <w:rsid w:val="00BC1A84"/>
    <w:rsid w:val="00BC2B74"/>
    <w:rsid w:val="00BC2E0A"/>
    <w:rsid w:val="00BC3F95"/>
    <w:rsid w:val="00BD6C30"/>
    <w:rsid w:val="00BD7C1A"/>
    <w:rsid w:val="00BE251D"/>
    <w:rsid w:val="00BE2747"/>
    <w:rsid w:val="00BE3F6E"/>
    <w:rsid w:val="00BE489A"/>
    <w:rsid w:val="00BE57E6"/>
    <w:rsid w:val="00BE742E"/>
    <w:rsid w:val="00BE7802"/>
    <w:rsid w:val="00BE780B"/>
    <w:rsid w:val="00BF0524"/>
    <w:rsid w:val="00BF12E5"/>
    <w:rsid w:val="00BF1A92"/>
    <w:rsid w:val="00BF25A9"/>
    <w:rsid w:val="00BF7D82"/>
    <w:rsid w:val="00C0317C"/>
    <w:rsid w:val="00C046C9"/>
    <w:rsid w:val="00C04F3E"/>
    <w:rsid w:val="00C0549F"/>
    <w:rsid w:val="00C05DA3"/>
    <w:rsid w:val="00C07269"/>
    <w:rsid w:val="00C10F1F"/>
    <w:rsid w:val="00C12B55"/>
    <w:rsid w:val="00C137D4"/>
    <w:rsid w:val="00C214C2"/>
    <w:rsid w:val="00C21B46"/>
    <w:rsid w:val="00C23804"/>
    <w:rsid w:val="00C24297"/>
    <w:rsid w:val="00C24CDD"/>
    <w:rsid w:val="00C27350"/>
    <w:rsid w:val="00C30AF5"/>
    <w:rsid w:val="00C30BE7"/>
    <w:rsid w:val="00C325D5"/>
    <w:rsid w:val="00C32A70"/>
    <w:rsid w:val="00C338F7"/>
    <w:rsid w:val="00C346AF"/>
    <w:rsid w:val="00C3495D"/>
    <w:rsid w:val="00C36938"/>
    <w:rsid w:val="00C36F2C"/>
    <w:rsid w:val="00C4144B"/>
    <w:rsid w:val="00C42571"/>
    <w:rsid w:val="00C42A08"/>
    <w:rsid w:val="00C4429B"/>
    <w:rsid w:val="00C50702"/>
    <w:rsid w:val="00C52590"/>
    <w:rsid w:val="00C52ED3"/>
    <w:rsid w:val="00C535D7"/>
    <w:rsid w:val="00C54F09"/>
    <w:rsid w:val="00C55DAA"/>
    <w:rsid w:val="00C56C57"/>
    <w:rsid w:val="00C56CA5"/>
    <w:rsid w:val="00C56DC3"/>
    <w:rsid w:val="00C61FF6"/>
    <w:rsid w:val="00C622C6"/>
    <w:rsid w:val="00C624B5"/>
    <w:rsid w:val="00C63FD4"/>
    <w:rsid w:val="00C64F0B"/>
    <w:rsid w:val="00C656D8"/>
    <w:rsid w:val="00C66079"/>
    <w:rsid w:val="00C67292"/>
    <w:rsid w:val="00C720BF"/>
    <w:rsid w:val="00C721BB"/>
    <w:rsid w:val="00C7289A"/>
    <w:rsid w:val="00C73532"/>
    <w:rsid w:val="00C73EBD"/>
    <w:rsid w:val="00C74178"/>
    <w:rsid w:val="00C742E5"/>
    <w:rsid w:val="00C7696D"/>
    <w:rsid w:val="00C76F26"/>
    <w:rsid w:val="00C81645"/>
    <w:rsid w:val="00C81825"/>
    <w:rsid w:val="00C81EF3"/>
    <w:rsid w:val="00C82ED8"/>
    <w:rsid w:val="00C831E8"/>
    <w:rsid w:val="00C8522C"/>
    <w:rsid w:val="00C87F94"/>
    <w:rsid w:val="00C905A0"/>
    <w:rsid w:val="00C905A3"/>
    <w:rsid w:val="00C964C1"/>
    <w:rsid w:val="00C96BFF"/>
    <w:rsid w:val="00C97F25"/>
    <w:rsid w:val="00CA30D2"/>
    <w:rsid w:val="00CA3A77"/>
    <w:rsid w:val="00CA4741"/>
    <w:rsid w:val="00CA6498"/>
    <w:rsid w:val="00CB0FA0"/>
    <w:rsid w:val="00CB1B40"/>
    <w:rsid w:val="00CB2BC3"/>
    <w:rsid w:val="00CB39AD"/>
    <w:rsid w:val="00CB3AB0"/>
    <w:rsid w:val="00CB587C"/>
    <w:rsid w:val="00CB5A00"/>
    <w:rsid w:val="00CC22F0"/>
    <w:rsid w:val="00CC3243"/>
    <w:rsid w:val="00CC4399"/>
    <w:rsid w:val="00CC70AB"/>
    <w:rsid w:val="00CD0589"/>
    <w:rsid w:val="00CD11B3"/>
    <w:rsid w:val="00CD1BF1"/>
    <w:rsid w:val="00CD33DA"/>
    <w:rsid w:val="00CD480D"/>
    <w:rsid w:val="00CD4862"/>
    <w:rsid w:val="00CD5E98"/>
    <w:rsid w:val="00CD63A4"/>
    <w:rsid w:val="00CD7573"/>
    <w:rsid w:val="00CE1518"/>
    <w:rsid w:val="00CE2331"/>
    <w:rsid w:val="00CE2EAB"/>
    <w:rsid w:val="00CE2EDE"/>
    <w:rsid w:val="00CE359E"/>
    <w:rsid w:val="00CE4B00"/>
    <w:rsid w:val="00CE6BAD"/>
    <w:rsid w:val="00CE7064"/>
    <w:rsid w:val="00CE7C14"/>
    <w:rsid w:val="00CF47A1"/>
    <w:rsid w:val="00CF4A92"/>
    <w:rsid w:val="00CF558F"/>
    <w:rsid w:val="00D00145"/>
    <w:rsid w:val="00D04522"/>
    <w:rsid w:val="00D05895"/>
    <w:rsid w:val="00D06A16"/>
    <w:rsid w:val="00D10C00"/>
    <w:rsid w:val="00D10D86"/>
    <w:rsid w:val="00D167C7"/>
    <w:rsid w:val="00D16EE2"/>
    <w:rsid w:val="00D20FB6"/>
    <w:rsid w:val="00D21BB7"/>
    <w:rsid w:val="00D22DD3"/>
    <w:rsid w:val="00D243AE"/>
    <w:rsid w:val="00D24531"/>
    <w:rsid w:val="00D25308"/>
    <w:rsid w:val="00D254F9"/>
    <w:rsid w:val="00D306C2"/>
    <w:rsid w:val="00D3547C"/>
    <w:rsid w:val="00D358D6"/>
    <w:rsid w:val="00D37A05"/>
    <w:rsid w:val="00D37C34"/>
    <w:rsid w:val="00D406A8"/>
    <w:rsid w:val="00D4288E"/>
    <w:rsid w:val="00D42C9B"/>
    <w:rsid w:val="00D430AB"/>
    <w:rsid w:val="00D43B05"/>
    <w:rsid w:val="00D441A9"/>
    <w:rsid w:val="00D45666"/>
    <w:rsid w:val="00D458CE"/>
    <w:rsid w:val="00D47D04"/>
    <w:rsid w:val="00D50713"/>
    <w:rsid w:val="00D5103B"/>
    <w:rsid w:val="00D52301"/>
    <w:rsid w:val="00D5357D"/>
    <w:rsid w:val="00D5396D"/>
    <w:rsid w:val="00D54180"/>
    <w:rsid w:val="00D543E5"/>
    <w:rsid w:val="00D5713A"/>
    <w:rsid w:val="00D57E05"/>
    <w:rsid w:val="00D60323"/>
    <w:rsid w:val="00D63C16"/>
    <w:rsid w:val="00D660B7"/>
    <w:rsid w:val="00D66BEC"/>
    <w:rsid w:val="00D7055D"/>
    <w:rsid w:val="00D71FCD"/>
    <w:rsid w:val="00D73061"/>
    <w:rsid w:val="00D7405F"/>
    <w:rsid w:val="00D759F8"/>
    <w:rsid w:val="00D77C1E"/>
    <w:rsid w:val="00D810C8"/>
    <w:rsid w:val="00D82CF1"/>
    <w:rsid w:val="00D8378C"/>
    <w:rsid w:val="00D83B04"/>
    <w:rsid w:val="00D86160"/>
    <w:rsid w:val="00D86353"/>
    <w:rsid w:val="00D86404"/>
    <w:rsid w:val="00D869BD"/>
    <w:rsid w:val="00D907AE"/>
    <w:rsid w:val="00D92445"/>
    <w:rsid w:val="00D96C5A"/>
    <w:rsid w:val="00D96C77"/>
    <w:rsid w:val="00D9718E"/>
    <w:rsid w:val="00DA0E72"/>
    <w:rsid w:val="00DA1D91"/>
    <w:rsid w:val="00DA3A7E"/>
    <w:rsid w:val="00DA6372"/>
    <w:rsid w:val="00DA6889"/>
    <w:rsid w:val="00DA6B9B"/>
    <w:rsid w:val="00DA6E82"/>
    <w:rsid w:val="00DB0D89"/>
    <w:rsid w:val="00DB22C2"/>
    <w:rsid w:val="00DB2B1F"/>
    <w:rsid w:val="00DB2F32"/>
    <w:rsid w:val="00DB4A49"/>
    <w:rsid w:val="00DB51C5"/>
    <w:rsid w:val="00DC0B88"/>
    <w:rsid w:val="00DC27D1"/>
    <w:rsid w:val="00DC29CB"/>
    <w:rsid w:val="00DC45C6"/>
    <w:rsid w:val="00DC55A0"/>
    <w:rsid w:val="00DC67B1"/>
    <w:rsid w:val="00DC715B"/>
    <w:rsid w:val="00DD1317"/>
    <w:rsid w:val="00DD3B43"/>
    <w:rsid w:val="00DD6C59"/>
    <w:rsid w:val="00DE00F6"/>
    <w:rsid w:val="00DE082B"/>
    <w:rsid w:val="00DE0BA1"/>
    <w:rsid w:val="00DE3846"/>
    <w:rsid w:val="00DE492F"/>
    <w:rsid w:val="00DE75D0"/>
    <w:rsid w:val="00DF2019"/>
    <w:rsid w:val="00DF284A"/>
    <w:rsid w:val="00DF3CD5"/>
    <w:rsid w:val="00DF4D3D"/>
    <w:rsid w:val="00DF5062"/>
    <w:rsid w:val="00DF6850"/>
    <w:rsid w:val="00DF7C51"/>
    <w:rsid w:val="00E003A5"/>
    <w:rsid w:val="00E01D20"/>
    <w:rsid w:val="00E02CD7"/>
    <w:rsid w:val="00E0508F"/>
    <w:rsid w:val="00E07BC3"/>
    <w:rsid w:val="00E102D0"/>
    <w:rsid w:val="00E12D6E"/>
    <w:rsid w:val="00E141DD"/>
    <w:rsid w:val="00E152A0"/>
    <w:rsid w:val="00E16B8C"/>
    <w:rsid w:val="00E173F8"/>
    <w:rsid w:val="00E23E97"/>
    <w:rsid w:val="00E24897"/>
    <w:rsid w:val="00E259ED"/>
    <w:rsid w:val="00E2729C"/>
    <w:rsid w:val="00E27C6F"/>
    <w:rsid w:val="00E30EB5"/>
    <w:rsid w:val="00E31028"/>
    <w:rsid w:val="00E31906"/>
    <w:rsid w:val="00E31B1B"/>
    <w:rsid w:val="00E3201E"/>
    <w:rsid w:val="00E321CB"/>
    <w:rsid w:val="00E34720"/>
    <w:rsid w:val="00E3597D"/>
    <w:rsid w:val="00E37BF7"/>
    <w:rsid w:val="00E40949"/>
    <w:rsid w:val="00E45E57"/>
    <w:rsid w:val="00E46E36"/>
    <w:rsid w:val="00E50F78"/>
    <w:rsid w:val="00E51766"/>
    <w:rsid w:val="00E51AC6"/>
    <w:rsid w:val="00E51B36"/>
    <w:rsid w:val="00E54A1C"/>
    <w:rsid w:val="00E54F02"/>
    <w:rsid w:val="00E55CD1"/>
    <w:rsid w:val="00E56A7C"/>
    <w:rsid w:val="00E56CDA"/>
    <w:rsid w:val="00E632F5"/>
    <w:rsid w:val="00E63B3D"/>
    <w:rsid w:val="00E65E8E"/>
    <w:rsid w:val="00E66656"/>
    <w:rsid w:val="00E6751C"/>
    <w:rsid w:val="00E67824"/>
    <w:rsid w:val="00E72558"/>
    <w:rsid w:val="00E732D3"/>
    <w:rsid w:val="00E773EC"/>
    <w:rsid w:val="00E82462"/>
    <w:rsid w:val="00E87EE7"/>
    <w:rsid w:val="00E90996"/>
    <w:rsid w:val="00E91AD4"/>
    <w:rsid w:val="00E94732"/>
    <w:rsid w:val="00E953DB"/>
    <w:rsid w:val="00E95B38"/>
    <w:rsid w:val="00E95C0F"/>
    <w:rsid w:val="00E97485"/>
    <w:rsid w:val="00EA0EC6"/>
    <w:rsid w:val="00EA2ADE"/>
    <w:rsid w:val="00EA3B66"/>
    <w:rsid w:val="00EA4152"/>
    <w:rsid w:val="00EA434D"/>
    <w:rsid w:val="00EA4F07"/>
    <w:rsid w:val="00EA5BA8"/>
    <w:rsid w:val="00EA749B"/>
    <w:rsid w:val="00EB05B2"/>
    <w:rsid w:val="00EB3213"/>
    <w:rsid w:val="00EB3A7E"/>
    <w:rsid w:val="00EB58C7"/>
    <w:rsid w:val="00EB6D7E"/>
    <w:rsid w:val="00EC0090"/>
    <w:rsid w:val="00EC075F"/>
    <w:rsid w:val="00EC2642"/>
    <w:rsid w:val="00EC327F"/>
    <w:rsid w:val="00EC3D1D"/>
    <w:rsid w:val="00EC3ECD"/>
    <w:rsid w:val="00EC40CD"/>
    <w:rsid w:val="00EC4463"/>
    <w:rsid w:val="00EC49F3"/>
    <w:rsid w:val="00EC5966"/>
    <w:rsid w:val="00EC6929"/>
    <w:rsid w:val="00EC6AFD"/>
    <w:rsid w:val="00EC77C5"/>
    <w:rsid w:val="00ED0698"/>
    <w:rsid w:val="00ED1A22"/>
    <w:rsid w:val="00ED77E4"/>
    <w:rsid w:val="00ED7967"/>
    <w:rsid w:val="00ED7EBA"/>
    <w:rsid w:val="00EE2BAA"/>
    <w:rsid w:val="00EE49F1"/>
    <w:rsid w:val="00EE57CE"/>
    <w:rsid w:val="00EE6113"/>
    <w:rsid w:val="00EE62EE"/>
    <w:rsid w:val="00EF1077"/>
    <w:rsid w:val="00EF3243"/>
    <w:rsid w:val="00EF3702"/>
    <w:rsid w:val="00EF3CBF"/>
    <w:rsid w:val="00EF7870"/>
    <w:rsid w:val="00EF7B48"/>
    <w:rsid w:val="00F00E03"/>
    <w:rsid w:val="00F01629"/>
    <w:rsid w:val="00F0442E"/>
    <w:rsid w:val="00F0476F"/>
    <w:rsid w:val="00F0600D"/>
    <w:rsid w:val="00F0620F"/>
    <w:rsid w:val="00F0665B"/>
    <w:rsid w:val="00F10841"/>
    <w:rsid w:val="00F11596"/>
    <w:rsid w:val="00F12CD5"/>
    <w:rsid w:val="00F12DFE"/>
    <w:rsid w:val="00F15238"/>
    <w:rsid w:val="00F15FA5"/>
    <w:rsid w:val="00F17F37"/>
    <w:rsid w:val="00F22FE3"/>
    <w:rsid w:val="00F24FD3"/>
    <w:rsid w:val="00F301E4"/>
    <w:rsid w:val="00F302A9"/>
    <w:rsid w:val="00F32D0A"/>
    <w:rsid w:val="00F348EF"/>
    <w:rsid w:val="00F35854"/>
    <w:rsid w:val="00F35E0A"/>
    <w:rsid w:val="00F37E25"/>
    <w:rsid w:val="00F40063"/>
    <w:rsid w:val="00F40D19"/>
    <w:rsid w:val="00F4138C"/>
    <w:rsid w:val="00F43AE0"/>
    <w:rsid w:val="00F43E93"/>
    <w:rsid w:val="00F44F9A"/>
    <w:rsid w:val="00F4537F"/>
    <w:rsid w:val="00F519EA"/>
    <w:rsid w:val="00F51ACC"/>
    <w:rsid w:val="00F523C8"/>
    <w:rsid w:val="00F5307D"/>
    <w:rsid w:val="00F536EB"/>
    <w:rsid w:val="00F54320"/>
    <w:rsid w:val="00F5442C"/>
    <w:rsid w:val="00F54E97"/>
    <w:rsid w:val="00F55AF3"/>
    <w:rsid w:val="00F5637F"/>
    <w:rsid w:val="00F5656E"/>
    <w:rsid w:val="00F56E6C"/>
    <w:rsid w:val="00F6069D"/>
    <w:rsid w:val="00F62C18"/>
    <w:rsid w:val="00F62D00"/>
    <w:rsid w:val="00F63186"/>
    <w:rsid w:val="00F664BA"/>
    <w:rsid w:val="00F67867"/>
    <w:rsid w:val="00F75011"/>
    <w:rsid w:val="00F75049"/>
    <w:rsid w:val="00F767BC"/>
    <w:rsid w:val="00F7780F"/>
    <w:rsid w:val="00F77E25"/>
    <w:rsid w:val="00F80B9D"/>
    <w:rsid w:val="00F80ED3"/>
    <w:rsid w:val="00F81ED0"/>
    <w:rsid w:val="00F82FFC"/>
    <w:rsid w:val="00F93499"/>
    <w:rsid w:val="00F94538"/>
    <w:rsid w:val="00F964BE"/>
    <w:rsid w:val="00FA0EC9"/>
    <w:rsid w:val="00FA3CCF"/>
    <w:rsid w:val="00FA6412"/>
    <w:rsid w:val="00FA6509"/>
    <w:rsid w:val="00FA6A22"/>
    <w:rsid w:val="00FB338F"/>
    <w:rsid w:val="00FB3E69"/>
    <w:rsid w:val="00FB3F5F"/>
    <w:rsid w:val="00FB42FF"/>
    <w:rsid w:val="00FB4A0F"/>
    <w:rsid w:val="00FB516A"/>
    <w:rsid w:val="00FB5EC6"/>
    <w:rsid w:val="00FB6F9F"/>
    <w:rsid w:val="00FC163A"/>
    <w:rsid w:val="00FC1AB9"/>
    <w:rsid w:val="00FC2006"/>
    <w:rsid w:val="00FC2930"/>
    <w:rsid w:val="00FC4981"/>
    <w:rsid w:val="00FC5534"/>
    <w:rsid w:val="00FC64CD"/>
    <w:rsid w:val="00FC72E1"/>
    <w:rsid w:val="00FC7912"/>
    <w:rsid w:val="00FD291C"/>
    <w:rsid w:val="00FD3D6A"/>
    <w:rsid w:val="00FD440F"/>
    <w:rsid w:val="00FD4BAA"/>
    <w:rsid w:val="00FD533E"/>
    <w:rsid w:val="00FD62D9"/>
    <w:rsid w:val="00FE255E"/>
    <w:rsid w:val="00FE2789"/>
    <w:rsid w:val="00FE3B1D"/>
    <w:rsid w:val="00FE6407"/>
    <w:rsid w:val="00FF20DA"/>
    <w:rsid w:val="00FF2188"/>
    <w:rsid w:val="00FF2D3A"/>
    <w:rsid w:val="00FF346E"/>
    <w:rsid w:val="00FF5917"/>
    <w:rsid w:val="00FF6758"/>
    <w:rsid w:val="00FF71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57DE1D-3405-467E-BE32-A5166E1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lock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6F4"/>
    <w:pPr>
      <w:spacing w:after="120" w:line="360" w:lineRule="auto"/>
      <w:jc w:val="both"/>
    </w:pPr>
  </w:style>
  <w:style w:type="paragraph" w:styleId="Nadpis1">
    <w:name w:val="heading 1"/>
    <w:basedOn w:val="Normln"/>
    <w:next w:val="Normln"/>
    <w:link w:val="Nadpis1Char"/>
    <w:uiPriority w:val="9"/>
    <w:qFormat/>
    <w:rsid w:val="000E46F4"/>
    <w:pPr>
      <w:keepNext/>
      <w:spacing w:before="240" w:after="60"/>
      <w:outlineLvl w:val="0"/>
    </w:pPr>
    <w:rPr>
      <w:rFonts w:ascii="Cambria" w:hAnsi="Cambria"/>
      <w:b/>
      <w:bCs/>
      <w:kern w:val="32"/>
      <w:sz w:val="32"/>
      <w:szCs w:val="32"/>
      <w:lang w:val="x-none" w:eastAsia="x-none"/>
    </w:rPr>
  </w:style>
  <w:style w:type="paragraph" w:styleId="Nadpis3">
    <w:name w:val="heading 3"/>
    <w:basedOn w:val="Normln"/>
    <w:next w:val="Normln"/>
    <w:link w:val="Nadpis3Char1"/>
    <w:qFormat/>
    <w:locked/>
    <w:rsid w:val="00DC29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E57B4"/>
    <w:rPr>
      <w:rFonts w:ascii="Cambria" w:eastAsia="Times New Roman" w:hAnsi="Cambria" w:cs="Times New Roman"/>
      <w:b/>
      <w:bCs/>
      <w:kern w:val="32"/>
      <w:sz w:val="32"/>
      <w:szCs w:val="32"/>
    </w:rPr>
  </w:style>
  <w:style w:type="character" w:customStyle="1" w:styleId="Nadpis3Char">
    <w:name w:val="Nadpis 3 Char"/>
    <w:locked/>
    <w:rsid w:val="001F12AC"/>
    <w:rPr>
      <w:bCs/>
      <w:sz w:val="22"/>
      <w:szCs w:val="22"/>
      <w:lang w:val="x-none" w:eastAsia="x-none"/>
    </w:rPr>
  </w:style>
  <w:style w:type="paragraph" w:customStyle="1" w:styleId="lnek">
    <w:name w:val="Článek"/>
    <w:basedOn w:val="Nadpis1"/>
    <w:rsid w:val="000E46F4"/>
    <w:pPr>
      <w:numPr>
        <w:numId w:val="1"/>
      </w:numPr>
      <w:spacing w:after="120"/>
      <w:jc w:val="center"/>
    </w:pPr>
    <w:rPr>
      <w:rFonts w:ascii="Times New Roman" w:hAnsi="Times New Roman"/>
      <w:sz w:val="20"/>
      <w:szCs w:val="20"/>
    </w:rPr>
  </w:style>
  <w:style w:type="paragraph" w:customStyle="1" w:styleId="Odstavec2">
    <w:name w:val="Odstavec 2"/>
    <w:basedOn w:val="Normln"/>
    <w:link w:val="Odstavec2Char"/>
    <w:rsid w:val="000E46F4"/>
    <w:pPr>
      <w:numPr>
        <w:ilvl w:val="1"/>
        <w:numId w:val="1"/>
      </w:numPr>
    </w:pPr>
    <w:rPr>
      <w:sz w:val="24"/>
      <w:szCs w:val="24"/>
      <w:lang w:val="x-none" w:eastAsia="x-none"/>
    </w:rPr>
  </w:style>
  <w:style w:type="paragraph" w:styleId="Zhlav">
    <w:name w:val="header"/>
    <w:aliases w:val="h,hd"/>
    <w:basedOn w:val="Normln"/>
    <w:link w:val="ZhlavChar"/>
    <w:rsid w:val="000E46F4"/>
    <w:pPr>
      <w:tabs>
        <w:tab w:val="center" w:pos="4536"/>
        <w:tab w:val="right" w:pos="9072"/>
      </w:tabs>
    </w:pPr>
    <w:rPr>
      <w:sz w:val="24"/>
      <w:szCs w:val="24"/>
    </w:rPr>
  </w:style>
  <w:style w:type="character" w:customStyle="1" w:styleId="ZhlavChar">
    <w:name w:val="Záhlaví Char"/>
    <w:aliases w:val="h Char,hd Char"/>
    <w:link w:val="Zhlav"/>
    <w:locked/>
    <w:rsid w:val="000E46F4"/>
    <w:rPr>
      <w:sz w:val="24"/>
      <w:szCs w:val="24"/>
      <w:lang w:val="cs-CZ" w:eastAsia="cs-CZ"/>
    </w:rPr>
  </w:style>
  <w:style w:type="paragraph" w:styleId="Zpat">
    <w:name w:val="footer"/>
    <w:basedOn w:val="Normln"/>
    <w:link w:val="ZpatChar"/>
    <w:uiPriority w:val="99"/>
    <w:rsid w:val="000E46F4"/>
    <w:pPr>
      <w:tabs>
        <w:tab w:val="center" w:pos="4536"/>
        <w:tab w:val="right" w:pos="9072"/>
      </w:tabs>
    </w:pPr>
    <w:rPr>
      <w:lang w:val="x-none" w:eastAsia="x-none"/>
    </w:rPr>
  </w:style>
  <w:style w:type="character" w:customStyle="1" w:styleId="ZpatChar">
    <w:name w:val="Zápatí Char"/>
    <w:link w:val="Zpat"/>
    <w:uiPriority w:val="99"/>
    <w:semiHidden/>
    <w:rsid w:val="00DE57B4"/>
    <w:rPr>
      <w:sz w:val="20"/>
      <w:szCs w:val="20"/>
    </w:rPr>
  </w:style>
  <w:style w:type="character" w:styleId="Hypertextovodkaz">
    <w:name w:val="Hyperlink"/>
    <w:rsid w:val="000E46F4"/>
    <w:rPr>
      <w:color w:val="0000FF"/>
      <w:u w:val="single"/>
    </w:rPr>
  </w:style>
  <w:style w:type="character" w:customStyle="1" w:styleId="Odstavec2Char">
    <w:name w:val="Odstavec 2 Char"/>
    <w:link w:val="Odstavec2"/>
    <w:locked/>
    <w:rsid w:val="000E46F4"/>
    <w:rPr>
      <w:sz w:val="24"/>
      <w:szCs w:val="24"/>
    </w:rPr>
  </w:style>
  <w:style w:type="character" w:customStyle="1" w:styleId="platne1">
    <w:name w:val="platne1"/>
    <w:basedOn w:val="Standardnpsmoodstavce"/>
    <w:rsid w:val="000E46F4"/>
  </w:style>
  <w:style w:type="paragraph" w:styleId="Zkladntext">
    <w:name w:val="Body Text"/>
    <w:basedOn w:val="Normln"/>
    <w:link w:val="ZkladntextChar"/>
    <w:rsid w:val="000E46F4"/>
    <w:pPr>
      <w:spacing w:line="240" w:lineRule="auto"/>
      <w:jc w:val="left"/>
    </w:pPr>
  </w:style>
  <w:style w:type="character" w:customStyle="1" w:styleId="ZkladntextChar">
    <w:name w:val="Základní text Char"/>
    <w:link w:val="Zkladntext"/>
    <w:locked/>
    <w:rsid w:val="000E46F4"/>
    <w:rPr>
      <w:lang w:val="cs-CZ" w:eastAsia="cs-CZ"/>
    </w:rPr>
  </w:style>
  <w:style w:type="paragraph" w:styleId="Zkladntextodsazen3">
    <w:name w:val="Body Text Indent 3"/>
    <w:basedOn w:val="Normln"/>
    <w:link w:val="Zkladntextodsazen3Char"/>
    <w:rsid w:val="000E46F4"/>
    <w:pPr>
      <w:ind w:left="283"/>
    </w:pPr>
    <w:rPr>
      <w:sz w:val="16"/>
      <w:szCs w:val="16"/>
    </w:rPr>
  </w:style>
  <w:style w:type="character" w:customStyle="1" w:styleId="Zkladntextodsazen3Char">
    <w:name w:val="Základní text odsazený 3 Char"/>
    <w:link w:val="Zkladntextodsazen3"/>
    <w:locked/>
    <w:rsid w:val="000E46F4"/>
    <w:rPr>
      <w:sz w:val="16"/>
      <w:szCs w:val="16"/>
      <w:lang w:val="cs-CZ" w:eastAsia="cs-CZ"/>
    </w:rPr>
  </w:style>
  <w:style w:type="character" w:customStyle="1" w:styleId="NzevChar">
    <w:name w:val="Název Char"/>
    <w:locked/>
    <w:rsid w:val="000E46F4"/>
    <w:rPr>
      <w:rFonts w:ascii="Arial" w:hAnsi="Arial"/>
      <w:sz w:val="38"/>
      <w:szCs w:val="38"/>
      <w:lang w:val="en-GB"/>
    </w:rPr>
  </w:style>
  <w:style w:type="character" w:styleId="Odkaznakoment">
    <w:name w:val="annotation reference"/>
    <w:rsid w:val="001A3EB0"/>
    <w:rPr>
      <w:sz w:val="16"/>
      <w:szCs w:val="16"/>
    </w:rPr>
  </w:style>
  <w:style w:type="paragraph" w:styleId="Textkomente">
    <w:name w:val="annotation text"/>
    <w:basedOn w:val="Normln"/>
    <w:link w:val="TextkomenteChar"/>
    <w:rsid w:val="001A3EB0"/>
    <w:pPr>
      <w:spacing w:after="0" w:line="240" w:lineRule="auto"/>
      <w:jc w:val="left"/>
    </w:pPr>
  </w:style>
  <w:style w:type="character" w:customStyle="1" w:styleId="TextkomenteChar">
    <w:name w:val="Text komentáře Char"/>
    <w:basedOn w:val="Standardnpsmoodstavce"/>
    <w:link w:val="Textkomente"/>
    <w:locked/>
    <w:rsid w:val="001A3EB0"/>
  </w:style>
  <w:style w:type="paragraph" w:styleId="Textbubliny">
    <w:name w:val="Balloon Text"/>
    <w:basedOn w:val="Normln"/>
    <w:link w:val="TextbublinyChar"/>
    <w:rsid w:val="001A3EB0"/>
    <w:pPr>
      <w:spacing w:after="0" w:line="240" w:lineRule="auto"/>
    </w:pPr>
    <w:rPr>
      <w:rFonts w:ascii="Tahoma" w:hAnsi="Tahoma"/>
      <w:sz w:val="16"/>
      <w:szCs w:val="16"/>
      <w:lang w:val="x-none" w:eastAsia="x-none"/>
    </w:rPr>
  </w:style>
  <w:style w:type="character" w:customStyle="1" w:styleId="TextbublinyChar">
    <w:name w:val="Text bubliny Char"/>
    <w:link w:val="Textbubliny"/>
    <w:locked/>
    <w:rsid w:val="001A3EB0"/>
    <w:rPr>
      <w:rFonts w:ascii="Tahoma" w:hAnsi="Tahoma" w:cs="Tahoma"/>
      <w:sz w:val="16"/>
      <w:szCs w:val="16"/>
    </w:rPr>
  </w:style>
  <w:style w:type="paragraph" w:styleId="Odstavecseseznamem">
    <w:name w:val="List Paragraph"/>
    <w:basedOn w:val="Normln"/>
    <w:uiPriority w:val="99"/>
    <w:qFormat/>
    <w:rsid w:val="009D09A6"/>
    <w:pPr>
      <w:spacing w:after="0" w:line="240" w:lineRule="auto"/>
      <w:ind w:left="708"/>
      <w:jc w:val="left"/>
    </w:pPr>
  </w:style>
  <w:style w:type="paragraph" w:styleId="Revize">
    <w:name w:val="Revision"/>
    <w:hidden/>
    <w:uiPriority w:val="99"/>
    <w:semiHidden/>
    <w:rsid w:val="00345DEB"/>
  </w:style>
  <w:style w:type="paragraph" w:styleId="Pedmtkomente">
    <w:name w:val="annotation subject"/>
    <w:basedOn w:val="Textkomente"/>
    <w:next w:val="Textkomente"/>
    <w:link w:val="PedmtkomenteChar"/>
    <w:rsid w:val="001708E9"/>
    <w:pPr>
      <w:spacing w:after="120" w:line="360" w:lineRule="auto"/>
      <w:jc w:val="both"/>
    </w:pPr>
    <w:rPr>
      <w:b/>
      <w:bCs/>
      <w:lang w:val="x-none" w:eastAsia="x-none"/>
    </w:rPr>
  </w:style>
  <w:style w:type="character" w:customStyle="1" w:styleId="PedmtkomenteChar">
    <w:name w:val="Předmět komentáře Char"/>
    <w:link w:val="Pedmtkomente"/>
    <w:locked/>
    <w:rsid w:val="001708E9"/>
    <w:rPr>
      <w:b/>
      <w:bCs/>
    </w:rPr>
  </w:style>
  <w:style w:type="character" w:styleId="Sledovanodkaz">
    <w:name w:val="FollowedHyperlink"/>
    <w:uiPriority w:val="99"/>
    <w:rsid w:val="00D7405F"/>
    <w:rPr>
      <w:color w:val="800080"/>
      <w:u w:val="single"/>
    </w:rPr>
  </w:style>
  <w:style w:type="paragraph" w:customStyle="1" w:styleId="OdstavecRS">
    <w:name w:val="Odstavec RS"/>
    <w:basedOn w:val="Odstavec2"/>
    <w:link w:val="OdstavecRSChar"/>
    <w:qFormat/>
    <w:rsid w:val="005C5643"/>
    <w:pPr>
      <w:spacing w:line="240" w:lineRule="auto"/>
    </w:pPr>
    <w:rPr>
      <w:sz w:val="22"/>
      <w:szCs w:val="22"/>
    </w:rPr>
  </w:style>
  <w:style w:type="paragraph" w:customStyle="1" w:styleId="Psmennodrka">
    <w:name w:val="Písmenná odrážka"/>
    <w:basedOn w:val="Normln"/>
    <w:link w:val="PsmennodrkaChar"/>
    <w:qFormat/>
    <w:rsid w:val="00C97F25"/>
    <w:pPr>
      <w:numPr>
        <w:numId w:val="16"/>
      </w:numPr>
      <w:spacing w:line="240" w:lineRule="auto"/>
    </w:pPr>
    <w:rPr>
      <w:sz w:val="22"/>
      <w:szCs w:val="22"/>
      <w:lang w:val="x-none" w:eastAsia="x-none"/>
    </w:rPr>
  </w:style>
  <w:style w:type="character" w:customStyle="1" w:styleId="OdstavecRSChar">
    <w:name w:val="Odstavec RS Char"/>
    <w:link w:val="OdstavecRS"/>
    <w:locked/>
    <w:rsid w:val="005C5643"/>
    <w:rPr>
      <w:sz w:val="22"/>
      <w:szCs w:val="22"/>
    </w:rPr>
  </w:style>
  <w:style w:type="character" w:styleId="Siln">
    <w:name w:val="Strong"/>
    <w:qFormat/>
    <w:rsid w:val="00D759F8"/>
    <w:rPr>
      <w:b/>
      <w:bCs/>
    </w:rPr>
  </w:style>
  <w:style w:type="character" w:customStyle="1" w:styleId="PsmennodrkaChar">
    <w:name w:val="Písmenná odrážka Char"/>
    <w:link w:val="Psmennodrka"/>
    <w:locked/>
    <w:rsid w:val="00C97F25"/>
    <w:rPr>
      <w:sz w:val="22"/>
      <w:szCs w:val="22"/>
    </w:rPr>
  </w:style>
  <w:style w:type="character" w:customStyle="1" w:styleId="Odst3urovenChar">
    <w:name w:val="Odst3uroven Char"/>
    <w:locked/>
    <w:rsid w:val="00E87EE7"/>
    <w:rPr>
      <w:rFonts w:ascii="Arial" w:hAnsi="Arial"/>
      <w:b/>
      <w:bCs/>
      <w:sz w:val="22"/>
      <w:szCs w:val="22"/>
      <w:lang w:val="x-none" w:eastAsia="x-none"/>
    </w:rPr>
  </w:style>
  <w:style w:type="paragraph" w:customStyle="1" w:styleId="font5">
    <w:name w:val="font5"/>
    <w:basedOn w:val="Normln"/>
    <w:rsid w:val="00097D19"/>
    <w:pPr>
      <w:spacing w:before="100" w:beforeAutospacing="1" w:after="100" w:afterAutospacing="1" w:line="240" w:lineRule="auto"/>
      <w:jc w:val="left"/>
    </w:pPr>
    <w:rPr>
      <w:rFonts w:ascii="Arial" w:hAnsi="Arial" w:cs="Arial"/>
      <w:sz w:val="12"/>
      <w:szCs w:val="12"/>
    </w:rPr>
  </w:style>
  <w:style w:type="character" w:customStyle="1" w:styleId="OdstABCChar">
    <w:name w:val="OdstABC Char"/>
    <w:link w:val="OdstABC"/>
    <w:locked/>
    <w:rsid w:val="004622BE"/>
    <w:rPr>
      <w:sz w:val="22"/>
      <w:szCs w:val="22"/>
      <w:lang w:val="x-none" w:eastAsia="x-none"/>
    </w:rPr>
  </w:style>
  <w:style w:type="paragraph" w:customStyle="1" w:styleId="font6">
    <w:name w:val="font6"/>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font7">
    <w:name w:val="font7"/>
    <w:basedOn w:val="Normln"/>
    <w:rsid w:val="00097D19"/>
    <w:pPr>
      <w:spacing w:before="100" w:beforeAutospacing="1" w:after="100" w:afterAutospacing="1" w:line="240" w:lineRule="auto"/>
      <w:jc w:val="left"/>
    </w:pPr>
    <w:rPr>
      <w:rFonts w:ascii="Arial" w:hAnsi="Arial" w:cs="Arial"/>
      <w:b/>
      <w:bCs/>
      <w:sz w:val="12"/>
      <w:szCs w:val="12"/>
    </w:rPr>
  </w:style>
  <w:style w:type="paragraph" w:customStyle="1" w:styleId="xl65">
    <w:name w:val="xl65"/>
    <w:basedOn w:val="Normln"/>
    <w:rsid w:val="00097D19"/>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6">
    <w:name w:val="xl66"/>
    <w:basedOn w:val="Normln"/>
    <w:rsid w:val="00097D19"/>
    <w:pPr>
      <w:pBdr>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7">
    <w:name w:val="xl67"/>
    <w:basedOn w:val="Normln"/>
    <w:rsid w:val="00097D19"/>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8">
    <w:name w:val="xl68"/>
    <w:basedOn w:val="Normln"/>
    <w:rsid w:val="00097D19"/>
    <w:pPr>
      <w:pBdr>
        <w:left w:val="single" w:sz="4"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9">
    <w:name w:val="xl69"/>
    <w:basedOn w:val="Normln"/>
    <w:rsid w:val="00097D19"/>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left"/>
    </w:pPr>
    <w:rPr>
      <w:rFonts w:ascii="Arial" w:hAnsi="Arial" w:cs="Arial"/>
      <w:sz w:val="12"/>
      <w:szCs w:val="12"/>
    </w:rPr>
  </w:style>
  <w:style w:type="paragraph" w:customStyle="1" w:styleId="xl70">
    <w:name w:val="xl70"/>
    <w:basedOn w:val="Normln"/>
    <w:rsid w:val="00097D19"/>
    <w:pPr>
      <w:pBdr>
        <w:left w:val="single" w:sz="8" w:space="0" w:color="auto"/>
        <w:bottom w:val="single" w:sz="4"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71">
    <w:name w:val="xl71"/>
    <w:basedOn w:val="Normln"/>
    <w:rsid w:val="00097D19"/>
    <w:pPr>
      <w:pBdr>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2">
    <w:name w:val="xl72"/>
    <w:basedOn w:val="Normln"/>
    <w:rsid w:val="00097D1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3">
    <w:name w:val="xl73"/>
    <w:basedOn w:val="Normln"/>
    <w:rsid w:val="00097D19"/>
    <w:pPr>
      <w:pBdr>
        <w:left w:val="single" w:sz="4" w:space="0" w:color="auto"/>
        <w:bottom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4">
    <w:name w:val="xl74"/>
    <w:basedOn w:val="Normln"/>
    <w:rsid w:val="00097D19"/>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75">
    <w:name w:val="xl75"/>
    <w:basedOn w:val="Normln"/>
    <w:rsid w:val="00097D19"/>
    <w:pPr>
      <w:pBdr>
        <w:top w:val="single" w:sz="4" w:space="0" w:color="auto"/>
        <w:left w:val="single" w:sz="8" w:space="0" w:color="auto"/>
        <w:bottom w:val="single" w:sz="4"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76">
    <w:name w:val="xl76"/>
    <w:basedOn w:val="Normln"/>
    <w:rsid w:val="00097D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7">
    <w:name w:val="xl77"/>
    <w:basedOn w:val="Normln"/>
    <w:rsid w:val="00097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78">
    <w:name w:val="xl78"/>
    <w:basedOn w:val="Normln"/>
    <w:rsid w:val="00097D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79">
    <w:name w:val="xl79"/>
    <w:basedOn w:val="Normln"/>
    <w:rsid w:val="00097D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0">
    <w:name w:val="xl80"/>
    <w:basedOn w:val="Normln"/>
    <w:rsid w:val="00097D1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81">
    <w:name w:val="xl81"/>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2">
    <w:name w:val="xl82"/>
    <w:basedOn w:val="Normln"/>
    <w:rsid w:val="00097D19"/>
    <w:pPr>
      <w:pBdr>
        <w:top w:val="single" w:sz="4" w:space="0" w:color="auto"/>
        <w:left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83">
    <w:name w:val="xl83"/>
    <w:basedOn w:val="Normln"/>
    <w:rsid w:val="00097D19"/>
    <w:pPr>
      <w:pBdr>
        <w:top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4">
    <w:name w:val="xl84"/>
    <w:basedOn w:val="Normln"/>
    <w:rsid w:val="00097D1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5">
    <w:name w:val="xl85"/>
    <w:basedOn w:val="Normln"/>
    <w:rsid w:val="00097D19"/>
    <w:pPr>
      <w:pBdr>
        <w:top w:val="single" w:sz="4" w:space="0" w:color="auto"/>
        <w:lef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6">
    <w:name w:val="xl86"/>
    <w:basedOn w:val="Normln"/>
    <w:rsid w:val="00097D19"/>
    <w:pPr>
      <w:pBdr>
        <w:top w:val="single" w:sz="4"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87">
    <w:name w:val="xl87"/>
    <w:basedOn w:val="Normln"/>
    <w:rsid w:val="00097D19"/>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8">
    <w:name w:val="xl88"/>
    <w:basedOn w:val="Normln"/>
    <w:rsid w:val="00097D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9">
    <w:name w:val="xl89"/>
    <w:basedOn w:val="Normln"/>
    <w:rsid w:val="00097D19"/>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90">
    <w:name w:val="xl90"/>
    <w:basedOn w:val="Normln"/>
    <w:rsid w:val="00097D1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91">
    <w:name w:val="xl91"/>
    <w:basedOn w:val="Normln"/>
    <w:rsid w:val="00097D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92">
    <w:name w:val="xl92"/>
    <w:basedOn w:val="Normln"/>
    <w:rsid w:val="00097D1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93">
    <w:name w:val="xl93"/>
    <w:basedOn w:val="Normln"/>
    <w:rsid w:val="00097D1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4">
    <w:name w:val="xl94"/>
    <w:basedOn w:val="Normln"/>
    <w:rsid w:val="00097D1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5">
    <w:name w:val="xl95"/>
    <w:basedOn w:val="Normln"/>
    <w:rsid w:val="00097D19"/>
    <w:pPr>
      <w:pBdr>
        <w:top w:val="single" w:sz="4" w:space="0" w:color="auto"/>
        <w:left w:val="single" w:sz="8"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6">
    <w:name w:val="xl96"/>
    <w:basedOn w:val="Normln"/>
    <w:rsid w:val="00097D19"/>
    <w:pPr>
      <w:spacing w:before="100" w:beforeAutospacing="1" w:after="100" w:afterAutospacing="1" w:line="240" w:lineRule="auto"/>
      <w:jc w:val="left"/>
    </w:pPr>
    <w:rPr>
      <w:rFonts w:ascii="Calibri" w:hAnsi="Calibri" w:cs="Calibri"/>
      <w:sz w:val="12"/>
      <w:szCs w:val="12"/>
    </w:rPr>
  </w:style>
  <w:style w:type="paragraph" w:customStyle="1" w:styleId="xl97">
    <w:name w:val="xl97"/>
    <w:basedOn w:val="Normln"/>
    <w:rsid w:val="00097D19"/>
    <w:pPr>
      <w:spacing w:before="100" w:beforeAutospacing="1" w:after="100" w:afterAutospacing="1" w:line="240" w:lineRule="auto"/>
      <w:jc w:val="center"/>
    </w:pPr>
    <w:rPr>
      <w:rFonts w:ascii="Calibri" w:hAnsi="Calibri" w:cs="Calibri"/>
      <w:sz w:val="12"/>
      <w:szCs w:val="12"/>
    </w:rPr>
  </w:style>
  <w:style w:type="paragraph" w:customStyle="1" w:styleId="xl98">
    <w:name w:val="xl98"/>
    <w:basedOn w:val="Normln"/>
    <w:rsid w:val="00097D19"/>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99">
    <w:name w:val="xl99"/>
    <w:basedOn w:val="Normln"/>
    <w:rsid w:val="00097D19"/>
    <w:pPr>
      <w:pBdr>
        <w:top w:val="single" w:sz="8"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00">
    <w:name w:val="xl100"/>
    <w:basedOn w:val="Normln"/>
    <w:rsid w:val="00097D19"/>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left"/>
    </w:pPr>
    <w:rPr>
      <w:rFonts w:ascii="Arial" w:hAnsi="Arial" w:cs="Arial"/>
      <w:sz w:val="12"/>
      <w:szCs w:val="12"/>
    </w:rPr>
  </w:style>
  <w:style w:type="paragraph" w:customStyle="1" w:styleId="xl101">
    <w:name w:val="xl101"/>
    <w:basedOn w:val="Normln"/>
    <w:rsid w:val="00097D19"/>
    <w:pPr>
      <w:spacing w:before="100" w:beforeAutospacing="1" w:after="100" w:afterAutospacing="1" w:line="240" w:lineRule="auto"/>
      <w:jc w:val="center"/>
    </w:pPr>
    <w:rPr>
      <w:rFonts w:ascii="Arial" w:hAnsi="Arial" w:cs="Arial"/>
      <w:b/>
      <w:bCs/>
      <w:sz w:val="12"/>
      <w:szCs w:val="12"/>
    </w:rPr>
  </w:style>
  <w:style w:type="paragraph" w:customStyle="1" w:styleId="xl102">
    <w:name w:val="xl102"/>
    <w:basedOn w:val="Normln"/>
    <w:rsid w:val="00097D19"/>
    <w:pPr>
      <w:spacing w:before="100" w:beforeAutospacing="1" w:after="100" w:afterAutospacing="1" w:line="240" w:lineRule="auto"/>
      <w:jc w:val="center"/>
    </w:pPr>
    <w:rPr>
      <w:rFonts w:ascii="Arial" w:hAnsi="Arial" w:cs="Arial"/>
      <w:sz w:val="12"/>
      <w:szCs w:val="12"/>
    </w:rPr>
  </w:style>
  <w:style w:type="paragraph" w:customStyle="1" w:styleId="xl103">
    <w:name w:val="xl103"/>
    <w:basedOn w:val="Normln"/>
    <w:rsid w:val="00097D19"/>
    <w:pPr>
      <w:spacing w:before="100" w:beforeAutospacing="1" w:after="100" w:afterAutospacing="1" w:line="240" w:lineRule="auto"/>
      <w:jc w:val="center"/>
    </w:pPr>
    <w:rPr>
      <w:rFonts w:ascii="Arial" w:hAnsi="Arial" w:cs="Arial"/>
      <w:sz w:val="12"/>
      <w:szCs w:val="12"/>
    </w:rPr>
  </w:style>
  <w:style w:type="paragraph" w:customStyle="1" w:styleId="xl104">
    <w:name w:val="xl104"/>
    <w:basedOn w:val="Normln"/>
    <w:rsid w:val="00097D19"/>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05">
    <w:name w:val="xl105"/>
    <w:basedOn w:val="Normln"/>
    <w:rsid w:val="00097D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06">
    <w:name w:val="xl106"/>
    <w:basedOn w:val="Normln"/>
    <w:rsid w:val="00097D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07">
    <w:name w:val="xl107"/>
    <w:basedOn w:val="Normln"/>
    <w:rsid w:val="00097D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08">
    <w:name w:val="xl108"/>
    <w:basedOn w:val="Normln"/>
    <w:rsid w:val="00097D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09">
    <w:name w:val="xl109"/>
    <w:basedOn w:val="Normln"/>
    <w:rsid w:val="00097D1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110">
    <w:name w:val="xl110"/>
    <w:basedOn w:val="Normln"/>
    <w:rsid w:val="00097D1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111">
    <w:name w:val="xl111"/>
    <w:basedOn w:val="Normln"/>
    <w:rsid w:val="00097D1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12">
    <w:name w:val="xl112"/>
    <w:basedOn w:val="Normln"/>
    <w:rsid w:val="00097D1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13">
    <w:name w:val="xl113"/>
    <w:basedOn w:val="Normln"/>
    <w:rsid w:val="00097D19"/>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14">
    <w:name w:val="xl114"/>
    <w:basedOn w:val="Normln"/>
    <w:rsid w:val="00097D19"/>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15">
    <w:name w:val="xl115"/>
    <w:basedOn w:val="Normln"/>
    <w:rsid w:val="00097D19"/>
    <w:pPr>
      <w:pBdr>
        <w:left w:val="single" w:sz="4" w:space="0" w:color="auto"/>
        <w:bottom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16">
    <w:name w:val="xl116"/>
    <w:basedOn w:val="Normln"/>
    <w:rsid w:val="00097D1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17">
    <w:name w:val="xl117"/>
    <w:basedOn w:val="Normln"/>
    <w:rsid w:val="00097D19"/>
    <w:pPr>
      <w:spacing w:before="100" w:beforeAutospacing="1" w:after="100" w:afterAutospacing="1" w:line="240" w:lineRule="auto"/>
      <w:jc w:val="right"/>
    </w:pPr>
    <w:rPr>
      <w:rFonts w:ascii="Calibri" w:hAnsi="Calibri" w:cs="Calibri"/>
      <w:sz w:val="12"/>
      <w:szCs w:val="12"/>
    </w:rPr>
  </w:style>
  <w:style w:type="paragraph" w:customStyle="1" w:styleId="xl118">
    <w:name w:val="xl118"/>
    <w:basedOn w:val="Normln"/>
    <w:rsid w:val="00097D1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rFonts w:ascii="Arial" w:hAnsi="Arial" w:cs="Arial"/>
      <w:sz w:val="12"/>
      <w:szCs w:val="12"/>
    </w:rPr>
  </w:style>
  <w:style w:type="paragraph" w:customStyle="1" w:styleId="xl119">
    <w:name w:val="xl119"/>
    <w:basedOn w:val="Normln"/>
    <w:rsid w:val="00097D19"/>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0">
    <w:name w:val="xl120"/>
    <w:basedOn w:val="Normln"/>
    <w:rsid w:val="00097D19"/>
    <w:pPr>
      <w:pBdr>
        <w:top w:val="single" w:sz="8"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1">
    <w:name w:val="xl121"/>
    <w:basedOn w:val="Normln"/>
    <w:rsid w:val="00097D19"/>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left"/>
    </w:pPr>
    <w:rPr>
      <w:rFonts w:ascii="Arial" w:hAnsi="Arial" w:cs="Arial"/>
      <w:sz w:val="12"/>
      <w:szCs w:val="12"/>
    </w:rPr>
  </w:style>
  <w:style w:type="paragraph" w:customStyle="1" w:styleId="xl122">
    <w:name w:val="xl122"/>
    <w:basedOn w:val="Normln"/>
    <w:rsid w:val="00097D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3">
    <w:name w:val="xl123"/>
    <w:basedOn w:val="Normln"/>
    <w:rsid w:val="00097D19"/>
    <w:pPr>
      <w:pBdr>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4">
    <w:name w:val="xl124"/>
    <w:basedOn w:val="Normln"/>
    <w:rsid w:val="00097D19"/>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5">
    <w:name w:val="xl125"/>
    <w:basedOn w:val="Normln"/>
    <w:rsid w:val="00097D19"/>
    <w:pPr>
      <w:pBdr>
        <w:left w:val="single" w:sz="4"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6">
    <w:name w:val="xl126"/>
    <w:basedOn w:val="Normln"/>
    <w:rsid w:val="00097D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left"/>
    </w:pPr>
    <w:rPr>
      <w:rFonts w:ascii="Arial" w:hAnsi="Arial" w:cs="Arial"/>
      <w:sz w:val="12"/>
      <w:szCs w:val="12"/>
    </w:rPr>
  </w:style>
  <w:style w:type="paragraph" w:customStyle="1" w:styleId="xl127">
    <w:name w:val="xl127"/>
    <w:basedOn w:val="Normln"/>
    <w:rsid w:val="00097D19"/>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8">
    <w:name w:val="xl128"/>
    <w:basedOn w:val="Normln"/>
    <w:rsid w:val="00097D1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29">
    <w:name w:val="xl129"/>
    <w:basedOn w:val="Normln"/>
    <w:rsid w:val="00097D1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30">
    <w:name w:val="xl130"/>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xl131">
    <w:name w:val="xl131"/>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xl132">
    <w:name w:val="xl132"/>
    <w:basedOn w:val="Normln"/>
    <w:rsid w:val="00097D1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rFonts w:ascii="Arial" w:hAnsi="Arial" w:cs="Arial"/>
      <w:sz w:val="12"/>
      <w:szCs w:val="12"/>
    </w:rPr>
  </w:style>
  <w:style w:type="paragraph" w:customStyle="1" w:styleId="xl133">
    <w:name w:val="xl133"/>
    <w:basedOn w:val="Normln"/>
    <w:rsid w:val="00097D19"/>
    <w:pPr>
      <w:spacing w:before="100" w:beforeAutospacing="1" w:after="100" w:afterAutospacing="1" w:line="240" w:lineRule="auto"/>
      <w:jc w:val="left"/>
    </w:pPr>
    <w:rPr>
      <w:rFonts w:ascii="Calibri" w:hAnsi="Calibri" w:cs="Calibri"/>
      <w:b/>
      <w:bCs/>
      <w:sz w:val="12"/>
      <w:szCs w:val="12"/>
    </w:rPr>
  </w:style>
  <w:style w:type="paragraph" w:customStyle="1" w:styleId="xl134">
    <w:name w:val="xl134"/>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b/>
      <w:bCs/>
      <w:sz w:val="12"/>
      <w:szCs w:val="12"/>
    </w:rPr>
  </w:style>
  <w:style w:type="paragraph" w:customStyle="1" w:styleId="xl135">
    <w:name w:val="xl135"/>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12"/>
      <w:szCs w:val="12"/>
    </w:rPr>
  </w:style>
  <w:style w:type="paragraph" w:customStyle="1" w:styleId="xl136">
    <w:name w:val="xl136"/>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sz w:val="12"/>
      <w:szCs w:val="12"/>
    </w:rPr>
  </w:style>
  <w:style w:type="paragraph" w:customStyle="1" w:styleId="xl137">
    <w:name w:val="xl137"/>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2"/>
      <w:szCs w:val="12"/>
    </w:rPr>
  </w:style>
  <w:style w:type="paragraph" w:customStyle="1" w:styleId="xl138">
    <w:name w:val="xl138"/>
    <w:basedOn w:val="Normln"/>
    <w:rsid w:val="00097D19"/>
    <w:pPr>
      <w:spacing w:before="100" w:beforeAutospacing="1" w:after="100" w:afterAutospacing="1" w:line="240" w:lineRule="auto"/>
      <w:jc w:val="left"/>
    </w:pPr>
    <w:rPr>
      <w:rFonts w:ascii="Calibri" w:hAnsi="Calibri" w:cs="Calibri"/>
      <w:sz w:val="12"/>
      <w:szCs w:val="12"/>
    </w:rPr>
  </w:style>
  <w:style w:type="paragraph" w:customStyle="1" w:styleId="xl139">
    <w:name w:val="xl139"/>
    <w:basedOn w:val="Normln"/>
    <w:rsid w:val="00097D19"/>
    <w:pPr>
      <w:spacing w:before="100" w:beforeAutospacing="1" w:after="100" w:afterAutospacing="1" w:line="240" w:lineRule="auto"/>
      <w:jc w:val="left"/>
    </w:pPr>
    <w:rPr>
      <w:rFonts w:ascii="Calibri" w:hAnsi="Calibri" w:cs="Calibri"/>
      <w:color w:val="FF0000"/>
      <w:sz w:val="12"/>
      <w:szCs w:val="12"/>
    </w:rPr>
  </w:style>
  <w:style w:type="paragraph" w:customStyle="1" w:styleId="xl140">
    <w:name w:val="xl140"/>
    <w:basedOn w:val="Normln"/>
    <w:rsid w:val="00097D19"/>
    <w:pPr>
      <w:pBdr>
        <w:top w:val="single" w:sz="8" w:space="0" w:color="auto"/>
        <w:lef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1">
    <w:name w:val="xl141"/>
    <w:basedOn w:val="Normln"/>
    <w:rsid w:val="00097D19"/>
    <w:pPr>
      <w:pBdr>
        <w:top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2">
    <w:name w:val="xl142"/>
    <w:basedOn w:val="Normln"/>
    <w:rsid w:val="00097D19"/>
    <w:pPr>
      <w:pBdr>
        <w:top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3">
    <w:name w:val="xl143"/>
    <w:basedOn w:val="Normln"/>
    <w:rsid w:val="00097D19"/>
    <w:pPr>
      <w:pBdr>
        <w:left w:val="single" w:sz="8" w:space="0" w:color="auto"/>
        <w:bottom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4">
    <w:name w:val="xl144"/>
    <w:basedOn w:val="Normln"/>
    <w:rsid w:val="00097D19"/>
    <w:pPr>
      <w:pBdr>
        <w:bottom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5">
    <w:name w:val="xl145"/>
    <w:basedOn w:val="Normln"/>
    <w:rsid w:val="00097D19"/>
    <w:pPr>
      <w:pBdr>
        <w:bottom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6">
    <w:name w:val="xl146"/>
    <w:basedOn w:val="Normln"/>
    <w:rsid w:val="00097D19"/>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7">
    <w:name w:val="xl147"/>
    <w:basedOn w:val="Normln"/>
    <w:rsid w:val="00097D19"/>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8">
    <w:name w:val="xl148"/>
    <w:basedOn w:val="Normln"/>
    <w:rsid w:val="00097D19"/>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9">
    <w:name w:val="xl149"/>
    <w:basedOn w:val="Normln"/>
    <w:rsid w:val="00097D1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0">
    <w:name w:val="xl150"/>
    <w:basedOn w:val="Normln"/>
    <w:rsid w:val="00097D1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1">
    <w:name w:val="xl151"/>
    <w:basedOn w:val="Normln"/>
    <w:rsid w:val="00097D19"/>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2">
    <w:name w:val="xl152"/>
    <w:basedOn w:val="Normln"/>
    <w:rsid w:val="00097D19"/>
    <w:pPr>
      <w:pBdr>
        <w:top w:val="single" w:sz="4"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3">
    <w:name w:val="xl153"/>
    <w:basedOn w:val="Normln"/>
    <w:rsid w:val="00097D19"/>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4">
    <w:name w:val="xl154"/>
    <w:basedOn w:val="Normln"/>
    <w:rsid w:val="00097D19"/>
    <w:pPr>
      <w:pBdr>
        <w:top w:val="single" w:sz="4"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5">
    <w:name w:val="xl155"/>
    <w:basedOn w:val="Normln"/>
    <w:rsid w:val="00097D19"/>
    <w:pPr>
      <w:pBdr>
        <w:lef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6">
    <w:name w:val="xl156"/>
    <w:basedOn w:val="Normln"/>
    <w:rsid w:val="00097D19"/>
    <w:pP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7">
    <w:name w:val="xl157"/>
    <w:basedOn w:val="Normln"/>
    <w:rsid w:val="00097D19"/>
    <w:pPr>
      <w:pBdr>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8">
    <w:name w:val="xl158"/>
    <w:basedOn w:val="Normln"/>
    <w:rsid w:val="00097D19"/>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59">
    <w:name w:val="xl159"/>
    <w:basedOn w:val="Normln"/>
    <w:rsid w:val="00097D19"/>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0">
    <w:name w:val="xl160"/>
    <w:basedOn w:val="Normln"/>
    <w:rsid w:val="00097D19"/>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1">
    <w:name w:val="xl161"/>
    <w:basedOn w:val="Normln"/>
    <w:rsid w:val="00097D1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2">
    <w:name w:val="xl162"/>
    <w:basedOn w:val="Normln"/>
    <w:rsid w:val="00097D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3">
    <w:name w:val="xl163"/>
    <w:basedOn w:val="Normln"/>
    <w:rsid w:val="00097D1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4">
    <w:name w:val="xl164"/>
    <w:basedOn w:val="Normln"/>
    <w:rsid w:val="00097D1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5">
    <w:name w:val="xl165"/>
    <w:basedOn w:val="Normln"/>
    <w:rsid w:val="00097D1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6">
    <w:name w:val="xl166"/>
    <w:basedOn w:val="Normln"/>
    <w:rsid w:val="00097D1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styleId="Zkladntextodsazen">
    <w:name w:val="Body Text Indent"/>
    <w:basedOn w:val="Normln"/>
    <w:link w:val="ZkladntextodsazenChar"/>
    <w:rsid w:val="00E02CD7"/>
    <w:pPr>
      <w:ind w:left="283"/>
    </w:pPr>
    <w:rPr>
      <w:sz w:val="24"/>
      <w:szCs w:val="24"/>
      <w:lang w:val="x-none" w:eastAsia="x-none"/>
    </w:rPr>
  </w:style>
  <w:style w:type="character" w:customStyle="1" w:styleId="ZkladntextodsazenChar">
    <w:name w:val="Základní text odsazený Char"/>
    <w:link w:val="Zkladntextodsazen"/>
    <w:locked/>
    <w:rsid w:val="00E02CD7"/>
    <w:rPr>
      <w:sz w:val="24"/>
      <w:szCs w:val="24"/>
    </w:rPr>
  </w:style>
  <w:style w:type="paragraph" w:styleId="Textvysvtlivek">
    <w:name w:val="endnote text"/>
    <w:basedOn w:val="Normln"/>
    <w:link w:val="TextvysvtlivekChar"/>
    <w:rsid w:val="00F80ED3"/>
  </w:style>
  <w:style w:type="character" w:customStyle="1" w:styleId="TextvysvtlivekChar">
    <w:name w:val="Text vysvětlivek Char"/>
    <w:basedOn w:val="Standardnpsmoodstavce"/>
    <w:link w:val="Textvysvtlivek"/>
    <w:locked/>
    <w:rsid w:val="00F80ED3"/>
  </w:style>
  <w:style w:type="character" w:styleId="Odkaznavysvtlivky">
    <w:name w:val="endnote reference"/>
    <w:rsid w:val="00F80ED3"/>
    <w:rPr>
      <w:vertAlign w:val="superscript"/>
    </w:rPr>
  </w:style>
  <w:style w:type="paragraph" w:styleId="Textpoznpodarou">
    <w:name w:val="footnote text"/>
    <w:basedOn w:val="Normln"/>
    <w:link w:val="TextpoznpodarouChar"/>
    <w:rsid w:val="00F80ED3"/>
  </w:style>
  <w:style w:type="character" w:customStyle="1" w:styleId="TextpoznpodarouChar">
    <w:name w:val="Text pozn. pod čarou Char"/>
    <w:basedOn w:val="Standardnpsmoodstavce"/>
    <w:link w:val="Textpoznpodarou"/>
    <w:locked/>
    <w:rsid w:val="00F80ED3"/>
  </w:style>
  <w:style w:type="character" w:styleId="Znakapoznpodarou">
    <w:name w:val="footnote reference"/>
    <w:rsid w:val="00F80ED3"/>
    <w:rPr>
      <w:vertAlign w:val="superscript"/>
    </w:rPr>
  </w:style>
  <w:style w:type="paragraph" w:customStyle="1" w:styleId="Odstavec">
    <w:name w:val="Odstavec"/>
    <w:basedOn w:val="Normln"/>
    <w:link w:val="OdstavecChar"/>
    <w:rsid w:val="009A2AA2"/>
    <w:rPr>
      <w:sz w:val="24"/>
      <w:szCs w:val="24"/>
      <w:lang w:val="x-none" w:eastAsia="x-none"/>
    </w:rPr>
  </w:style>
  <w:style w:type="character" w:customStyle="1" w:styleId="OdstavecChar">
    <w:name w:val="Odstavec Char"/>
    <w:link w:val="Odstavec"/>
    <w:locked/>
    <w:rsid w:val="009A2AA2"/>
    <w:rPr>
      <w:sz w:val="24"/>
      <w:szCs w:val="24"/>
    </w:rPr>
  </w:style>
  <w:style w:type="numbering" w:customStyle="1" w:styleId="StylVcerovovTun">
    <w:name w:val="Styl Víceúrovňové Tučné"/>
    <w:rsid w:val="00DE57B4"/>
    <w:pPr>
      <w:numPr>
        <w:numId w:val="8"/>
      </w:numPr>
    </w:pPr>
  </w:style>
  <w:style w:type="character" w:customStyle="1" w:styleId="st">
    <w:name w:val="st"/>
    <w:basedOn w:val="Standardnpsmoodstavce"/>
    <w:rsid w:val="00AC312A"/>
  </w:style>
  <w:style w:type="character" w:styleId="Zdraznn">
    <w:name w:val="Emphasis"/>
    <w:uiPriority w:val="20"/>
    <w:qFormat/>
    <w:locked/>
    <w:rsid w:val="00AC312A"/>
    <w:rPr>
      <w:i/>
      <w:iCs/>
    </w:rPr>
  </w:style>
  <w:style w:type="character" w:customStyle="1" w:styleId="Nadpis3Char1">
    <w:name w:val="Nadpis 3 Char1"/>
    <w:basedOn w:val="Standardnpsmoodstavce"/>
    <w:link w:val="Nadpis3"/>
    <w:rsid w:val="00DC29CB"/>
    <w:rPr>
      <w:rFonts w:asciiTheme="majorHAnsi" w:eastAsiaTheme="majorEastAsia" w:hAnsiTheme="majorHAnsi" w:cstheme="majorBidi"/>
      <w:b/>
      <w:bCs/>
      <w:color w:val="4F81BD" w:themeColor="accent1"/>
    </w:rPr>
  </w:style>
  <w:style w:type="paragraph" w:customStyle="1" w:styleId="Odstavec3">
    <w:name w:val="Odstavec 3"/>
    <w:basedOn w:val="Nadpis3"/>
    <w:link w:val="Odstavec3Char"/>
    <w:qFormat/>
    <w:rsid w:val="00DC29CB"/>
    <w:pPr>
      <w:keepLines w:val="0"/>
      <w:numPr>
        <w:ilvl w:val="2"/>
        <w:numId w:val="1"/>
      </w:numPr>
      <w:tabs>
        <w:tab w:val="clear" w:pos="4690"/>
        <w:tab w:val="num" w:pos="1418"/>
      </w:tabs>
      <w:spacing w:before="0" w:after="120" w:line="240" w:lineRule="auto"/>
      <w:ind w:left="1418" w:hanging="709"/>
    </w:pPr>
    <w:rPr>
      <w:rFonts w:ascii="Times New Roman" w:eastAsia="Times New Roman" w:hAnsi="Times New Roman" w:cs="Times New Roman"/>
      <w:b w:val="0"/>
      <w:color w:val="auto"/>
      <w:sz w:val="22"/>
      <w:szCs w:val="22"/>
      <w:lang w:val="x-none" w:eastAsia="x-none"/>
    </w:rPr>
  </w:style>
  <w:style w:type="character" w:customStyle="1" w:styleId="Odstavec3Char">
    <w:name w:val="Odstavec 3 Char"/>
    <w:basedOn w:val="Nadpis3Char"/>
    <w:link w:val="Odstavec3"/>
    <w:rsid w:val="00DC29CB"/>
    <w:rPr>
      <w:bCs/>
      <w:sz w:val="22"/>
      <w:szCs w:val="22"/>
      <w:lang w:val="x-none" w:eastAsia="x-none"/>
    </w:rPr>
  </w:style>
  <w:style w:type="paragraph" w:customStyle="1" w:styleId="OdstABC">
    <w:name w:val="OdstABC"/>
    <w:basedOn w:val="Normln"/>
    <w:link w:val="OdstABCChar"/>
    <w:qFormat/>
    <w:rsid w:val="006B7980"/>
    <w:pPr>
      <w:tabs>
        <w:tab w:val="num" w:pos="1440"/>
      </w:tabs>
      <w:spacing w:line="240" w:lineRule="auto"/>
      <w:ind w:left="1440" w:hanging="360"/>
    </w:pPr>
    <w:rPr>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6731">
      <w:bodyDiv w:val="1"/>
      <w:marLeft w:val="0"/>
      <w:marRight w:val="0"/>
      <w:marTop w:val="0"/>
      <w:marBottom w:val="0"/>
      <w:divBdr>
        <w:top w:val="none" w:sz="0" w:space="0" w:color="auto"/>
        <w:left w:val="none" w:sz="0" w:space="0" w:color="auto"/>
        <w:bottom w:val="none" w:sz="0" w:space="0" w:color="auto"/>
        <w:right w:val="none" w:sz="0" w:space="0" w:color="auto"/>
      </w:divBdr>
    </w:div>
    <w:div w:id="230585740">
      <w:bodyDiv w:val="1"/>
      <w:marLeft w:val="0"/>
      <w:marRight w:val="0"/>
      <w:marTop w:val="0"/>
      <w:marBottom w:val="0"/>
      <w:divBdr>
        <w:top w:val="none" w:sz="0" w:space="0" w:color="auto"/>
        <w:left w:val="none" w:sz="0" w:space="0" w:color="auto"/>
        <w:bottom w:val="none" w:sz="0" w:space="0" w:color="auto"/>
        <w:right w:val="none" w:sz="0" w:space="0" w:color="auto"/>
      </w:divBdr>
    </w:div>
    <w:div w:id="268899139">
      <w:bodyDiv w:val="1"/>
      <w:marLeft w:val="0"/>
      <w:marRight w:val="0"/>
      <w:marTop w:val="0"/>
      <w:marBottom w:val="0"/>
      <w:divBdr>
        <w:top w:val="none" w:sz="0" w:space="0" w:color="auto"/>
        <w:left w:val="none" w:sz="0" w:space="0" w:color="auto"/>
        <w:bottom w:val="none" w:sz="0" w:space="0" w:color="auto"/>
        <w:right w:val="none" w:sz="0" w:space="0" w:color="auto"/>
      </w:divBdr>
    </w:div>
    <w:div w:id="325285158">
      <w:bodyDiv w:val="1"/>
      <w:marLeft w:val="0"/>
      <w:marRight w:val="0"/>
      <w:marTop w:val="0"/>
      <w:marBottom w:val="0"/>
      <w:divBdr>
        <w:top w:val="none" w:sz="0" w:space="0" w:color="auto"/>
        <w:left w:val="none" w:sz="0" w:space="0" w:color="auto"/>
        <w:bottom w:val="none" w:sz="0" w:space="0" w:color="auto"/>
        <w:right w:val="none" w:sz="0" w:space="0" w:color="auto"/>
      </w:divBdr>
    </w:div>
    <w:div w:id="446854867">
      <w:bodyDiv w:val="1"/>
      <w:marLeft w:val="0"/>
      <w:marRight w:val="0"/>
      <w:marTop w:val="0"/>
      <w:marBottom w:val="0"/>
      <w:divBdr>
        <w:top w:val="none" w:sz="0" w:space="0" w:color="auto"/>
        <w:left w:val="none" w:sz="0" w:space="0" w:color="auto"/>
        <w:bottom w:val="none" w:sz="0" w:space="0" w:color="auto"/>
        <w:right w:val="none" w:sz="0" w:space="0" w:color="auto"/>
      </w:divBdr>
    </w:div>
    <w:div w:id="480345480">
      <w:bodyDiv w:val="1"/>
      <w:marLeft w:val="0"/>
      <w:marRight w:val="0"/>
      <w:marTop w:val="0"/>
      <w:marBottom w:val="0"/>
      <w:divBdr>
        <w:top w:val="none" w:sz="0" w:space="0" w:color="auto"/>
        <w:left w:val="none" w:sz="0" w:space="0" w:color="auto"/>
        <w:bottom w:val="none" w:sz="0" w:space="0" w:color="auto"/>
        <w:right w:val="none" w:sz="0" w:space="0" w:color="auto"/>
      </w:divBdr>
    </w:div>
    <w:div w:id="498692554">
      <w:bodyDiv w:val="1"/>
      <w:marLeft w:val="0"/>
      <w:marRight w:val="0"/>
      <w:marTop w:val="0"/>
      <w:marBottom w:val="0"/>
      <w:divBdr>
        <w:top w:val="none" w:sz="0" w:space="0" w:color="auto"/>
        <w:left w:val="none" w:sz="0" w:space="0" w:color="auto"/>
        <w:bottom w:val="none" w:sz="0" w:space="0" w:color="auto"/>
        <w:right w:val="none" w:sz="0" w:space="0" w:color="auto"/>
      </w:divBdr>
    </w:div>
    <w:div w:id="558437762">
      <w:bodyDiv w:val="1"/>
      <w:marLeft w:val="0"/>
      <w:marRight w:val="0"/>
      <w:marTop w:val="0"/>
      <w:marBottom w:val="0"/>
      <w:divBdr>
        <w:top w:val="none" w:sz="0" w:space="0" w:color="auto"/>
        <w:left w:val="none" w:sz="0" w:space="0" w:color="auto"/>
        <w:bottom w:val="none" w:sz="0" w:space="0" w:color="auto"/>
        <w:right w:val="none" w:sz="0" w:space="0" w:color="auto"/>
      </w:divBdr>
    </w:div>
    <w:div w:id="650981113">
      <w:bodyDiv w:val="1"/>
      <w:marLeft w:val="0"/>
      <w:marRight w:val="0"/>
      <w:marTop w:val="0"/>
      <w:marBottom w:val="0"/>
      <w:divBdr>
        <w:top w:val="none" w:sz="0" w:space="0" w:color="auto"/>
        <w:left w:val="none" w:sz="0" w:space="0" w:color="auto"/>
        <w:bottom w:val="none" w:sz="0" w:space="0" w:color="auto"/>
        <w:right w:val="none" w:sz="0" w:space="0" w:color="auto"/>
      </w:divBdr>
    </w:div>
    <w:div w:id="670449446">
      <w:bodyDiv w:val="1"/>
      <w:marLeft w:val="0"/>
      <w:marRight w:val="0"/>
      <w:marTop w:val="0"/>
      <w:marBottom w:val="0"/>
      <w:divBdr>
        <w:top w:val="none" w:sz="0" w:space="0" w:color="auto"/>
        <w:left w:val="none" w:sz="0" w:space="0" w:color="auto"/>
        <w:bottom w:val="none" w:sz="0" w:space="0" w:color="auto"/>
        <w:right w:val="none" w:sz="0" w:space="0" w:color="auto"/>
      </w:divBdr>
    </w:div>
    <w:div w:id="679504056">
      <w:bodyDiv w:val="1"/>
      <w:marLeft w:val="0"/>
      <w:marRight w:val="0"/>
      <w:marTop w:val="0"/>
      <w:marBottom w:val="0"/>
      <w:divBdr>
        <w:top w:val="none" w:sz="0" w:space="0" w:color="auto"/>
        <w:left w:val="none" w:sz="0" w:space="0" w:color="auto"/>
        <w:bottom w:val="none" w:sz="0" w:space="0" w:color="auto"/>
        <w:right w:val="none" w:sz="0" w:space="0" w:color="auto"/>
      </w:divBdr>
    </w:div>
    <w:div w:id="747309116">
      <w:bodyDiv w:val="1"/>
      <w:marLeft w:val="0"/>
      <w:marRight w:val="0"/>
      <w:marTop w:val="0"/>
      <w:marBottom w:val="0"/>
      <w:divBdr>
        <w:top w:val="none" w:sz="0" w:space="0" w:color="auto"/>
        <w:left w:val="none" w:sz="0" w:space="0" w:color="auto"/>
        <w:bottom w:val="none" w:sz="0" w:space="0" w:color="auto"/>
        <w:right w:val="none" w:sz="0" w:space="0" w:color="auto"/>
      </w:divBdr>
    </w:div>
    <w:div w:id="847132778">
      <w:bodyDiv w:val="1"/>
      <w:marLeft w:val="0"/>
      <w:marRight w:val="0"/>
      <w:marTop w:val="0"/>
      <w:marBottom w:val="0"/>
      <w:divBdr>
        <w:top w:val="none" w:sz="0" w:space="0" w:color="auto"/>
        <w:left w:val="none" w:sz="0" w:space="0" w:color="auto"/>
        <w:bottom w:val="none" w:sz="0" w:space="0" w:color="auto"/>
        <w:right w:val="none" w:sz="0" w:space="0" w:color="auto"/>
      </w:divBdr>
    </w:div>
    <w:div w:id="885028004">
      <w:bodyDiv w:val="1"/>
      <w:marLeft w:val="0"/>
      <w:marRight w:val="0"/>
      <w:marTop w:val="0"/>
      <w:marBottom w:val="0"/>
      <w:divBdr>
        <w:top w:val="none" w:sz="0" w:space="0" w:color="auto"/>
        <w:left w:val="none" w:sz="0" w:space="0" w:color="auto"/>
        <w:bottom w:val="none" w:sz="0" w:space="0" w:color="auto"/>
        <w:right w:val="none" w:sz="0" w:space="0" w:color="auto"/>
      </w:divBdr>
    </w:div>
    <w:div w:id="1029918940">
      <w:bodyDiv w:val="1"/>
      <w:marLeft w:val="0"/>
      <w:marRight w:val="0"/>
      <w:marTop w:val="0"/>
      <w:marBottom w:val="0"/>
      <w:divBdr>
        <w:top w:val="none" w:sz="0" w:space="0" w:color="auto"/>
        <w:left w:val="none" w:sz="0" w:space="0" w:color="auto"/>
        <w:bottom w:val="none" w:sz="0" w:space="0" w:color="auto"/>
        <w:right w:val="none" w:sz="0" w:space="0" w:color="auto"/>
      </w:divBdr>
    </w:div>
    <w:div w:id="1043024024">
      <w:bodyDiv w:val="1"/>
      <w:marLeft w:val="0"/>
      <w:marRight w:val="0"/>
      <w:marTop w:val="0"/>
      <w:marBottom w:val="0"/>
      <w:divBdr>
        <w:top w:val="none" w:sz="0" w:space="0" w:color="auto"/>
        <w:left w:val="none" w:sz="0" w:space="0" w:color="auto"/>
        <w:bottom w:val="none" w:sz="0" w:space="0" w:color="auto"/>
        <w:right w:val="none" w:sz="0" w:space="0" w:color="auto"/>
      </w:divBdr>
    </w:div>
    <w:div w:id="1076518450">
      <w:bodyDiv w:val="1"/>
      <w:marLeft w:val="0"/>
      <w:marRight w:val="0"/>
      <w:marTop w:val="0"/>
      <w:marBottom w:val="0"/>
      <w:divBdr>
        <w:top w:val="none" w:sz="0" w:space="0" w:color="auto"/>
        <w:left w:val="none" w:sz="0" w:space="0" w:color="auto"/>
        <w:bottom w:val="none" w:sz="0" w:space="0" w:color="auto"/>
        <w:right w:val="none" w:sz="0" w:space="0" w:color="auto"/>
      </w:divBdr>
    </w:div>
    <w:div w:id="1100297141">
      <w:bodyDiv w:val="1"/>
      <w:marLeft w:val="0"/>
      <w:marRight w:val="0"/>
      <w:marTop w:val="0"/>
      <w:marBottom w:val="0"/>
      <w:divBdr>
        <w:top w:val="none" w:sz="0" w:space="0" w:color="auto"/>
        <w:left w:val="none" w:sz="0" w:space="0" w:color="auto"/>
        <w:bottom w:val="none" w:sz="0" w:space="0" w:color="auto"/>
        <w:right w:val="none" w:sz="0" w:space="0" w:color="auto"/>
      </w:divBdr>
    </w:div>
    <w:div w:id="1151992527">
      <w:bodyDiv w:val="1"/>
      <w:marLeft w:val="0"/>
      <w:marRight w:val="0"/>
      <w:marTop w:val="0"/>
      <w:marBottom w:val="0"/>
      <w:divBdr>
        <w:top w:val="none" w:sz="0" w:space="0" w:color="auto"/>
        <w:left w:val="none" w:sz="0" w:space="0" w:color="auto"/>
        <w:bottom w:val="none" w:sz="0" w:space="0" w:color="auto"/>
        <w:right w:val="none" w:sz="0" w:space="0" w:color="auto"/>
      </w:divBdr>
    </w:div>
    <w:div w:id="1235310297">
      <w:bodyDiv w:val="1"/>
      <w:marLeft w:val="0"/>
      <w:marRight w:val="0"/>
      <w:marTop w:val="0"/>
      <w:marBottom w:val="0"/>
      <w:divBdr>
        <w:top w:val="none" w:sz="0" w:space="0" w:color="auto"/>
        <w:left w:val="none" w:sz="0" w:space="0" w:color="auto"/>
        <w:bottom w:val="none" w:sz="0" w:space="0" w:color="auto"/>
        <w:right w:val="none" w:sz="0" w:space="0" w:color="auto"/>
      </w:divBdr>
    </w:div>
    <w:div w:id="1249585041">
      <w:bodyDiv w:val="1"/>
      <w:marLeft w:val="0"/>
      <w:marRight w:val="0"/>
      <w:marTop w:val="0"/>
      <w:marBottom w:val="0"/>
      <w:divBdr>
        <w:top w:val="none" w:sz="0" w:space="0" w:color="auto"/>
        <w:left w:val="none" w:sz="0" w:space="0" w:color="auto"/>
        <w:bottom w:val="none" w:sz="0" w:space="0" w:color="auto"/>
        <w:right w:val="none" w:sz="0" w:space="0" w:color="auto"/>
      </w:divBdr>
    </w:div>
    <w:div w:id="1259287307">
      <w:bodyDiv w:val="1"/>
      <w:marLeft w:val="0"/>
      <w:marRight w:val="0"/>
      <w:marTop w:val="0"/>
      <w:marBottom w:val="0"/>
      <w:divBdr>
        <w:top w:val="none" w:sz="0" w:space="0" w:color="auto"/>
        <w:left w:val="none" w:sz="0" w:space="0" w:color="auto"/>
        <w:bottom w:val="none" w:sz="0" w:space="0" w:color="auto"/>
        <w:right w:val="none" w:sz="0" w:space="0" w:color="auto"/>
      </w:divBdr>
    </w:div>
    <w:div w:id="1349480931">
      <w:bodyDiv w:val="1"/>
      <w:marLeft w:val="0"/>
      <w:marRight w:val="0"/>
      <w:marTop w:val="0"/>
      <w:marBottom w:val="0"/>
      <w:divBdr>
        <w:top w:val="none" w:sz="0" w:space="0" w:color="auto"/>
        <w:left w:val="none" w:sz="0" w:space="0" w:color="auto"/>
        <w:bottom w:val="none" w:sz="0" w:space="0" w:color="auto"/>
        <w:right w:val="none" w:sz="0" w:space="0" w:color="auto"/>
      </w:divBdr>
    </w:div>
    <w:div w:id="1410151383">
      <w:bodyDiv w:val="1"/>
      <w:marLeft w:val="0"/>
      <w:marRight w:val="0"/>
      <w:marTop w:val="0"/>
      <w:marBottom w:val="0"/>
      <w:divBdr>
        <w:top w:val="none" w:sz="0" w:space="0" w:color="auto"/>
        <w:left w:val="none" w:sz="0" w:space="0" w:color="auto"/>
        <w:bottom w:val="none" w:sz="0" w:space="0" w:color="auto"/>
        <w:right w:val="none" w:sz="0" w:space="0" w:color="auto"/>
      </w:divBdr>
    </w:div>
    <w:div w:id="1419206545">
      <w:bodyDiv w:val="1"/>
      <w:marLeft w:val="0"/>
      <w:marRight w:val="0"/>
      <w:marTop w:val="0"/>
      <w:marBottom w:val="0"/>
      <w:divBdr>
        <w:top w:val="none" w:sz="0" w:space="0" w:color="auto"/>
        <w:left w:val="none" w:sz="0" w:space="0" w:color="auto"/>
        <w:bottom w:val="none" w:sz="0" w:space="0" w:color="auto"/>
        <w:right w:val="none" w:sz="0" w:space="0" w:color="auto"/>
      </w:divBdr>
    </w:div>
    <w:div w:id="1486553322">
      <w:bodyDiv w:val="1"/>
      <w:marLeft w:val="0"/>
      <w:marRight w:val="0"/>
      <w:marTop w:val="0"/>
      <w:marBottom w:val="0"/>
      <w:divBdr>
        <w:top w:val="none" w:sz="0" w:space="0" w:color="auto"/>
        <w:left w:val="none" w:sz="0" w:space="0" w:color="auto"/>
        <w:bottom w:val="none" w:sz="0" w:space="0" w:color="auto"/>
        <w:right w:val="none" w:sz="0" w:space="0" w:color="auto"/>
      </w:divBdr>
    </w:div>
    <w:div w:id="1515076026">
      <w:bodyDiv w:val="1"/>
      <w:marLeft w:val="0"/>
      <w:marRight w:val="0"/>
      <w:marTop w:val="0"/>
      <w:marBottom w:val="0"/>
      <w:divBdr>
        <w:top w:val="none" w:sz="0" w:space="0" w:color="auto"/>
        <w:left w:val="none" w:sz="0" w:space="0" w:color="auto"/>
        <w:bottom w:val="none" w:sz="0" w:space="0" w:color="auto"/>
        <w:right w:val="none" w:sz="0" w:space="0" w:color="auto"/>
      </w:divBdr>
    </w:div>
    <w:div w:id="1530681804">
      <w:marLeft w:val="0"/>
      <w:marRight w:val="0"/>
      <w:marTop w:val="0"/>
      <w:marBottom w:val="0"/>
      <w:divBdr>
        <w:top w:val="none" w:sz="0" w:space="0" w:color="auto"/>
        <w:left w:val="none" w:sz="0" w:space="0" w:color="auto"/>
        <w:bottom w:val="none" w:sz="0" w:space="0" w:color="auto"/>
        <w:right w:val="none" w:sz="0" w:space="0" w:color="auto"/>
      </w:divBdr>
    </w:div>
    <w:div w:id="1530681805">
      <w:marLeft w:val="0"/>
      <w:marRight w:val="0"/>
      <w:marTop w:val="0"/>
      <w:marBottom w:val="0"/>
      <w:divBdr>
        <w:top w:val="none" w:sz="0" w:space="0" w:color="auto"/>
        <w:left w:val="none" w:sz="0" w:space="0" w:color="auto"/>
        <w:bottom w:val="none" w:sz="0" w:space="0" w:color="auto"/>
        <w:right w:val="none" w:sz="0" w:space="0" w:color="auto"/>
      </w:divBdr>
    </w:div>
    <w:div w:id="1530681806">
      <w:marLeft w:val="0"/>
      <w:marRight w:val="0"/>
      <w:marTop w:val="0"/>
      <w:marBottom w:val="0"/>
      <w:divBdr>
        <w:top w:val="none" w:sz="0" w:space="0" w:color="auto"/>
        <w:left w:val="none" w:sz="0" w:space="0" w:color="auto"/>
        <w:bottom w:val="none" w:sz="0" w:space="0" w:color="auto"/>
        <w:right w:val="none" w:sz="0" w:space="0" w:color="auto"/>
      </w:divBdr>
    </w:div>
    <w:div w:id="1530681807">
      <w:marLeft w:val="0"/>
      <w:marRight w:val="0"/>
      <w:marTop w:val="0"/>
      <w:marBottom w:val="0"/>
      <w:divBdr>
        <w:top w:val="none" w:sz="0" w:space="0" w:color="auto"/>
        <w:left w:val="none" w:sz="0" w:space="0" w:color="auto"/>
        <w:bottom w:val="none" w:sz="0" w:space="0" w:color="auto"/>
        <w:right w:val="none" w:sz="0" w:space="0" w:color="auto"/>
      </w:divBdr>
    </w:div>
    <w:div w:id="1530681808">
      <w:marLeft w:val="0"/>
      <w:marRight w:val="0"/>
      <w:marTop w:val="0"/>
      <w:marBottom w:val="0"/>
      <w:divBdr>
        <w:top w:val="none" w:sz="0" w:space="0" w:color="auto"/>
        <w:left w:val="none" w:sz="0" w:space="0" w:color="auto"/>
        <w:bottom w:val="none" w:sz="0" w:space="0" w:color="auto"/>
        <w:right w:val="none" w:sz="0" w:space="0" w:color="auto"/>
      </w:divBdr>
    </w:div>
    <w:div w:id="1530681809">
      <w:marLeft w:val="0"/>
      <w:marRight w:val="0"/>
      <w:marTop w:val="0"/>
      <w:marBottom w:val="0"/>
      <w:divBdr>
        <w:top w:val="none" w:sz="0" w:space="0" w:color="auto"/>
        <w:left w:val="none" w:sz="0" w:space="0" w:color="auto"/>
        <w:bottom w:val="none" w:sz="0" w:space="0" w:color="auto"/>
        <w:right w:val="none" w:sz="0" w:space="0" w:color="auto"/>
      </w:divBdr>
    </w:div>
    <w:div w:id="1530681810">
      <w:marLeft w:val="0"/>
      <w:marRight w:val="0"/>
      <w:marTop w:val="0"/>
      <w:marBottom w:val="0"/>
      <w:divBdr>
        <w:top w:val="none" w:sz="0" w:space="0" w:color="auto"/>
        <w:left w:val="none" w:sz="0" w:space="0" w:color="auto"/>
        <w:bottom w:val="none" w:sz="0" w:space="0" w:color="auto"/>
        <w:right w:val="none" w:sz="0" w:space="0" w:color="auto"/>
      </w:divBdr>
    </w:div>
    <w:div w:id="1530681811">
      <w:marLeft w:val="0"/>
      <w:marRight w:val="0"/>
      <w:marTop w:val="0"/>
      <w:marBottom w:val="0"/>
      <w:divBdr>
        <w:top w:val="none" w:sz="0" w:space="0" w:color="auto"/>
        <w:left w:val="none" w:sz="0" w:space="0" w:color="auto"/>
        <w:bottom w:val="none" w:sz="0" w:space="0" w:color="auto"/>
        <w:right w:val="none" w:sz="0" w:space="0" w:color="auto"/>
      </w:divBdr>
    </w:div>
    <w:div w:id="1530681812">
      <w:marLeft w:val="0"/>
      <w:marRight w:val="0"/>
      <w:marTop w:val="0"/>
      <w:marBottom w:val="0"/>
      <w:divBdr>
        <w:top w:val="none" w:sz="0" w:space="0" w:color="auto"/>
        <w:left w:val="none" w:sz="0" w:space="0" w:color="auto"/>
        <w:bottom w:val="none" w:sz="0" w:space="0" w:color="auto"/>
        <w:right w:val="none" w:sz="0" w:space="0" w:color="auto"/>
      </w:divBdr>
    </w:div>
    <w:div w:id="1530681813">
      <w:marLeft w:val="0"/>
      <w:marRight w:val="0"/>
      <w:marTop w:val="0"/>
      <w:marBottom w:val="0"/>
      <w:divBdr>
        <w:top w:val="none" w:sz="0" w:space="0" w:color="auto"/>
        <w:left w:val="none" w:sz="0" w:space="0" w:color="auto"/>
        <w:bottom w:val="none" w:sz="0" w:space="0" w:color="auto"/>
        <w:right w:val="none" w:sz="0" w:space="0" w:color="auto"/>
      </w:divBdr>
    </w:div>
    <w:div w:id="1530681814">
      <w:marLeft w:val="0"/>
      <w:marRight w:val="0"/>
      <w:marTop w:val="0"/>
      <w:marBottom w:val="0"/>
      <w:divBdr>
        <w:top w:val="none" w:sz="0" w:space="0" w:color="auto"/>
        <w:left w:val="none" w:sz="0" w:space="0" w:color="auto"/>
        <w:bottom w:val="none" w:sz="0" w:space="0" w:color="auto"/>
        <w:right w:val="none" w:sz="0" w:space="0" w:color="auto"/>
      </w:divBdr>
    </w:div>
    <w:div w:id="1575042787">
      <w:bodyDiv w:val="1"/>
      <w:marLeft w:val="0"/>
      <w:marRight w:val="0"/>
      <w:marTop w:val="0"/>
      <w:marBottom w:val="0"/>
      <w:divBdr>
        <w:top w:val="none" w:sz="0" w:space="0" w:color="auto"/>
        <w:left w:val="none" w:sz="0" w:space="0" w:color="auto"/>
        <w:bottom w:val="none" w:sz="0" w:space="0" w:color="auto"/>
        <w:right w:val="none" w:sz="0" w:space="0" w:color="auto"/>
      </w:divBdr>
    </w:div>
    <w:div w:id="1655261653">
      <w:bodyDiv w:val="1"/>
      <w:marLeft w:val="0"/>
      <w:marRight w:val="0"/>
      <w:marTop w:val="0"/>
      <w:marBottom w:val="0"/>
      <w:divBdr>
        <w:top w:val="none" w:sz="0" w:space="0" w:color="auto"/>
        <w:left w:val="none" w:sz="0" w:space="0" w:color="auto"/>
        <w:bottom w:val="none" w:sz="0" w:space="0" w:color="auto"/>
        <w:right w:val="none" w:sz="0" w:space="0" w:color="auto"/>
      </w:divBdr>
    </w:div>
    <w:div w:id="1692565078">
      <w:bodyDiv w:val="1"/>
      <w:marLeft w:val="0"/>
      <w:marRight w:val="0"/>
      <w:marTop w:val="0"/>
      <w:marBottom w:val="0"/>
      <w:divBdr>
        <w:top w:val="none" w:sz="0" w:space="0" w:color="auto"/>
        <w:left w:val="none" w:sz="0" w:space="0" w:color="auto"/>
        <w:bottom w:val="none" w:sz="0" w:space="0" w:color="auto"/>
        <w:right w:val="none" w:sz="0" w:space="0" w:color="auto"/>
      </w:divBdr>
    </w:div>
    <w:div w:id="1898004420">
      <w:bodyDiv w:val="1"/>
      <w:marLeft w:val="0"/>
      <w:marRight w:val="0"/>
      <w:marTop w:val="0"/>
      <w:marBottom w:val="0"/>
      <w:divBdr>
        <w:top w:val="none" w:sz="0" w:space="0" w:color="auto"/>
        <w:left w:val="none" w:sz="0" w:space="0" w:color="auto"/>
        <w:bottom w:val="none" w:sz="0" w:space="0" w:color="auto"/>
        <w:right w:val="none" w:sz="0" w:space="0" w:color="auto"/>
      </w:divBdr>
    </w:div>
    <w:div w:id="1974749557">
      <w:bodyDiv w:val="1"/>
      <w:marLeft w:val="0"/>
      <w:marRight w:val="0"/>
      <w:marTop w:val="0"/>
      <w:marBottom w:val="0"/>
      <w:divBdr>
        <w:top w:val="none" w:sz="0" w:space="0" w:color="auto"/>
        <w:left w:val="none" w:sz="0" w:space="0" w:color="auto"/>
        <w:bottom w:val="none" w:sz="0" w:space="0" w:color="auto"/>
        <w:right w:val="none" w:sz="0" w:space="0" w:color="auto"/>
      </w:divBdr>
    </w:div>
    <w:div w:id="19839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file:///C:\Documents%20and%20Settings\Kokes\Dokumenty\PAPIR\06%20Tabela&#269;n&#237;%20nep&#345;edti&#353;t&#283;n&#253;\Nep&#345;edti&#353;t&#283;n&#253;%20tabela&#269;n&#237;%20pap&#237;r%20POSTY_V15_propo&#269;ty.xlsx" TargetMode="External"/><Relationship Id="rId26" Type="http://schemas.openxmlformats.org/officeDocument/2006/relationships/hyperlink" Target="mailto:j.tokan@integraf.cz" TargetMode="External"/><Relationship Id="rId39" Type="http://schemas.openxmlformats.org/officeDocument/2006/relationships/hyperlink" Target="mailto:l.kotrba@integraf.cz" TargetMode="External"/><Relationship Id="rId3" Type="http://schemas.openxmlformats.org/officeDocument/2006/relationships/customXml" Target="../customXml/item3.xml"/><Relationship Id="rId21" Type="http://schemas.openxmlformats.org/officeDocument/2006/relationships/hyperlink" Target="file:///C:\Documents%20and%20Settings\Kokes\Dokumenty\PAPIR\06%20Tabela&#269;n&#237;%20nep&#345;edti&#353;t&#283;n&#253;\Nep&#345;edti&#353;t&#283;n&#253;%20tabela&#269;n&#237;%20pap&#237;r%20POSTY_V15_propo&#269;ty.xlsx" TargetMode="External"/><Relationship Id="rId34" Type="http://schemas.openxmlformats.org/officeDocument/2006/relationships/hyperlink" Target="mailto:Pavlatka.Jaroslav@cpost.cz" TargetMode="External"/><Relationship Id="rId42" Type="http://schemas.openxmlformats.org/officeDocument/2006/relationships/hyperlink" Target="mailto:Sobotkova.Jana@cpost.cz" TargetMode="External"/><Relationship Id="rId47" Type="http://schemas.openxmlformats.org/officeDocument/2006/relationships/hyperlink" Target="mailto:p.cejchan@integraf.cz"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file:///C:\Documents%20and%20Settings\Kokes\Dokumenty\PAPIR\06%20Tabela&#269;n&#237;%20nep&#345;edti&#353;t&#283;n&#253;\Nep&#345;edti&#353;t&#283;n&#253;%20tabela&#269;n&#237;%20pap&#237;r%20POSTY_V15_propo&#269;ty.xlsx" TargetMode="External"/><Relationship Id="rId25" Type="http://schemas.openxmlformats.org/officeDocument/2006/relationships/hyperlink" Target="mailto:miroslav.herman@nicos.cz" TargetMode="External"/><Relationship Id="rId33" Type="http://schemas.openxmlformats.org/officeDocument/2006/relationships/hyperlink" Target="mailto:Kamlarova.Jana@cpost.cz" TargetMode="External"/><Relationship Id="rId38" Type="http://schemas.openxmlformats.org/officeDocument/2006/relationships/hyperlink" Target="mailto:jitka.ruzickova@nicos.cz" TargetMode="External"/><Relationship Id="rId46" Type="http://schemas.openxmlformats.org/officeDocument/2006/relationships/hyperlink" Target="mailto:jitka.ruzickova@nicos.cz" TargetMode="External"/><Relationship Id="rId2" Type="http://schemas.openxmlformats.org/officeDocument/2006/relationships/customXml" Target="../customXml/item2.xml"/><Relationship Id="rId16" Type="http://schemas.openxmlformats.org/officeDocument/2006/relationships/hyperlink" Target="file:///C:\Documents%20and%20Settings\Kokes\Dokumenty\PAPIR\06%20Tabela&#269;n&#237;%20nep&#345;edti&#353;t&#283;n&#253;\Nep&#345;edti&#353;t&#283;n&#253;%20tabela&#269;n&#237;%20pap&#237;r%20POSTY_V15_propo&#269;ty.xlsx" TargetMode="External"/><Relationship Id="rId20" Type="http://schemas.openxmlformats.org/officeDocument/2006/relationships/hyperlink" Target="file:///C:\Documents%20and%20Settings\Kokes\Dokumenty\PAPIR\06%20Tabela&#269;n&#237;%20nep&#345;edti&#353;t&#283;n&#253;\Nep&#345;edti&#353;t&#283;n&#253;%20tabela&#269;n&#237;%20pap&#237;r%20POSTY_V15_propo&#269;ty.xlsx" TargetMode="External"/><Relationship Id="rId29" Type="http://schemas.openxmlformats.org/officeDocument/2006/relationships/hyperlink" Target="mailto:Kupcova.Radoslava@cpost.cz" TargetMode="External"/><Relationship Id="rId41" Type="http://schemas.openxmlformats.org/officeDocument/2006/relationships/hyperlink" Target="mailto:Strnad.Vlastimil@cpost.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laritas@claritaskh.cz" TargetMode="External"/><Relationship Id="rId32" Type="http://schemas.openxmlformats.org/officeDocument/2006/relationships/hyperlink" Target="mailto:Spakova.Vlasta@cpost.cz" TargetMode="External"/><Relationship Id="rId37" Type="http://schemas.openxmlformats.org/officeDocument/2006/relationships/hyperlink" Target="mailto:claritas@claritaskh.cz" TargetMode="External"/><Relationship Id="rId40" Type="http://schemas.openxmlformats.org/officeDocument/2006/relationships/hyperlink" Target="mailto:Pourova.Jana@cpost.cz" TargetMode="External"/><Relationship Id="rId45" Type="http://schemas.openxmlformats.org/officeDocument/2006/relationships/hyperlink" Target="mailto:miroslav.herman@nicos.cz"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Joziova.Eva@cpost.cz" TargetMode="External"/><Relationship Id="rId28" Type="http://schemas.openxmlformats.org/officeDocument/2006/relationships/hyperlink" Target="mailto:Maxova.Iveta@cpost.cz" TargetMode="External"/><Relationship Id="rId36" Type="http://schemas.openxmlformats.org/officeDocument/2006/relationships/hyperlink" Target="mailto:jana.pelanova@krpa.cz" TargetMode="External"/><Relationship Id="rId49"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file:///C:\Documents%20and%20Settings\Kokes\Dokumenty\PAPIR\06%20Tabela&#269;n&#237;%20nep&#345;edti&#353;t&#283;n&#253;\Nep&#345;edti&#353;t&#283;n&#253;%20tabela&#269;n&#237;%20pap&#237;r%20POSTY_V15_propo&#269;ty.xlsx" TargetMode="External"/><Relationship Id="rId31" Type="http://schemas.openxmlformats.org/officeDocument/2006/relationships/hyperlink" Target="mailto:Neumanova.Zuzana@cpost.cz" TargetMode="External"/><Relationship Id="rId44" Type="http://schemas.openxmlformats.org/officeDocument/2006/relationships/hyperlink" Target="mailto:claritas@claritaskh.cz"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file:///C:\Documents%20and%20Settings\Kokes\Dokumenty\PAPIR\06%20Tabela&#269;n&#237;%20nep&#345;edti&#353;t&#283;n&#253;\Nep&#345;edti&#353;t&#283;n&#253;%20tabela&#269;n&#237;%20pap&#237;r%20POSTY_V15_propo&#269;ty.xlsx" TargetMode="External"/><Relationship Id="rId27" Type="http://schemas.openxmlformats.org/officeDocument/2006/relationships/hyperlink" Target="mailto:Pourova.Jana@cpost.cz" TargetMode="External"/><Relationship Id="rId30" Type="http://schemas.openxmlformats.org/officeDocument/2006/relationships/hyperlink" Target="mailto:Vilimkova.Dagmar@cpost.cz" TargetMode="External"/><Relationship Id="rId35" Type="http://schemas.openxmlformats.org/officeDocument/2006/relationships/hyperlink" Target="mailto:Navratova.Jarmila@cpost.cz" TargetMode="External"/><Relationship Id="rId43" Type="http://schemas.openxmlformats.org/officeDocument/2006/relationships/hyperlink" Target="mailto:lubor.sahanek@krpa.cz" TargetMode="Externa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654F38E9AC502428BBF8BDB491A30F5" ma:contentTypeVersion="0" ma:contentTypeDescription="Vytvořit nový dokument" ma:contentTypeScope="" ma:versionID="e6b98f8c34eb1e705c7be1fb4fd4b66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DF89-B929-4BDB-8011-72B1634EA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BDBF2-5AE8-41B0-8F6E-B1BC861A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A5F310-32D1-4EBB-849B-F4C742A34350}">
  <ds:schemaRefs>
    <ds:schemaRef ds:uri="http://schemas.microsoft.com/sharepoint/v3/contenttype/forms"/>
  </ds:schemaRefs>
</ds:datastoreItem>
</file>

<file path=customXml/itemProps4.xml><?xml version="1.0" encoding="utf-8"?>
<ds:datastoreItem xmlns:ds="http://schemas.openxmlformats.org/officeDocument/2006/customXml" ds:itemID="{1296D737-BEC6-4015-8BA8-C6C9EF1C9F5B}">
  <ds:schemaRefs>
    <ds:schemaRef ds:uri="http://schemas.openxmlformats.org/officeDocument/2006/bibliography"/>
  </ds:schemaRefs>
</ds:datastoreItem>
</file>

<file path=customXml/itemProps5.xml><?xml version="1.0" encoding="utf-8"?>
<ds:datastoreItem xmlns:ds="http://schemas.openxmlformats.org/officeDocument/2006/customXml" ds:itemID="{2C4194EB-B848-4CB1-B265-4317A15D9949}">
  <ds:schemaRefs>
    <ds:schemaRef ds:uri="http://schemas.openxmlformats.org/officeDocument/2006/bibliography"/>
  </ds:schemaRefs>
</ds:datastoreItem>
</file>

<file path=customXml/itemProps6.xml><?xml version="1.0" encoding="utf-8"?>
<ds:datastoreItem xmlns:ds="http://schemas.openxmlformats.org/officeDocument/2006/customXml" ds:itemID="{B107059F-7DB3-4920-B6CA-F10EDDA347E0}">
  <ds:schemaRefs>
    <ds:schemaRef ds:uri="http://schemas.openxmlformats.org/officeDocument/2006/bibliography"/>
  </ds:schemaRefs>
</ds:datastoreItem>
</file>

<file path=customXml/itemProps7.xml><?xml version="1.0" encoding="utf-8"?>
<ds:datastoreItem xmlns:ds="http://schemas.openxmlformats.org/officeDocument/2006/customXml" ds:itemID="{447A4599-1002-4320-8A7D-1347AA514FD7}">
  <ds:schemaRefs>
    <ds:schemaRef ds:uri="http://schemas.openxmlformats.org/officeDocument/2006/bibliography"/>
  </ds:schemaRefs>
</ds:datastoreItem>
</file>

<file path=customXml/itemProps8.xml><?xml version="1.0" encoding="utf-8"?>
<ds:datastoreItem xmlns:ds="http://schemas.openxmlformats.org/officeDocument/2006/customXml" ds:itemID="{91B86AE1-94DB-4FA0-9B8E-ADE1EACCC2B5}">
  <ds:schemaRefs>
    <ds:schemaRef ds:uri="http://schemas.openxmlformats.org/officeDocument/2006/bibliography"/>
  </ds:schemaRefs>
</ds:datastoreItem>
</file>

<file path=customXml/itemProps9.xml><?xml version="1.0" encoding="utf-8"?>
<ds:datastoreItem xmlns:ds="http://schemas.openxmlformats.org/officeDocument/2006/customXml" ds:itemID="{6C8317A1-B0E3-4040-85F8-9A9897A8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9987</Words>
  <Characters>58929</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POZN</vt:lpstr>
    </vt:vector>
  </TitlesOfParts>
  <Company>Česká pošta s.p.</Company>
  <LinksUpToDate>false</LinksUpToDate>
  <CharactersWithSpaces>68779</CharactersWithSpaces>
  <SharedDoc>false</SharedDoc>
  <HLinks>
    <vt:vector size="942" baseType="variant">
      <vt:variant>
        <vt:i4>2949197</vt:i4>
      </vt:variant>
      <vt:variant>
        <vt:i4>468</vt:i4>
      </vt:variant>
      <vt:variant>
        <vt:i4>0</vt:i4>
      </vt:variant>
      <vt:variant>
        <vt:i4>5</vt:i4>
      </vt:variant>
      <vt:variant>
        <vt:lpwstr>mailto:Klecka.Ales@cpost.cz</vt:lpwstr>
      </vt:variant>
      <vt:variant>
        <vt:lpwstr/>
      </vt:variant>
      <vt:variant>
        <vt:i4>3735638</vt:i4>
      </vt:variant>
      <vt:variant>
        <vt:i4>465</vt:i4>
      </vt:variant>
      <vt:variant>
        <vt:i4>0</vt:i4>
      </vt:variant>
      <vt:variant>
        <vt:i4>5</vt:i4>
      </vt:variant>
      <vt:variant>
        <vt:lpwstr>mailto:Kral.Daniel@cpost.cz</vt:lpwstr>
      </vt:variant>
      <vt:variant>
        <vt:lpwstr/>
      </vt:variant>
      <vt:variant>
        <vt:i4>4849706</vt:i4>
      </vt:variant>
      <vt:variant>
        <vt:i4>462</vt:i4>
      </vt:variant>
      <vt:variant>
        <vt:i4>0</vt:i4>
      </vt:variant>
      <vt:variant>
        <vt:i4>5</vt:i4>
      </vt:variant>
      <vt:variant>
        <vt:lpwstr>mailto:Machourek.Dusan.2@cpost.cz</vt:lpwstr>
      </vt:variant>
      <vt:variant>
        <vt:lpwstr/>
      </vt:variant>
      <vt:variant>
        <vt:i4>4063326</vt:i4>
      </vt:variant>
      <vt:variant>
        <vt:i4>459</vt:i4>
      </vt:variant>
      <vt:variant>
        <vt:i4>0</vt:i4>
      </vt:variant>
      <vt:variant>
        <vt:i4>5</vt:i4>
      </vt:variant>
      <vt:variant>
        <vt:lpwstr>mailto:Kriz.Jaromir@cpost.cz</vt:lpwstr>
      </vt:variant>
      <vt:variant>
        <vt:lpwstr/>
      </vt:variant>
      <vt:variant>
        <vt:i4>1835124</vt:i4>
      </vt:variant>
      <vt:variant>
        <vt:i4>456</vt:i4>
      </vt:variant>
      <vt:variant>
        <vt:i4>0</vt:i4>
      </vt:variant>
      <vt:variant>
        <vt:i4>5</vt:i4>
      </vt:variant>
      <vt:variant>
        <vt:lpwstr>mailto:Chylova.Libuse@cpost.cz</vt:lpwstr>
      </vt:variant>
      <vt:variant>
        <vt:lpwstr/>
      </vt:variant>
      <vt:variant>
        <vt:i4>98</vt:i4>
      </vt:variant>
      <vt:variant>
        <vt:i4>453</vt:i4>
      </vt:variant>
      <vt:variant>
        <vt:i4>0</vt:i4>
      </vt:variant>
      <vt:variant>
        <vt:i4>5</vt:i4>
      </vt:variant>
      <vt:variant>
        <vt:lpwstr>mailto:Sucha.Jana@cpost.cz</vt:lpwstr>
      </vt:variant>
      <vt:variant>
        <vt:lpwstr/>
      </vt:variant>
      <vt:variant>
        <vt:i4>4784176</vt:i4>
      </vt:variant>
      <vt:variant>
        <vt:i4>450</vt:i4>
      </vt:variant>
      <vt:variant>
        <vt:i4>0</vt:i4>
      </vt:variant>
      <vt:variant>
        <vt:i4>5</vt:i4>
      </vt:variant>
      <vt:variant>
        <vt:lpwstr>mailto:tiskarna.praha@cpost.cz</vt:lpwstr>
      </vt:variant>
      <vt:variant>
        <vt:lpwstr/>
      </vt:variant>
      <vt:variant>
        <vt:i4>7143444</vt:i4>
      </vt:variant>
      <vt:variant>
        <vt:i4>447</vt:i4>
      </vt:variant>
      <vt:variant>
        <vt:i4>0</vt:i4>
      </vt:variant>
      <vt:variant>
        <vt:i4>5</vt:i4>
      </vt:variant>
      <vt:variant>
        <vt:lpwstr>mailto:Hazucha.Jan@cpost.cz</vt:lpwstr>
      </vt:variant>
      <vt:variant>
        <vt:lpwstr/>
      </vt:variant>
      <vt:variant>
        <vt:i4>2949197</vt:i4>
      </vt:variant>
      <vt:variant>
        <vt:i4>444</vt:i4>
      </vt:variant>
      <vt:variant>
        <vt:i4>0</vt:i4>
      </vt:variant>
      <vt:variant>
        <vt:i4>5</vt:i4>
      </vt:variant>
      <vt:variant>
        <vt:lpwstr>mailto:Klecka.Ales@cpost.cz</vt:lpwstr>
      </vt:variant>
      <vt:variant>
        <vt:lpwstr/>
      </vt:variant>
      <vt:variant>
        <vt:i4>4849706</vt:i4>
      </vt:variant>
      <vt:variant>
        <vt:i4>441</vt:i4>
      </vt:variant>
      <vt:variant>
        <vt:i4>0</vt:i4>
      </vt:variant>
      <vt:variant>
        <vt:i4>5</vt:i4>
      </vt:variant>
      <vt:variant>
        <vt:lpwstr>mailto:Machourek.Dusan.2@cpost.cz</vt:lpwstr>
      </vt:variant>
      <vt:variant>
        <vt:lpwstr/>
      </vt:variant>
      <vt:variant>
        <vt:i4>1835124</vt:i4>
      </vt:variant>
      <vt:variant>
        <vt:i4>438</vt:i4>
      </vt:variant>
      <vt:variant>
        <vt:i4>0</vt:i4>
      </vt:variant>
      <vt:variant>
        <vt:i4>5</vt:i4>
      </vt:variant>
      <vt:variant>
        <vt:lpwstr>mailto:Chylova.Libuse@cpost.cz</vt:lpwstr>
      </vt:variant>
      <vt:variant>
        <vt:lpwstr/>
      </vt:variant>
      <vt:variant>
        <vt:i4>4784176</vt:i4>
      </vt:variant>
      <vt:variant>
        <vt:i4>435</vt:i4>
      </vt:variant>
      <vt:variant>
        <vt:i4>0</vt:i4>
      </vt:variant>
      <vt:variant>
        <vt:i4>5</vt:i4>
      </vt:variant>
      <vt:variant>
        <vt:lpwstr>mailto:tiskarna.praha@cpost.cz</vt:lpwstr>
      </vt:variant>
      <vt:variant>
        <vt:lpwstr/>
      </vt:variant>
      <vt:variant>
        <vt:i4>4784176</vt:i4>
      </vt:variant>
      <vt:variant>
        <vt:i4>432</vt:i4>
      </vt:variant>
      <vt:variant>
        <vt:i4>0</vt:i4>
      </vt:variant>
      <vt:variant>
        <vt:i4>5</vt:i4>
      </vt:variant>
      <vt:variant>
        <vt:lpwstr>mailto:tiskarna.praha@cpost.cz</vt:lpwstr>
      </vt:variant>
      <vt:variant>
        <vt:lpwstr/>
      </vt:variant>
      <vt:variant>
        <vt:i4>3866688</vt:i4>
      </vt:variant>
      <vt:variant>
        <vt:i4>429</vt:i4>
      </vt:variant>
      <vt:variant>
        <vt:i4>0</vt:i4>
      </vt:variant>
      <vt:variant>
        <vt:i4>5</vt:i4>
      </vt:variant>
      <vt:variant>
        <vt:lpwstr>mailto:Kadlec.Josef@cpost.cz</vt:lpwstr>
      </vt:variant>
      <vt:variant>
        <vt:lpwstr/>
      </vt:variant>
      <vt:variant>
        <vt:i4>24510838</vt:i4>
      </vt:variant>
      <vt:variant>
        <vt:i4>426</vt:i4>
      </vt:variant>
      <vt:variant>
        <vt:i4>0</vt:i4>
      </vt:variant>
      <vt:variant>
        <vt:i4>5</vt:i4>
      </vt:variant>
      <vt:variant>
        <vt:lpwstr>L:\_ V Ý B Ě R O V K Y\V E L K Ý   P A P Í R\2012\NOVÝ VELKÝ PAPÍR\_POSLEDNÍ VERZE_\POSTUP\END\Nepředtištěný papír archový HP END.xlsx</vt:lpwstr>
      </vt:variant>
      <vt:variant>
        <vt:lpwstr>TSM!A234:D235</vt:lpwstr>
      </vt:variant>
      <vt:variant>
        <vt:i4>24117631</vt:i4>
      </vt:variant>
      <vt:variant>
        <vt:i4>423</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24510838</vt:i4>
      </vt:variant>
      <vt:variant>
        <vt:i4>420</vt:i4>
      </vt:variant>
      <vt:variant>
        <vt:i4>0</vt:i4>
      </vt:variant>
      <vt:variant>
        <vt:i4>5</vt:i4>
      </vt:variant>
      <vt:variant>
        <vt:lpwstr>L:\_ V Ý B Ě R O V K Y\V E L K Ý   P A P Í R\2012\NOVÝ VELKÝ PAPÍR\_POSLEDNÍ VERZE_\POSTUP\END\Nepředtištěný papír archový HP END.xlsx</vt:lpwstr>
      </vt:variant>
      <vt:variant>
        <vt:lpwstr>TSM!A234:D235</vt:lpwstr>
      </vt:variant>
      <vt:variant>
        <vt:i4>24117631</vt:i4>
      </vt:variant>
      <vt:variant>
        <vt:i4>417</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24510838</vt:i4>
      </vt:variant>
      <vt:variant>
        <vt:i4>414</vt:i4>
      </vt:variant>
      <vt:variant>
        <vt:i4>0</vt:i4>
      </vt:variant>
      <vt:variant>
        <vt:i4>5</vt:i4>
      </vt:variant>
      <vt:variant>
        <vt:lpwstr>L:\_ V Ý B Ě R O V K Y\V E L K Ý   P A P Í R\2012\NOVÝ VELKÝ PAPÍR\_POSLEDNÍ VERZE_\POSTUP\END\Nepředtištěný papír archový HP END.xlsx</vt:lpwstr>
      </vt:variant>
      <vt:variant>
        <vt:lpwstr>TSM!A234:D235</vt:lpwstr>
      </vt:variant>
      <vt:variant>
        <vt:i4>24117631</vt:i4>
      </vt:variant>
      <vt:variant>
        <vt:i4>411</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24510838</vt:i4>
      </vt:variant>
      <vt:variant>
        <vt:i4>408</vt:i4>
      </vt:variant>
      <vt:variant>
        <vt:i4>0</vt:i4>
      </vt:variant>
      <vt:variant>
        <vt:i4>5</vt:i4>
      </vt:variant>
      <vt:variant>
        <vt:lpwstr>L:\_ V Ý B Ě R O V K Y\V E L K Ý   P A P Í R\2012\NOVÝ VELKÝ PAPÍR\_POSLEDNÍ VERZE_\POSTUP\END\Nepředtištěný papír archový HP END.xlsx</vt:lpwstr>
      </vt:variant>
      <vt:variant>
        <vt:lpwstr>TSM!A234:D235</vt:lpwstr>
      </vt:variant>
      <vt:variant>
        <vt:i4>24117631</vt:i4>
      </vt:variant>
      <vt:variant>
        <vt:i4>405</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24510838</vt:i4>
      </vt:variant>
      <vt:variant>
        <vt:i4>402</vt:i4>
      </vt:variant>
      <vt:variant>
        <vt:i4>0</vt:i4>
      </vt:variant>
      <vt:variant>
        <vt:i4>5</vt:i4>
      </vt:variant>
      <vt:variant>
        <vt:lpwstr>L:\_ V Ý B Ě R O V K Y\V E L K Ý   P A P Í R\2012\NOVÝ VELKÝ PAPÍR\_POSLEDNÍ VERZE_\POSTUP\END\Nepředtištěný papír archový HP END.xlsx</vt:lpwstr>
      </vt:variant>
      <vt:variant>
        <vt:lpwstr>TSM!A234:D235</vt:lpwstr>
      </vt:variant>
      <vt:variant>
        <vt:i4>24117631</vt:i4>
      </vt:variant>
      <vt:variant>
        <vt:i4>399</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24772980</vt:i4>
      </vt:variant>
      <vt:variant>
        <vt:i4>396</vt:i4>
      </vt:variant>
      <vt:variant>
        <vt:i4>0</vt:i4>
      </vt:variant>
      <vt:variant>
        <vt:i4>5</vt:i4>
      </vt:variant>
      <vt:variant>
        <vt:lpwstr>L:\_ V Ý B Ě R O V K Y\V E L K Ý   P A P Í R\2012\NOVÝ VELKÝ PAPÍR\_POSLEDNÍ VERZE_\POSTUP\END\Nepředtištěný papír archový HP END.xlsx</vt:lpwstr>
      </vt:variant>
      <vt:variant>
        <vt:lpwstr>TSM!A219:D227</vt:lpwstr>
      </vt:variant>
      <vt:variant>
        <vt:i4>24117631</vt:i4>
      </vt:variant>
      <vt:variant>
        <vt:i4>393</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24772980</vt:i4>
      </vt:variant>
      <vt:variant>
        <vt:i4>390</vt:i4>
      </vt:variant>
      <vt:variant>
        <vt:i4>0</vt:i4>
      </vt:variant>
      <vt:variant>
        <vt:i4>5</vt:i4>
      </vt:variant>
      <vt:variant>
        <vt:lpwstr>L:\_ V Ý B Ě R O V K Y\V E L K Ý   P A P Í R\2012\NOVÝ VELKÝ PAPÍR\_POSLEDNÍ VERZE_\POSTUP\END\Nepředtištěný papír archový HP END.xlsx</vt:lpwstr>
      </vt:variant>
      <vt:variant>
        <vt:lpwstr>TSM!A219:D227</vt:lpwstr>
      </vt:variant>
      <vt:variant>
        <vt:i4>24117631</vt:i4>
      </vt:variant>
      <vt:variant>
        <vt:i4>387</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24772980</vt:i4>
      </vt:variant>
      <vt:variant>
        <vt:i4>384</vt:i4>
      </vt:variant>
      <vt:variant>
        <vt:i4>0</vt:i4>
      </vt:variant>
      <vt:variant>
        <vt:i4>5</vt:i4>
      </vt:variant>
      <vt:variant>
        <vt:lpwstr>L:\_ V Ý B Ě R O V K Y\V E L K Ý   P A P Í R\2012\NOVÝ VELKÝ PAPÍR\_POSLEDNÍ VERZE_\POSTUP\END\Nepředtištěný papír archový HP END.xlsx</vt:lpwstr>
      </vt:variant>
      <vt:variant>
        <vt:lpwstr>TSM!A219:D227</vt:lpwstr>
      </vt:variant>
      <vt:variant>
        <vt:i4>24117631</vt:i4>
      </vt:variant>
      <vt:variant>
        <vt:i4>381</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24772980</vt:i4>
      </vt:variant>
      <vt:variant>
        <vt:i4>378</vt:i4>
      </vt:variant>
      <vt:variant>
        <vt:i4>0</vt:i4>
      </vt:variant>
      <vt:variant>
        <vt:i4>5</vt:i4>
      </vt:variant>
      <vt:variant>
        <vt:lpwstr>L:\_ V Ý B Ě R O V K Y\V E L K Ý   P A P Í R\2012\NOVÝ VELKÝ PAPÍR\_POSLEDNÍ VERZE_\POSTUP\END\Nepředtištěný papír archový HP END.xlsx</vt:lpwstr>
      </vt:variant>
      <vt:variant>
        <vt:lpwstr>TSM!A219:D227</vt:lpwstr>
      </vt:variant>
      <vt:variant>
        <vt:i4>24117631</vt:i4>
      </vt:variant>
      <vt:variant>
        <vt:i4>375</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24772980</vt:i4>
      </vt:variant>
      <vt:variant>
        <vt:i4>372</vt:i4>
      </vt:variant>
      <vt:variant>
        <vt:i4>0</vt:i4>
      </vt:variant>
      <vt:variant>
        <vt:i4>5</vt:i4>
      </vt:variant>
      <vt:variant>
        <vt:lpwstr>L:\_ V Ý B Ě R O V K Y\V E L K Ý   P A P Í R\2012\NOVÝ VELKÝ PAPÍR\_POSLEDNÍ VERZE_\POSTUP\END\Nepředtištěný papír archový HP END.xlsx</vt:lpwstr>
      </vt:variant>
      <vt:variant>
        <vt:lpwstr>TSM!A219:D227</vt:lpwstr>
      </vt:variant>
      <vt:variant>
        <vt:i4>24117631</vt:i4>
      </vt:variant>
      <vt:variant>
        <vt:i4>369</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24707445</vt:i4>
      </vt:variant>
      <vt:variant>
        <vt:i4>366</vt:i4>
      </vt:variant>
      <vt:variant>
        <vt:i4>0</vt:i4>
      </vt:variant>
      <vt:variant>
        <vt:i4>5</vt:i4>
      </vt:variant>
      <vt:variant>
        <vt:lpwstr>L:\_ V Ý B Ě R O V K Y\V E L K Ý   P A P Í R\2012\NOVÝ VELKÝ PAPÍR\_POSLEDNÍ VERZE_\POSTUP\END\Nepředtištěný papír archový HP END.xlsx</vt:lpwstr>
      </vt:variant>
      <vt:variant>
        <vt:lpwstr>TSM!A209:D216</vt:lpwstr>
      </vt:variant>
      <vt:variant>
        <vt:i4>24117631</vt:i4>
      </vt:variant>
      <vt:variant>
        <vt:i4>363</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24707445</vt:i4>
      </vt:variant>
      <vt:variant>
        <vt:i4>360</vt:i4>
      </vt:variant>
      <vt:variant>
        <vt:i4>0</vt:i4>
      </vt:variant>
      <vt:variant>
        <vt:i4>5</vt:i4>
      </vt:variant>
      <vt:variant>
        <vt:lpwstr>L:\_ V Ý B Ě R O V K Y\V E L K Ý   P A P Í R\2012\NOVÝ VELKÝ PAPÍR\_POSLEDNÍ VERZE_\POSTUP\END\Nepředtištěný papír archový HP END.xlsx</vt:lpwstr>
      </vt:variant>
      <vt:variant>
        <vt:lpwstr>TSM!A209:D216</vt:lpwstr>
      </vt:variant>
      <vt:variant>
        <vt:i4>24117631</vt:i4>
      </vt:variant>
      <vt:variant>
        <vt:i4>357</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24707445</vt:i4>
      </vt:variant>
      <vt:variant>
        <vt:i4>354</vt:i4>
      </vt:variant>
      <vt:variant>
        <vt:i4>0</vt:i4>
      </vt:variant>
      <vt:variant>
        <vt:i4>5</vt:i4>
      </vt:variant>
      <vt:variant>
        <vt:lpwstr>L:\_ V Ý B Ě R O V K Y\V E L K Ý   P A P Í R\2012\NOVÝ VELKÝ PAPÍR\_POSLEDNÍ VERZE_\POSTUP\END\Nepředtištěný papír archový HP END.xlsx</vt:lpwstr>
      </vt:variant>
      <vt:variant>
        <vt:lpwstr>TSM!A209:D216</vt:lpwstr>
      </vt:variant>
      <vt:variant>
        <vt:i4>24117631</vt:i4>
      </vt:variant>
      <vt:variant>
        <vt:i4>351</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24707445</vt:i4>
      </vt:variant>
      <vt:variant>
        <vt:i4>348</vt:i4>
      </vt:variant>
      <vt:variant>
        <vt:i4>0</vt:i4>
      </vt:variant>
      <vt:variant>
        <vt:i4>5</vt:i4>
      </vt:variant>
      <vt:variant>
        <vt:lpwstr>L:\_ V Ý B Ě R O V K Y\V E L K Ý   P A P Í R\2012\NOVÝ VELKÝ PAPÍR\_POSLEDNÍ VERZE_\POSTUP\END\Nepředtištěný papír archový HP END.xlsx</vt:lpwstr>
      </vt:variant>
      <vt:variant>
        <vt:lpwstr>TSM!A209:D216</vt:lpwstr>
      </vt:variant>
      <vt:variant>
        <vt:i4>24117631</vt:i4>
      </vt:variant>
      <vt:variant>
        <vt:i4>345</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24707445</vt:i4>
      </vt:variant>
      <vt:variant>
        <vt:i4>342</vt:i4>
      </vt:variant>
      <vt:variant>
        <vt:i4>0</vt:i4>
      </vt:variant>
      <vt:variant>
        <vt:i4>5</vt:i4>
      </vt:variant>
      <vt:variant>
        <vt:lpwstr>L:\_ V Ý B Ě R O V K Y\V E L K Ý   P A P Í R\2012\NOVÝ VELKÝ PAPÍR\_POSLEDNÍ VERZE_\POSTUP\END\Nepředtištěný papír archový HP END.xlsx</vt:lpwstr>
      </vt:variant>
      <vt:variant>
        <vt:lpwstr>TSM!A209:D216</vt:lpwstr>
      </vt:variant>
      <vt:variant>
        <vt:i4>24117631</vt:i4>
      </vt:variant>
      <vt:variant>
        <vt:i4>339</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336</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333</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330</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327</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324</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321</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318</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315</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312</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309</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306</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303</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300</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297</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24183157</vt:i4>
      </vt:variant>
      <vt:variant>
        <vt:i4>294</vt:i4>
      </vt:variant>
      <vt:variant>
        <vt:i4>0</vt:i4>
      </vt:variant>
      <vt:variant>
        <vt:i4>5</vt:i4>
      </vt:variant>
      <vt:variant>
        <vt:lpwstr>L:\_ V Ý B Ě R O V K Y\V E L K Ý   P A P Í R\2012\NOVÝ VELKÝ PAPÍR\_POSLEDNÍ VERZE_\POSTUP\END\Nepředtištěný papír archový HP END.xlsx</vt:lpwstr>
      </vt:variant>
      <vt:variant>
        <vt:lpwstr>TSM!A200:D206</vt:lpwstr>
      </vt:variant>
      <vt:variant>
        <vt:i4>24117631</vt:i4>
      </vt:variant>
      <vt:variant>
        <vt:i4>291</vt:i4>
      </vt:variant>
      <vt:variant>
        <vt:i4>0</vt:i4>
      </vt:variant>
      <vt:variant>
        <vt:i4>5</vt:i4>
      </vt:variant>
      <vt:variant>
        <vt:lpwstr>L:\_ V Ý B Ě R O V K Y\V E L K Ý   P A P Í R\2012\NOVÝ VELKÝ PAPÍR\_POSLEDNÍ VERZE_\POSTUP\END\Nepředtištěný papír archový HP END.xlsx</vt:lpwstr>
      </vt:variant>
      <vt:variant>
        <vt:lpwstr>TSM!A197:H198</vt:lpwstr>
      </vt:variant>
      <vt:variant>
        <vt:i4>24445298</vt:i4>
      </vt:variant>
      <vt:variant>
        <vt:i4>288</vt:i4>
      </vt:variant>
      <vt:variant>
        <vt:i4>0</vt:i4>
      </vt:variant>
      <vt:variant>
        <vt:i4>5</vt:i4>
      </vt:variant>
      <vt:variant>
        <vt:lpwstr>L:\_ V Ý B Ě R O V K Y\V E L K Ý   P A P Í R\2012\NOVÝ VELKÝ PAPÍR\_POSLEDNÍ VERZE_\POSTUP\END\Nepředtištěný papír archový HP END.xlsx</vt:lpwstr>
      </vt:variant>
      <vt:variant>
        <vt:lpwstr>TSM!A142:D150</vt:lpwstr>
      </vt:variant>
      <vt:variant>
        <vt:i4>24314229</vt:i4>
      </vt:variant>
      <vt:variant>
        <vt:i4>285</vt:i4>
      </vt:variant>
      <vt:variant>
        <vt:i4>0</vt:i4>
      </vt:variant>
      <vt:variant>
        <vt:i4>5</vt:i4>
      </vt:variant>
      <vt:variant>
        <vt:lpwstr>L:\_ V Ý B Ě R O V K Y\V E L K Ý   P A P Í R\2012\NOVÝ VELKÝ PAPÍR\_POSLEDNÍ VERZE_\POSTUP\END\Nepředtištěný papír archový HP END.xlsx</vt:lpwstr>
      </vt:variant>
      <vt:variant>
        <vt:lpwstr>TSM!A139:H140</vt:lpwstr>
      </vt:variant>
      <vt:variant>
        <vt:i4>24445298</vt:i4>
      </vt:variant>
      <vt:variant>
        <vt:i4>282</vt:i4>
      </vt:variant>
      <vt:variant>
        <vt:i4>0</vt:i4>
      </vt:variant>
      <vt:variant>
        <vt:i4>5</vt:i4>
      </vt:variant>
      <vt:variant>
        <vt:lpwstr>L:\_ V Ý B Ě R O V K Y\V E L K Ý   P A P Í R\2012\NOVÝ VELKÝ PAPÍR\_POSLEDNÍ VERZE_\POSTUP\END\Nepředtištěný papír archový HP END.xlsx</vt:lpwstr>
      </vt:variant>
      <vt:variant>
        <vt:lpwstr>TSM!A142:D150</vt:lpwstr>
      </vt:variant>
      <vt:variant>
        <vt:i4>24314229</vt:i4>
      </vt:variant>
      <vt:variant>
        <vt:i4>279</vt:i4>
      </vt:variant>
      <vt:variant>
        <vt:i4>0</vt:i4>
      </vt:variant>
      <vt:variant>
        <vt:i4>5</vt:i4>
      </vt:variant>
      <vt:variant>
        <vt:lpwstr>L:\_ V Ý B Ě R O V K Y\V E L K Ý   P A P Í R\2012\NOVÝ VELKÝ PAPÍR\_POSLEDNÍ VERZE_\POSTUP\END\Nepředtištěný papír archový HP END.xlsx</vt:lpwstr>
      </vt:variant>
      <vt:variant>
        <vt:lpwstr>TSM!A139:H140</vt:lpwstr>
      </vt:variant>
      <vt:variant>
        <vt:i4>24445298</vt:i4>
      </vt:variant>
      <vt:variant>
        <vt:i4>276</vt:i4>
      </vt:variant>
      <vt:variant>
        <vt:i4>0</vt:i4>
      </vt:variant>
      <vt:variant>
        <vt:i4>5</vt:i4>
      </vt:variant>
      <vt:variant>
        <vt:lpwstr>L:\_ V Ý B Ě R O V K Y\V E L K Ý   P A P Í R\2012\NOVÝ VELKÝ PAPÍR\_POSLEDNÍ VERZE_\POSTUP\END\Nepředtištěný papír archový HP END.xlsx</vt:lpwstr>
      </vt:variant>
      <vt:variant>
        <vt:lpwstr>TSM!A142:D150</vt:lpwstr>
      </vt:variant>
      <vt:variant>
        <vt:i4>24314229</vt:i4>
      </vt:variant>
      <vt:variant>
        <vt:i4>273</vt:i4>
      </vt:variant>
      <vt:variant>
        <vt:i4>0</vt:i4>
      </vt:variant>
      <vt:variant>
        <vt:i4>5</vt:i4>
      </vt:variant>
      <vt:variant>
        <vt:lpwstr>L:\_ V Ý B Ě R O V K Y\V E L K Ý   P A P Í R\2012\NOVÝ VELKÝ PAPÍR\_POSLEDNÍ VERZE_\POSTUP\END\Nepředtištěný papír archový HP END.xlsx</vt:lpwstr>
      </vt:variant>
      <vt:variant>
        <vt:lpwstr>TSM!A139:H140</vt:lpwstr>
      </vt:variant>
      <vt:variant>
        <vt:i4>24445298</vt:i4>
      </vt:variant>
      <vt:variant>
        <vt:i4>270</vt:i4>
      </vt:variant>
      <vt:variant>
        <vt:i4>0</vt:i4>
      </vt:variant>
      <vt:variant>
        <vt:i4>5</vt:i4>
      </vt:variant>
      <vt:variant>
        <vt:lpwstr>L:\_ V Ý B Ě R O V K Y\V E L K Ý   P A P Í R\2012\NOVÝ VELKÝ PAPÍR\_POSLEDNÍ VERZE_\POSTUP\END\Nepředtištěný papír archový HP END.xlsx</vt:lpwstr>
      </vt:variant>
      <vt:variant>
        <vt:lpwstr>TSM!A142:D150</vt:lpwstr>
      </vt:variant>
      <vt:variant>
        <vt:i4>24314229</vt:i4>
      </vt:variant>
      <vt:variant>
        <vt:i4>267</vt:i4>
      </vt:variant>
      <vt:variant>
        <vt:i4>0</vt:i4>
      </vt:variant>
      <vt:variant>
        <vt:i4>5</vt:i4>
      </vt:variant>
      <vt:variant>
        <vt:lpwstr>L:\_ V Ý B Ě R O V K Y\V E L K Ý   P A P Í R\2012\NOVÝ VELKÝ PAPÍR\_POSLEDNÍ VERZE_\POSTUP\END\Nepředtištěný papír archový HP END.xlsx</vt:lpwstr>
      </vt:variant>
      <vt:variant>
        <vt:lpwstr>TSM!A139:H140</vt:lpwstr>
      </vt:variant>
      <vt:variant>
        <vt:i4>24445298</vt:i4>
      </vt:variant>
      <vt:variant>
        <vt:i4>264</vt:i4>
      </vt:variant>
      <vt:variant>
        <vt:i4>0</vt:i4>
      </vt:variant>
      <vt:variant>
        <vt:i4>5</vt:i4>
      </vt:variant>
      <vt:variant>
        <vt:lpwstr>L:\_ V Ý B Ě R O V K Y\V E L K Ý   P A P Í R\2012\NOVÝ VELKÝ PAPÍR\_POSLEDNÍ VERZE_\POSTUP\END\Nepředtištěný papír archový HP END.xlsx</vt:lpwstr>
      </vt:variant>
      <vt:variant>
        <vt:lpwstr>TSM!A142:D150</vt:lpwstr>
      </vt:variant>
      <vt:variant>
        <vt:i4>24314229</vt:i4>
      </vt:variant>
      <vt:variant>
        <vt:i4>261</vt:i4>
      </vt:variant>
      <vt:variant>
        <vt:i4>0</vt:i4>
      </vt:variant>
      <vt:variant>
        <vt:i4>5</vt:i4>
      </vt:variant>
      <vt:variant>
        <vt:lpwstr>L:\_ V Ý B Ě R O V K Y\V E L K Ý   P A P Í R\2012\NOVÝ VELKÝ PAPÍR\_POSLEDNÍ VERZE_\POSTUP\END\Nepředtištěný papír archový HP END.xlsx</vt:lpwstr>
      </vt:variant>
      <vt:variant>
        <vt:lpwstr>TSM!A139:H140</vt:lpwstr>
      </vt:variant>
      <vt:variant>
        <vt:i4>24248693</vt:i4>
      </vt:variant>
      <vt:variant>
        <vt:i4>258</vt:i4>
      </vt:variant>
      <vt:variant>
        <vt:i4>0</vt:i4>
      </vt:variant>
      <vt:variant>
        <vt:i4>5</vt:i4>
      </vt:variant>
      <vt:variant>
        <vt:lpwstr>L:\_ V Ý B Ě R O V K Y\V E L K Ý   P A P Í R\2012\NOVÝ VELKÝ PAPÍR\_POSLEDNÍ VERZE_\POSTUP\END\Nepředtištěný papír archový HP END.xlsx</vt:lpwstr>
      </vt:variant>
      <vt:variant>
        <vt:lpwstr>TSM!A133:D136</vt:lpwstr>
      </vt:variant>
      <vt:variant>
        <vt:i4>18678037</vt:i4>
      </vt:variant>
      <vt:variant>
        <vt:i4>255</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24248692</vt:i4>
      </vt:variant>
      <vt:variant>
        <vt:i4>252</vt:i4>
      </vt:variant>
      <vt:variant>
        <vt:i4>0</vt:i4>
      </vt:variant>
      <vt:variant>
        <vt:i4>5</vt:i4>
      </vt:variant>
      <vt:variant>
        <vt:lpwstr>L:\_ V Ý B Ě R O V K Y\V E L K Ý   P A P Í R\2012\NOVÝ VELKÝ PAPÍR\_POSLEDNÍ VERZE_\POSTUP\END\Nepředtištěný papír archový HP END.xlsx</vt:lpwstr>
      </vt:variant>
      <vt:variant>
        <vt:lpwstr>TSM!A123:D130</vt:lpwstr>
      </vt:variant>
      <vt:variant>
        <vt:i4>18678037</vt:i4>
      </vt:variant>
      <vt:variant>
        <vt:i4>249</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19333423</vt:i4>
      </vt:variant>
      <vt:variant>
        <vt:i4>246</vt:i4>
      </vt:variant>
      <vt:variant>
        <vt:i4>0</vt:i4>
      </vt:variant>
      <vt:variant>
        <vt:i4>5</vt:i4>
      </vt:variant>
      <vt:variant>
        <vt:lpwstr>L:\_ V Ý B Ě R O V K Y\V E L K Ý   P A P Í R\2012\NOVÝ VELKÝ PAPÍR\_POSLEDNÍ VERZE_\POSTUP\END\Nepředtištěný papír archový HP END.xlsx</vt:lpwstr>
      </vt:variant>
      <vt:variant>
        <vt:lpwstr>TSM!A96:D102</vt:lpwstr>
      </vt:variant>
      <vt:variant>
        <vt:i4>18678037</vt:i4>
      </vt:variant>
      <vt:variant>
        <vt:i4>243</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240</vt:i4>
      </vt:variant>
      <vt:variant>
        <vt:i4>0</vt:i4>
      </vt:variant>
      <vt:variant>
        <vt:i4>5</vt:i4>
      </vt:variant>
      <vt:variant>
        <vt:lpwstr>L:\_ V Ý B Ě R O V K Y\V E L K Ý   P A P Í R\2012\NOVÝ VELKÝ PAPÍR\_POSLEDNÍ VERZE_\POSTUP\END\Nepředtištěný papír archový HP END.xlsx</vt:lpwstr>
      </vt:variant>
      <vt:variant>
        <vt:lpwstr>TSM!A86:D93</vt:lpwstr>
      </vt:variant>
      <vt:variant>
        <vt:i4>18678037</vt:i4>
      </vt:variant>
      <vt:variant>
        <vt:i4>237</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234</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18678037</vt:i4>
      </vt:variant>
      <vt:variant>
        <vt:i4>231</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228</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18678037</vt:i4>
      </vt:variant>
      <vt:variant>
        <vt:i4>225</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222</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18678037</vt:i4>
      </vt:variant>
      <vt:variant>
        <vt:i4>219</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216</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18678037</vt:i4>
      </vt:variant>
      <vt:variant>
        <vt:i4>213</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210</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18678037</vt:i4>
      </vt:variant>
      <vt:variant>
        <vt:i4>207</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204</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18678037</vt:i4>
      </vt:variant>
      <vt:variant>
        <vt:i4>201</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198</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18678037</vt:i4>
      </vt:variant>
      <vt:variant>
        <vt:i4>195</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18612497</vt:i4>
      </vt:variant>
      <vt:variant>
        <vt:i4>192</vt:i4>
      </vt:variant>
      <vt:variant>
        <vt:i4>0</vt:i4>
      </vt:variant>
      <vt:variant>
        <vt:i4>5</vt:i4>
      </vt:variant>
      <vt:variant>
        <vt:lpwstr>L:\_ V Ý B Ě R O V K Y\V E L K Ý   P A P Í R\2012\NOVÝ VELKÝ PAPÍR\_POSLEDNÍ VERZE_\POSTUP\END\Nepředtištěný papír archový HP END.xlsx</vt:lpwstr>
      </vt:variant>
      <vt:variant>
        <vt:lpwstr>TSM!A48:D53</vt:lpwstr>
      </vt:variant>
      <vt:variant>
        <vt:i4>18678041</vt:i4>
      </vt:variant>
      <vt:variant>
        <vt:i4>189</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186</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18678041</vt:i4>
      </vt:variant>
      <vt:variant>
        <vt:i4>183</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180</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18678041</vt:i4>
      </vt:variant>
      <vt:variant>
        <vt:i4>177</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174</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18678041</vt:i4>
      </vt:variant>
      <vt:variant>
        <vt:i4>171</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168</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18678041</vt:i4>
      </vt:variant>
      <vt:variant>
        <vt:i4>165</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162</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18678041</vt:i4>
      </vt:variant>
      <vt:variant>
        <vt:i4>159</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156</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18678041</vt:i4>
      </vt:variant>
      <vt:variant>
        <vt:i4>153</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150</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18678041</vt:i4>
      </vt:variant>
      <vt:variant>
        <vt:i4>147</vt:i4>
      </vt:variant>
      <vt:variant>
        <vt:i4>0</vt:i4>
      </vt:variant>
      <vt:variant>
        <vt:i4>5</vt:i4>
      </vt:variant>
      <vt:variant>
        <vt:lpwstr>L:\_ V Ý B Ě R O V K Y\V E L K Ý   P A P Í R\2012\NOVÝ VELKÝ PAPÍR\_POSLEDNÍ VERZE_\POSTUP\END\Nepředtištěný papír archový HP END.xlsx</vt:lpwstr>
      </vt:variant>
      <vt:variant>
        <vt:lpwstr>TSM!A40:D45</vt:lpwstr>
      </vt:variant>
      <vt:variant>
        <vt:i4>18678037</vt:i4>
      </vt:variant>
      <vt:variant>
        <vt:i4>144</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18678042</vt:i4>
      </vt:variant>
      <vt:variant>
        <vt:i4>141</vt:i4>
      </vt:variant>
      <vt:variant>
        <vt:i4>0</vt:i4>
      </vt:variant>
      <vt:variant>
        <vt:i4>5</vt:i4>
      </vt:variant>
      <vt:variant>
        <vt:lpwstr>L:\_ V Ý B Ě R O V K Y\V E L K Ý   P A P Í R\2012\NOVÝ VELKÝ PAPÍR\_POSLEDNÍ VERZE_\POSTUP\END\Nepředtištěný papír archový HP END.xlsx</vt:lpwstr>
      </vt:variant>
      <vt:variant>
        <vt:lpwstr>TSM!A33:D37</vt:lpwstr>
      </vt:variant>
      <vt:variant>
        <vt:i4>18678037</vt:i4>
      </vt:variant>
      <vt:variant>
        <vt:i4>138</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18678042</vt:i4>
      </vt:variant>
      <vt:variant>
        <vt:i4>135</vt:i4>
      </vt:variant>
      <vt:variant>
        <vt:i4>0</vt:i4>
      </vt:variant>
      <vt:variant>
        <vt:i4>5</vt:i4>
      </vt:variant>
      <vt:variant>
        <vt:lpwstr>L:\_ V Ý B Ě R O V K Y\V E L K Ý   P A P Í R\2012\NOVÝ VELKÝ PAPÍR\_POSLEDNÍ VERZE_\POSTUP\END\Nepředtištěný papír archový HP END.xlsx</vt:lpwstr>
      </vt:variant>
      <vt:variant>
        <vt:lpwstr>TSM!A33:D37</vt:lpwstr>
      </vt:variant>
      <vt:variant>
        <vt:i4>18678037</vt:i4>
      </vt:variant>
      <vt:variant>
        <vt:i4>132</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129</vt:i4>
      </vt:variant>
      <vt:variant>
        <vt:i4>0</vt:i4>
      </vt:variant>
      <vt:variant>
        <vt:i4>5</vt:i4>
      </vt:variant>
      <vt:variant>
        <vt:lpwstr>L:\_ V Ý B Ě R O V K Y\V E L K Ý   P A P Í R\2012\NOVÝ VELKÝ PAPÍR\_POSLEDNÍ VERZE_\POSTUP\END\Nepředtištěný papír archový HP END.xlsx</vt:lpwstr>
      </vt:variant>
      <vt:variant>
        <vt:lpwstr>TSM!A26:D30</vt:lpwstr>
      </vt:variant>
      <vt:variant>
        <vt:i4>18678037</vt:i4>
      </vt:variant>
      <vt:variant>
        <vt:i4>126</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123</vt:i4>
      </vt:variant>
      <vt:variant>
        <vt:i4>0</vt:i4>
      </vt:variant>
      <vt:variant>
        <vt:i4>5</vt:i4>
      </vt:variant>
      <vt:variant>
        <vt:lpwstr>L:\_ V Ý B Ě R O V K Y\V E L K Ý   P A P Í R\2012\NOVÝ VELKÝ PAPÍR\_POSLEDNÍ VERZE_\POSTUP\END\Nepředtištěný papír archový HP END.xlsx</vt:lpwstr>
      </vt:variant>
      <vt:variant>
        <vt:lpwstr>TSM!A26:D30</vt:lpwstr>
      </vt:variant>
      <vt:variant>
        <vt:i4>18678037</vt:i4>
      </vt:variant>
      <vt:variant>
        <vt:i4>120</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117</vt:i4>
      </vt:variant>
      <vt:variant>
        <vt:i4>0</vt:i4>
      </vt:variant>
      <vt:variant>
        <vt:i4>5</vt:i4>
      </vt:variant>
      <vt:variant>
        <vt:lpwstr>L:\_ V Ý B Ě R O V K Y\V E L K Ý   P A P Í R\2012\NOVÝ VELKÝ PAPÍR\_POSLEDNÍ VERZE_\POSTUP\END\Nepředtištěný papír archový HP END.xlsx</vt:lpwstr>
      </vt:variant>
      <vt:variant>
        <vt:lpwstr>TSM!A26:D30</vt:lpwstr>
      </vt:variant>
      <vt:variant>
        <vt:i4>18678037</vt:i4>
      </vt:variant>
      <vt:variant>
        <vt:i4>114</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111</vt:i4>
      </vt:variant>
      <vt:variant>
        <vt:i4>0</vt:i4>
      </vt:variant>
      <vt:variant>
        <vt:i4>5</vt:i4>
      </vt:variant>
      <vt:variant>
        <vt:lpwstr>L:\_ V Ý B Ě R O V K Y\V E L K Ý   P A P Í R\2012\NOVÝ VELKÝ PAPÍR\_POSLEDNÍ VERZE_\POSTUP\END\Nepředtištěný papír archový HP END.xlsx</vt:lpwstr>
      </vt:variant>
      <vt:variant>
        <vt:lpwstr>TSM!A26:D30</vt:lpwstr>
      </vt:variant>
      <vt:variant>
        <vt:i4>18678037</vt:i4>
      </vt:variant>
      <vt:variant>
        <vt:i4>108</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105</vt:i4>
      </vt:variant>
      <vt:variant>
        <vt:i4>0</vt:i4>
      </vt:variant>
      <vt:variant>
        <vt:i4>5</vt:i4>
      </vt:variant>
      <vt:variant>
        <vt:lpwstr>L:\_ V Ý B Ě R O V K Y\V E L K Ý   P A P Í R\2012\NOVÝ VELKÝ PAPÍR\_POSLEDNÍ VERZE_\POSTUP\END\Nepředtištěný papír archový HP END.xlsx</vt:lpwstr>
      </vt:variant>
      <vt:variant>
        <vt:lpwstr>TSM!A26:D30</vt:lpwstr>
      </vt:variant>
      <vt:variant>
        <vt:i4>18678037</vt:i4>
      </vt:variant>
      <vt:variant>
        <vt:i4>102</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99</vt:i4>
      </vt:variant>
      <vt:variant>
        <vt:i4>0</vt:i4>
      </vt:variant>
      <vt:variant>
        <vt:i4>5</vt:i4>
      </vt:variant>
      <vt:variant>
        <vt:lpwstr>L:\_ V Ý B Ě R O V K Y\V E L K Ý   P A P Í R\2012\NOVÝ VELKÝ PAPÍR\_POSLEDNÍ VERZE_\POSTUP\END\Nepředtištěný papír archový HP END.xlsx</vt:lpwstr>
      </vt:variant>
      <vt:variant>
        <vt:lpwstr>TSM!A26:D30</vt:lpwstr>
      </vt:variant>
      <vt:variant>
        <vt:i4>18678037</vt:i4>
      </vt:variant>
      <vt:variant>
        <vt:i4>96</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18612511</vt:i4>
      </vt:variant>
      <vt:variant>
        <vt:i4>93</vt:i4>
      </vt:variant>
      <vt:variant>
        <vt:i4>0</vt:i4>
      </vt:variant>
      <vt:variant>
        <vt:i4>5</vt:i4>
      </vt:variant>
      <vt:variant>
        <vt:lpwstr>L:\_ V Ý B Ě R O V K Y\V E L K Ý   P A P Í R\2012\NOVÝ VELKÝ PAPÍR\_POSLEDNÍ VERZE_\POSTUP\END\Nepředtištěný papír archový HP END.xlsx</vt:lpwstr>
      </vt:variant>
      <vt:variant>
        <vt:lpwstr>TSM!A26:D30</vt:lpwstr>
      </vt:variant>
      <vt:variant>
        <vt:i4>18678037</vt:i4>
      </vt:variant>
      <vt:variant>
        <vt:i4>90</vt:i4>
      </vt:variant>
      <vt:variant>
        <vt:i4>0</vt:i4>
      </vt:variant>
      <vt:variant>
        <vt:i4>5</vt:i4>
      </vt:variant>
      <vt:variant>
        <vt:lpwstr>L:\_ V Ý B Ě R O V K Y\V E L K Ý   P A P Í R\2012\NOVÝ VELKÝ PAPÍR\_POSLEDNÍ VERZE_\POSTUP\END\Nepředtištěný papír archový HP END.xlsx</vt:lpwstr>
      </vt:variant>
      <vt:variant>
        <vt:lpwstr>TSM!B23:H24</vt:lpwstr>
      </vt:variant>
      <vt:variant>
        <vt:i4>4522007</vt:i4>
      </vt:variant>
      <vt:variant>
        <vt:i4>87</vt:i4>
      </vt:variant>
      <vt:variant>
        <vt:i4>0</vt:i4>
      </vt:variant>
      <vt:variant>
        <vt:i4>5</vt:i4>
      </vt:variant>
      <vt:variant>
        <vt:lpwstr/>
      </vt:variant>
      <vt:variant>
        <vt:lpwstr>Priloha3</vt:lpwstr>
      </vt:variant>
      <vt:variant>
        <vt:i4>1638485</vt:i4>
      </vt:variant>
      <vt:variant>
        <vt:i4>84</vt:i4>
      </vt:variant>
      <vt:variant>
        <vt:i4>0</vt:i4>
      </vt:variant>
      <vt:variant>
        <vt:i4>5</vt:i4>
      </vt:variant>
      <vt:variant>
        <vt:lpwstr/>
      </vt:variant>
      <vt:variant>
        <vt:lpwstr>DuvOdstOdSml15o5</vt:lpwstr>
      </vt:variant>
      <vt:variant>
        <vt:i4>1572949</vt:i4>
      </vt:variant>
      <vt:variant>
        <vt:i4>81</vt:i4>
      </vt:variant>
      <vt:variant>
        <vt:i4>0</vt:i4>
      </vt:variant>
      <vt:variant>
        <vt:i4>5</vt:i4>
      </vt:variant>
      <vt:variant>
        <vt:lpwstr/>
      </vt:variant>
      <vt:variant>
        <vt:lpwstr>DuvOdstOdSml15o4</vt:lpwstr>
      </vt:variant>
      <vt:variant>
        <vt:i4>4522007</vt:i4>
      </vt:variant>
      <vt:variant>
        <vt:i4>78</vt:i4>
      </vt:variant>
      <vt:variant>
        <vt:i4>0</vt:i4>
      </vt:variant>
      <vt:variant>
        <vt:i4>5</vt:i4>
      </vt:variant>
      <vt:variant>
        <vt:lpwstr/>
      </vt:variant>
      <vt:variant>
        <vt:lpwstr>Priloha3</vt:lpwstr>
      </vt:variant>
      <vt:variant>
        <vt:i4>458769</vt:i4>
      </vt:variant>
      <vt:variant>
        <vt:i4>75</vt:i4>
      </vt:variant>
      <vt:variant>
        <vt:i4>0</vt:i4>
      </vt:variant>
      <vt:variant>
        <vt:i4>5</vt:i4>
      </vt:variant>
      <vt:variant>
        <vt:lpwstr/>
      </vt:variant>
      <vt:variant>
        <vt:lpwstr>ObchTaj12o12</vt:lpwstr>
      </vt:variant>
      <vt:variant>
        <vt:i4>6160476</vt:i4>
      </vt:variant>
      <vt:variant>
        <vt:i4>72</vt:i4>
      </vt:variant>
      <vt:variant>
        <vt:i4>0</vt:i4>
      </vt:variant>
      <vt:variant>
        <vt:i4>5</vt:i4>
      </vt:variant>
      <vt:variant>
        <vt:lpwstr/>
      </vt:variant>
      <vt:variant>
        <vt:lpwstr>OdstrVytcVady10o8</vt:lpwstr>
      </vt:variant>
      <vt:variant>
        <vt:i4>7078015</vt:i4>
      </vt:variant>
      <vt:variant>
        <vt:i4>69</vt:i4>
      </vt:variant>
      <vt:variant>
        <vt:i4>0</vt:i4>
      </vt:variant>
      <vt:variant>
        <vt:i4>5</vt:i4>
      </vt:variant>
      <vt:variant>
        <vt:lpwstr/>
      </vt:variant>
      <vt:variant>
        <vt:lpwstr>CasCenoKalk3o4</vt:lpwstr>
      </vt:variant>
      <vt:variant>
        <vt:i4>3211296</vt:i4>
      </vt:variant>
      <vt:variant>
        <vt:i4>66</vt:i4>
      </vt:variant>
      <vt:variant>
        <vt:i4>0</vt:i4>
      </vt:variant>
      <vt:variant>
        <vt:i4>5</vt:i4>
      </vt:variant>
      <vt:variant>
        <vt:lpwstr/>
      </vt:variant>
      <vt:variant>
        <vt:lpwstr>o11oSankce</vt:lpwstr>
      </vt:variant>
      <vt:variant>
        <vt:i4>6160476</vt:i4>
      </vt:variant>
      <vt:variant>
        <vt:i4>63</vt:i4>
      </vt:variant>
      <vt:variant>
        <vt:i4>0</vt:i4>
      </vt:variant>
      <vt:variant>
        <vt:i4>5</vt:i4>
      </vt:variant>
      <vt:variant>
        <vt:lpwstr/>
      </vt:variant>
      <vt:variant>
        <vt:lpwstr>OdstrVytcVady10o8</vt:lpwstr>
      </vt:variant>
      <vt:variant>
        <vt:i4>4522007</vt:i4>
      </vt:variant>
      <vt:variant>
        <vt:i4>60</vt:i4>
      </vt:variant>
      <vt:variant>
        <vt:i4>0</vt:i4>
      </vt:variant>
      <vt:variant>
        <vt:i4>5</vt:i4>
      </vt:variant>
      <vt:variant>
        <vt:lpwstr/>
      </vt:variant>
      <vt:variant>
        <vt:lpwstr>Priloha3</vt:lpwstr>
      </vt:variant>
      <vt:variant>
        <vt:i4>5832708</vt:i4>
      </vt:variant>
      <vt:variant>
        <vt:i4>57</vt:i4>
      </vt:variant>
      <vt:variant>
        <vt:i4>0</vt:i4>
      </vt:variant>
      <vt:variant>
        <vt:i4>5</vt:i4>
      </vt:variant>
      <vt:variant>
        <vt:lpwstr/>
      </vt:variant>
      <vt:variant>
        <vt:lpwstr>o9oBaleni</vt:lpwstr>
      </vt:variant>
      <vt:variant>
        <vt:i4>4522007</vt:i4>
      </vt:variant>
      <vt:variant>
        <vt:i4>54</vt:i4>
      </vt:variant>
      <vt:variant>
        <vt:i4>0</vt:i4>
      </vt:variant>
      <vt:variant>
        <vt:i4>5</vt:i4>
      </vt:variant>
      <vt:variant>
        <vt:lpwstr/>
      </vt:variant>
      <vt:variant>
        <vt:lpwstr>Priloha3</vt:lpwstr>
      </vt:variant>
      <vt:variant>
        <vt:i4>4522007</vt:i4>
      </vt:variant>
      <vt:variant>
        <vt:i4>51</vt:i4>
      </vt:variant>
      <vt:variant>
        <vt:i4>0</vt:i4>
      </vt:variant>
      <vt:variant>
        <vt:i4>5</vt:i4>
      </vt:variant>
      <vt:variant>
        <vt:lpwstr/>
      </vt:variant>
      <vt:variant>
        <vt:lpwstr>Priloha3</vt:lpwstr>
      </vt:variant>
      <vt:variant>
        <vt:i4>3539063</vt:i4>
      </vt:variant>
      <vt:variant>
        <vt:i4>48</vt:i4>
      </vt:variant>
      <vt:variant>
        <vt:i4>0</vt:i4>
      </vt:variant>
      <vt:variant>
        <vt:i4>5</vt:i4>
      </vt:variant>
      <vt:variant>
        <vt:lpwstr/>
      </vt:variant>
      <vt:variant>
        <vt:lpwstr>Stitek9o12</vt:lpwstr>
      </vt:variant>
      <vt:variant>
        <vt:i4>3539063</vt:i4>
      </vt:variant>
      <vt:variant>
        <vt:i4>45</vt:i4>
      </vt:variant>
      <vt:variant>
        <vt:i4>0</vt:i4>
      </vt:variant>
      <vt:variant>
        <vt:i4>5</vt:i4>
      </vt:variant>
      <vt:variant>
        <vt:lpwstr/>
      </vt:variant>
      <vt:variant>
        <vt:lpwstr>Stitek9o12</vt:lpwstr>
      </vt:variant>
      <vt:variant>
        <vt:i4>4456471</vt:i4>
      </vt:variant>
      <vt:variant>
        <vt:i4>42</vt:i4>
      </vt:variant>
      <vt:variant>
        <vt:i4>0</vt:i4>
      </vt:variant>
      <vt:variant>
        <vt:i4>5</vt:i4>
      </vt:variant>
      <vt:variant>
        <vt:lpwstr/>
      </vt:variant>
      <vt:variant>
        <vt:lpwstr>Priloha2</vt:lpwstr>
      </vt:variant>
      <vt:variant>
        <vt:i4>1376265</vt:i4>
      </vt:variant>
      <vt:variant>
        <vt:i4>39</vt:i4>
      </vt:variant>
      <vt:variant>
        <vt:i4>0</vt:i4>
      </vt:variant>
      <vt:variant>
        <vt:i4>5</vt:i4>
      </vt:variant>
      <vt:variant>
        <vt:lpwstr/>
      </vt:variant>
      <vt:variant>
        <vt:lpwstr>kombinCenDolozka</vt:lpwstr>
      </vt:variant>
      <vt:variant>
        <vt:i4>4653079</vt:i4>
      </vt:variant>
      <vt:variant>
        <vt:i4>36</vt:i4>
      </vt:variant>
      <vt:variant>
        <vt:i4>0</vt:i4>
      </vt:variant>
      <vt:variant>
        <vt:i4>5</vt:i4>
      </vt:variant>
      <vt:variant>
        <vt:lpwstr/>
      </vt:variant>
      <vt:variant>
        <vt:lpwstr>Priloha1</vt:lpwstr>
      </vt:variant>
      <vt:variant>
        <vt:i4>1507351</vt:i4>
      </vt:variant>
      <vt:variant>
        <vt:i4>33</vt:i4>
      </vt:variant>
      <vt:variant>
        <vt:i4>0</vt:i4>
      </vt:variant>
      <vt:variant>
        <vt:i4>5</vt:i4>
      </vt:variant>
      <vt:variant>
        <vt:lpwstr/>
      </vt:variant>
      <vt:variant>
        <vt:lpwstr>aktualCen</vt:lpwstr>
      </vt:variant>
      <vt:variant>
        <vt:i4>4522007</vt:i4>
      </vt:variant>
      <vt:variant>
        <vt:i4>30</vt:i4>
      </vt:variant>
      <vt:variant>
        <vt:i4>0</vt:i4>
      </vt:variant>
      <vt:variant>
        <vt:i4>5</vt:i4>
      </vt:variant>
      <vt:variant>
        <vt:lpwstr/>
      </vt:variant>
      <vt:variant>
        <vt:lpwstr>Priloha3</vt:lpwstr>
      </vt:variant>
      <vt:variant>
        <vt:i4>3276898</vt:i4>
      </vt:variant>
      <vt:variant>
        <vt:i4>27</vt:i4>
      </vt:variant>
      <vt:variant>
        <vt:i4>0</vt:i4>
      </vt:variant>
      <vt:variant>
        <vt:i4>5</vt:i4>
      </vt:variant>
      <vt:variant>
        <vt:lpwstr/>
      </vt:variant>
      <vt:variant>
        <vt:lpwstr>o5oCenKalk</vt:lpwstr>
      </vt:variant>
      <vt:variant>
        <vt:i4>4456471</vt:i4>
      </vt:variant>
      <vt:variant>
        <vt:i4>24</vt:i4>
      </vt:variant>
      <vt:variant>
        <vt:i4>0</vt:i4>
      </vt:variant>
      <vt:variant>
        <vt:i4>5</vt:i4>
      </vt:variant>
      <vt:variant>
        <vt:lpwstr/>
      </vt:variant>
      <vt:variant>
        <vt:lpwstr>Priloha2</vt:lpwstr>
      </vt:variant>
      <vt:variant>
        <vt:i4>4653079</vt:i4>
      </vt:variant>
      <vt:variant>
        <vt:i4>21</vt:i4>
      </vt:variant>
      <vt:variant>
        <vt:i4>0</vt:i4>
      </vt:variant>
      <vt:variant>
        <vt:i4>5</vt:i4>
      </vt:variant>
      <vt:variant>
        <vt:lpwstr/>
      </vt:variant>
      <vt:variant>
        <vt:lpwstr>Priloha1</vt:lpwstr>
      </vt:variant>
      <vt:variant>
        <vt:i4>3342455</vt:i4>
      </vt:variant>
      <vt:variant>
        <vt:i4>18</vt:i4>
      </vt:variant>
      <vt:variant>
        <vt:i4>0</vt:i4>
      </vt:variant>
      <vt:variant>
        <vt:i4>5</vt:i4>
      </vt:variant>
      <vt:variant>
        <vt:lpwstr/>
      </vt:variant>
      <vt:variant>
        <vt:lpwstr>o6oPlatPodm</vt:lpwstr>
      </vt:variant>
      <vt:variant>
        <vt:i4>3735653</vt:i4>
      </vt:variant>
      <vt:variant>
        <vt:i4>15</vt:i4>
      </vt:variant>
      <vt:variant>
        <vt:i4>0</vt:i4>
      </vt:variant>
      <vt:variant>
        <vt:i4>5</vt:i4>
      </vt:variant>
      <vt:variant>
        <vt:lpwstr/>
      </vt:variant>
      <vt:variant>
        <vt:lpwstr>o4oCena</vt:lpwstr>
      </vt:variant>
      <vt:variant>
        <vt:i4>8257643</vt:i4>
      </vt:variant>
      <vt:variant>
        <vt:i4>12</vt:i4>
      </vt:variant>
      <vt:variant>
        <vt:i4>0</vt:i4>
      </vt:variant>
      <vt:variant>
        <vt:i4>5</vt:i4>
      </vt:variant>
      <vt:variant>
        <vt:lpwstr/>
      </vt:variant>
      <vt:variant>
        <vt:lpwstr>Objednavka</vt:lpwstr>
      </vt:variant>
      <vt:variant>
        <vt:i4>4456471</vt:i4>
      </vt:variant>
      <vt:variant>
        <vt:i4>9</vt:i4>
      </vt:variant>
      <vt:variant>
        <vt:i4>0</vt:i4>
      </vt:variant>
      <vt:variant>
        <vt:i4>5</vt:i4>
      </vt:variant>
      <vt:variant>
        <vt:lpwstr/>
      </vt:variant>
      <vt:variant>
        <vt:lpwstr>Priloha2</vt:lpwstr>
      </vt:variant>
      <vt:variant>
        <vt:i4>4653079</vt:i4>
      </vt:variant>
      <vt:variant>
        <vt:i4>6</vt:i4>
      </vt:variant>
      <vt:variant>
        <vt:i4>0</vt:i4>
      </vt:variant>
      <vt:variant>
        <vt:i4>5</vt:i4>
      </vt:variant>
      <vt:variant>
        <vt:lpwstr/>
      </vt:variant>
      <vt:variant>
        <vt:lpwstr>Priloha1</vt:lpwstr>
      </vt:variant>
      <vt:variant>
        <vt:i4>3473533</vt:i4>
      </vt:variant>
      <vt:variant>
        <vt:i4>3</vt:i4>
      </vt:variant>
      <vt:variant>
        <vt:i4>0</vt:i4>
      </vt:variant>
      <vt:variant>
        <vt:i4>5</vt:i4>
      </vt:variant>
      <vt:variant>
        <vt:lpwstr/>
      </vt:variant>
      <vt:variant>
        <vt:lpwstr>o2oZaklSpec</vt:lpwstr>
      </vt:variant>
      <vt:variant>
        <vt:i4>3342441</vt:i4>
      </vt:variant>
      <vt:variant>
        <vt:i4>0</vt:i4>
      </vt:variant>
      <vt:variant>
        <vt:i4>0</vt:i4>
      </vt:variant>
      <vt:variant>
        <vt:i4>5</vt:i4>
      </vt:variant>
      <vt:variant>
        <vt:lpwstr/>
      </vt:variant>
      <vt:variant>
        <vt:lpwstr>o3oProvSml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Chmela</dc:creator>
  <cp:lastModifiedBy>Peňáková Monika</cp:lastModifiedBy>
  <cp:revision>2</cp:revision>
  <cp:lastPrinted>2014-01-08T11:39:00Z</cp:lastPrinted>
  <dcterms:created xsi:type="dcterms:W3CDTF">2016-11-11T09:57:00Z</dcterms:created>
  <dcterms:modified xsi:type="dcterms:W3CDTF">2016-11-11T09:57:00Z</dcterms:modified>
</cp:coreProperties>
</file>