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93" w:rsidRDefault="00802593" w:rsidP="00802593">
      <w:pPr>
        <w:outlineLvl w:val="0"/>
        <w:rPr>
          <w:rFonts w:eastAsia="Times New Roman"/>
        </w:rPr>
      </w:pPr>
      <w:r>
        <w:rPr>
          <w:rFonts w:eastAsia="Times New Roman"/>
        </w:rPr>
        <w:t>Martin Chocenský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zást</w:t>
      </w:r>
      <w:proofErr w:type="spellEnd"/>
      <w:r>
        <w:rPr>
          <w:rFonts w:eastAsia="Times New Roman"/>
        </w:rPr>
        <w:t>. ředitele pro II. stupeň</w:t>
      </w:r>
      <w:r>
        <w:rPr>
          <w:rFonts w:eastAsia="Times New Roman"/>
        </w:rPr>
        <w:br/>
        <w:t>ZŠ Praha 10, Gutova 39/1987</w:t>
      </w:r>
      <w:r>
        <w:rPr>
          <w:rFonts w:eastAsia="Times New Roman"/>
        </w:rPr>
        <w:br/>
        <w:t>tel.:274021924</w:t>
      </w:r>
      <w:r>
        <w:rPr>
          <w:rFonts w:eastAsia="Times New Roman"/>
        </w:rPr>
        <w:br/>
        <w:t>mobil: 724707624</w:t>
      </w:r>
      <w:r>
        <w:rPr>
          <w:rFonts w:eastAsia="Times New Roman"/>
        </w:rPr>
        <w:br/>
        <w:t>e-mail:martin.chocensky@zsgutova.cz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ALBRA - Prode</w:t>
      </w:r>
      <w:bookmarkStart w:id="0" w:name="_GoBack"/>
      <w:bookmarkEnd w:id="0"/>
      <w:r>
        <w:rPr>
          <w:rFonts w:eastAsia="Times New Roman"/>
        </w:rPr>
        <w:t>j a distribuce učebnic &lt;</w:t>
      </w:r>
      <w:hyperlink r:id="rId4" w:history="1">
        <w:r>
          <w:rPr>
            <w:rStyle w:val="Hypertextovodkaz"/>
            <w:rFonts w:eastAsia="Times New Roman"/>
          </w:rPr>
          <w:t>uvaly@albra.cz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martin.chocensky@zsgutova.cz</w:t>
        </w:r>
      </w:hyperlink>
      <w:r>
        <w:rPr>
          <w:rFonts w:eastAsia="Times New Roman"/>
        </w:rPr>
        <w:br/>
        <w:t>Datum: 27. 6. 2018 14:32:00</w:t>
      </w:r>
      <w:r>
        <w:rPr>
          <w:rFonts w:eastAsia="Times New Roman"/>
        </w:rPr>
        <w:br/>
        <w:t xml:space="preserve">Předmět: </w:t>
      </w:r>
      <w:proofErr w:type="spellStart"/>
      <w:r>
        <w:rPr>
          <w:rFonts w:eastAsia="Times New Roman"/>
        </w:rPr>
        <w:t>eShop</w:t>
      </w:r>
      <w:proofErr w:type="spellEnd"/>
      <w:r>
        <w:rPr>
          <w:rFonts w:eastAsia="Times New Roman"/>
        </w:rPr>
        <w:t xml:space="preserve"> ALBRA - Prodej a distribuce učebnic - objednávka </w:t>
      </w:r>
      <w:proofErr w:type="gramStart"/>
      <w:r>
        <w:rPr>
          <w:rFonts w:eastAsia="Times New Roman"/>
        </w:rPr>
        <w:t>č.13686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tbl>
      <w:tblPr>
        <w:tblW w:w="5000" w:type="pct"/>
        <w:tblCellSpacing w:w="0" w:type="dxa"/>
        <w:shd w:val="clear" w:color="auto" w:fill="ED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02593" w:rsidTr="00802593">
        <w:trPr>
          <w:tblCellSpacing w:w="0" w:type="dxa"/>
        </w:trPr>
        <w:tc>
          <w:tcPr>
            <w:tcW w:w="0" w:type="auto"/>
            <w:shd w:val="clear" w:color="auto" w:fill="EDEBEB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0259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02593" w:rsidRDefault="00802593">
                  <w:pPr>
                    <w:pStyle w:val="Nadpis3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</w:rPr>
                    <w:t xml:space="preserve">Tyto web-stránky využívají firmy - ALBRA, s.r.o.  a  SUBDAY, s.r.o. </w:t>
                  </w:r>
                </w:p>
              </w:tc>
            </w:tr>
            <w:tr w:rsidR="0080259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02593" w:rsidRDefault="00802593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t>Vážený zákazníku,</w:t>
                  </w:r>
                </w:p>
                <w:p w:rsidR="00802593" w:rsidRDefault="00802593">
                  <w:pPr>
                    <w:pStyle w:val="Normlnweb"/>
                  </w:pPr>
                  <w:r>
                    <w:rPr>
                      <w:rFonts w:ascii="Arial" w:hAnsi="Arial" w:cs="Arial"/>
                      <w:color w:val="FF0000"/>
                    </w:rPr>
                    <w:t xml:space="preserve">úspěšně jsme od Vás přijali objednávku číslo </w:t>
                  </w:r>
                  <w:r>
                    <w:rPr>
                      <w:rStyle w:val="Siln"/>
                      <w:rFonts w:ascii="Arial" w:hAnsi="Arial" w:cs="Arial"/>
                      <w:color w:val="FF0000"/>
                    </w:rPr>
                    <w:t>13686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. </w:t>
                  </w:r>
                  <w:r>
                    <w:br/>
                  </w:r>
                  <w:r>
                    <w:rPr>
                      <w:rStyle w:val="Siln"/>
                      <w:rFonts w:ascii="Arial" w:hAnsi="Arial" w:cs="Arial"/>
                    </w:rPr>
                    <w:t>Informace o zákazníkovi:</w:t>
                  </w:r>
                </w:p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1"/>
                    <w:gridCol w:w="11"/>
                  </w:tblGrid>
                  <w:tr w:rsidR="0080259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02593" w:rsidRDefault="0080259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</w:rPr>
                          <w:t>Fakturační adresa: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Martin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Chocenský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Gutova 1987/39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Praha 10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10000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Česká republika</w:t>
                        </w:r>
                        <w:r>
                          <w:rPr>
                            <w:rFonts w:ascii="Arial" w:eastAsia="Times New Roman" w:hAnsi="Arial" w:cs="Arial"/>
                          </w:rPr>
                          <w:br/>
                          <w:t>Základní škola, Praha 10, Gutova 39/1987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2593" w:rsidRDefault="0080259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802593" w:rsidRDefault="00802593">
                  <w:pPr>
                    <w:pStyle w:val="Normlnweb"/>
                  </w:pPr>
                  <w:r>
                    <w:t> </w:t>
                  </w:r>
                </w:p>
                <w:p w:rsidR="00802593" w:rsidRDefault="00802593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t>Jedná se o zboží:</w:t>
                  </w:r>
                </w:p>
                <w:tbl>
                  <w:tblPr>
                    <w:tblW w:w="50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3"/>
                    <w:gridCol w:w="4760"/>
                    <w:gridCol w:w="1091"/>
                    <w:gridCol w:w="1338"/>
                  </w:tblGrid>
                  <w:tr w:rsidR="00802593">
                    <w:tc>
                      <w:tcPr>
                        <w:tcW w:w="0" w:type="auto"/>
                        <w:shd w:val="clear" w:color="auto" w:fill="BBBBBB"/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Kód zboží</w:t>
                        </w:r>
                      </w:p>
                    </w:tc>
                    <w:tc>
                      <w:tcPr>
                        <w:tcW w:w="0" w:type="auto"/>
                        <w:shd w:val="clear" w:color="auto" w:fill="BBBBBB"/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BBBBB"/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BBBBB"/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Cena s DPH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0001-011474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Matematika 6. ročník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ZŠ - 2.díl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(Desetinná čísla; dělitelnost)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115,00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0001-011481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Matematika 8.ročník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ZŠ - 1.díl (Mocniny a odmocniny; Pythagorova věta; výra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115,00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Psaní a mluvnická cvičení - pro 2. ročník ZŠ (soubor 2ks)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30,00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11-728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Matematika 5 - pro 2. ročník ZŠ (sčítání a odčítání bez přechodu desítky)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53,00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lastRenderedPageBreak/>
                          <w:t>11-729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Matematika 6 - pro 2. ročník ZŠ (sčítání a odčítání do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100,násobení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a dělení)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53,00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Matematika 7 - pro 2. ročník ZŠ (násobení a dělení 5,6,7,8,9,10)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53,00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Český jazyk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2.ročník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ZŠ - 1. díl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41,00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11-846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Český jazyk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2.ročník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ZŠ - 2. díl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41,00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11-882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Svět okolo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nás - 1.díl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43,00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11-883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Svět okolo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nás - 2.díl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43,00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130-1640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Občanská výchova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6.ročník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a VG - učebnice (NOVÁ GENERACE)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129,00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130-258-5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Deutsch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Max NEU A1/1.díl + interaktiv - CD (2ks)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429,00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130-259-3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Deutsch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Max NEU A1/2.díl + interaktiv - příručka učitele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399,00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130-259-5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Deutsch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Max NEU A1/2.díl + interaktiv - CD (2ks)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1 .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429,00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141-142-2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Happy House 2 (New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edition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) - pracovní sešit +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MultiROM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(česká verze)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85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265,00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200-5242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Hudební výchova pro 6. ročník ZŠ - učebnice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113,00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941-1036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Tabulky pro základní školu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20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126,00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981-1292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Fyzika 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pro 6.ročník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 xml:space="preserve"> ZŠ - učebnice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18"/>
                            <w:szCs w:val="18"/>
                          </w:rPr>
                          <w:t>141,00 CZK</w:t>
                        </w:r>
                      </w:p>
                    </w:tc>
                  </w:tr>
                  <w:tr w:rsidR="00802593">
                    <w:tc>
                      <w:tcPr>
                        <w:tcW w:w="0" w:type="auto"/>
                        <w:gridSpan w:val="3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BBBBBB"/>
                        <w:vAlign w:val="center"/>
                        <w:hideMark/>
                      </w:tcPr>
                      <w:p w:rsidR="00802593" w:rsidRDefault="00802593">
                        <w:pP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Cena celkem s 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BBBBBB"/>
                        <w:vAlign w:val="center"/>
                        <w:hideMark/>
                      </w:tcPr>
                      <w:p w:rsidR="00802593" w:rsidRDefault="00802593">
                        <w:pPr>
                          <w:jc w:val="center"/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FFFFFF"/>
                            <w:sz w:val="18"/>
                            <w:szCs w:val="18"/>
                          </w:rPr>
                          <w:t>61 627,00 CZK</w:t>
                        </w:r>
                      </w:p>
                    </w:tc>
                  </w:tr>
                </w:tbl>
                <w:p w:rsidR="00802593" w:rsidRDefault="00802593">
                  <w:pPr>
                    <w:pStyle w:val="Normlnweb"/>
                  </w:pPr>
                  <w:r>
                    <w:rPr>
                      <w:rStyle w:val="Siln"/>
                    </w:rPr>
                    <w:t>Poznámka:</w:t>
                  </w:r>
                  <w:r>
                    <w:br/>
                    <w:t>Dobrý den, dodávku můžeme převzít po předchozí domluvě i v průběhu července a srpna (2. - 13. 7., 30. 7. -3. 8., po 20. 8.) Děkuji Martin Chocenský</w:t>
                  </w:r>
                </w:p>
                <w:p w:rsidR="00802593" w:rsidRDefault="00802593">
                  <w:pPr>
                    <w:pStyle w:val="Normlnweb"/>
                  </w:pPr>
                  <w:r>
                    <w:rPr>
                      <w:rFonts w:ascii="Arial" w:hAnsi="Arial" w:cs="Arial"/>
                    </w:rPr>
                    <w:t>Děkujeme Vám za nákup.</w:t>
                  </w:r>
                </w:p>
                <w:p w:rsidR="00802593" w:rsidRDefault="00802593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t>K celkové ceně je účtováno balné a poštovné!!!</w:t>
                  </w:r>
                </w:p>
                <w:p w:rsidR="00802593" w:rsidRDefault="00802593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lastRenderedPageBreak/>
                    <w:t>Ochrana osobních údajů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</w:r>
                  <w:r>
                    <w:rPr>
                      <w:rStyle w:val="Siln"/>
                      <w:rFonts w:ascii="Arial" w:hAnsi="Arial" w:cs="Arial"/>
                    </w:rPr>
                    <w:t xml:space="preserve">Potvrzením objednávky souhlasíte s nařízením Evropské unie 2016/679 (GDPR) upravující podmínky zpracování osobních údajů. Vámi poskytnuté osobní údaje jsou zpracovány ze zákonného důvodu a to za účelem obchodní spolupráce. Potvrzením objednávky souhlasíte se zasíláním obchodních sdělení. Souhlas lze vzít zpět zasláním e-mailu </w:t>
                  </w:r>
                  <w:proofErr w:type="gramStart"/>
                  <w:r>
                    <w:rPr>
                      <w:rStyle w:val="Siln"/>
                      <w:rFonts w:ascii="Arial" w:hAnsi="Arial" w:cs="Arial"/>
                    </w:rPr>
                    <w:t xml:space="preserve">na :  </w:t>
                  </w:r>
                  <w:hyperlink r:id="rId6" w:history="1">
                    <w:r>
                      <w:rPr>
                        <w:rStyle w:val="Hypertextovodkaz"/>
                        <w:rFonts w:ascii="Arial" w:hAnsi="Arial" w:cs="Arial"/>
                      </w:rPr>
                      <w:t>uvaly@albra</w:t>
                    </w:r>
                    <w:proofErr w:type="gramEnd"/>
                    <w:r>
                      <w:rPr>
                        <w:rStyle w:val="Hypertextovodkaz"/>
                        <w:rFonts w:ascii="Arial" w:hAnsi="Arial" w:cs="Arial"/>
                      </w:rPr>
                      <w:t>.cz</w:t>
                    </w:r>
                  </w:hyperlink>
                  <w:r>
                    <w:br/>
                    <w:t> </w:t>
                  </w:r>
                </w:p>
                <w:p w:rsidR="00802593" w:rsidRDefault="00802593">
                  <w:pPr>
                    <w:pStyle w:val="Normlnweb"/>
                  </w:pPr>
                  <w:r>
                    <w:rPr>
                      <w:rFonts w:ascii="Arial" w:hAnsi="Arial" w:cs="Arial"/>
                    </w:rPr>
                    <w:t>S přátelským pozdravem,</w:t>
                  </w:r>
                  <w:r>
                    <w:rPr>
                      <w:rFonts w:ascii="Arial" w:hAnsi="Arial" w:cs="Arial"/>
                    </w:rPr>
                    <w:br/>
                    <w:t>Zákaznický servis</w:t>
                  </w:r>
                </w:p>
                <w:p w:rsidR="00802593" w:rsidRDefault="00802593">
                  <w:pPr>
                    <w:pStyle w:val="Normlnweb"/>
                  </w:pPr>
                  <w:r>
                    <w:rPr>
                      <w:rStyle w:val="Siln"/>
                      <w:rFonts w:ascii="Arial" w:hAnsi="Arial" w:cs="Arial"/>
                    </w:rPr>
                    <w:t>Tento e-mail je generován automaticky, prosíme, neodpovídejte na něj.</w:t>
                  </w:r>
                </w:p>
              </w:tc>
            </w:tr>
            <w:tr w:rsidR="0080259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02593" w:rsidRDefault="0080259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br/>
                  </w:r>
                  <w:hyperlink r:id="rId7" w:history="1">
                    <w:r>
                      <w:rPr>
                        <w:rStyle w:val="Hypertextovodkaz"/>
                        <w:rFonts w:ascii="Arial" w:eastAsia="Times New Roman" w:hAnsi="Arial" w:cs="Arial"/>
                      </w:rPr>
                      <w:t>www.albra.cz</w:t>
                    </w:r>
                  </w:hyperlink>
                  <w:r>
                    <w:rPr>
                      <w:rFonts w:ascii="Arial" w:eastAsia="Times New Roman" w:hAnsi="Arial" w:cs="Arial"/>
                      <w:color w:val="908D8D"/>
                    </w:rPr>
                    <w:t>  |  </w:t>
                  </w:r>
                  <w:r>
                    <w:rPr>
                      <w:rFonts w:ascii="Arial" w:eastAsia="Times New Roman" w:hAnsi="Arial" w:cs="Arial"/>
                    </w:rPr>
                    <w:t xml:space="preserve"> Zákaznická linka: +420 281 980 201  (Po - Pá, 6.30 - 14.30)</w:t>
                  </w:r>
                </w:p>
              </w:tc>
            </w:tr>
          </w:tbl>
          <w:p w:rsidR="00802593" w:rsidRDefault="008025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B5599" w:rsidRDefault="00EB5599"/>
    <w:sectPr w:rsidR="00EB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09"/>
    <w:rsid w:val="00125AD1"/>
    <w:rsid w:val="00201E48"/>
    <w:rsid w:val="002E5E86"/>
    <w:rsid w:val="00374CA2"/>
    <w:rsid w:val="004A1192"/>
    <w:rsid w:val="00541897"/>
    <w:rsid w:val="00603009"/>
    <w:rsid w:val="00646C7B"/>
    <w:rsid w:val="006A29EC"/>
    <w:rsid w:val="00802593"/>
    <w:rsid w:val="00E12962"/>
    <w:rsid w:val="00EB5599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46A9-B2A0-4E3D-B8ED-374E629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59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025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02593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259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0259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02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b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valy@albra.cz" TargetMode="External"/><Relationship Id="rId5" Type="http://schemas.openxmlformats.org/officeDocument/2006/relationships/hyperlink" Target="mailto:martin.chocensky@zsgutova.cz" TargetMode="External"/><Relationship Id="rId4" Type="http://schemas.openxmlformats.org/officeDocument/2006/relationships/hyperlink" Target="mailto:uvaly@albr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2720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dc:description/>
  <cp:lastModifiedBy>Lucie Vinařová</cp:lastModifiedBy>
  <cp:revision>2</cp:revision>
  <dcterms:created xsi:type="dcterms:W3CDTF">2018-06-28T05:52:00Z</dcterms:created>
  <dcterms:modified xsi:type="dcterms:W3CDTF">2018-06-28T05:53:00Z</dcterms:modified>
</cp:coreProperties>
</file>