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6345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2180705006</w:t>
                  </w:r>
                </w:p>
              </w:tc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927CB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ind w:right="40"/>
              <w:jc w:val="right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927CB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0563417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417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ind w:right="40"/>
              <w:jc w:val="right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ind w:right="40"/>
              <w:jc w:val="right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ind w:right="40"/>
              <w:jc w:val="right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bookmarkStart w:id="1" w:name="JR_PAGE_ANCHOR_0_1"/>
            <w:bookmarkEnd w:id="1"/>
          </w:p>
          <w:p w:rsidR="006345B0" w:rsidRDefault="00927CBE">
            <w:r>
              <w:br w:type="page"/>
            </w:r>
          </w:p>
          <w:p w:rsidR="006345B0" w:rsidRDefault="006345B0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927CB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r>
              <w:rPr>
                <w:b/>
              </w:rPr>
              <w:t>03265480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r>
              <w:rPr>
                <w:b/>
              </w:rPr>
              <w:t>CZ03265480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</w:tr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B0" w:rsidRDefault="00927CBE">
                  <w:pPr>
                    <w:ind w:left="40"/>
                  </w:pPr>
                  <w:r>
                    <w:rPr>
                      <w:b/>
                      <w:sz w:val="24"/>
                    </w:rPr>
                    <w:t>ARCA s.r.o.</w:t>
                  </w:r>
                  <w:r>
                    <w:rPr>
                      <w:b/>
                      <w:sz w:val="24"/>
                    </w:rPr>
                    <w:br/>
                    <w:t>Vídeňská 342/152</w:t>
                  </w:r>
                  <w:r>
                    <w:rPr>
                      <w:b/>
                      <w:sz w:val="24"/>
                    </w:rPr>
                    <w:br/>
                    <w:t>14800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</w:tr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B0" w:rsidRDefault="006345B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345B0" w:rsidRDefault="006345B0">
                  <w:pPr>
                    <w:pStyle w:val="EMPTYCELLSTYLE"/>
                  </w:pPr>
                </w:p>
              </w:tc>
            </w:tr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B0" w:rsidRDefault="00927CBE">
                  <w:pPr>
                    <w:ind w:left="60" w:right="60"/>
                  </w:pPr>
                  <w:r>
                    <w:rPr>
                      <w:b/>
                    </w:rPr>
                    <w:t>NS705 UVS Beroun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B0" w:rsidRDefault="006345B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345B0" w:rsidRDefault="006345B0">
                  <w:pPr>
                    <w:pStyle w:val="EMPTYCELLSTYLE"/>
                  </w:pPr>
                </w:p>
              </w:tc>
            </w:tr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B0" w:rsidRDefault="00927CB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B0" w:rsidRDefault="00927CBE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  <w:jc w:val="center"/>
            </w:pPr>
            <w:r>
              <w:rPr>
                <w:b/>
              </w:rPr>
              <w:t>31.07.2018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  <w:jc w:val="center"/>
            </w:pPr>
            <w:r>
              <w:rPr>
                <w:b/>
              </w:rPr>
              <w:t>09.07.2018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927CB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r>
                    <w:rPr>
                      <w:b/>
                    </w:rPr>
                    <w:t>UVS Beroun</w:t>
                  </w:r>
                </w:p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6345B0"/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6345B0"/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B0" w:rsidRDefault="006345B0">
                  <w:pPr>
                    <w:pStyle w:val="EMPTYCELLSTYLE"/>
                  </w:pPr>
                </w:p>
              </w:tc>
            </w:tr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345B0" w:rsidRDefault="006345B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345B0" w:rsidRDefault="006345B0">
                  <w:pPr>
                    <w:pStyle w:val="EMPTYCELLSTYLE"/>
                  </w:pPr>
                </w:p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927CB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/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dodání a montáž regálů do místnosti č.21 v UVS Beroun.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6345B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6345B0">
                  <w:pPr>
                    <w:ind w:right="40"/>
                    <w:jc w:val="right"/>
                  </w:pPr>
                </w:p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předložené cenové nabídky 18NV01070000046 - bez DPH 72 346,00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87 538.66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 w:right="40"/>
              <w:jc w:val="right"/>
            </w:pPr>
            <w:r>
              <w:rPr>
                <w:b/>
                <w:sz w:val="24"/>
              </w:rPr>
              <w:t>87 538.66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345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87 538.66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5B0" w:rsidRDefault="00927CB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345B0" w:rsidRDefault="006345B0">
                  <w:pPr>
                    <w:pStyle w:val="EMPTYCELLSTYLE"/>
                  </w:pPr>
                </w:p>
              </w:tc>
            </w:tr>
          </w:tbl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</w:pPr>
            <w:r>
              <w:rPr>
                <w:sz w:val="24"/>
              </w:rPr>
              <w:t>28.06.2018</w:t>
            </w: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5B0" w:rsidRDefault="00927CBE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45B0" w:rsidRDefault="00927CBE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3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3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4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0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9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58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6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  <w:tr w:rsidR="006345B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345B0" w:rsidRDefault="006345B0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B0" w:rsidRDefault="00927CBE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6345B0" w:rsidRDefault="006345B0">
            <w:pPr>
              <w:pStyle w:val="EMPTYCELLSTYLE"/>
            </w:pPr>
          </w:p>
        </w:tc>
      </w:tr>
    </w:tbl>
    <w:p w:rsidR="00927CBE" w:rsidRDefault="00927CBE"/>
    <w:sectPr w:rsidR="00927CB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345B0"/>
    <w:rsid w:val="006345B0"/>
    <w:rsid w:val="00927CBE"/>
    <w:rsid w:val="00E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2018-06-28T09:28:00Z</dcterms:created>
  <dcterms:modified xsi:type="dcterms:W3CDTF">2018-06-28T09:28:00Z</dcterms:modified>
</cp:coreProperties>
</file>