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E442F" w14:textId="7F812CCD" w:rsidR="00CD1843" w:rsidRPr="005202EB" w:rsidRDefault="00EF544A" w:rsidP="002A6DF3">
      <w:pPr>
        <w:pStyle w:val="Nadpis4"/>
        <w:pBdr>
          <w:bottom w:val="single" w:sz="4" w:space="1" w:color="CA005D"/>
        </w:pBdr>
        <w:rPr>
          <w:rFonts w:cs="Calibri"/>
          <w:noProof/>
          <w:color w:val="8A003E"/>
          <w:sz w:val="40"/>
          <w:szCs w:val="40"/>
          <w:lang w:eastAsia="en-US"/>
        </w:rPr>
      </w:pPr>
      <w:bookmarkStart w:id="0" w:name="_Ref379442297"/>
      <w:r w:rsidRPr="005202EB">
        <w:rPr>
          <w:rFonts w:cs="Calibri"/>
          <w:noProof/>
          <w:color w:val="8A003E"/>
          <w:sz w:val="40"/>
          <w:szCs w:val="40"/>
          <w:lang w:eastAsia="en-US"/>
        </w:rPr>
        <w:t xml:space="preserve">Licenční </w:t>
      </w:r>
      <w:r w:rsidR="00DC4AB7" w:rsidRPr="005202EB">
        <w:rPr>
          <w:rFonts w:cs="Calibri"/>
          <w:noProof/>
          <w:color w:val="8A003E"/>
          <w:sz w:val="40"/>
          <w:szCs w:val="40"/>
          <w:lang w:eastAsia="en-US"/>
        </w:rPr>
        <w:t>smlouva</w:t>
      </w:r>
      <w:bookmarkEnd w:id="0"/>
      <w:r w:rsidR="00ED700C">
        <w:rPr>
          <w:rFonts w:cs="Calibri"/>
          <w:noProof/>
          <w:color w:val="8A003E"/>
          <w:sz w:val="40"/>
          <w:szCs w:val="40"/>
          <w:lang w:eastAsia="en-US"/>
        </w:rPr>
        <w:t xml:space="preserve">: </w:t>
      </w:r>
      <w:r w:rsidR="004A4AA6" w:rsidRPr="00B71B2C">
        <w:rPr>
          <w:rFonts w:asciiTheme="minorHAnsi" w:hAnsiTheme="minorHAnsi" w:cstheme="minorHAnsi"/>
          <w:bCs w:val="0"/>
          <w:color w:val="222222"/>
          <w:sz w:val="36"/>
          <w:szCs w:val="36"/>
          <w:shd w:val="clear" w:color="auto" w:fill="FFFFFF"/>
        </w:rPr>
        <w:t>Správa kapacit výzkumné infrastruktury</w:t>
      </w:r>
    </w:p>
    <w:p w14:paraId="4DAA8CD9" w14:textId="77777777" w:rsidR="005202EB" w:rsidRPr="00B20576" w:rsidRDefault="00BD389C" w:rsidP="0093604B">
      <w:pPr>
        <w:pStyle w:val="Zkladntext"/>
        <w:spacing w:before="360"/>
        <w:rPr>
          <w:b/>
          <w:bCs/>
          <w:noProof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7" distR="114297" simplePos="0" relativeHeight="251656192" behindDoc="0" locked="1" layoutInCell="1" allowOverlap="1" wp14:anchorId="0CAE7DBD" wp14:editId="1D1A68B2">
                <wp:simplePos x="0" y="0"/>
                <wp:positionH relativeFrom="column">
                  <wp:posOffset>2920999</wp:posOffset>
                </wp:positionH>
                <wp:positionV relativeFrom="paragraph">
                  <wp:posOffset>50165</wp:posOffset>
                </wp:positionV>
                <wp:extent cx="0" cy="2980055"/>
                <wp:effectExtent l="0" t="0" r="19050" b="10795"/>
                <wp:wrapNone/>
                <wp:docPr id="9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800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A00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5CA390" id="Přímá spojnice 2" o:spid="_x0000_s1026" style="position:absolute;z-index:25165619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from="230pt,3.95pt" to="230pt,2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" strokecolor="#ca005d">
                <w10:anchorlock/>
              </v:line>
            </w:pict>
          </mc:Fallback>
        </mc:AlternateContent>
      </w:r>
      <w:r w:rsidR="005202EB" w:rsidRPr="00B20576">
        <w:t>č</w:t>
      </w:r>
      <w:r w:rsidR="005202EB" w:rsidRPr="00B20576">
        <w:rPr>
          <w:noProof/>
        </w:rPr>
        <w:t xml:space="preserve">íslo smlouvy Poskytovatele: </w:t>
      </w:r>
      <w:r w:rsidR="005202EB">
        <w:rPr>
          <w:noProof/>
        </w:rPr>
        <w:tab/>
      </w:r>
      <w:r w:rsidR="005202EB">
        <w:rPr>
          <w:noProof/>
        </w:rPr>
        <w:tab/>
      </w:r>
      <w:r w:rsidR="005202EB" w:rsidRPr="00B20576">
        <w:rPr>
          <w:noProof/>
        </w:rPr>
        <w:tab/>
      </w:r>
      <w:r w:rsidR="005202EB" w:rsidRPr="00B20576">
        <w:rPr>
          <w:noProof/>
        </w:rPr>
        <w:tab/>
        <w:t xml:space="preserve">číslo smlouvy </w:t>
      </w:r>
      <w:r w:rsidR="00FE37BF">
        <w:rPr>
          <w:noProof/>
        </w:rPr>
        <w:t>Nabyvatele</w:t>
      </w:r>
      <w:r w:rsidR="005202EB" w:rsidRPr="00B20576">
        <w:rPr>
          <w:noProof/>
        </w:rPr>
        <w:t>:    ….…………………</w:t>
      </w:r>
    </w:p>
    <w:p w14:paraId="22EA4F81" w14:textId="77777777" w:rsidR="005202EB" w:rsidRDefault="005202EB" w:rsidP="005202EB">
      <w:pPr>
        <w:pStyle w:val="Zkladntext"/>
        <w:rPr>
          <w:b/>
          <w:bCs/>
        </w:rPr>
      </w:pPr>
    </w:p>
    <w:p w14:paraId="11F8C635" w14:textId="77777777" w:rsidR="005202EB" w:rsidRPr="00B20576" w:rsidRDefault="00BD389C" w:rsidP="005202EB">
      <w:pPr>
        <w:pStyle w:val="Zkladntext"/>
        <w:tabs>
          <w:tab w:val="left" w:pos="2552"/>
        </w:tabs>
      </w:pPr>
      <w:r>
        <w:rPr>
          <w:noProof/>
        </w:rPr>
        <mc:AlternateContent>
          <mc:Choice Requires="wps">
            <w:drawing>
              <wp:anchor distT="0" distB="720090" distL="114300" distR="114300" simplePos="0" relativeHeight="251655168" behindDoc="0" locked="1" layoutInCell="1" allowOverlap="1" wp14:anchorId="192F2E83" wp14:editId="421813C2">
                <wp:simplePos x="0" y="0"/>
                <wp:positionH relativeFrom="column">
                  <wp:posOffset>3111500</wp:posOffset>
                </wp:positionH>
                <wp:positionV relativeFrom="paragraph">
                  <wp:posOffset>403225</wp:posOffset>
                </wp:positionV>
                <wp:extent cx="2618740" cy="1799590"/>
                <wp:effectExtent l="0" t="0" r="0" b="0"/>
                <wp:wrapTopAndBottom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8740" cy="179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57DA2" w14:textId="77777777" w:rsidR="004A4AA6" w:rsidRDefault="004A4AA6" w:rsidP="004A4AA6">
                            <w:pPr>
                              <w:pStyle w:val="Odstavecsmlouvy"/>
                              <w:tabs>
                                <w:tab w:val="left" w:pos="1080"/>
                              </w:tabs>
                              <w:spacing w:after="0"/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Univerzita Hradec Králové</w:t>
                            </w:r>
                          </w:p>
                          <w:p w14:paraId="2D3178FC" w14:textId="77777777" w:rsidR="004A4AA6" w:rsidRPr="0079110F" w:rsidRDefault="004A4AA6" w:rsidP="004A4AA6">
                            <w:pPr>
                              <w:pStyle w:val="Odstavecsmlouvy"/>
                              <w:tabs>
                                <w:tab w:val="left" w:pos="1080"/>
                              </w:tabs>
                              <w:spacing w:after="0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DFB19D0" w14:textId="77777777" w:rsidR="004A4AA6" w:rsidRPr="004A4AA6" w:rsidRDefault="004A4AA6" w:rsidP="004A4AA6">
                            <w:pPr>
                              <w:pStyle w:val="Smlouvazkladntext"/>
                              <w:spacing w:after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A4AA6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Rokitanského 62, 500 03 Hradec Králové</w:t>
                            </w:r>
                          </w:p>
                          <w:p w14:paraId="051A183C" w14:textId="77777777" w:rsidR="004A4AA6" w:rsidRPr="004A4AA6" w:rsidRDefault="004A4AA6" w:rsidP="004A4AA6">
                            <w:pPr>
                              <w:pStyle w:val="Smlouvazkladntext"/>
                              <w:spacing w:after="0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A4AA6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IČ: 62690094, DIČ: CZ62690094</w:t>
                            </w:r>
                          </w:p>
                          <w:p w14:paraId="5A71FA82" w14:textId="552056D7" w:rsidR="005202EB" w:rsidRPr="004A4AA6" w:rsidRDefault="004A4AA6" w:rsidP="004A4AA6">
                            <w:pPr>
                              <w:pStyle w:val="Smlouvazkladntext"/>
                              <w:jc w:val="center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4A4AA6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zástupce: </w:t>
                            </w:r>
                            <w:hyperlink r:id="rId8" w:history="1">
                              <w:r w:rsidRPr="004A4AA6">
                                <w:rPr>
                                  <w:rFonts w:cs="Times New Roman"/>
                                  <w:sz w:val="20"/>
                                  <w:szCs w:val="20"/>
                                </w:rPr>
                                <w:t>prof. Ing. Kamil Kuča, Ph.D.</w:t>
                              </w:r>
                            </w:hyperlink>
                            <w:r w:rsidRPr="004A4AA6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, rektor</w:t>
                            </w:r>
                          </w:p>
                          <w:p w14:paraId="54B053EA" w14:textId="77777777" w:rsidR="004A4AA6" w:rsidRPr="004A4AA6" w:rsidRDefault="004A4AA6" w:rsidP="004A4AA6">
                            <w:pPr>
                              <w:pStyle w:val="Smlouvazkladntex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A4280A" w14:textId="77777777" w:rsidR="005202EB" w:rsidRPr="004A4AA6" w:rsidRDefault="005202EB" w:rsidP="005202EB">
                            <w:pPr>
                              <w:pStyle w:val="Smlouvazkladntex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AA6">
                              <w:rPr>
                                <w:sz w:val="20"/>
                                <w:szCs w:val="20"/>
                              </w:rPr>
                              <w:t>(dále jen „</w:t>
                            </w:r>
                            <w:r w:rsidRPr="004A4AA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Nabyvatel</w:t>
                            </w:r>
                            <w:r w:rsidRPr="004A4AA6">
                              <w:rPr>
                                <w:sz w:val="20"/>
                                <w:szCs w:val="20"/>
                              </w:rPr>
                              <w:t>“)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2F2E8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45pt;margin-top:31.75pt;width:206.2pt;height:141.7pt;z-index:251655168;visibility:visible;mso-wrap-style:square;mso-width-percent:0;mso-height-percent:0;mso-wrap-distance-left:9pt;mso-wrap-distance-top:0;mso-wrap-distance-right:9pt;mso-wrap-distance-bottom:56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" stroked="f">
                <v:textbox>
                  <w:txbxContent>
                    <w:p w14:paraId="45857DA2" w14:textId="77777777" w:rsidR="004A4AA6" w:rsidRDefault="004A4AA6" w:rsidP="004A4AA6">
                      <w:pPr>
                        <w:pStyle w:val="Odstavecsmlouvy"/>
                        <w:tabs>
                          <w:tab w:val="left" w:pos="1080"/>
                        </w:tabs>
                        <w:spacing w:after="0"/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Univerzita Hradec Králové</w:t>
                      </w:r>
                    </w:p>
                    <w:p w14:paraId="2D3178FC" w14:textId="77777777" w:rsidR="004A4AA6" w:rsidRPr="0079110F" w:rsidRDefault="004A4AA6" w:rsidP="004A4AA6">
                      <w:pPr>
                        <w:pStyle w:val="Odstavecsmlouvy"/>
                        <w:tabs>
                          <w:tab w:val="left" w:pos="1080"/>
                        </w:tabs>
                        <w:spacing w:after="0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DFB19D0" w14:textId="77777777" w:rsidR="004A4AA6" w:rsidRPr="004A4AA6" w:rsidRDefault="004A4AA6" w:rsidP="004A4AA6">
                      <w:pPr>
                        <w:pStyle w:val="Smlouvazkladntext"/>
                        <w:spacing w:after="0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4A4AA6">
                        <w:rPr>
                          <w:rFonts w:cs="Times New Roman"/>
                          <w:sz w:val="20"/>
                          <w:szCs w:val="20"/>
                        </w:rPr>
                        <w:t>Rokitanského 62, 500 03 Hradec Králové</w:t>
                      </w:r>
                    </w:p>
                    <w:p w14:paraId="051A183C" w14:textId="77777777" w:rsidR="004A4AA6" w:rsidRPr="004A4AA6" w:rsidRDefault="004A4AA6" w:rsidP="004A4AA6">
                      <w:pPr>
                        <w:pStyle w:val="Smlouvazkladntext"/>
                        <w:spacing w:after="0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4A4AA6">
                        <w:rPr>
                          <w:rFonts w:cs="Times New Roman"/>
                          <w:sz w:val="20"/>
                          <w:szCs w:val="20"/>
                        </w:rPr>
                        <w:t>IČ: 62690094, DIČ: CZ62690094</w:t>
                      </w:r>
                    </w:p>
                    <w:p w14:paraId="5A71FA82" w14:textId="552056D7" w:rsidR="005202EB" w:rsidRPr="004A4AA6" w:rsidRDefault="004A4AA6" w:rsidP="004A4AA6">
                      <w:pPr>
                        <w:pStyle w:val="Smlouvazkladntext"/>
                        <w:jc w:val="center"/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4A4AA6">
                        <w:rPr>
                          <w:rFonts w:cs="Times New Roman"/>
                          <w:sz w:val="20"/>
                          <w:szCs w:val="20"/>
                        </w:rPr>
                        <w:t xml:space="preserve">zástupce: </w:t>
                      </w:r>
                      <w:hyperlink r:id="rId9" w:history="1">
                        <w:r w:rsidRPr="004A4AA6">
                          <w:rPr>
                            <w:rFonts w:cs="Times New Roman"/>
                            <w:sz w:val="20"/>
                            <w:szCs w:val="20"/>
                          </w:rPr>
                          <w:t>prof. Ing. Kamil Kuča, Ph.D.</w:t>
                        </w:r>
                      </w:hyperlink>
                      <w:r w:rsidRPr="004A4AA6">
                        <w:rPr>
                          <w:rFonts w:cs="Times New Roman"/>
                          <w:sz w:val="20"/>
                          <w:szCs w:val="20"/>
                        </w:rPr>
                        <w:t>, rektor</w:t>
                      </w:r>
                    </w:p>
                    <w:p w14:paraId="54B053EA" w14:textId="77777777" w:rsidR="004A4AA6" w:rsidRPr="004A4AA6" w:rsidRDefault="004A4AA6" w:rsidP="004A4AA6">
                      <w:pPr>
                        <w:pStyle w:val="Smlouvazkladntext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1A4280A" w14:textId="77777777" w:rsidR="005202EB" w:rsidRPr="004A4AA6" w:rsidRDefault="005202EB" w:rsidP="005202EB">
                      <w:pPr>
                        <w:pStyle w:val="Smlouvazkladntext"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AA6">
                        <w:rPr>
                          <w:sz w:val="20"/>
                          <w:szCs w:val="20"/>
                        </w:rPr>
                        <w:t>(dále jen „</w:t>
                      </w:r>
                      <w:r w:rsidRPr="004A4AA6">
                        <w:rPr>
                          <w:b/>
                          <w:bCs/>
                          <w:sz w:val="20"/>
                          <w:szCs w:val="20"/>
                        </w:rPr>
                        <w:t>Nabyvatel</w:t>
                      </w:r>
                      <w:r w:rsidRPr="004A4AA6">
                        <w:rPr>
                          <w:sz w:val="20"/>
                          <w:szCs w:val="20"/>
                        </w:rPr>
                        <w:t>“)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720090" distL="114300" distR="114300" simplePos="0" relativeHeight="251654144" behindDoc="0" locked="1" layoutInCell="1" allowOverlap="1" wp14:anchorId="30BACDD9" wp14:editId="1F8C8A61">
                <wp:simplePos x="0" y="0"/>
                <wp:positionH relativeFrom="column">
                  <wp:posOffset>-62230</wp:posOffset>
                </wp:positionH>
                <wp:positionV relativeFrom="paragraph">
                  <wp:posOffset>403225</wp:posOffset>
                </wp:positionV>
                <wp:extent cx="2848610" cy="1828800"/>
                <wp:effectExtent l="0" t="0" r="8890" b="0"/>
                <wp:wrapTopAndBottom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861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A1BA5" w14:textId="5D3A1E96" w:rsidR="004A4AA6" w:rsidRPr="00E96F07" w:rsidRDefault="004A4AA6" w:rsidP="004A4AA6">
                            <w:pPr>
                              <w:pStyle w:val="Odstavecsmlouvy"/>
                              <w:tabs>
                                <w:tab w:val="left" w:pos="1080"/>
                              </w:tabs>
                              <w:jc w:val="center"/>
                              <w:rPr>
                                <w:b/>
                                <w:sz w:val="30"/>
                                <w:szCs w:val="30"/>
                              </w:rPr>
                            </w:pPr>
                            <w:r w:rsidRPr="00E96F07">
                              <w:rPr>
                                <w:b/>
                                <w:sz w:val="30"/>
                                <w:szCs w:val="30"/>
                              </w:rPr>
                              <w:t xml:space="preserve">DERS </w:t>
                            </w:r>
                            <w:r w:rsidR="006737E9">
                              <w:rPr>
                                <w:b/>
                                <w:sz w:val="30"/>
                                <w:szCs w:val="30"/>
                              </w:rPr>
                              <w:t xml:space="preserve">Group </w:t>
                            </w:r>
                            <w:r w:rsidRPr="00E96F07">
                              <w:rPr>
                                <w:b/>
                                <w:sz w:val="30"/>
                                <w:szCs w:val="30"/>
                              </w:rPr>
                              <w:t>s. r. o.</w:t>
                            </w:r>
                          </w:p>
                          <w:p w14:paraId="5A735451" w14:textId="1A421D23" w:rsidR="004A4AA6" w:rsidRPr="004A4AA6" w:rsidRDefault="006737E9" w:rsidP="004A4AA6">
                            <w:pPr>
                              <w:pStyle w:val="Odstavecsmlouvy"/>
                              <w:tabs>
                                <w:tab w:val="left" w:pos="1080"/>
                              </w:tabs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Na křečku</w:t>
                            </w:r>
                            <w:r w:rsidR="004A4AA6" w:rsidRPr="004A4AA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365</w:t>
                            </w:r>
                            <w:r w:rsidR="004A4AA6" w:rsidRPr="004A4AA6"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5</w:t>
                            </w:r>
                            <w:r w:rsidR="004A4AA6" w:rsidRPr="004A4AA6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109</w:t>
                            </w:r>
                            <w:r w:rsidR="004A4AA6" w:rsidRPr="004A4AA6">
                              <w:rPr>
                                <w:sz w:val="20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</w:t>
                            </w:r>
                            <w:r w:rsidR="004A4AA6" w:rsidRPr="004A4AA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Praha</w:t>
                            </w:r>
                          </w:p>
                          <w:p w14:paraId="15769D4A" w14:textId="08DEB5B2" w:rsidR="004A4AA6" w:rsidRPr="004A4AA6" w:rsidRDefault="006737E9" w:rsidP="004A4AA6">
                            <w:pPr>
                              <w:pStyle w:val="Odstavecsmlouvy"/>
                              <w:tabs>
                                <w:tab w:val="left" w:pos="1080"/>
                              </w:tabs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IČ: </w:t>
                            </w:r>
                            <w:r w:rsidRPr="006737E9">
                              <w:rPr>
                                <w:sz w:val="20"/>
                                <w:szCs w:val="20"/>
                              </w:rPr>
                              <w:t>27513149</w:t>
                            </w:r>
                            <w:r w:rsidR="004A4AA6" w:rsidRPr="004A4AA6">
                              <w:rPr>
                                <w:sz w:val="20"/>
                                <w:szCs w:val="20"/>
                              </w:rPr>
                              <w:t>, DIČ: CZ</w:t>
                            </w:r>
                            <w:r w:rsidRPr="006737E9">
                              <w:rPr>
                                <w:sz w:val="20"/>
                                <w:szCs w:val="20"/>
                              </w:rPr>
                              <w:t>27513149</w:t>
                            </w:r>
                          </w:p>
                          <w:p w14:paraId="027CEF03" w14:textId="73798F83" w:rsidR="004A4AA6" w:rsidRPr="004A4AA6" w:rsidRDefault="004A4AA6" w:rsidP="004A4AA6">
                            <w:pPr>
                              <w:pStyle w:val="Odstavecsmlouvy"/>
                              <w:tabs>
                                <w:tab w:val="left" w:pos="1080"/>
                              </w:tabs>
                              <w:contextualSpacing/>
                              <w:rPr>
                                <w:sz w:val="20"/>
                                <w:szCs w:val="20"/>
                              </w:rPr>
                            </w:pPr>
                            <w:r w:rsidRPr="004A4AA6">
                              <w:rPr>
                                <w:sz w:val="20"/>
                                <w:szCs w:val="20"/>
                              </w:rPr>
                              <w:t xml:space="preserve">registrace: </w:t>
                            </w:r>
                            <w:r w:rsidR="006737E9">
                              <w:rPr>
                                <w:sz w:val="20"/>
                                <w:szCs w:val="20"/>
                              </w:rPr>
                              <w:t>Městský</w:t>
                            </w:r>
                            <w:r w:rsidRPr="004A4AA6">
                              <w:rPr>
                                <w:sz w:val="20"/>
                                <w:szCs w:val="20"/>
                              </w:rPr>
                              <w:t xml:space="preserve"> soud v </w:t>
                            </w:r>
                            <w:r w:rsidR="006737E9">
                              <w:rPr>
                                <w:sz w:val="20"/>
                                <w:szCs w:val="20"/>
                              </w:rPr>
                              <w:t>Praze</w:t>
                            </w:r>
                            <w:r w:rsidRPr="004A4AA6">
                              <w:rPr>
                                <w:sz w:val="20"/>
                                <w:szCs w:val="20"/>
                              </w:rPr>
                              <w:t xml:space="preserve">, oddíl C, vložka </w:t>
                            </w:r>
                            <w:r w:rsidR="006737E9">
                              <w:rPr>
                                <w:sz w:val="20"/>
                                <w:szCs w:val="20"/>
                              </w:rPr>
                              <w:t xml:space="preserve">205820, </w:t>
                            </w:r>
                            <w:r w:rsidRPr="004A4AA6">
                              <w:rPr>
                                <w:sz w:val="20"/>
                                <w:szCs w:val="20"/>
                              </w:rPr>
                              <w:t xml:space="preserve">ID datové schránky: </w:t>
                            </w:r>
                            <w:r w:rsidR="006737E9">
                              <w:t>vzxmbxh</w:t>
                            </w:r>
                          </w:p>
                          <w:p w14:paraId="0DE9F260" w14:textId="77777777" w:rsidR="004A4AA6" w:rsidRPr="004A4AA6" w:rsidRDefault="004A4AA6" w:rsidP="004A4AA6">
                            <w:pPr>
                              <w:pStyle w:val="Odstavecsmlouvy"/>
                              <w:tabs>
                                <w:tab w:val="left" w:pos="1080"/>
                              </w:tabs>
                              <w:contextualSpacing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4A4AA6">
                              <w:rPr>
                                <w:sz w:val="20"/>
                                <w:szCs w:val="20"/>
                              </w:rPr>
                              <w:t xml:space="preserve">zástupce: </w:t>
                            </w:r>
                            <w:r w:rsidRPr="004A4AA6">
                              <w:rPr>
                                <w:color w:val="000000"/>
                                <w:sz w:val="20"/>
                                <w:szCs w:val="20"/>
                              </w:rPr>
                              <w:t>Ing. Jan Mach, jednatel</w:t>
                            </w:r>
                          </w:p>
                          <w:p w14:paraId="48AADF4D" w14:textId="77777777" w:rsidR="005202EB" w:rsidRPr="004A4AA6" w:rsidRDefault="005202EB" w:rsidP="005202EB">
                            <w:pPr>
                              <w:pStyle w:val="Smlouvazkladntext"/>
                              <w:jc w:val="center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A4AA6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(dále jen „</w:t>
                            </w:r>
                            <w:r w:rsidRPr="004A4AA6">
                              <w:rPr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Poskytovatel</w:t>
                            </w:r>
                            <w:r w:rsidRPr="004A4AA6">
                              <w:rPr>
                                <w:color w:val="000000"/>
                                <w:sz w:val="20"/>
                                <w:szCs w:val="20"/>
                              </w:rPr>
                              <w:t>“)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ACDD9" id="Text Box 5" o:spid="_x0000_s1027" type="#_x0000_t202" style="position:absolute;margin-left:-4.9pt;margin-top:31.75pt;width:224.3pt;height:2in;z-index:251654144;visibility:visible;mso-wrap-style:square;mso-width-percent:0;mso-height-percent:0;mso-wrap-distance-left:9pt;mso-wrap-distance-top:0;mso-wrap-distance-right:9pt;mso-wrap-distance-bottom:56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" stroked="f">
                <v:textbox>
                  <w:txbxContent>
                    <w:p w14:paraId="302A1BA5" w14:textId="5D3A1E96" w:rsidR="004A4AA6" w:rsidRPr="00E96F07" w:rsidRDefault="004A4AA6" w:rsidP="004A4AA6">
                      <w:pPr>
                        <w:pStyle w:val="Odstavecsmlouvy"/>
                        <w:tabs>
                          <w:tab w:val="left" w:pos="1080"/>
                        </w:tabs>
                        <w:jc w:val="center"/>
                        <w:rPr>
                          <w:b/>
                          <w:sz w:val="30"/>
                          <w:szCs w:val="30"/>
                        </w:rPr>
                      </w:pPr>
                      <w:r w:rsidRPr="00E96F07">
                        <w:rPr>
                          <w:b/>
                          <w:sz w:val="30"/>
                          <w:szCs w:val="30"/>
                        </w:rPr>
                        <w:t xml:space="preserve">DERS </w:t>
                      </w:r>
                      <w:r w:rsidR="006737E9">
                        <w:rPr>
                          <w:b/>
                          <w:sz w:val="30"/>
                          <w:szCs w:val="30"/>
                        </w:rPr>
                        <w:t xml:space="preserve">Group </w:t>
                      </w:r>
                      <w:r w:rsidRPr="00E96F07">
                        <w:rPr>
                          <w:b/>
                          <w:sz w:val="30"/>
                          <w:szCs w:val="30"/>
                        </w:rPr>
                        <w:t>s. r. o.</w:t>
                      </w:r>
                    </w:p>
                    <w:p w14:paraId="5A735451" w14:textId="1A421D23" w:rsidR="004A4AA6" w:rsidRPr="004A4AA6" w:rsidRDefault="006737E9" w:rsidP="004A4AA6">
                      <w:pPr>
                        <w:pStyle w:val="Odstavecsmlouvy"/>
                        <w:tabs>
                          <w:tab w:val="left" w:pos="1080"/>
                        </w:tabs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Na křečku</w:t>
                      </w:r>
                      <w:r w:rsidR="004A4AA6" w:rsidRPr="004A4AA6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365</w:t>
                      </w:r>
                      <w:r w:rsidR="004A4AA6" w:rsidRPr="004A4AA6">
                        <w:rPr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sz w:val="20"/>
                          <w:szCs w:val="20"/>
                        </w:rPr>
                        <w:t>5</w:t>
                      </w:r>
                      <w:r w:rsidR="004A4AA6" w:rsidRPr="004A4AA6">
                        <w:rPr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sz w:val="20"/>
                          <w:szCs w:val="20"/>
                        </w:rPr>
                        <w:t>109</w:t>
                      </w:r>
                      <w:r w:rsidR="004A4AA6" w:rsidRPr="004A4AA6">
                        <w:rPr>
                          <w:sz w:val="20"/>
                          <w:szCs w:val="20"/>
                        </w:rPr>
                        <w:t xml:space="preserve"> 0</w:t>
                      </w:r>
                      <w:r>
                        <w:rPr>
                          <w:sz w:val="20"/>
                          <w:szCs w:val="20"/>
                        </w:rPr>
                        <w:t>0</w:t>
                      </w:r>
                      <w:r w:rsidR="004A4AA6" w:rsidRPr="004A4AA6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Praha</w:t>
                      </w:r>
                    </w:p>
                    <w:p w14:paraId="15769D4A" w14:textId="08DEB5B2" w:rsidR="004A4AA6" w:rsidRPr="004A4AA6" w:rsidRDefault="006737E9" w:rsidP="004A4AA6">
                      <w:pPr>
                        <w:pStyle w:val="Odstavecsmlouvy"/>
                        <w:tabs>
                          <w:tab w:val="left" w:pos="1080"/>
                        </w:tabs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IČ: </w:t>
                      </w:r>
                      <w:r w:rsidRPr="006737E9">
                        <w:rPr>
                          <w:sz w:val="20"/>
                          <w:szCs w:val="20"/>
                        </w:rPr>
                        <w:t>27513149</w:t>
                      </w:r>
                      <w:r w:rsidR="004A4AA6" w:rsidRPr="004A4AA6">
                        <w:rPr>
                          <w:sz w:val="20"/>
                          <w:szCs w:val="20"/>
                        </w:rPr>
                        <w:t>, DIČ: CZ</w:t>
                      </w:r>
                      <w:r w:rsidRPr="006737E9">
                        <w:rPr>
                          <w:sz w:val="20"/>
                          <w:szCs w:val="20"/>
                        </w:rPr>
                        <w:t>27513149</w:t>
                      </w:r>
                    </w:p>
                    <w:p w14:paraId="027CEF03" w14:textId="73798F83" w:rsidR="004A4AA6" w:rsidRPr="004A4AA6" w:rsidRDefault="004A4AA6" w:rsidP="004A4AA6">
                      <w:pPr>
                        <w:pStyle w:val="Odstavecsmlouvy"/>
                        <w:tabs>
                          <w:tab w:val="left" w:pos="1080"/>
                        </w:tabs>
                        <w:contextualSpacing/>
                        <w:rPr>
                          <w:sz w:val="20"/>
                          <w:szCs w:val="20"/>
                        </w:rPr>
                      </w:pPr>
                      <w:r w:rsidRPr="004A4AA6">
                        <w:rPr>
                          <w:sz w:val="20"/>
                          <w:szCs w:val="20"/>
                        </w:rPr>
                        <w:t xml:space="preserve">registrace: </w:t>
                      </w:r>
                      <w:r w:rsidR="006737E9">
                        <w:rPr>
                          <w:sz w:val="20"/>
                          <w:szCs w:val="20"/>
                        </w:rPr>
                        <w:t>Městský</w:t>
                      </w:r>
                      <w:r w:rsidRPr="004A4AA6">
                        <w:rPr>
                          <w:sz w:val="20"/>
                          <w:szCs w:val="20"/>
                        </w:rPr>
                        <w:t xml:space="preserve"> soud v </w:t>
                      </w:r>
                      <w:r w:rsidR="006737E9">
                        <w:rPr>
                          <w:sz w:val="20"/>
                          <w:szCs w:val="20"/>
                        </w:rPr>
                        <w:t>Praze</w:t>
                      </w:r>
                      <w:r w:rsidRPr="004A4AA6">
                        <w:rPr>
                          <w:sz w:val="20"/>
                          <w:szCs w:val="20"/>
                        </w:rPr>
                        <w:t xml:space="preserve">, oddíl C, vložka </w:t>
                      </w:r>
                      <w:r w:rsidR="006737E9">
                        <w:rPr>
                          <w:sz w:val="20"/>
                          <w:szCs w:val="20"/>
                        </w:rPr>
                        <w:t xml:space="preserve">205820, </w:t>
                      </w:r>
                      <w:r w:rsidRPr="004A4AA6">
                        <w:rPr>
                          <w:sz w:val="20"/>
                          <w:szCs w:val="20"/>
                        </w:rPr>
                        <w:t xml:space="preserve">ID datové schránky: </w:t>
                      </w:r>
                      <w:r w:rsidR="006737E9">
                        <w:t>vzxmbxh</w:t>
                      </w:r>
                    </w:p>
                    <w:p w14:paraId="0DE9F260" w14:textId="77777777" w:rsidR="004A4AA6" w:rsidRPr="004A4AA6" w:rsidRDefault="004A4AA6" w:rsidP="004A4AA6">
                      <w:pPr>
                        <w:pStyle w:val="Odstavecsmlouvy"/>
                        <w:tabs>
                          <w:tab w:val="left" w:pos="1080"/>
                        </w:tabs>
                        <w:contextualSpacing/>
                        <w:jc w:val="center"/>
                        <w:rPr>
                          <w:sz w:val="20"/>
                          <w:szCs w:val="20"/>
                        </w:rPr>
                      </w:pPr>
                      <w:r w:rsidRPr="004A4AA6">
                        <w:rPr>
                          <w:sz w:val="20"/>
                          <w:szCs w:val="20"/>
                        </w:rPr>
                        <w:t xml:space="preserve">zástupce: </w:t>
                      </w:r>
                      <w:r w:rsidRPr="004A4AA6">
                        <w:rPr>
                          <w:color w:val="000000"/>
                          <w:sz w:val="20"/>
                          <w:szCs w:val="20"/>
                        </w:rPr>
                        <w:t>Ing. Jan Mach, jednatel</w:t>
                      </w:r>
                    </w:p>
                    <w:p w14:paraId="48AADF4D" w14:textId="77777777" w:rsidR="005202EB" w:rsidRPr="004A4AA6" w:rsidRDefault="005202EB" w:rsidP="005202EB">
                      <w:pPr>
                        <w:pStyle w:val="Smlouvazkladntext"/>
                        <w:jc w:val="center"/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4A4AA6">
                        <w:rPr>
                          <w:color w:val="000000"/>
                          <w:sz w:val="20"/>
                          <w:szCs w:val="20"/>
                        </w:rPr>
                        <w:t xml:space="preserve"> (dále jen „</w:t>
                      </w:r>
                      <w:r w:rsidRPr="004A4AA6">
                        <w:rPr>
                          <w:b/>
                          <w:bCs/>
                          <w:color w:val="000000"/>
                          <w:sz w:val="20"/>
                          <w:szCs w:val="20"/>
                        </w:rPr>
                        <w:t>Poskytovatel</w:t>
                      </w:r>
                      <w:r w:rsidRPr="004A4AA6">
                        <w:rPr>
                          <w:color w:val="000000"/>
                          <w:sz w:val="20"/>
                          <w:szCs w:val="20"/>
                        </w:rPr>
                        <w:t>“)</w:t>
                      </w:r>
                    </w:p>
                  </w:txbxContent>
                </v:textbox>
                <w10:wrap type="topAndBottom"/>
                <w10:anchorlock/>
              </v:shape>
            </w:pict>
          </mc:Fallback>
        </mc:AlternateContent>
      </w:r>
      <w:r w:rsidR="005202EB" w:rsidRPr="00B20576">
        <w:rPr>
          <w:b/>
          <w:bCs/>
        </w:rPr>
        <w:t>Smluvní strany:</w:t>
      </w:r>
    </w:p>
    <w:p w14:paraId="0FD89787" w14:textId="77777777" w:rsidR="00FE37BF" w:rsidRDefault="00FE37BF" w:rsidP="005202EB">
      <w:pPr>
        <w:pStyle w:val="Odstavecsmlouvy"/>
        <w:tabs>
          <w:tab w:val="left" w:pos="1080"/>
        </w:tabs>
        <w:ind w:left="1080"/>
        <w:jc w:val="center"/>
      </w:pPr>
    </w:p>
    <w:p w14:paraId="0339D955" w14:textId="77777777" w:rsidR="004F60D2" w:rsidRPr="003F58AA" w:rsidRDefault="004F60D2" w:rsidP="005202EB">
      <w:pPr>
        <w:pStyle w:val="Odstavecsmlouvy"/>
        <w:tabs>
          <w:tab w:val="left" w:pos="1080"/>
        </w:tabs>
        <w:ind w:left="1080"/>
        <w:jc w:val="center"/>
      </w:pPr>
      <w:r w:rsidRPr="008F7C4A">
        <w:t>(</w:t>
      </w:r>
      <w:r w:rsidRPr="00560310">
        <w:t xml:space="preserve">Poskytovatel a </w:t>
      </w:r>
      <w:r w:rsidR="00E84EB0">
        <w:t>Nabyvatel</w:t>
      </w:r>
      <w:r w:rsidRPr="00560310">
        <w:t xml:space="preserve"> každý jednotlivě dále také jen „Smluvní strana“ nebo společně „Smluvní strany“)</w:t>
      </w:r>
    </w:p>
    <w:p w14:paraId="5D5349B3" w14:textId="77777777" w:rsidR="00AE49AB" w:rsidRPr="00E35E44" w:rsidRDefault="00565690" w:rsidP="0093604B">
      <w:pPr>
        <w:pStyle w:val="lneksmlouvy"/>
        <w:jc w:val="center"/>
      </w:pPr>
      <w:bookmarkStart w:id="1" w:name="_Ref254254737"/>
      <w:r w:rsidRPr="003F58AA">
        <w:t>Předmět smlouvy</w:t>
      </w:r>
      <w:bookmarkEnd w:id="1"/>
    </w:p>
    <w:p w14:paraId="5F3F3E3B" w14:textId="77777777" w:rsidR="00F47762" w:rsidRDefault="00EF544A" w:rsidP="003E27D9">
      <w:pPr>
        <w:pStyle w:val="Odstavecsmlouvy"/>
        <w:numPr>
          <w:ilvl w:val="1"/>
          <w:numId w:val="2"/>
        </w:numPr>
        <w:ind w:left="567" w:hanging="567"/>
      </w:pPr>
      <w:r w:rsidRPr="00F47762">
        <w:t xml:space="preserve">Předmětem </w:t>
      </w:r>
      <w:r w:rsidR="004F60D2" w:rsidRPr="00F47762">
        <w:t xml:space="preserve">této </w:t>
      </w:r>
      <w:r w:rsidR="00DC4AB7" w:rsidRPr="00F47762">
        <w:t>licenční</w:t>
      </w:r>
      <w:r w:rsidRPr="00F47762">
        <w:t xml:space="preserve"> </w:t>
      </w:r>
      <w:r w:rsidR="00DC4AB7" w:rsidRPr="00F47762">
        <w:t>smlouvy</w:t>
      </w:r>
      <w:r w:rsidRPr="00F47762">
        <w:t xml:space="preserve"> (dále </w:t>
      </w:r>
      <w:r w:rsidR="00B44939" w:rsidRPr="00F47762">
        <w:t xml:space="preserve">jen </w:t>
      </w:r>
      <w:r w:rsidRPr="00F47762">
        <w:t>„</w:t>
      </w:r>
      <w:r w:rsidR="004F60D2" w:rsidRPr="00F47762">
        <w:t>Smlouv</w:t>
      </w:r>
      <w:r w:rsidR="00B44939" w:rsidRPr="00F47762">
        <w:t>a</w:t>
      </w:r>
      <w:r w:rsidRPr="00F47762">
        <w:t xml:space="preserve">“) jsou práva a povinnosti </w:t>
      </w:r>
      <w:r w:rsidR="00A01A93" w:rsidRPr="00F47762">
        <w:t xml:space="preserve">Smluvních </w:t>
      </w:r>
      <w:r w:rsidRPr="00F47762">
        <w:t xml:space="preserve">stran vznikající v souvislosti s poskytnutím práva </w:t>
      </w:r>
      <w:r w:rsidR="00F664D7" w:rsidRPr="00F47762">
        <w:t xml:space="preserve">využít rozmnoženinu </w:t>
      </w:r>
      <w:r w:rsidRPr="00F47762">
        <w:t> </w:t>
      </w:r>
      <w:r w:rsidR="00F664D7" w:rsidRPr="00F47762">
        <w:t xml:space="preserve">autorského díla </w:t>
      </w:r>
      <w:r w:rsidR="00E84EB0">
        <w:t>Poskytovatelem Nabyvateli</w:t>
      </w:r>
      <w:r w:rsidR="00B44939" w:rsidRPr="00F47762">
        <w:t xml:space="preserve"> </w:t>
      </w:r>
      <w:r w:rsidR="00672B85" w:rsidRPr="00F47762">
        <w:t xml:space="preserve">za podmínek stanovených </w:t>
      </w:r>
      <w:r w:rsidR="00B44939" w:rsidRPr="00F47762">
        <w:t>touto Smlouvou</w:t>
      </w:r>
      <w:r w:rsidRPr="00F47762">
        <w:t>.</w:t>
      </w:r>
    </w:p>
    <w:p w14:paraId="184344FD" w14:textId="6B15CA52" w:rsidR="00EF544A" w:rsidRPr="00F47762" w:rsidRDefault="00EF544A" w:rsidP="003E27D9">
      <w:pPr>
        <w:pStyle w:val="Odstavecsmlouvy"/>
        <w:numPr>
          <w:ilvl w:val="1"/>
          <w:numId w:val="2"/>
        </w:numPr>
        <w:ind w:left="567" w:hanging="567"/>
      </w:pPr>
      <w:r w:rsidRPr="00F47762">
        <w:t>Autorským dílem, k němuž se vztahují práva a povinnosti vyplývající z </w:t>
      </w:r>
      <w:r w:rsidR="00DC4AB7" w:rsidRPr="00F47762">
        <w:t>této</w:t>
      </w:r>
      <w:r w:rsidRPr="00F47762">
        <w:t xml:space="preserve"> </w:t>
      </w:r>
      <w:r w:rsidR="00B44939" w:rsidRPr="00F47762">
        <w:t>Smlouvy</w:t>
      </w:r>
      <w:r w:rsidRPr="00F47762">
        <w:t xml:space="preserve">, se rozumí software distribuovaný Poskytovatelem pod obchodním označením </w:t>
      </w:r>
      <w:r w:rsidR="004A4AA6" w:rsidRPr="004A4AA6">
        <w:rPr>
          <w:b/>
        </w:rPr>
        <w:t>Správa kapacit výzkumné infrastruktury</w:t>
      </w:r>
      <w:r w:rsidR="00DC4AB7" w:rsidRPr="00F47762">
        <w:t xml:space="preserve"> </w:t>
      </w:r>
      <w:r w:rsidR="00B467D1" w:rsidRPr="00F47762">
        <w:t xml:space="preserve">a </w:t>
      </w:r>
      <w:r w:rsidR="00072C5C">
        <w:t>produktová</w:t>
      </w:r>
      <w:r w:rsidR="00072C5C" w:rsidRPr="00F47762">
        <w:t xml:space="preserve"> </w:t>
      </w:r>
      <w:r w:rsidR="00B467D1" w:rsidRPr="00F47762">
        <w:t>dokumentace k tomuto software</w:t>
      </w:r>
      <w:r w:rsidRPr="00F47762">
        <w:t xml:space="preserve"> (dále </w:t>
      </w:r>
      <w:r w:rsidR="00B44939" w:rsidRPr="00F47762">
        <w:t xml:space="preserve">jen </w:t>
      </w:r>
      <w:r w:rsidRPr="00F47762">
        <w:t>„</w:t>
      </w:r>
      <w:r w:rsidR="004F60D2" w:rsidRPr="00F47762">
        <w:t>Dílo</w:t>
      </w:r>
      <w:r w:rsidRPr="00F47762">
        <w:t>“).</w:t>
      </w:r>
    </w:p>
    <w:p w14:paraId="67BA526F" w14:textId="77777777" w:rsidR="00A01A93" w:rsidRPr="00440948" w:rsidRDefault="00A01A93" w:rsidP="003E27D9">
      <w:pPr>
        <w:pStyle w:val="Odstavecsmlouvy"/>
        <w:numPr>
          <w:ilvl w:val="1"/>
          <w:numId w:val="2"/>
        </w:numPr>
        <w:ind w:left="567" w:hanging="567"/>
      </w:pPr>
      <w:r w:rsidRPr="00F47762">
        <w:t xml:space="preserve">Poskytovatel touto Smlouvou uděluje </w:t>
      </w:r>
      <w:r w:rsidR="00E84EB0">
        <w:t>Nabyvateli</w:t>
      </w:r>
      <w:r w:rsidRPr="00F47762">
        <w:t xml:space="preserve"> právo </w:t>
      </w:r>
      <w:r w:rsidR="00F664D7" w:rsidRPr="00F47762">
        <w:t>uží</w:t>
      </w:r>
      <w:r w:rsidR="00A04BC0" w:rsidRPr="00F47762">
        <w:t>va</w:t>
      </w:r>
      <w:r w:rsidR="00F664D7" w:rsidRPr="00F47762">
        <w:t xml:space="preserve">t rozmnoženinu </w:t>
      </w:r>
      <w:r w:rsidRPr="00F47762">
        <w:t>Díl</w:t>
      </w:r>
      <w:r w:rsidR="00F664D7" w:rsidRPr="00F47762">
        <w:t>a</w:t>
      </w:r>
      <w:r w:rsidRPr="00F47762">
        <w:t>, a to v rozsahu a za podmínek dále specifikovaných v této Smlouvě</w:t>
      </w:r>
      <w:r w:rsidR="00F664D7" w:rsidRPr="00F47762">
        <w:t xml:space="preserve"> (dále jen „Licence“)</w:t>
      </w:r>
      <w:r w:rsidRPr="00F47762">
        <w:t xml:space="preserve">. </w:t>
      </w:r>
      <w:r w:rsidR="00E84EB0">
        <w:t>Nabyvatel</w:t>
      </w:r>
      <w:r w:rsidRPr="00F47762">
        <w:t xml:space="preserve"> se zavazuje v souladu </w:t>
      </w:r>
      <w:r w:rsidRPr="00061C3D">
        <w:t xml:space="preserve">s touto Smlouvou za udělení této </w:t>
      </w:r>
      <w:r w:rsidR="00F664D7" w:rsidRPr="00115C0D">
        <w:t>L</w:t>
      </w:r>
      <w:r w:rsidRPr="00115C0D">
        <w:t>icence uhradit Poskytovateli cenu sjednanou dále v této Smlouvě.</w:t>
      </w:r>
    </w:p>
    <w:p w14:paraId="71F952D3" w14:textId="546EDE9F" w:rsidR="00560310" w:rsidRPr="004A2F68" w:rsidRDefault="004A2F68" w:rsidP="003E27D9">
      <w:pPr>
        <w:pStyle w:val="Odstavecsmlouvy"/>
        <w:numPr>
          <w:ilvl w:val="1"/>
          <w:numId w:val="2"/>
        </w:numPr>
        <w:ind w:left="567" w:hanging="567"/>
      </w:pPr>
      <w:r w:rsidRPr="004A2F68">
        <w:t>Součástí poskytnutí licence je implementace Díla</w:t>
      </w:r>
      <w:r w:rsidR="00EF544A" w:rsidRPr="004A2F68">
        <w:t>.</w:t>
      </w:r>
      <w:r w:rsidR="00560310" w:rsidRPr="004A2F68">
        <w:t xml:space="preserve"> </w:t>
      </w:r>
    </w:p>
    <w:p w14:paraId="04EB5514" w14:textId="77777777" w:rsidR="00560310" w:rsidRDefault="00560310" w:rsidP="003E27D9">
      <w:pPr>
        <w:pStyle w:val="Odstavecsmlouvy"/>
        <w:numPr>
          <w:ilvl w:val="1"/>
          <w:numId w:val="2"/>
        </w:numPr>
        <w:ind w:left="567" w:hanging="567"/>
      </w:pPr>
      <w:r w:rsidRPr="00F408DA">
        <w:t>Poskytovatel prohlašuje, že je oprávněn vykonávat autorská majetková práva k Dílu a po</w:t>
      </w:r>
      <w:r w:rsidRPr="00DB5002">
        <w:t xml:space="preserve">skytnout </w:t>
      </w:r>
      <w:r w:rsidR="00E84EB0">
        <w:t>Nabyvateli</w:t>
      </w:r>
      <w:r w:rsidRPr="00A610F2">
        <w:t xml:space="preserve"> předmětnou </w:t>
      </w:r>
      <w:r w:rsidRPr="00F47762">
        <w:t xml:space="preserve">Licenci k Dílu. V případě, že by se toto prohlášení ukázalo být nepravdivým, zavazuje se uhradit </w:t>
      </w:r>
      <w:r w:rsidR="00E84EB0">
        <w:t>Nabyvateli</w:t>
      </w:r>
      <w:r w:rsidRPr="00F47762">
        <w:t xml:space="preserve"> škody tím prokazatelně vzniklé.</w:t>
      </w:r>
      <w:r w:rsidRPr="00560310">
        <w:t xml:space="preserve"> </w:t>
      </w:r>
    </w:p>
    <w:p w14:paraId="532B8D72" w14:textId="77777777" w:rsidR="00EF544A" w:rsidRPr="00F408DA" w:rsidRDefault="00560310" w:rsidP="003E27D9">
      <w:pPr>
        <w:pStyle w:val="Odstavecsmlouvy"/>
        <w:numPr>
          <w:ilvl w:val="1"/>
          <w:numId w:val="2"/>
        </w:numPr>
        <w:ind w:left="567" w:hanging="567"/>
      </w:pPr>
      <w:r w:rsidRPr="00F47762">
        <w:t xml:space="preserve">Smlouva se uzavírá za účelem vymezení základních práv a povinností Smluvních stran vznikajících v souvislosti s poskytnutím Licence k Dílu Poskytovatelem </w:t>
      </w:r>
      <w:r w:rsidR="00E84EB0">
        <w:t>Nabyvateli</w:t>
      </w:r>
      <w:r w:rsidRPr="00F47762">
        <w:t>, základních principů vzájemné součinnosti Smluvních stran a dalších otázek s tím souvisejících.</w:t>
      </w:r>
    </w:p>
    <w:p w14:paraId="48DE3C8F" w14:textId="77777777" w:rsidR="00EF544A" w:rsidRPr="003F58AA" w:rsidRDefault="00EF544A" w:rsidP="00FE37BF">
      <w:pPr>
        <w:pStyle w:val="lneksmlouvy"/>
        <w:ind w:left="567" w:hanging="567"/>
        <w:jc w:val="center"/>
      </w:pPr>
      <w:bookmarkStart w:id="2" w:name="_Hlt468161245"/>
      <w:bookmarkStart w:id="3" w:name="_Toc474757024"/>
      <w:bookmarkStart w:id="4" w:name="_Ref429756637"/>
      <w:bookmarkEnd w:id="2"/>
      <w:r w:rsidRPr="003F58AA">
        <w:lastRenderedPageBreak/>
        <w:t>Práva a povinnosti smluvních stran</w:t>
      </w:r>
      <w:bookmarkEnd w:id="3"/>
    </w:p>
    <w:p w14:paraId="10C6143E" w14:textId="77777777" w:rsidR="005C6D02" w:rsidRPr="00F125AB" w:rsidRDefault="00E84EB0" w:rsidP="003E27D9">
      <w:pPr>
        <w:pStyle w:val="Odstavecsmlouvy"/>
        <w:numPr>
          <w:ilvl w:val="1"/>
          <w:numId w:val="2"/>
        </w:numPr>
        <w:ind w:left="567" w:hanging="567"/>
      </w:pPr>
      <w:bookmarkStart w:id="5" w:name="_Ref429756556"/>
      <w:bookmarkStart w:id="6" w:name="_Ref49595732"/>
      <w:bookmarkEnd w:id="4"/>
      <w:r>
        <w:t>Nabyvatel</w:t>
      </w:r>
      <w:r w:rsidR="005C6D02" w:rsidRPr="003F58AA">
        <w:t xml:space="preserve"> bere na vědomí, že touto </w:t>
      </w:r>
      <w:r w:rsidR="005C6D02" w:rsidRPr="00E35E44">
        <w:t>Smlouvou vymezené Dílo je autorským dílem ve smyslu zákona č. 121/2000 Sb.</w:t>
      </w:r>
      <w:r w:rsidR="005C6D02" w:rsidRPr="006637B4">
        <w:t xml:space="preserve">, autorský </w:t>
      </w:r>
      <w:r w:rsidR="005C6D02" w:rsidRPr="00071E20">
        <w:t>zákon</w:t>
      </w:r>
      <w:r w:rsidR="00A04BC0" w:rsidRPr="00F125AB">
        <w:t>,</w:t>
      </w:r>
      <w:r w:rsidR="005C6D02" w:rsidRPr="00F125AB">
        <w:t xml:space="preserve"> (dále jen „Autorský zákon“)</w:t>
      </w:r>
      <w:r w:rsidR="00686D3D" w:rsidRPr="00F125AB">
        <w:t>.</w:t>
      </w:r>
      <w:r w:rsidR="009E3EC8" w:rsidRPr="00F125AB">
        <w:t xml:space="preserve"> </w:t>
      </w:r>
      <w:r>
        <w:t>Nabyvatel</w:t>
      </w:r>
      <w:r w:rsidR="009E3EC8" w:rsidRPr="00F125AB">
        <w:t xml:space="preserve"> se zavazuje dodržovat veškeré licenční podmínky sjednané v této Smlouvě</w:t>
      </w:r>
      <w:r w:rsidR="005C6D02" w:rsidRPr="00F125AB">
        <w:t>.</w:t>
      </w:r>
    </w:p>
    <w:p w14:paraId="1A033D48" w14:textId="77777777" w:rsidR="00EF544A" w:rsidRPr="00F125AB" w:rsidRDefault="00E84EB0" w:rsidP="003E27D9">
      <w:pPr>
        <w:pStyle w:val="Odstavecsmlouvy"/>
        <w:numPr>
          <w:ilvl w:val="1"/>
          <w:numId w:val="2"/>
        </w:numPr>
        <w:ind w:left="567" w:hanging="567"/>
      </w:pPr>
      <w:bookmarkStart w:id="7" w:name="_Ref370969313"/>
      <w:r>
        <w:t>Poskytovatel uděluje Nabyvateli</w:t>
      </w:r>
      <w:r w:rsidR="00EF544A" w:rsidRPr="00F125AB">
        <w:t xml:space="preserve"> </w:t>
      </w:r>
      <w:r w:rsidR="00B467D1" w:rsidRPr="00F125AB">
        <w:t xml:space="preserve">nevýhradní </w:t>
      </w:r>
      <w:r w:rsidR="00907B5A">
        <w:t xml:space="preserve">časově neomezenou </w:t>
      </w:r>
      <w:r w:rsidR="005C6D02" w:rsidRPr="00F125AB">
        <w:t>Licenci k</w:t>
      </w:r>
      <w:r w:rsidR="00EF544A" w:rsidRPr="00F125AB">
        <w:t xml:space="preserve"> </w:t>
      </w:r>
      <w:r w:rsidR="005C6D02" w:rsidRPr="00F125AB">
        <w:t xml:space="preserve">Dílu </w:t>
      </w:r>
      <w:r w:rsidR="00EF544A" w:rsidRPr="00F125AB">
        <w:t>v </w:t>
      </w:r>
      <w:bookmarkEnd w:id="5"/>
      <w:bookmarkEnd w:id="6"/>
      <w:r w:rsidR="00EF544A" w:rsidRPr="00F125AB">
        <w:t>tomto rozsahu:</w:t>
      </w:r>
      <w:bookmarkEnd w:id="7"/>
    </w:p>
    <w:tbl>
      <w:tblPr>
        <w:tblW w:w="0" w:type="auto"/>
        <w:jc w:val="center"/>
        <w:tblBorders>
          <w:top w:val="single" w:sz="4" w:space="0" w:color="CA005D"/>
          <w:left w:val="single" w:sz="4" w:space="0" w:color="CA005D"/>
          <w:bottom w:val="single" w:sz="4" w:space="0" w:color="CA005D"/>
          <w:right w:val="single" w:sz="4" w:space="0" w:color="CA005D"/>
          <w:insideH w:val="single" w:sz="4" w:space="0" w:color="CA005D"/>
          <w:insideV w:val="single" w:sz="4" w:space="0" w:color="CA005D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612"/>
        <w:gridCol w:w="3748"/>
        <w:gridCol w:w="1395"/>
      </w:tblGrid>
      <w:tr w:rsidR="001346BB" w:rsidRPr="00F125AB" w14:paraId="4AF63073" w14:textId="77777777" w:rsidTr="00F435AB">
        <w:trPr>
          <w:jc w:val="center"/>
        </w:trPr>
        <w:tc>
          <w:tcPr>
            <w:tcW w:w="0" w:type="auto"/>
            <w:tcBorders>
              <w:top w:val="single" w:sz="4" w:space="0" w:color="CA005D"/>
              <w:left w:val="single" w:sz="4" w:space="0" w:color="CA005D"/>
              <w:bottom w:val="single" w:sz="4" w:space="0" w:color="CA005D"/>
              <w:right w:val="single" w:sz="4" w:space="0" w:color="FFFFFF"/>
            </w:tcBorders>
            <w:shd w:val="clear" w:color="auto" w:fill="CA005D"/>
            <w:vAlign w:val="center"/>
          </w:tcPr>
          <w:p w14:paraId="0952B3D3" w14:textId="77777777" w:rsidR="001346BB" w:rsidRPr="00F125AB" w:rsidRDefault="001346BB" w:rsidP="003E27D9">
            <w:pPr>
              <w:pStyle w:val="Odstavecsmlouvy"/>
              <w:ind w:left="567" w:hanging="567"/>
              <w:rPr>
                <w:b/>
                <w:color w:val="FFFFFF"/>
              </w:rPr>
            </w:pPr>
            <w:r w:rsidRPr="00F125AB">
              <w:rPr>
                <w:b/>
                <w:color w:val="FFFFFF"/>
              </w:rPr>
              <w:t>Kód</w:t>
            </w:r>
          </w:p>
        </w:tc>
        <w:tc>
          <w:tcPr>
            <w:tcW w:w="0" w:type="auto"/>
            <w:tcBorders>
              <w:top w:val="single" w:sz="4" w:space="0" w:color="CA005D"/>
              <w:left w:val="single" w:sz="4" w:space="0" w:color="FFFFFF"/>
              <w:bottom w:val="single" w:sz="4" w:space="0" w:color="CA005D"/>
              <w:right w:val="single" w:sz="4" w:space="0" w:color="FFFFFF"/>
            </w:tcBorders>
            <w:shd w:val="clear" w:color="auto" w:fill="CA005D"/>
            <w:vAlign w:val="center"/>
          </w:tcPr>
          <w:p w14:paraId="44C94FC3" w14:textId="77777777" w:rsidR="001346BB" w:rsidRPr="00F125AB" w:rsidRDefault="001346BB" w:rsidP="003E27D9">
            <w:pPr>
              <w:pStyle w:val="Odstavecsmlouvy"/>
              <w:ind w:left="567" w:hanging="567"/>
              <w:rPr>
                <w:b/>
                <w:color w:val="FFFFFF"/>
              </w:rPr>
            </w:pPr>
            <w:r w:rsidRPr="00F125AB">
              <w:rPr>
                <w:b/>
                <w:color w:val="FFFFFF"/>
              </w:rPr>
              <w:t>Název modulu</w:t>
            </w:r>
          </w:p>
        </w:tc>
        <w:tc>
          <w:tcPr>
            <w:tcW w:w="0" w:type="auto"/>
            <w:tcBorders>
              <w:top w:val="single" w:sz="4" w:space="0" w:color="CA005D"/>
              <w:left w:val="single" w:sz="4" w:space="0" w:color="FFFFFF"/>
              <w:bottom w:val="single" w:sz="4" w:space="0" w:color="CA005D"/>
              <w:right w:val="single" w:sz="4" w:space="0" w:color="CA005D"/>
            </w:tcBorders>
            <w:shd w:val="clear" w:color="auto" w:fill="CA005D"/>
            <w:vAlign w:val="center"/>
          </w:tcPr>
          <w:p w14:paraId="7A05C8D3" w14:textId="77777777" w:rsidR="001346BB" w:rsidRPr="00F125AB" w:rsidRDefault="001346BB" w:rsidP="003E27D9">
            <w:pPr>
              <w:pStyle w:val="Odstavecsmlouvy"/>
              <w:ind w:left="567" w:hanging="567"/>
              <w:rPr>
                <w:b/>
                <w:color w:val="FFFFFF"/>
              </w:rPr>
            </w:pPr>
            <w:r w:rsidRPr="00F125AB">
              <w:rPr>
                <w:b/>
                <w:color w:val="FFFFFF"/>
              </w:rPr>
              <w:t xml:space="preserve">Počet </w:t>
            </w:r>
            <w:r w:rsidR="00A04BC0" w:rsidRPr="00F125AB">
              <w:rPr>
                <w:b/>
                <w:color w:val="FFFFFF"/>
              </w:rPr>
              <w:t>L</w:t>
            </w:r>
            <w:r w:rsidRPr="00F125AB">
              <w:rPr>
                <w:b/>
                <w:color w:val="FFFFFF"/>
              </w:rPr>
              <w:t>icencí</w:t>
            </w:r>
          </w:p>
        </w:tc>
      </w:tr>
      <w:tr w:rsidR="001346BB" w:rsidRPr="00F125AB" w14:paraId="7CEAB928" w14:textId="77777777" w:rsidTr="00F435AB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1AD97E6" w14:textId="59EC680D" w:rsidR="001346BB" w:rsidRPr="00F47762" w:rsidRDefault="00BF1404" w:rsidP="003E27D9">
            <w:pPr>
              <w:pStyle w:val="Odstavecsmlouvy"/>
              <w:ind w:left="567" w:hanging="567"/>
            </w:pPr>
            <w:r>
              <w:t>SKVI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A93083" w14:textId="29165CA1" w:rsidR="001346BB" w:rsidRPr="00F47762" w:rsidRDefault="00BF1404" w:rsidP="003E27D9">
            <w:pPr>
              <w:pStyle w:val="Odstavecsmlouvy"/>
              <w:ind w:left="567" w:hanging="567"/>
            </w:pPr>
            <w:r>
              <w:t>Správa kapacit výzkumné infrastruktury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B70941" w14:textId="1B737A70" w:rsidR="001346BB" w:rsidRPr="00F47762" w:rsidRDefault="00BF1404" w:rsidP="003E27D9">
            <w:pPr>
              <w:pStyle w:val="Odstavecsmlouvy"/>
              <w:ind w:left="567" w:hanging="567"/>
            </w:pPr>
            <w:r>
              <w:t>neomezeně</w:t>
            </w:r>
          </w:p>
        </w:tc>
      </w:tr>
    </w:tbl>
    <w:p w14:paraId="53CE3CB9" w14:textId="77777777" w:rsidR="001346BB" w:rsidRPr="00F47762" w:rsidRDefault="001346BB" w:rsidP="003E27D9">
      <w:pPr>
        <w:pStyle w:val="Odstavecsmlouvy"/>
        <w:ind w:left="567" w:hanging="567"/>
      </w:pPr>
    </w:p>
    <w:p w14:paraId="29FC7587" w14:textId="77777777" w:rsidR="00EF544A" w:rsidRPr="00F125AB" w:rsidRDefault="00D96E50" w:rsidP="003E27D9">
      <w:pPr>
        <w:pStyle w:val="Odstavecsmlouvy"/>
        <w:numPr>
          <w:ilvl w:val="1"/>
          <w:numId w:val="2"/>
        </w:numPr>
        <w:ind w:left="567" w:hanging="567"/>
      </w:pPr>
      <w:r w:rsidRPr="00F125AB">
        <w:t xml:space="preserve">Licence se uděluje pouze k užívání rozmnoženiny Díla a neopravňuje </w:t>
      </w:r>
      <w:r w:rsidR="00E84EB0">
        <w:t>Nabyvatele</w:t>
      </w:r>
      <w:r w:rsidRPr="00F125AB">
        <w:t xml:space="preserve"> s Dílem jinak nakládat.</w:t>
      </w:r>
    </w:p>
    <w:p w14:paraId="55357A3C" w14:textId="77777777" w:rsidR="00686D3D" w:rsidRPr="00775C84" w:rsidRDefault="00E84EB0" w:rsidP="003E27D9">
      <w:pPr>
        <w:pStyle w:val="Odstavecsmlouvy"/>
        <w:numPr>
          <w:ilvl w:val="1"/>
          <w:numId w:val="2"/>
        </w:numPr>
        <w:ind w:left="567" w:hanging="567"/>
      </w:pPr>
      <w:r>
        <w:t>Nabyvatel</w:t>
      </w:r>
      <w:r w:rsidR="00686D3D" w:rsidRPr="00F47762">
        <w:t xml:space="preserve"> je povinen dbát autorské ochrany Díla, zejména do něho nezasahovat, ani jej neměnit, nep</w:t>
      </w:r>
      <w:r w:rsidR="00686D3D" w:rsidRPr="00061C3D">
        <w:t xml:space="preserve">okoušet se o zpětnou kompilaci, bránit jeho neoprávněnému používání, </w:t>
      </w:r>
      <w:r w:rsidR="00686D3D" w:rsidRPr="00115C0D">
        <w:t xml:space="preserve">zveřejnění, šíření nebo pořizování kopií, </w:t>
      </w:r>
      <w:r w:rsidR="00686D3D" w:rsidRPr="00440948">
        <w:t>nevyhotovovat odvozené práce</w:t>
      </w:r>
      <w:r w:rsidR="00686D3D" w:rsidRPr="00D12AB5">
        <w:t xml:space="preserve"> vycházející z Díla, sám jej nepředávat třetím osobám, ani jej jinak nešířit. </w:t>
      </w:r>
      <w:r>
        <w:t>Nabyvatel</w:t>
      </w:r>
      <w:r w:rsidR="00686D3D" w:rsidRPr="00D12AB5">
        <w:t xml:space="preserve"> je povinen za</w:t>
      </w:r>
      <w:r w:rsidR="00686D3D" w:rsidRPr="00DE504D">
        <w:t>bránit třetím osobám v přístupu ke zdrojovému kódu Díla nebo je</w:t>
      </w:r>
      <w:r w:rsidR="00686D3D" w:rsidRPr="00E255CE">
        <w:t>ho část</w:t>
      </w:r>
      <w:r w:rsidR="00686D3D" w:rsidRPr="00E87E0F">
        <w:t>i</w:t>
      </w:r>
      <w:r w:rsidR="00686D3D" w:rsidRPr="00775C84">
        <w:t xml:space="preserve">. </w:t>
      </w:r>
    </w:p>
    <w:p w14:paraId="7F9F207E" w14:textId="73DA3660" w:rsidR="00686D3D" w:rsidRDefault="00E84EB0" w:rsidP="003E27D9">
      <w:pPr>
        <w:pStyle w:val="Odstavecsmlouvy"/>
        <w:numPr>
          <w:ilvl w:val="1"/>
          <w:numId w:val="2"/>
        </w:numPr>
        <w:ind w:left="567" w:hanging="567"/>
      </w:pPr>
      <w:bookmarkStart w:id="8" w:name="_Ref370910024"/>
      <w:r>
        <w:t>Nabyvatel</w:t>
      </w:r>
      <w:r w:rsidR="00907B5A">
        <w:t xml:space="preserve"> není </w:t>
      </w:r>
      <w:r w:rsidR="00686D3D" w:rsidRPr="00EA4639">
        <w:t xml:space="preserve">oprávněn </w:t>
      </w:r>
      <w:r w:rsidR="00686D3D" w:rsidRPr="008F7C4A">
        <w:t xml:space="preserve">Dílo či udělenou Licenci převádět, pronajímat, poskytovat na leasing, půjčovat, či prodat jako součást </w:t>
      </w:r>
      <w:r>
        <w:t>závodu</w:t>
      </w:r>
      <w:r w:rsidR="00686D3D" w:rsidRPr="008F7C4A">
        <w:t xml:space="preserve"> nebo jeho části</w:t>
      </w:r>
      <w:bookmarkEnd w:id="8"/>
      <w:r w:rsidR="00BF1404">
        <w:t>.</w:t>
      </w:r>
    </w:p>
    <w:p w14:paraId="0FCB2B0D" w14:textId="5B8E948D" w:rsidR="00EF544A" w:rsidRPr="00F125AB" w:rsidRDefault="000F0E8F" w:rsidP="003E27D9">
      <w:pPr>
        <w:pStyle w:val="Odstavecsmlouvy"/>
        <w:numPr>
          <w:ilvl w:val="1"/>
          <w:numId w:val="2"/>
        </w:numPr>
        <w:ind w:left="567" w:hanging="567"/>
      </w:pPr>
      <w:r w:rsidRPr="00E35E44">
        <w:t>U</w:t>
      </w:r>
      <w:r w:rsidR="00E368A6" w:rsidRPr="006637B4">
        <w:t>žív</w:t>
      </w:r>
      <w:r w:rsidR="00E368A6" w:rsidRPr="00071E20">
        <w:t>at rozmnoženin</w:t>
      </w:r>
      <w:r w:rsidR="00A62915" w:rsidRPr="00F125AB">
        <w:t xml:space="preserve">u </w:t>
      </w:r>
      <w:r w:rsidR="00BA5401" w:rsidRPr="00F125AB">
        <w:t xml:space="preserve">Díla </w:t>
      </w:r>
      <w:r w:rsidR="00EF544A" w:rsidRPr="00F125AB">
        <w:t>v rozsahu s</w:t>
      </w:r>
      <w:r w:rsidRPr="00F125AB">
        <w:t>tanoveném touto Smlouvou je oprávněn</w:t>
      </w:r>
      <w:r w:rsidR="00A62915" w:rsidRPr="00F125AB">
        <w:t xml:space="preserve"> </w:t>
      </w:r>
      <w:r w:rsidR="00EF544A" w:rsidRPr="00F125AB">
        <w:t xml:space="preserve">pouze </w:t>
      </w:r>
      <w:r w:rsidR="00E84EB0">
        <w:t>Nabyvatel</w:t>
      </w:r>
      <w:r w:rsidRPr="00F125AB">
        <w:t xml:space="preserve">. </w:t>
      </w:r>
      <w:r w:rsidR="00E84EB0">
        <w:t>Nabyvatel</w:t>
      </w:r>
      <w:r w:rsidRPr="00F125AB">
        <w:t xml:space="preserve"> </w:t>
      </w:r>
      <w:r w:rsidR="00EF544A" w:rsidRPr="00F125AB">
        <w:t>může</w:t>
      </w:r>
      <w:r w:rsidRPr="00F125AB">
        <w:t xml:space="preserve"> dále</w:t>
      </w:r>
      <w:r w:rsidR="00EF544A" w:rsidRPr="00F125AB">
        <w:t xml:space="preserve"> v rámci své organizační struktury pověřit faktickým výkonem svých </w:t>
      </w:r>
      <w:r w:rsidR="00BA5401" w:rsidRPr="00F125AB">
        <w:t xml:space="preserve">uživatelských </w:t>
      </w:r>
      <w:r w:rsidR="00EF544A" w:rsidRPr="00F125AB">
        <w:t xml:space="preserve">práv k jednotlivým částem </w:t>
      </w:r>
      <w:r w:rsidR="00BA5401" w:rsidRPr="00F125AB">
        <w:t xml:space="preserve">Díla </w:t>
      </w:r>
      <w:r w:rsidR="00EF544A" w:rsidRPr="00F125AB">
        <w:t xml:space="preserve">pouze své zaměstnance. Právo užívat </w:t>
      </w:r>
      <w:r w:rsidR="00BA5401" w:rsidRPr="00F125AB">
        <w:t>Díl</w:t>
      </w:r>
      <w:r w:rsidR="0005569B" w:rsidRPr="00F125AB">
        <w:t>o i</w:t>
      </w:r>
      <w:r w:rsidR="00BA5401" w:rsidRPr="00F125AB">
        <w:t xml:space="preserve"> </w:t>
      </w:r>
      <w:r w:rsidR="00EF544A" w:rsidRPr="00F125AB">
        <w:t xml:space="preserve">pro jiné osoby může být na žádost </w:t>
      </w:r>
      <w:r w:rsidR="00E84EB0">
        <w:t>Nabyvatele</w:t>
      </w:r>
      <w:r w:rsidR="00EF544A" w:rsidRPr="00F125AB">
        <w:t xml:space="preserve"> za úplatu zřízeno</w:t>
      </w:r>
      <w:r w:rsidR="00BA5401" w:rsidRPr="00F125AB">
        <w:t xml:space="preserve"> pouze</w:t>
      </w:r>
      <w:r w:rsidR="00A62915" w:rsidRPr="00F125AB">
        <w:t xml:space="preserve"> písemným </w:t>
      </w:r>
      <w:r w:rsidR="00EF544A" w:rsidRPr="00F125AB">
        <w:t xml:space="preserve">dodatkem </w:t>
      </w:r>
      <w:r w:rsidR="00DC4AB7" w:rsidRPr="00F125AB">
        <w:t>k</w:t>
      </w:r>
      <w:r w:rsidR="00BA5401" w:rsidRPr="00F125AB">
        <w:t xml:space="preserve"> této</w:t>
      </w:r>
      <w:r w:rsidR="00DC4AB7" w:rsidRPr="00F125AB">
        <w:t xml:space="preserve"> </w:t>
      </w:r>
      <w:r w:rsidR="00BA5401" w:rsidRPr="00F125AB">
        <w:t>Smlouvě</w:t>
      </w:r>
      <w:r w:rsidR="00BF1404">
        <w:t>.</w:t>
      </w:r>
    </w:p>
    <w:p w14:paraId="003F3EC2" w14:textId="77777777" w:rsidR="00EF544A" w:rsidRPr="004666A3" w:rsidRDefault="00E84EB0" w:rsidP="003E27D9">
      <w:pPr>
        <w:pStyle w:val="Odstavecsmlouvy"/>
        <w:numPr>
          <w:ilvl w:val="1"/>
          <w:numId w:val="2"/>
        </w:numPr>
        <w:ind w:left="567" w:hanging="567"/>
      </w:pPr>
      <w:r w:rsidRPr="004666A3">
        <w:t>Nabyvatel</w:t>
      </w:r>
      <w:r w:rsidR="00EF544A" w:rsidRPr="004666A3">
        <w:t xml:space="preserve"> bere na vědomí, že podmínkou výkonu </w:t>
      </w:r>
      <w:r w:rsidR="007604BA" w:rsidRPr="004666A3">
        <w:t xml:space="preserve">Licence </w:t>
      </w:r>
      <w:r w:rsidR="00EF544A" w:rsidRPr="004666A3">
        <w:t>a dalších práv vyplývajících z</w:t>
      </w:r>
      <w:r w:rsidR="00DC4AB7" w:rsidRPr="004666A3">
        <w:t xml:space="preserve">e </w:t>
      </w:r>
      <w:r w:rsidR="00BA5401" w:rsidRPr="004666A3">
        <w:t xml:space="preserve">Smlouvy </w:t>
      </w:r>
      <w:r w:rsidR="00EF544A" w:rsidRPr="004666A3">
        <w:t xml:space="preserve">je úhrada plné výše sjednané </w:t>
      </w:r>
      <w:r w:rsidR="00B467D1" w:rsidRPr="004666A3">
        <w:t xml:space="preserve">ceny </w:t>
      </w:r>
      <w:r w:rsidR="00EF544A" w:rsidRPr="004666A3">
        <w:t>za poskytnut</w:t>
      </w:r>
      <w:r w:rsidR="00BA5401" w:rsidRPr="004666A3">
        <w:t xml:space="preserve">ou </w:t>
      </w:r>
      <w:r w:rsidR="00B467D1" w:rsidRPr="004666A3">
        <w:t>L</w:t>
      </w:r>
      <w:r w:rsidR="00BA5401" w:rsidRPr="004666A3">
        <w:t>icenci</w:t>
      </w:r>
      <w:r w:rsidR="00EF544A" w:rsidRPr="004666A3">
        <w:t>.</w:t>
      </w:r>
      <w:r w:rsidR="006D0607" w:rsidRPr="004666A3">
        <w:t xml:space="preserve"> </w:t>
      </w:r>
      <w:r w:rsidRPr="004666A3">
        <w:t>Nabyvatel</w:t>
      </w:r>
      <w:r w:rsidR="006D0607" w:rsidRPr="004666A3">
        <w:t xml:space="preserve"> se zavazuje uhradit sjednanou cenu ve stanoveném termínu.</w:t>
      </w:r>
      <w:r w:rsidRPr="004666A3">
        <w:t xml:space="preserve"> </w:t>
      </w:r>
      <w:r w:rsidR="004666A3">
        <w:t>Bude-li Nabyvatel v prodlení</w:t>
      </w:r>
      <w:r w:rsidR="00373A88" w:rsidRPr="004666A3">
        <w:t xml:space="preserve"> </w:t>
      </w:r>
      <w:r w:rsidR="004666A3">
        <w:t>s</w:t>
      </w:r>
      <w:r w:rsidR="00373A88" w:rsidRPr="004666A3">
        <w:t xml:space="preserve"> platbou sjednané ceny za poskytnutou Licenci, je Poskytovatel oprávněn znepřístupnit rozmnoženinu Díla Nabyvateli po dobu trvání prodlení a znemožnit mu její užívání. Poskytovatel je povinen opětovně umožnit N</w:t>
      </w:r>
      <w:r w:rsidR="004666A3">
        <w:t xml:space="preserve">abyvateli užívání rozmnoženiny </w:t>
      </w:r>
      <w:r w:rsidR="00373A88" w:rsidRPr="004666A3">
        <w:t>Díla bezodkladně poté, co mu bude sjednaná cena za poskytnutou Licenci připsána na jeho účet.</w:t>
      </w:r>
    </w:p>
    <w:p w14:paraId="15575253" w14:textId="77777777" w:rsidR="00EF544A" w:rsidRPr="00D12AB5" w:rsidRDefault="00EF544A" w:rsidP="00FE37BF">
      <w:pPr>
        <w:pStyle w:val="lneksmlouvy"/>
        <w:ind w:left="567" w:hanging="567"/>
        <w:jc w:val="center"/>
      </w:pPr>
      <w:bookmarkStart w:id="9" w:name="_Toc474757026"/>
      <w:r w:rsidRPr="00D12AB5">
        <w:t>Místo</w:t>
      </w:r>
      <w:r w:rsidR="00942436">
        <w:t xml:space="preserve"> a termín</w:t>
      </w:r>
      <w:r w:rsidRPr="00D12AB5">
        <w:t xml:space="preserve"> plnění</w:t>
      </w:r>
      <w:bookmarkEnd w:id="9"/>
    </w:p>
    <w:p w14:paraId="51FDF652" w14:textId="77777777" w:rsidR="0028588C" w:rsidRPr="0028588C" w:rsidRDefault="000E0331" w:rsidP="003E27D9">
      <w:pPr>
        <w:pStyle w:val="Odstavecsmlouvy"/>
        <w:numPr>
          <w:ilvl w:val="1"/>
          <w:numId w:val="2"/>
        </w:numPr>
        <w:ind w:left="567" w:hanging="567"/>
      </w:pPr>
      <w:bookmarkStart w:id="10" w:name="_Toc474757028"/>
      <w:r w:rsidRPr="00D12AB5">
        <w:t xml:space="preserve">Poskytovatel se zavazuje </w:t>
      </w:r>
      <w:r w:rsidR="00C90C4B" w:rsidRPr="00DE504D">
        <w:t>předat</w:t>
      </w:r>
      <w:r w:rsidRPr="00DE504D">
        <w:t xml:space="preserve"> Dílo</w:t>
      </w:r>
      <w:r w:rsidR="00DB0DF4" w:rsidRPr="00DE504D">
        <w:t xml:space="preserve"> ve sjednaném počtu </w:t>
      </w:r>
      <w:r w:rsidR="0045677E" w:rsidRPr="00DE504D">
        <w:t xml:space="preserve">Licencí </w:t>
      </w:r>
      <w:r w:rsidR="00373A88">
        <w:t>Nabyvateli</w:t>
      </w:r>
      <w:r w:rsidR="008913AC" w:rsidRPr="00775C84">
        <w:t xml:space="preserve"> v místě jeho sídla</w:t>
      </w:r>
      <w:r w:rsidR="00EF544A" w:rsidRPr="00EA4639">
        <w:t>.</w:t>
      </w:r>
      <w:r w:rsidR="00BA5401" w:rsidRPr="00EA4639">
        <w:t xml:space="preserve"> </w:t>
      </w:r>
      <w:r w:rsidR="00373A88">
        <w:t>Nabyvatel</w:t>
      </w:r>
      <w:r w:rsidR="00BA5401" w:rsidRPr="00EA4639">
        <w:t xml:space="preserve"> se v této souvislosti zavazuje převzít Dílo do 5 pracovních dnů od výzvy </w:t>
      </w:r>
      <w:r w:rsidR="007F6C49" w:rsidRPr="00F125AB">
        <w:t>Poskytovatele</w:t>
      </w:r>
      <w:r w:rsidR="009A3DA7">
        <w:t xml:space="preserve">. </w:t>
      </w:r>
      <w:r w:rsidR="00087238">
        <w:t xml:space="preserve"> </w:t>
      </w:r>
      <w:r w:rsidR="00E13BB7" w:rsidRPr="00F408DA">
        <w:t xml:space="preserve">Smluvní strany si vzájemně potvrdí předání a převzetí </w:t>
      </w:r>
      <w:r w:rsidR="00E13BB7" w:rsidRPr="00DB5002">
        <w:t xml:space="preserve">rozmnoženin </w:t>
      </w:r>
      <w:r w:rsidR="00E13BB7" w:rsidRPr="00A610F2">
        <w:t>Díla či jeho části podpisem předávacího protokolu.</w:t>
      </w:r>
      <w:r w:rsidR="00E13BB7" w:rsidRPr="00F47762">
        <w:t xml:space="preserve"> </w:t>
      </w:r>
      <w:r w:rsidR="00087238" w:rsidRPr="0028588C" w:rsidDel="00087238">
        <w:rPr>
          <w:i/>
          <w:highlight w:val="cyan"/>
        </w:rPr>
        <w:t xml:space="preserve"> </w:t>
      </w:r>
    </w:p>
    <w:p w14:paraId="16DF8A87" w14:textId="77777777" w:rsidR="00DE504D" w:rsidRDefault="00EA4639" w:rsidP="003E27D9">
      <w:pPr>
        <w:pStyle w:val="Odstavecsmlouvy"/>
        <w:numPr>
          <w:ilvl w:val="1"/>
          <w:numId w:val="2"/>
        </w:numPr>
        <w:ind w:left="567" w:hanging="567"/>
      </w:pPr>
      <w:r w:rsidRPr="00F47762">
        <w:t xml:space="preserve">V případě prodlení </w:t>
      </w:r>
      <w:r w:rsidR="00373A88">
        <w:t>Nabyvatele</w:t>
      </w:r>
      <w:r w:rsidRPr="00F47762">
        <w:t xml:space="preserve"> s převzetím Díla se </w:t>
      </w:r>
      <w:r w:rsidR="00373A88">
        <w:t>Nabyvatel</w:t>
      </w:r>
      <w:r w:rsidRPr="00F47762">
        <w:t xml:space="preserve"> zavazuje uhradit Poskytovateli </w:t>
      </w:r>
      <w:r w:rsidRPr="0016426C">
        <w:t xml:space="preserve">smluvní pokutu ve výši </w:t>
      </w:r>
      <w:r w:rsidRPr="00F47762">
        <w:t>1.000,- Kč</w:t>
      </w:r>
      <w:r w:rsidRPr="0016426C">
        <w:t xml:space="preserve"> za každý den prodlení</w:t>
      </w:r>
      <w:r w:rsidRPr="00F47762">
        <w:t>.</w:t>
      </w:r>
      <w:r>
        <w:t xml:space="preserve"> Tím není dotčen nárok Poskytovatele na úhradu vzniklé škody.</w:t>
      </w:r>
    </w:p>
    <w:p w14:paraId="18D227D3" w14:textId="77777777" w:rsidR="00EF544A" w:rsidRPr="00F408DA" w:rsidRDefault="00EF544A" w:rsidP="00FE37BF">
      <w:pPr>
        <w:pStyle w:val="lneksmlouvy"/>
        <w:ind w:left="567" w:hanging="567"/>
        <w:jc w:val="center"/>
      </w:pPr>
      <w:r w:rsidRPr="00F408DA">
        <w:t>Cena</w:t>
      </w:r>
      <w:bookmarkEnd w:id="10"/>
    </w:p>
    <w:p w14:paraId="514E87C4" w14:textId="25964689" w:rsidR="00EF544A" w:rsidRPr="00DB5002" w:rsidRDefault="00E138B9" w:rsidP="003E27D9">
      <w:pPr>
        <w:pStyle w:val="Odstavecsmlouvy"/>
        <w:numPr>
          <w:ilvl w:val="1"/>
          <w:numId w:val="2"/>
        </w:numPr>
        <w:ind w:left="567" w:hanging="567"/>
      </w:pPr>
      <w:r w:rsidRPr="00A610F2">
        <w:t xml:space="preserve">Smluvní strany se dohodly, že </w:t>
      </w:r>
      <w:r w:rsidRPr="00F47762">
        <w:t>cena</w:t>
      </w:r>
      <w:r w:rsidR="00EB4611">
        <w:t xml:space="preserve"> za Licenci v rozsahu stanoveném v odst. </w:t>
      </w:r>
      <w:r w:rsidR="00EB4611">
        <w:fldChar w:fldCharType="begin"/>
      </w:r>
      <w:r w:rsidR="00EB4611">
        <w:instrText xml:space="preserve"> REF _Ref370969313 \r \h </w:instrText>
      </w:r>
      <w:r w:rsidR="00EB4611">
        <w:fldChar w:fldCharType="separate"/>
      </w:r>
      <w:r w:rsidR="008A63A0">
        <w:t>2.2</w:t>
      </w:r>
      <w:r w:rsidR="00EB4611">
        <w:fldChar w:fldCharType="end"/>
      </w:r>
      <w:r w:rsidR="00EB4611">
        <w:t xml:space="preserve"> činí </w:t>
      </w:r>
      <w:r w:rsidRPr="00F47762">
        <w:t xml:space="preserve"> </w:t>
      </w:r>
      <w:r w:rsidR="00AE2660">
        <w:t>300 000,-</w:t>
      </w:r>
      <w:r w:rsidR="00EF544A" w:rsidRPr="00F125AB">
        <w:t xml:space="preserve"> </w:t>
      </w:r>
      <w:r w:rsidR="00EF544A" w:rsidRPr="00F47762">
        <w:t>Kč bez DPH</w:t>
      </w:r>
      <w:r w:rsidR="00EF544A" w:rsidRPr="00F408DA">
        <w:t>. K této ceně bude připočtena DPH dle aktuá</w:t>
      </w:r>
      <w:r w:rsidR="00EB4611">
        <w:t>lně platných předpisů ve výši 21</w:t>
      </w:r>
      <w:r w:rsidR="00EF544A" w:rsidRPr="00F408DA">
        <w:t xml:space="preserve"> %, tzn. cena vč. DPH je </w:t>
      </w:r>
      <w:r w:rsidR="00AE2660">
        <w:t>363 000,-</w:t>
      </w:r>
      <w:r w:rsidR="00EF544A" w:rsidRPr="00DB5002">
        <w:t xml:space="preserve"> Kč.</w:t>
      </w:r>
    </w:p>
    <w:p w14:paraId="4CBB5A4C" w14:textId="77777777" w:rsidR="00EF544A" w:rsidRDefault="00EF544A" w:rsidP="003E27D9">
      <w:pPr>
        <w:pStyle w:val="Odstavecsmlouvy"/>
        <w:numPr>
          <w:ilvl w:val="1"/>
          <w:numId w:val="2"/>
        </w:numPr>
        <w:ind w:left="567" w:hanging="567"/>
      </w:pPr>
      <w:bookmarkStart w:id="11" w:name="_Ref370973128"/>
      <w:r w:rsidRPr="00F47762">
        <w:lastRenderedPageBreak/>
        <w:t xml:space="preserve">Cena je splatná na základě faktury vystavené </w:t>
      </w:r>
      <w:r w:rsidR="009E6077" w:rsidRPr="00F47762">
        <w:t xml:space="preserve">Poskytovatelem </w:t>
      </w:r>
      <w:r w:rsidRPr="00F47762">
        <w:t xml:space="preserve">po </w:t>
      </w:r>
      <w:r w:rsidR="00890016" w:rsidRPr="00F47762">
        <w:t>předání rozmnoženin Díla</w:t>
      </w:r>
      <w:r w:rsidR="00A95955">
        <w:t xml:space="preserve"> nebo poté, co se Dílo v souladu s touto Smlouvou považuje za předané</w:t>
      </w:r>
      <w:r w:rsidR="0045677E">
        <w:t xml:space="preserve"> </w:t>
      </w:r>
      <w:r w:rsidR="00373A88">
        <w:t>Nabyvateli</w:t>
      </w:r>
      <w:r w:rsidRPr="00F47762">
        <w:t xml:space="preserve">. Datem uskutečnění zdanitelného plnění je datum, kdy obě </w:t>
      </w:r>
      <w:r w:rsidR="008913AC" w:rsidRPr="00F47762">
        <w:t>S</w:t>
      </w:r>
      <w:r w:rsidR="00342646" w:rsidRPr="00F47762">
        <w:t xml:space="preserve">mluvní </w:t>
      </w:r>
      <w:r w:rsidRPr="00F47762">
        <w:t>strany podepíší předávací protokol</w:t>
      </w:r>
      <w:r w:rsidR="00342646" w:rsidRPr="00F47762">
        <w:t xml:space="preserve"> </w:t>
      </w:r>
      <w:r w:rsidR="008913AC" w:rsidRPr="00F47762">
        <w:t xml:space="preserve">nebo okamžikem, kdy se Dílo v souladu s článkem III. považuje za předané </w:t>
      </w:r>
      <w:r w:rsidR="00373A88">
        <w:t>Nabyvateli</w:t>
      </w:r>
      <w:r w:rsidRPr="00061C3D">
        <w:t>.</w:t>
      </w:r>
      <w:bookmarkEnd w:id="11"/>
      <w:r w:rsidRPr="00061C3D">
        <w:t xml:space="preserve"> </w:t>
      </w:r>
    </w:p>
    <w:p w14:paraId="40FEF20A" w14:textId="77777777" w:rsidR="00EF544A" w:rsidRPr="00775C84" w:rsidRDefault="00DA4A3A" w:rsidP="003E27D9">
      <w:pPr>
        <w:pStyle w:val="Odstavecsmlouvy"/>
        <w:numPr>
          <w:ilvl w:val="1"/>
          <w:numId w:val="2"/>
        </w:numPr>
        <w:ind w:left="567" w:hanging="567"/>
      </w:pPr>
      <w:r>
        <w:t>F</w:t>
      </w:r>
      <w:r w:rsidR="00105EE2">
        <w:t>aktura vystavená</w:t>
      </w:r>
      <w:r w:rsidR="00EF544A" w:rsidRPr="00061C3D">
        <w:t xml:space="preserve"> </w:t>
      </w:r>
      <w:r w:rsidR="00EA5459" w:rsidRPr="00061C3D">
        <w:t xml:space="preserve">Poskytovatelem </w:t>
      </w:r>
      <w:r w:rsidR="00EF544A" w:rsidRPr="00061C3D">
        <w:t xml:space="preserve">dle této </w:t>
      </w:r>
      <w:r w:rsidR="00EA5459" w:rsidRPr="00061C3D">
        <w:t xml:space="preserve">Smlouvy </w:t>
      </w:r>
      <w:r w:rsidR="00105EE2">
        <w:t>bude vystavena</w:t>
      </w:r>
      <w:r w:rsidR="00BC243D">
        <w:t xml:space="preserve"> ja</w:t>
      </w:r>
      <w:r w:rsidR="00105EE2">
        <w:t>ko daňový</w:t>
      </w:r>
      <w:r w:rsidR="00EF544A" w:rsidRPr="00061C3D">
        <w:t xml:space="preserve"> doklad se zúčtováním DPH dle předpisů platných k datu zdanitelného plnění a musí mít náležitosti st</w:t>
      </w:r>
      <w:r w:rsidR="00EF544A" w:rsidRPr="00115C0D">
        <w:t>anovené pro daňový doklad. Splatnost faktury</w:t>
      </w:r>
      <w:r w:rsidR="00BC243D">
        <w:t xml:space="preserve"> </w:t>
      </w:r>
      <w:r w:rsidR="00EF544A" w:rsidRPr="00115C0D">
        <w:t xml:space="preserve">bude 14 kalendářních dnů od prokazatelného doručení faktury </w:t>
      </w:r>
      <w:r w:rsidR="007A3749">
        <w:t>Nabyvateli</w:t>
      </w:r>
      <w:r w:rsidR="00EF544A" w:rsidRPr="00440948">
        <w:t>. V případě pochybností se má za to, že faktura byla doručena třetí den od odeslání. Dnem uhrazení fa</w:t>
      </w:r>
      <w:r w:rsidR="00EF544A" w:rsidRPr="00D12AB5">
        <w:t>ktury je den, kdy byla přísluš</w:t>
      </w:r>
      <w:r w:rsidR="00EF544A" w:rsidRPr="00DE504D">
        <w:t xml:space="preserve">ná částka </w:t>
      </w:r>
      <w:r w:rsidR="002F4D32" w:rsidRPr="00DE504D">
        <w:t xml:space="preserve">připsána </w:t>
      </w:r>
      <w:r w:rsidR="00EF544A" w:rsidRPr="00E255CE">
        <w:t xml:space="preserve">ve prospěch účtu </w:t>
      </w:r>
      <w:r w:rsidR="00EA5459" w:rsidRPr="00E255CE">
        <w:t>Poskytovatele</w:t>
      </w:r>
      <w:r w:rsidR="00EA5459" w:rsidRPr="00E87E0F">
        <w:t xml:space="preserve"> </w:t>
      </w:r>
      <w:r w:rsidR="00EF544A" w:rsidRPr="00E87E0F">
        <w:t>uvede</w:t>
      </w:r>
      <w:r w:rsidR="00EF544A" w:rsidRPr="00775C84">
        <w:t>ného na faktuře.</w:t>
      </w:r>
    </w:p>
    <w:p w14:paraId="0F98340A" w14:textId="77777777" w:rsidR="00775C84" w:rsidRDefault="00EF544A" w:rsidP="003E27D9">
      <w:pPr>
        <w:pStyle w:val="Odstavecsmlouvy"/>
        <w:numPr>
          <w:ilvl w:val="1"/>
          <w:numId w:val="2"/>
        </w:numPr>
        <w:ind w:left="567" w:hanging="567"/>
      </w:pPr>
      <w:r w:rsidRPr="008F7C4A">
        <w:t xml:space="preserve">Nesprávně nebo neúplně vyplněnou fakturu je </w:t>
      </w:r>
      <w:r w:rsidR="007A3749">
        <w:t>Nabyvatel</w:t>
      </w:r>
      <w:r w:rsidRPr="008F7C4A">
        <w:t xml:space="preserve"> povinen vrátit </w:t>
      </w:r>
      <w:r w:rsidR="00EA5459" w:rsidRPr="00560310">
        <w:t xml:space="preserve">Poskytovateli </w:t>
      </w:r>
      <w:r w:rsidRPr="00560310">
        <w:t>k</w:t>
      </w:r>
      <w:r w:rsidR="0016331F" w:rsidRPr="00560310">
        <w:t> </w:t>
      </w:r>
      <w:r w:rsidRPr="003F58AA">
        <w:t>opravě</w:t>
      </w:r>
      <w:r w:rsidR="0016331F" w:rsidRPr="003F58AA">
        <w:t xml:space="preserve"> do 3 pracovních dnů po jejím obdržení</w:t>
      </w:r>
      <w:r w:rsidRPr="00E35E44">
        <w:t xml:space="preserve">. </w:t>
      </w:r>
      <w:r w:rsidR="0016331F" w:rsidRPr="00E35E44">
        <w:t>V takovém případě p</w:t>
      </w:r>
      <w:r w:rsidRPr="00E35E44">
        <w:t>o tuto dobu neběží doba splatno</w:t>
      </w:r>
      <w:r w:rsidRPr="006637B4">
        <w:t xml:space="preserve">sti faktury, po </w:t>
      </w:r>
      <w:r w:rsidR="007A3749">
        <w:t>doručení</w:t>
      </w:r>
      <w:r w:rsidRPr="006637B4">
        <w:t xml:space="preserve"> bezchybné faktury počíná běžet nová lhůta splatnost</w:t>
      </w:r>
      <w:r w:rsidRPr="00071E20">
        <w:t>i.</w:t>
      </w:r>
    </w:p>
    <w:p w14:paraId="5D112545" w14:textId="77777777" w:rsidR="00EF544A" w:rsidRDefault="00775C84" w:rsidP="003E27D9">
      <w:pPr>
        <w:pStyle w:val="Odstavecsmlouvy"/>
        <w:numPr>
          <w:ilvl w:val="1"/>
          <w:numId w:val="2"/>
        </w:numPr>
        <w:ind w:left="567" w:hanging="567"/>
      </w:pPr>
      <w:r w:rsidRPr="0028588C">
        <w:t xml:space="preserve">V případě prodlení </w:t>
      </w:r>
      <w:r w:rsidR="007A3749">
        <w:t>Nabyvatele</w:t>
      </w:r>
      <w:r w:rsidRPr="0028588C">
        <w:t xml:space="preserve"> s úhradou sjednané ceny se </w:t>
      </w:r>
      <w:r w:rsidR="007A3749">
        <w:t>Nabyvatel</w:t>
      </w:r>
      <w:r w:rsidRPr="0028588C">
        <w:t xml:space="preserve"> zavazuje uhradit Poskytova</w:t>
      </w:r>
      <w:r w:rsidR="0028588C">
        <w:t>teli smluvní pokutu ve výši 0,1</w:t>
      </w:r>
      <w:r w:rsidRPr="0028588C">
        <w:t xml:space="preserve"> % za každý den prodlení. </w:t>
      </w:r>
    </w:p>
    <w:p w14:paraId="75CFA666" w14:textId="77777777" w:rsidR="00EF544A" w:rsidRPr="00DB5002" w:rsidRDefault="00EF544A" w:rsidP="00FE37BF">
      <w:pPr>
        <w:pStyle w:val="lneksmlouvy"/>
        <w:ind w:left="567" w:hanging="567"/>
        <w:jc w:val="center"/>
      </w:pPr>
      <w:r w:rsidRPr="00F408DA">
        <w:t>Závěre</w:t>
      </w:r>
      <w:r w:rsidRPr="00DB5002">
        <w:t>čná ustanovení</w:t>
      </w:r>
    </w:p>
    <w:p w14:paraId="3A2F8B32" w14:textId="77777777" w:rsidR="00EF544A" w:rsidRPr="00115C0D" w:rsidRDefault="007A3749" w:rsidP="003E27D9">
      <w:pPr>
        <w:pStyle w:val="Odstavecsmlouvy"/>
        <w:numPr>
          <w:ilvl w:val="1"/>
          <w:numId w:val="2"/>
        </w:numPr>
        <w:ind w:left="567" w:hanging="567"/>
      </w:pPr>
      <w:r>
        <w:t xml:space="preserve">Tato smlouva se řídí ust. § 2358 a násl. občanského zákoníku č. 89/2012 Sb. v platném znění. </w:t>
      </w:r>
      <w:r w:rsidR="00EF544A" w:rsidRPr="00F47762">
        <w:t xml:space="preserve">Výkon </w:t>
      </w:r>
      <w:r w:rsidR="002336CF" w:rsidRPr="00F47762">
        <w:t xml:space="preserve">autorských a souvisejících </w:t>
      </w:r>
      <w:r w:rsidR="00EF544A" w:rsidRPr="00F47762">
        <w:t>práv z </w:t>
      </w:r>
      <w:r w:rsidR="007F52BD" w:rsidRPr="00F47762">
        <w:t>této</w:t>
      </w:r>
      <w:r w:rsidR="00EF544A" w:rsidRPr="00F47762">
        <w:t xml:space="preserve"> </w:t>
      </w:r>
      <w:r w:rsidR="008913AC" w:rsidRPr="00F47762">
        <w:t xml:space="preserve">Smlouvy </w:t>
      </w:r>
      <w:r w:rsidR="002336CF" w:rsidRPr="00F47762">
        <w:t xml:space="preserve">se ve věcech, které výslovně Smlouva neupravuje, řídí </w:t>
      </w:r>
      <w:r w:rsidR="005C6D02" w:rsidRPr="00061C3D">
        <w:t xml:space="preserve">Autorským </w:t>
      </w:r>
      <w:r w:rsidR="002336CF" w:rsidRPr="00061C3D">
        <w:t xml:space="preserve">zákonem. </w:t>
      </w:r>
      <w:r w:rsidR="00C068E4" w:rsidRPr="00061C3D">
        <w:t xml:space="preserve">Smluvní strany současně sjednávají, že </w:t>
      </w:r>
      <w:r w:rsidR="00512EE9" w:rsidRPr="00115C0D">
        <w:t>pro jejich smluvní vztah vylučují použití ustanovení</w:t>
      </w:r>
      <w:r w:rsidR="00C068E4" w:rsidRPr="00115C0D">
        <w:t xml:space="preserve"> § 66 odst. 1 písm. b) Autorského zákona.</w:t>
      </w:r>
    </w:p>
    <w:p w14:paraId="4CFBC59F" w14:textId="77777777" w:rsidR="00775C84" w:rsidRDefault="00EF544A" w:rsidP="003E27D9">
      <w:pPr>
        <w:pStyle w:val="Odstavecsmlouvy"/>
        <w:numPr>
          <w:ilvl w:val="1"/>
          <w:numId w:val="2"/>
        </w:numPr>
        <w:ind w:left="567" w:hanging="567"/>
      </w:pPr>
      <w:r w:rsidRPr="00115C0D">
        <w:t xml:space="preserve">Bude-li některé z ustanovení </w:t>
      </w:r>
      <w:r w:rsidR="007F52BD" w:rsidRPr="00440948">
        <w:t>této</w:t>
      </w:r>
      <w:r w:rsidRPr="00D12AB5">
        <w:t xml:space="preserve"> </w:t>
      </w:r>
      <w:r w:rsidR="008913AC" w:rsidRPr="00D12AB5">
        <w:t xml:space="preserve">Smlouvy </w:t>
      </w:r>
      <w:r w:rsidRPr="00D12AB5">
        <w:t xml:space="preserve">shledáno </w:t>
      </w:r>
      <w:r w:rsidR="00EF07EB" w:rsidRPr="00DE504D">
        <w:t xml:space="preserve">neplatným </w:t>
      </w:r>
      <w:r w:rsidRPr="00DE504D">
        <w:t xml:space="preserve">nebo </w:t>
      </w:r>
      <w:r w:rsidR="00EF07EB" w:rsidRPr="00E255CE">
        <w:t>nevymahatelným</w:t>
      </w:r>
      <w:r w:rsidRPr="00E255CE">
        <w:t>, nemá tak</w:t>
      </w:r>
      <w:r w:rsidRPr="00E87E0F">
        <w:t>ová skutečnost vliv na platnost nebo vymahatelnost zbývajících ustan</w:t>
      </w:r>
      <w:r w:rsidRPr="00775C84">
        <w:t>ovení</w:t>
      </w:r>
      <w:r w:rsidR="00F40B20" w:rsidRPr="00775C84">
        <w:t xml:space="preserve"> této Smlouvy od něho oddělitelných</w:t>
      </w:r>
      <w:r w:rsidR="00391002" w:rsidRPr="00775C84">
        <w:t xml:space="preserve"> a Smluvní strany se zavazují neprodleně nahradit takové </w:t>
      </w:r>
      <w:r w:rsidR="004242FE" w:rsidRPr="00EA4639">
        <w:t xml:space="preserve">neplatné nebo nevymahatelné ustanovení </w:t>
      </w:r>
      <w:r w:rsidR="00F40B20" w:rsidRPr="00EA4639">
        <w:t>či jeho část ustanovením novým, které se svým smyslem a účelem nejvíce blíží</w:t>
      </w:r>
      <w:r w:rsidR="00F40B20" w:rsidRPr="008F7C4A">
        <w:t xml:space="preserve"> takovému neplatnému či nevymahatelnému ustanovení</w:t>
      </w:r>
      <w:r w:rsidR="009B0463" w:rsidRPr="008F7C4A">
        <w:t>.</w:t>
      </w:r>
      <w:r w:rsidR="00F40B20" w:rsidRPr="008F7C4A">
        <w:t xml:space="preserve"> </w:t>
      </w:r>
    </w:p>
    <w:p w14:paraId="4068BC1C" w14:textId="77777777" w:rsidR="004239C4" w:rsidRDefault="0055150D" w:rsidP="004239C4">
      <w:pPr>
        <w:pStyle w:val="Odstavecsmlouvy"/>
        <w:numPr>
          <w:ilvl w:val="1"/>
          <w:numId w:val="2"/>
        </w:numPr>
        <w:ind w:left="567" w:hanging="567"/>
      </w:pPr>
      <w:r w:rsidRPr="00F47762">
        <w:t xml:space="preserve">Tato Smlouva se uzavírá na dobu neurčitou. </w:t>
      </w:r>
      <w:r w:rsidR="00CB784F" w:rsidRPr="00F47762">
        <w:t xml:space="preserve">Každá Smluvní strana má možnost Smlouvu vypovědět, a to písemným oznámením doručeným druhé Smluvní straně. Smluvní strany sjednávají výpovědní lhůtu </w:t>
      </w:r>
      <w:r w:rsidR="00CB784F" w:rsidRPr="00115C0D">
        <w:t>v </w:t>
      </w:r>
      <w:r w:rsidR="00CB784F" w:rsidRPr="0028588C">
        <w:t>délce 3 měsíců,</w:t>
      </w:r>
      <w:r w:rsidR="00CB784F" w:rsidRPr="00F408DA">
        <w:t xml:space="preserve"> jež počíná běžet prvním dnem následujícího měsíce po doručení výpovědi druhé Smluvní straně.   </w:t>
      </w:r>
    </w:p>
    <w:p w14:paraId="1601482F" w14:textId="5EAA5673" w:rsidR="004239C4" w:rsidRDefault="004239C4" w:rsidP="004239C4">
      <w:pPr>
        <w:pStyle w:val="Odstavecsmlouvy"/>
        <w:numPr>
          <w:ilvl w:val="1"/>
          <w:numId w:val="2"/>
        </w:numPr>
        <w:ind w:left="567" w:hanging="567"/>
      </w:pPr>
      <w:r w:rsidRPr="00217F8F">
        <w:t>Smlouva nabývá platnosti dnem jejího uzavření, tj. dnem podpisu oprávněnými zástupci obou smluvních stran. Smlouva nabývá účinnosti dnem jejího uzavření. Jde-li o smlouvu podléhající zveřejnění v Registru smluv dle zákona č. 340/2015 Sb., o zvláštních podmínkách účinnosti některých smluv, uveřejňování těchto smluv a o registru smluv, ve znění pozdějších předpisů (zákon o registru smluv), nabývá účinnosti dnem</w:t>
      </w:r>
      <w:r w:rsidR="002900F7">
        <w:t xml:space="preserve"> zveřejnění v registru smluv a Poskytovatel</w:t>
      </w:r>
      <w:r w:rsidRPr="00217F8F">
        <w:t xml:space="preserve"> bere na vědomí, že </w:t>
      </w:r>
      <w:r w:rsidR="00C46F60">
        <w:t xml:space="preserve">Nabyvatel </w:t>
      </w:r>
      <w:r w:rsidRPr="00217F8F">
        <w:t xml:space="preserve">je subjektem povinným uveřejňovat uzavřené soukromoprávní smlouvy dle uvedeného zákona. </w:t>
      </w:r>
      <w:r w:rsidR="002900F7">
        <w:t>Poskytovatel</w:t>
      </w:r>
      <w:r w:rsidRPr="00217F8F">
        <w:t xml:space="preserve"> s uveřejněním této smlouvy, včetně případných navazujících právních dokumentů, způsobem a v rozsahu dle uvedeného zákona souhlasí. </w:t>
      </w:r>
      <w:r w:rsidR="00C46F60">
        <w:t>Nabyvatel</w:t>
      </w:r>
      <w:r w:rsidRPr="00217F8F">
        <w:t xml:space="preserve"> se zavazuje zajistit splnění této povinnosti v zákonem stanovené lhůtě.</w:t>
      </w:r>
    </w:p>
    <w:p w14:paraId="63414FA9" w14:textId="0C087474" w:rsidR="004239C4" w:rsidRDefault="00C46F60" w:rsidP="004239C4">
      <w:pPr>
        <w:pStyle w:val="Odstavecsmlouvy"/>
        <w:numPr>
          <w:ilvl w:val="1"/>
          <w:numId w:val="2"/>
        </w:numPr>
        <w:ind w:left="567" w:hanging="567"/>
      </w:pPr>
      <w:r>
        <w:t>Nabyvatel</w:t>
      </w:r>
      <w:r w:rsidR="004239C4" w:rsidRPr="00217F8F">
        <w:t xml:space="preserve"> má povinnost před zveřejněním smlouvy v registru smluv nechat si od Zhotovitele schválit rozsah textu smlouvy, kterou do registru zveřejní. </w:t>
      </w:r>
      <w:r w:rsidR="002900F7">
        <w:t>Poskytovatel</w:t>
      </w:r>
      <w:r w:rsidR="004239C4" w:rsidRPr="00217F8F">
        <w:t xml:space="preserve"> má právo zamezit zveřejnění těch částí smlouvy a dodatků, které obsahují jeho know-how, obchodní tajemství nebo osobní údaje. V případě, že </w:t>
      </w:r>
      <w:r>
        <w:t>Nabyvatel</w:t>
      </w:r>
      <w:r w:rsidR="004239C4" w:rsidRPr="00217F8F">
        <w:t xml:space="preserve"> poruší toto ustanovení a smlouvu zveřejní bez schválení, nebo zveřejní části smlouvy, které </w:t>
      </w:r>
      <w:r w:rsidR="002900F7">
        <w:t>Poskytovatel</w:t>
      </w:r>
      <w:r w:rsidR="004239C4" w:rsidRPr="00217F8F">
        <w:t xml:space="preserve"> označil za nežádoucí ke zveřejnění, zaplatí </w:t>
      </w:r>
      <w:r w:rsidR="002900F7">
        <w:t xml:space="preserve">Poskytovatel </w:t>
      </w:r>
      <w:r w:rsidR="004239C4" w:rsidRPr="00217F8F">
        <w:t>smluvní pokutu ve výši 100.000 Kč za každý případ. Tímto není dotčena případná náhrada škody, která vznikne zveřejněním citlivých údajů.</w:t>
      </w:r>
    </w:p>
    <w:p w14:paraId="5BBB87A7" w14:textId="5B99F2E4" w:rsidR="00492CA2" w:rsidRPr="00B12B68" w:rsidRDefault="00492CA2" w:rsidP="004239C4">
      <w:pPr>
        <w:pStyle w:val="Odstavecsmlouvy"/>
        <w:numPr>
          <w:ilvl w:val="1"/>
          <w:numId w:val="2"/>
        </w:numPr>
      </w:pPr>
      <w:r>
        <w:lastRenderedPageBreak/>
        <w:t>T</w:t>
      </w:r>
      <w:r w:rsidRPr="001E3524">
        <w:t>ato Smlouva se řídí právními předpisy České republiky</w:t>
      </w:r>
      <w:r w:rsidRPr="00213347">
        <w:t xml:space="preserve">. Strany se zavazují řešit případné spory vzniklé z této smlouvy přednostně vzájemnou dohodou. </w:t>
      </w:r>
      <w:r w:rsidRPr="001E3524">
        <w:t>Všechny spory, které vzniknou z této Smlouvy nebo v souvislosti s ní, a které se nepodaří vyřešit přednostně smírnou cestou, budou rozhodovány obecnými soudy Česk</w:t>
      </w:r>
      <w:r>
        <w:t xml:space="preserve">é republiky </w:t>
      </w:r>
      <w:r w:rsidRPr="00213347">
        <w:t xml:space="preserve">podle místa sídla </w:t>
      </w:r>
      <w:r>
        <w:t>žalující strany.</w:t>
      </w:r>
    </w:p>
    <w:p w14:paraId="444FEFC7" w14:textId="77777777" w:rsidR="00622217" w:rsidRPr="00F408DA" w:rsidRDefault="00622217" w:rsidP="003E27D9">
      <w:pPr>
        <w:pStyle w:val="Odstavecsmlouvy"/>
        <w:numPr>
          <w:ilvl w:val="1"/>
          <w:numId w:val="2"/>
        </w:numPr>
        <w:ind w:left="567" w:hanging="567"/>
      </w:pPr>
      <w:r w:rsidRPr="00F125AB">
        <w:t xml:space="preserve">Poskytovatel má právo okamžitě odstoupit od této Smlouvy v případě, že je </w:t>
      </w:r>
      <w:r w:rsidR="007A3749">
        <w:t>Nabyvatel</w:t>
      </w:r>
      <w:r w:rsidRPr="00F125AB">
        <w:t xml:space="preserve"> v delším než 30denním prodlení se splněním svých finančních závazků </w:t>
      </w:r>
      <w:r w:rsidR="00F408DA">
        <w:t xml:space="preserve">vyplývajících z </w:t>
      </w:r>
      <w:r w:rsidRPr="00F125AB">
        <w:t>této Smlouvy</w:t>
      </w:r>
      <w:r w:rsidR="00366BBF" w:rsidRPr="00F408DA">
        <w:t xml:space="preserve">, a to na základě písemného oznámení o odstoupení zaslaného </w:t>
      </w:r>
      <w:r w:rsidR="007A3749">
        <w:t>Nabyvateli</w:t>
      </w:r>
      <w:r w:rsidR="00F40B20" w:rsidRPr="00F408DA">
        <w:t>.</w:t>
      </w:r>
    </w:p>
    <w:p w14:paraId="49AE8487" w14:textId="77777777" w:rsidR="006E4929" w:rsidRPr="003E27D9" w:rsidRDefault="006E4929" w:rsidP="003E27D9">
      <w:pPr>
        <w:pStyle w:val="Odstavecsmlouvy"/>
        <w:numPr>
          <w:ilvl w:val="1"/>
          <w:numId w:val="2"/>
        </w:numPr>
        <w:ind w:left="567" w:hanging="567"/>
      </w:pPr>
      <w:r w:rsidRPr="003E27D9">
        <w:t xml:space="preserve">V případě </w:t>
      </w:r>
      <w:r w:rsidR="00BD6F7A" w:rsidRPr="003E27D9">
        <w:t>s</w:t>
      </w:r>
      <w:r w:rsidRPr="003E27D9">
        <w:t xml:space="preserve">končení Smlouvy </w:t>
      </w:r>
      <w:r w:rsidR="00BD6F7A" w:rsidRPr="003E27D9">
        <w:t xml:space="preserve">se </w:t>
      </w:r>
      <w:r w:rsidR="007A3749" w:rsidRPr="003E27D9">
        <w:t>Nabyvatel</w:t>
      </w:r>
      <w:r w:rsidRPr="003E27D9">
        <w:t xml:space="preserve"> </w:t>
      </w:r>
      <w:r w:rsidR="00BD6F7A" w:rsidRPr="003E27D9">
        <w:t>zavazuje ukončit</w:t>
      </w:r>
      <w:r w:rsidRPr="003E27D9">
        <w:t xml:space="preserve"> jakékoliv další užívání Díla, prokazatelně odstran</w:t>
      </w:r>
      <w:r w:rsidR="00CD26F2" w:rsidRPr="003E27D9">
        <w:t>it</w:t>
      </w:r>
      <w:r w:rsidRPr="003E27D9">
        <w:t xml:space="preserve"> veškeré instalace Díla a organizačně zamez</w:t>
      </w:r>
      <w:r w:rsidR="00CD26F2" w:rsidRPr="003E27D9">
        <w:t>it</w:t>
      </w:r>
      <w:r w:rsidRPr="003E27D9">
        <w:t xml:space="preserve"> je</w:t>
      </w:r>
      <w:r w:rsidR="00F408DA" w:rsidRPr="003E27D9">
        <w:t>ho</w:t>
      </w:r>
      <w:r w:rsidRPr="003E27D9">
        <w:t xml:space="preserve"> dalšímu užívání.</w:t>
      </w:r>
      <w:r w:rsidR="007A3749" w:rsidRPr="003E27D9">
        <w:t xml:space="preserve"> Nabyvatel se dále zavazuje </w:t>
      </w:r>
      <w:r w:rsidR="00CA7E04" w:rsidRPr="003E27D9">
        <w:t xml:space="preserve">odstranit veškeré instalace s užíváním Díla související, jako například uživatelské příručky </w:t>
      </w:r>
      <w:r w:rsidR="003E27D9" w:rsidRPr="003E27D9">
        <w:t>a další</w:t>
      </w:r>
      <w:r w:rsidR="00CA7E04" w:rsidRPr="003E27D9">
        <w:t>.</w:t>
      </w:r>
    </w:p>
    <w:p w14:paraId="471F03B6" w14:textId="77777777" w:rsidR="00FC323B" w:rsidRPr="00F408DA" w:rsidRDefault="00FC323B" w:rsidP="003E27D9">
      <w:pPr>
        <w:pStyle w:val="Odstavecsmlouvy"/>
        <w:numPr>
          <w:ilvl w:val="1"/>
          <w:numId w:val="2"/>
        </w:numPr>
        <w:ind w:left="567" w:hanging="567"/>
      </w:pPr>
      <w:r w:rsidRPr="00F408DA">
        <w:t>Všechna oznámení mezi Smluvními stranami, která se vztahují k této Smlouvě nebo která mají být učiněna na základě této Smlouvy, musejí být učiněna v</w:t>
      </w:r>
      <w:r w:rsidRPr="00DB5002">
        <w:t> </w:t>
      </w:r>
      <w:r w:rsidRPr="00A610F2">
        <w:t>písemné podobě</w:t>
      </w:r>
      <w:r w:rsidRPr="00F47762">
        <w:t xml:space="preserve">. </w:t>
      </w:r>
      <w:r w:rsidRPr="00014857">
        <w:t xml:space="preserve">Oznámení zaslaná prostřednictvím poštovní přepravy </w:t>
      </w:r>
      <w:r w:rsidR="00B240B9" w:rsidRPr="00014857">
        <w:t xml:space="preserve">či elektronicky </w:t>
      </w:r>
      <w:r w:rsidR="00410D38">
        <w:t xml:space="preserve">se zaručeným elektronickým podpisem či </w:t>
      </w:r>
      <w:r w:rsidR="00B240B9" w:rsidRPr="00014857">
        <w:t xml:space="preserve">do datové schránky příslušné Smluvní strany </w:t>
      </w:r>
      <w:r w:rsidR="00220CFB">
        <w:t xml:space="preserve">se považují za doručená </w:t>
      </w:r>
      <w:r w:rsidRPr="00014857">
        <w:t>třetí pracovní den po jejich prokazatelném odeslání.</w:t>
      </w:r>
    </w:p>
    <w:p w14:paraId="0BDE40B3" w14:textId="77777777" w:rsidR="00B67C28" w:rsidRPr="00F125AB" w:rsidRDefault="00CA7E04" w:rsidP="003E27D9">
      <w:pPr>
        <w:pStyle w:val="Odstavecsmlouvy"/>
        <w:numPr>
          <w:ilvl w:val="1"/>
          <w:numId w:val="2"/>
        </w:numPr>
        <w:ind w:left="567" w:hanging="567"/>
      </w:pPr>
      <w:r>
        <w:t>Nabyvatel</w:t>
      </w:r>
      <w:r w:rsidR="00B67C28" w:rsidRPr="00F125AB">
        <w:t xml:space="preserve"> nese výhradní odpovědnost za posouzení a zhodnocení vhodnosti Díla pro své potřeby, za zhodnocení, zda bude moci Dílo vhodně využívat a za zajištění že všechny počítačové programy a hardwarové prostředky používané ve spojení s Dílem jsou</w:t>
      </w:r>
      <w:r w:rsidR="002F1D05" w:rsidRPr="00F125AB">
        <w:t xml:space="preserve"> vyhovující a</w:t>
      </w:r>
      <w:r w:rsidR="00B67C28" w:rsidRPr="00F125AB">
        <w:t xml:space="preserve"> bez chyb, které by na </w:t>
      </w:r>
      <w:r w:rsidR="00F408DA" w:rsidRPr="00F125AB">
        <w:t>fungování Díla</w:t>
      </w:r>
      <w:r w:rsidR="00B67C28" w:rsidRPr="00F125AB">
        <w:t xml:space="preserve"> mohly mít negativní vliv.</w:t>
      </w:r>
    </w:p>
    <w:p w14:paraId="6864D5DC" w14:textId="77777777" w:rsidR="00E255CE" w:rsidRPr="003E27D9" w:rsidRDefault="002F220F" w:rsidP="003E27D9">
      <w:pPr>
        <w:pStyle w:val="Odstavecsmlouvy"/>
        <w:numPr>
          <w:ilvl w:val="1"/>
          <w:numId w:val="2"/>
        </w:numPr>
        <w:ind w:left="567" w:hanging="567"/>
      </w:pPr>
      <w:r w:rsidRPr="00F125AB">
        <w:t xml:space="preserve">Poskytovatel neodpovídá za jakékoliv škody způsobené selháním Díla, pokud k němu došlo v důsledku </w:t>
      </w:r>
      <w:r w:rsidR="00D11CDD" w:rsidRPr="00F125AB">
        <w:t>vyšší moci</w:t>
      </w:r>
      <w:r w:rsidRPr="00F125AB">
        <w:t xml:space="preserve">, chyby nebo nedbalosti </w:t>
      </w:r>
      <w:r w:rsidR="00CA7E04">
        <w:t>Nabyvatele</w:t>
      </w:r>
      <w:r w:rsidRPr="00F125AB">
        <w:t xml:space="preserve">, nevhodného používání Díla včetně </w:t>
      </w:r>
      <w:r w:rsidRPr="003E27D9">
        <w:t>jakýchkoliv úprav Díla, používání Díla způsobem, pro který není určen</w:t>
      </w:r>
      <w:r w:rsidR="00F408DA" w:rsidRPr="003E27D9">
        <w:t>,</w:t>
      </w:r>
      <w:r w:rsidRPr="003E27D9">
        <w:t xml:space="preserve"> nebo příčin mimo Dílo (např. přerušení dodávky elektrické energie).</w:t>
      </w:r>
      <w:r w:rsidR="00E255CE" w:rsidRPr="003E27D9">
        <w:t xml:space="preserve"> </w:t>
      </w:r>
    </w:p>
    <w:p w14:paraId="67A91DD6" w14:textId="46BFB461" w:rsidR="004457DC" w:rsidRPr="003E27D9" w:rsidRDefault="00E255CE" w:rsidP="004239C4">
      <w:pPr>
        <w:pStyle w:val="Odstavecsmlouvy"/>
        <w:numPr>
          <w:ilvl w:val="1"/>
          <w:numId w:val="2"/>
        </w:numPr>
        <w:ind w:left="567" w:hanging="567"/>
      </w:pPr>
      <w:r w:rsidRPr="003E27D9">
        <w:t xml:space="preserve">Smluvní strany sjednávají, že za maximálně předvídatelnou výši škody (tj. skutečná škoda a ušlý zisk), jež by mohla v souvislosti s touto Smlouvou </w:t>
      </w:r>
      <w:r w:rsidR="00CA7E04" w:rsidRPr="003E27D9">
        <w:t>Nabyvateli</w:t>
      </w:r>
      <w:r w:rsidRPr="003E27D9">
        <w:t xml:space="preserve"> vzniknout, považují částku odpovídající </w:t>
      </w:r>
      <w:r w:rsidR="00CA7E04" w:rsidRPr="003E27D9">
        <w:t xml:space="preserve">sjednané </w:t>
      </w:r>
      <w:r w:rsidRPr="003E27D9">
        <w:t xml:space="preserve">ceně Licence uhrazené </w:t>
      </w:r>
      <w:r w:rsidR="00CA7E04" w:rsidRPr="003E27D9">
        <w:t>Nabyvatelem</w:t>
      </w:r>
      <w:r w:rsidRPr="003E27D9">
        <w:t xml:space="preserve">, tuto částku však škoda, jež Smluvní strany mohly předvídat, v žádném případě nepřevýší. Poskytovatel tak odpovídá </w:t>
      </w:r>
      <w:r w:rsidR="00CA7E04" w:rsidRPr="003E27D9">
        <w:t>Nabyvateli</w:t>
      </w:r>
      <w:r w:rsidRPr="003E27D9">
        <w:t xml:space="preserve"> za jakoukoliv škodu vzniklou v souvislosti s touto S</w:t>
      </w:r>
      <w:r w:rsidR="00CA7E04" w:rsidRPr="003E27D9">
        <w:t>mlouvou pouze do výše této ceny, co do zbytku se Nabyvatel svého nároku na náhradu škody vzniklé v souvislosti s porušením smluvní povinnosti Poskytovatele dle této smlouvy vzdává.</w:t>
      </w:r>
    </w:p>
    <w:p w14:paraId="5DEA7B66" w14:textId="77777777" w:rsidR="00071E20" w:rsidRDefault="00071E20" w:rsidP="004457DC">
      <w:pPr>
        <w:pStyle w:val="Odstavecsmlouvy"/>
        <w:keepNext/>
        <w:keepLines/>
        <w:numPr>
          <w:ilvl w:val="1"/>
          <w:numId w:val="2"/>
        </w:numPr>
        <w:ind w:left="567" w:hanging="567"/>
      </w:pPr>
      <w:r w:rsidRPr="003E27D9">
        <w:t>Tato Smlouva může být měněna či doplňována pouze písemnými</w:t>
      </w:r>
      <w:r w:rsidRPr="00115C0D">
        <w:t xml:space="preserve"> dodatky ke Smlouvě uzavřenými mezi Smluvními stranami.</w:t>
      </w:r>
    </w:p>
    <w:p w14:paraId="078CDE09" w14:textId="77777777" w:rsidR="004457DC" w:rsidRDefault="004457DC" w:rsidP="004457DC">
      <w:pPr>
        <w:pStyle w:val="Zkladntext"/>
        <w:keepNext/>
        <w:keepLines/>
      </w:pPr>
    </w:p>
    <w:p w14:paraId="422EBAEA" w14:textId="77777777" w:rsidR="004457DC" w:rsidRPr="00B20576" w:rsidRDefault="00BD389C" w:rsidP="004457DC">
      <w:pPr>
        <w:pStyle w:val="Zkladntext"/>
        <w:keepNext/>
        <w:keepLine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52E21274" wp14:editId="1533DA49">
                <wp:simplePos x="0" y="0"/>
                <wp:positionH relativeFrom="column">
                  <wp:posOffset>2970530</wp:posOffset>
                </wp:positionH>
                <wp:positionV relativeFrom="paragraph">
                  <wp:posOffset>25400</wp:posOffset>
                </wp:positionV>
                <wp:extent cx="2665095" cy="1821180"/>
                <wp:effectExtent l="0" t="0" r="1905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095" cy="1821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F52BD" w14:textId="4BD593F5" w:rsidR="004457DC" w:rsidRPr="004C70EF" w:rsidRDefault="004457DC" w:rsidP="004457D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C70EF">
                              <w:rPr>
                                <w:sz w:val="22"/>
                                <w:szCs w:val="22"/>
                              </w:rPr>
                              <w:t xml:space="preserve">V Hradci Králové </w:t>
                            </w:r>
                            <w:r w:rsidR="001A6B0E">
                              <w:rPr>
                                <w:sz w:val="22"/>
                                <w:szCs w:val="22"/>
                              </w:rPr>
                              <w:t>29. 6. 2018</w:t>
                            </w:r>
                          </w:p>
                          <w:p w14:paraId="6075D887" w14:textId="77777777" w:rsidR="004457DC" w:rsidRPr="004C70EF" w:rsidRDefault="004457DC" w:rsidP="004457D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40091E7" w14:textId="77777777" w:rsidR="004457DC" w:rsidRDefault="004457DC" w:rsidP="004457D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0149E49C" w14:textId="77777777" w:rsidR="004239C4" w:rsidRPr="004C70EF" w:rsidRDefault="004239C4" w:rsidP="004457D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bookmarkStart w:id="12" w:name="_GoBack"/>
                          </w:p>
                          <w:bookmarkEnd w:id="12"/>
                          <w:p w14:paraId="44EA231C" w14:textId="77777777" w:rsidR="004457DC" w:rsidRPr="004C70EF" w:rsidRDefault="004457DC" w:rsidP="004457D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551BAFE" w14:textId="77777777" w:rsidR="004457DC" w:rsidRPr="004C70EF" w:rsidRDefault="004457DC" w:rsidP="004457D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C70EF">
                              <w:rPr>
                                <w:sz w:val="22"/>
                                <w:szCs w:val="22"/>
                              </w:rPr>
                              <w:t>…………………………………….</w:t>
                            </w:r>
                          </w:p>
                          <w:p w14:paraId="0B7F899A" w14:textId="7F45CB28" w:rsidR="004457DC" w:rsidRPr="004C70EF" w:rsidRDefault="004C70EF" w:rsidP="004457DC">
                            <w:pPr>
                              <w:jc w:val="center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4C70EF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Ing. Jan Mach, jednatel</w:t>
                            </w:r>
                          </w:p>
                          <w:p w14:paraId="36CE9EEE" w14:textId="62F8D33F" w:rsidR="004457DC" w:rsidRPr="004457DC" w:rsidRDefault="004C70EF" w:rsidP="004457D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C70EF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Společnost </w:t>
                            </w:r>
                            <w:r w:rsidRPr="004C70EF">
                              <w:rPr>
                                <w:sz w:val="22"/>
                                <w:szCs w:val="22"/>
                              </w:rPr>
                              <w:t xml:space="preserve">DERS </w:t>
                            </w:r>
                            <w:r w:rsidR="006737E9">
                              <w:rPr>
                                <w:sz w:val="22"/>
                                <w:szCs w:val="22"/>
                              </w:rPr>
                              <w:t xml:space="preserve">Group </w:t>
                            </w:r>
                            <w:r w:rsidRPr="004C70EF">
                              <w:rPr>
                                <w:sz w:val="22"/>
                                <w:szCs w:val="22"/>
                              </w:rPr>
                              <w:t>s. r. 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21274" id="Text Box 6" o:spid="_x0000_s1028" type="#_x0000_t202" style="position:absolute;margin-left:233.9pt;margin-top:2pt;width:209.85pt;height:14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" stroked="f">
                <v:textbox>
                  <w:txbxContent>
                    <w:p w14:paraId="26DF52BD" w14:textId="4BD593F5" w:rsidR="004457DC" w:rsidRPr="004C70EF" w:rsidRDefault="004457DC" w:rsidP="004457D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C70EF">
                        <w:rPr>
                          <w:sz w:val="22"/>
                          <w:szCs w:val="22"/>
                        </w:rPr>
                        <w:t xml:space="preserve">V Hradci Králové </w:t>
                      </w:r>
                      <w:r w:rsidR="001A6B0E">
                        <w:rPr>
                          <w:sz w:val="22"/>
                          <w:szCs w:val="22"/>
                        </w:rPr>
                        <w:t>29. 6. 2018</w:t>
                      </w:r>
                    </w:p>
                    <w:p w14:paraId="6075D887" w14:textId="77777777" w:rsidR="004457DC" w:rsidRPr="004C70EF" w:rsidRDefault="004457DC" w:rsidP="004457D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240091E7" w14:textId="77777777" w:rsidR="004457DC" w:rsidRDefault="004457DC" w:rsidP="004457D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0149E49C" w14:textId="77777777" w:rsidR="004239C4" w:rsidRPr="004C70EF" w:rsidRDefault="004239C4" w:rsidP="004457D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bookmarkStart w:id="13" w:name="_GoBack"/>
                    </w:p>
                    <w:bookmarkEnd w:id="13"/>
                    <w:p w14:paraId="44EA231C" w14:textId="77777777" w:rsidR="004457DC" w:rsidRPr="004C70EF" w:rsidRDefault="004457DC" w:rsidP="004457D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551BAFE" w14:textId="77777777" w:rsidR="004457DC" w:rsidRPr="004C70EF" w:rsidRDefault="004457DC" w:rsidP="004457D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C70EF">
                        <w:rPr>
                          <w:sz w:val="22"/>
                          <w:szCs w:val="22"/>
                        </w:rPr>
                        <w:t>…………………………………….</w:t>
                      </w:r>
                    </w:p>
                    <w:p w14:paraId="0B7F899A" w14:textId="7F45CB28" w:rsidR="004457DC" w:rsidRPr="004C70EF" w:rsidRDefault="004C70EF" w:rsidP="004457DC">
                      <w:pPr>
                        <w:jc w:val="center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4C70EF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Ing. Jan Mach, jednatel</w:t>
                      </w:r>
                    </w:p>
                    <w:p w14:paraId="36CE9EEE" w14:textId="62F8D33F" w:rsidR="004457DC" w:rsidRPr="004457DC" w:rsidRDefault="004C70EF" w:rsidP="004457D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C70EF">
                        <w:rPr>
                          <w:color w:val="000000"/>
                          <w:sz w:val="22"/>
                          <w:szCs w:val="22"/>
                        </w:rPr>
                        <w:t xml:space="preserve">Společnost </w:t>
                      </w:r>
                      <w:r w:rsidRPr="004C70EF">
                        <w:rPr>
                          <w:sz w:val="22"/>
                          <w:szCs w:val="22"/>
                        </w:rPr>
                        <w:t xml:space="preserve">DERS </w:t>
                      </w:r>
                      <w:r w:rsidR="006737E9">
                        <w:rPr>
                          <w:sz w:val="22"/>
                          <w:szCs w:val="22"/>
                        </w:rPr>
                        <w:t xml:space="preserve">Group </w:t>
                      </w:r>
                      <w:r w:rsidRPr="004C70EF">
                        <w:rPr>
                          <w:sz w:val="22"/>
                          <w:szCs w:val="22"/>
                        </w:rPr>
                        <w:t>s. r. 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AA300E4" wp14:editId="44ACE2DC">
                <wp:simplePos x="0" y="0"/>
                <wp:positionH relativeFrom="column">
                  <wp:posOffset>90170</wp:posOffset>
                </wp:positionH>
                <wp:positionV relativeFrom="paragraph">
                  <wp:posOffset>55880</wp:posOffset>
                </wp:positionV>
                <wp:extent cx="2581275" cy="1706880"/>
                <wp:effectExtent l="0" t="0" r="9525" b="762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706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0B4AB" w14:textId="76B133B7" w:rsidR="004457DC" w:rsidRPr="004457DC" w:rsidRDefault="004457DC" w:rsidP="004457D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457DC">
                              <w:rPr>
                                <w:sz w:val="22"/>
                                <w:szCs w:val="22"/>
                              </w:rPr>
                              <w:t>V</w:t>
                            </w:r>
                            <w:r w:rsidR="004C70EF">
                              <w:rPr>
                                <w:sz w:val="22"/>
                                <w:szCs w:val="22"/>
                              </w:rPr>
                              <w:t> Hradci Králové</w:t>
                            </w:r>
                            <w:r w:rsidRPr="004457DC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1A6B0E">
                              <w:rPr>
                                <w:sz w:val="22"/>
                                <w:szCs w:val="22"/>
                              </w:rPr>
                              <w:t>25. 6. 2018</w:t>
                            </w:r>
                          </w:p>
                          <w:p w14:paraId="418FBBCB" w14:textId="77777777" w:rsidR="004457DC" w:rsidRPr="004457DC" w:rsidRDefault="004457DC" w:rsidP="004457D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2243303" w14:textId="77777777" w:rsidR="004457DC" w:rsidRDefault="004457DC" w:rsidP="004457D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1B7A8AD" w14:textId="77777777" w:rsidR="004239C4" w:rsidRPr="004457DC" w:rsidRDefault="004239C4" w:rsidP="004457D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787D9B4" w14:textId="77777777" w:rsidR="004239C4" w:rsidRDefault="004239C4" w:rsidP="004457D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D37E4F2" w14:textId="77777777" w:rsidR="004457DC" w:rsidRPr="004457DC" w:rsidRDefault="004457DC" w:rsidP="004457D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457DC">
                              <w:rPr>
                                <w:sz w:val="22"/>
                                <w:szCs w:val="22"/>
                              </w:rPr>
                              <w:t>…………………………………….</w:t>
                            </w:r>
                          </w:p>
                          <w:p w14:paraId="0456DE47" w14:textId="08656C88" w:rsidR="004457DC" w:rsidRPr="004239C4" w:rsidRDefault="004239C4" w:rsidP="004457D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4239C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prof. Ing. Kamil Kuča</w:t>
                            </w:r>
                            <w:r w:rsidR="004457DC" w:rsidRPr="004239C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,</w:t>
                            </w:r>
                            <w:r w:rsidRPr="004239C4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Ph.D., rektor</w:t>
                            </w:r>
                          </w:p>
                          <w:p w14:paraId="139A036A" w14:textId="6B384364" w:rsidR="004457DC" w:rsidRPr="004457DC" w:rsidRDefault="004239C4" w:rsidP="004457D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Univerzita Hradec Králové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300E4" id="Text Box 7" o:spid="_x0000_s1029" type="#_x0000_t202" style="position:absolute;margin-left:7.1pt;margin-top:4.4pt;width:203.25pt;height:13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" stroked="f">
                <v:textbox>
                  <w:txbxContent>
                    <w:p w14:paraId="2230B4AB" w14:textId="76B133B7" w:rsidR="004457DC" w:rsidRPr="004457DC" w:rsidRDefault="004457DC" w:rsidP="004457D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457DC">
                        <w:rPr>
                          <w:sz w:val="22"/>
                          <w:szCs w:val="22"/>
                        </w:rPr>
                        <w:t>V</w:t>
                      </w:r>
                      <w:r w:rsidR="004C70EF">
                        <w:rPr>
                          <w:sz w:val="22"/>
                          <w:szCs w:val="22"/>
                        </w:rPr>
                        <w:t> Hradci Králové</w:t>
                      </w:r>
                      <w:r w:rsidRPr="004457DC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1A6B0E">
                        <w:rPr>
                          <w:sz w:val="22"/>
                          <w:szCs w:val="22"/>
                        </w:rPr>
                        <w:t>25. 6. 2018</w:t>
                      </w:r>
                    </w:p>
                    <w:p w14:paraId="418FBBCB" w14:textId="77777777" w:rsidR="004457DC" w:rsidRPr="004457DC" w:rsidRDefault="004457DC" w:rsidP="004457D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42243303" w14:textId="77777777" w:rsidR="004457DC" w:rsidRDefault="004457DC" w:rsidP="004457D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71B7A8AD" w14:textId="77777777" w:rsidR="004239C4" w:rsidRPr="004457DC" w:rsidRDefault="004239C4" w:rsidP="004457D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3787D9B4" w14:textId="77777777" w:rsidR="004239C4" w:rsidRDefault="004239C4" w:rsidP="004457D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1D37E4F2" w14:textId="77777777" w:rsidR="004457DC" w:rsidRPr="004457DC" w:rsidRDefault="004457DC" w:rsidP="004457D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457DC">
                        <w:rPr>
                          <w:sz w:val="22"/>
                          <w:szCs w:val="22"/>
                        </w:rPr>
                        <w:t>…………………………………….</w:t>
                      </w:r>
                    </w:p>
                    <w:p w14:paraId="0456DE47" w14:textId="08656C88" w:rsidR="004457DC" w:rsidRPr="004239C4" w:rsidRDefault="004239C4" w:rsidP="004457D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4239C4">
                        <w:rPr>
                          <w:b/>
                          <w:bCs/>
                          <w:sz w:val="22"/>
                          <w:szCs w:val="22"/>
                        </w:rPr>
                        <w:t>prof. Ing. Kamil Kuča</w:t>
                      </w:r>
                      <w:r w:rsidR="004457DC" w:rsidRPr="004239C4">
                        <w:rPr>
                          <w:b/>
                          <w:bCs/>
                          <w:sz w:val="22"/>
                          <w:szCs w:val="22"/>
                        </w:rPr>
                        <w:t>,</w:t>
                      </w:r>
                      <w:r w:rsidRPr="004239C4">
                        <w:rPr>
                          <w:b/>
                          <w:bCs/>
                          <w:sz w:val="22"/>
                          <w:szCs w:val="22"/>
                        </w:rPr>
                        <w:t xml:space="preserve"> Ph.D., rektor</w:t>
                      </w:r>
                    </w:p>
                    <w:p w14:paraId="139A036A" w14:textId="6B384364" w:rsidR="004457DC" w:rsidRPr="004457DC" w:rsidRDefault="004239C4" w:rsidP="004457D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Univerzita Hradec Králové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C56CF7" w14:textId="77777777" w:rsidR="004457DC" w:rsidRPr="00B20576" w:rsidRDefault="004457DC" w:rsidP="004457DC">
      <w:pPr>
        <w:keepNext/>
        <w:keepLines/>
        <w:rPr>
          <w:lang w:eastAsia="en-US"/>
        </w:rPr>
      </w:pPr>
    </w:p>
    <w:p w14:paraId="51F1FDEC" w14:textId="77777777" w:rsidR="004457DC" w:rsidRPr="00B20576" w:rsidRDefault="004457DC" w:rsidP="004457DC">
      <w:pPr>
        <w:keepNext/>
        <w:keepLines/>
        <w:rPr>
          <w:lang w:eastAsia="en-US"/>
        </w:rPr>
      </w:pPr>
    </w:p>
    <w:p w14:paraId="4BA7176F" w14:textId="77777777" w:rsidR="004457DC" w:rsidRPr="00B20576" w:rsidRDefault="004457DC" w:rsidP="004457DC">
      <w:pPr>
        <w:keepNext/>
        <w:keepLines/>
        <w:rPr>
          <w:lang w:eastAsia="en-US"/>
        </w:rPr>
      </w:pPr>
    </w:p>
    <w:p w14:paraId="643AC8DA" w14:textId="77777777" w:rsidR="004457DC" w:rsidRPr="00B20576" w:rsidRDefault="004457DC" w:rsidP="004457DC">
      <w:pPr>
        <w:keepNext/>
        <w:keepLines/>
        <w:rPr>
          <w:lang w:eastAsia="en-US"/>
        </w:rPr>
      </w:pPr>
    </w:p>
    <w:p w14:paraId="3E3830A2" w14:textId="77777777" w:rsidR="004457DC" w:rsidRDefault="00BD389C" w:rsidP="004457DC">
      <w:pPr>
        <w:pStyle w:val="Odstavecsmlouvy"/>
        <w:ind w:left="5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5EDAFE1" wp14:editId="3A8132AA">
                <wp:simplePos x="0" y="0"/>
                <wp:positionH relativeFrom="column">
                  <wp:posOffset>1352550</wp:posOffset>
                </wp:positionH>
                <wp:positionV relativeFrom="paragraph">
                  <wp:posOffset>8547100</wp:posOffset>
                </wp:positionV>
                <wp:extent cx="2581275" cy="1292860"/>
                <wp:effectExtent l="0" t="0" r="9525" b="254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29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14416" w14:textId="77777777" w:rsidR="004457DC" w:rsidRPr="00C90904" w:rsidRDefault="004457DC" w:rsidP="004457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90904">
                              <w:rPr>
                                <w:sz w:val="20"/>
                                <w:szCs w:val="20"/>
                              </w:rPr>
                              <w:t>V </w:t>
                            </w:r>
                            <w:r w:rsidRPr="00C90904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Praze</w:t>
                            </w:r>
                            <w:r w:rsidRPr="00C90904">
                              <w:rPr>
                                <w:sz w:val="20"/>
                                <w:szCs w:val="20"/>
                              </w:rPr>
                              <w:t xml:space="preserve"> …………………………</w:t>
                            </w:r>
                          </w:p>
                          <w:p w14:paraId="105DC694" w14:textId="77777777" w:rsidR="004457DC" w:rsidRPr="00C90904" w:rsidRDefault="004457DC" w:rsidP="004457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97D349" w14:textId="77777777" w:rsidR="004457DC" w:rsidRPr="00C90904" w:rsidRDefault="004457DC" w:rsidP="004457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3918835" w14:textId="77777777" w:rsidR="004457DC" w:rsidRPr="00C90904" w:rsidRDefault="004457DC" w:rsidP="004457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2360A7" w14:textId="77777777" w:rsidR="004457DC" w:rsidRPr="00C90904" w:rsidRDefault="004457DC" w:rsidP="004457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90904">
                              <w:rPr>
                                <w:sz w:val="20"/>
                                <w:szCs w:val="20"/>
                              </w:rPr>
                              <w:t>…………………………………….</w:t>
                            </w:r>
                          </w:p>
                          <w:p w14:paraId="353FA2D6" w14:textId="77777777" w:rsidR="004457DC" w:rsidRPr="00C90904" w:rsidRDefault="004457DC" w:rsidP="004457DC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C90904"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 xml:space="preserve">Titul, jméno a příjmení, </w:t>
                            </w:r>
                            <w:r w:rsidRPr="00C90904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funkce</w:t>
                            </w:r>
                          </w:p>
                          <w:p w14:paraId="6556C01C" w14:textId="77777777" w:rsidR="004457DC" w:rsidRPr="00C90904" w:rsidRDefault="004457DC" w:rsidP="004457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90904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organizace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DAFE1" id="_x0000_s1030" type="#_x0000_t202" style="position:absolute;left:0;text-align:left;margin-left:106.5pt;margin-top:673pt;width:203.25pt;height:10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" stroked="f">
                <v:textbox>
                  <w:txbxContent>
                    <w:p w14:paraId="0BC14416" w14:textId="77777777" w:rsidR="004457DC" w:rsidRPr="00C90904" w:rsidRDefault="004457DC" w:rsidP="004457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90904">
                        <w:rPr>
                          <w:sz w:val="20"/>
                          <w:szCs w:val="20"/>
                        </w:rPr>
                        <w:t>V </w:t>
                      </w:r>
                      <w:r w:rsidRPr="00C90904">
                        <w:rPr>
                          <w:sz w:val="20"/>
                          <w:szCs w:val="20"/>
                          <w:highlight w:val="yellow"/>
                        </w:rPr>
                        <w:t>Praze</w:t>
                      </w:r>
                      <w:r w:rsidRPr="00C90904">
                        <w:rPr>
                          <w:sz w:val="20"/>
                          <w:szCs w:val="20"/>
                        </w:rPr>
                        <w:t xml:space="preserve"> …………………………</w:t>
                      </w:r>
                    </w:p>
                    <w:p w14:paraId="105DC694" w14:textId="77777777" w:rsidR="004457DC" w:rsidRPr="00C90904" w:rsidRDefault="004457DC" w:rsidP="004457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897D349" w14:textId="77777777" w:rsidR="004457DC" w:rsidRPr="00C90904" w:rsidRDefault="004457DC" w:rsidP="004457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3918835" w14:textId="77777777" w:rsidR="004457DC" w:rsidRPr="00C90904" w:rsidRDefault="004457DC" w:rsidP="004457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312360A7" w14:textId="77777777" w:rsidR="004457DC" w:rsidRPr="00C90904" w:rsidRDefault="004457DC" w:rsidP="004457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90904">
                        <w:rPr>
                          <w:sz w:val="20"/>
                          <w:szCs w:val="20"/>
                        </w:rPr>
                        <w:t>…………………………………….</w:t>
                      </w:r>
                    </w:p>
                    <w:p w14:paraId="353FA2D6" w14:textId="77777777" w:rsidR="004457DC" w:rsidRPr="00C90904" w:rsidRDefault="004457DC" w:rsidP="004457DC">
                      <w:pPr>
                        <w:jc w:val="center"/>
                        <w:rPr>
                          <w:sz w:val="20"/>
                          <w:szCs w:val="20"/>
                          <w:highlight w:val="yellow"/>
                        </w:rPr>
                      </w:pPr>
                      <w:r w:rsidRPr="00C90904"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  <w:t xml:space="preserve">Titul, jméno a příjmení, </w:t>
                      </w:r>
                      <w:r w:rsidRPr="00C90904">
                        <w:rPr>
                          <w:sz w:val="20"/>
                          <w:szCs w:val="20"/>
                          <w:highlight w:val="yellow"/>
                        </w:rPr>
                        <w:t>funkce</w:t>
                      </w:r>
                    </w:p>
                    <w:p w14:paraId="6556C01C" w14:textId="77777777" w:rsidR="004457DC" w:rsidRPr="00C90904" w:rsidRDefault="004457DC" w:rsidP="004457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90904">
                        <w:rPr>
                          <w:sz w:val="20"/>
                          <w:szCs w:val="20"/>
                          <w:highlight w:val="yellow"/>
                        </w:rPr>
                        <w:t>organizace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09817B34" wp14:editId="47602C64">
                <wp:simplePos x="0" y="0"/>
                <wp:positionH relativeFrom="column">
                  <wp:posOffset>1352550</wp:posOffset>
                </wp:positionH>
                <wp:positionV relativeFrom="paragraph">
                  <wp:posOffset>8547100</wp:posOffset>
                </wp:positionV>
                <wp:extent cx="2581275" cy="1292860"/>
                <wp:effectExtent l="0" t="0" r="9525" b="254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29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EB7DD8" w14:textId="77777777" w:rsidR="004457DC" w:rsidRPr="00C90904" w:rsidRDefault="004457DC" w:rsidP="004457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90904">
                              <w:rPr>
                                <w:sz w:val="20"/>
                                <w:szCs w:val="20"/>
                              </w:rPr>
                              <w:t>V </w:t>
                            </w:r>
                            <w:r w:rsidRPr="00C90904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Praze</w:t>
                            </w:r>
                            <w:r w:rsidRPr="00C90904">
                              <w:rPr>
                                <w:sz w:val="20"/>
                                <w:szCs w:val="20"/>
                              </w:rPr>
                              <w:t xml:space="preserve"> …………………………</w:t>
                            </w:r>
                          </w:p>
                          <w:p w14:paraId="0047A0B6" w14:textId="77777777" w:rsidR="004457DC" w:rsidRPr="00C90904" w:rsidRDefault="004457DC" w:rsidP="004457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ED2668" w14:textId="77777777" w:rsidR="004457DC" w:rsidRPr="00C90904" w:rsidRDefault="004457DC" w:rsidP="004457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2E737C7" w14:textId="77777777" w:rsidR="004457DC" w:rsidRPr="00C90904" w:rsidRDefault="004457DC" w:rsidP="004457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53A6E8" w14:textId="77777777" w:rsidR="004457DC" w:rsidRPr="00C90904" w:rsidRDefault="004457DC" w:rsidP="004457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90904">
                              <w:rPr>
                                <w:sz w:val="20"/>
                                <w:szCs w:val="20"/>
                              </w:rPr>
                              <w:t>…………………………………….</w:t>
                            </w:r>
                          </w:p>
                          <w:p w14:paraId="3336F56A" w14:textId="77777777" w:rsidR="004457DC" w:rsidRPr="00C90904" w:rsidRDefault="004457DC" w:rsidP="004457DC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C90904"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 xml:space="preserve">Titul, jméno a příjmení, </w:t>
                            </w:r>
                            <w:r w:rsidRPr="00C90904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funkce</w:t>
                            </w:r>
                          </w:p>
                          <w:p w14:paraId="5E71A2E5" w14:textId="77777777" w:rsidR="004457DC" w:rsidRPr="00C90904" w:rsidRDefault="004457DC" w:rsidP="004457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90904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organizace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817B34" id="_x0000_s1031" type="#_x0000_t202" style="position:absolute;left:0;text-align:left;margin-left:106.5pt;margin-top:673pt;width:203.25pt;height:10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" stroked="f">
                <v:textbox>
                  <w:txbxContent>
                    <w:p w14:paraId="57EB7DD8" w14:textId="77777777" w:rsidR="004457DC" w:rsidRPr="00C90904" w:rsidRDefault="004457DC" w:rsidP="004457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90904">
                        <w:rPr>
                          <w:sz w:val="20"/>
                          <w:szCs w:val="20"/>
                        </w:rPr>
                        <w:t>V </w:t>
                      </w:r>
                      <w:r w:rsidRPr="00C90904">
                        <w:rPr>
                          <w:sz w:val="20"/>
                          <w:szCs w:val="20"/>
                          <w:highlight w:val="yellow"/>
                        </w:rPr>
                        <w:t>Praze</w:t>
                      </w:r>
                      <w:r w:rsidRPr="00C90904">
                        <w:rPr>
                          <w:sz w:val="20"/>
                          <w:szCs w:val="20"/>
                        </w:rPr>
                        <w:t xml:space="preserve"> …………………………</w:t>
                      </w:r>
                    </w:p>
                    <w:p w14:paraId="0047A0B6" w14:textId="77777777" w:rsidR="004457DC" w:rsidRPr="00C90904" w:rsidRDefault="004457DC" w:rsidP="004457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6ED2668" w14:textId="77777777" w:rsidR="004457DC" w:rsidRPr="00C90904" w:rsidRDefault="004457DC" w:rsidP="004457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2E737C7" w14:textId="77777777" w:rsidR="004457DC" w:rsidRPr="00C90904" w:rsidRDefault="004457DC" w:rsidP="004457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B53A6E8" w14:textId="77777777" w:rsidR="004457DC" w:rsidRPr="00C90904" w:rsidRDefault="004457DC" w:rsidP="004457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90904">
                        <w:rPr>
                          <w:sz w:val="20"/>
                          <w:szCs w:val="20"/>
                        </w:rPr>
                        <w:t>…………………………………….</w:t>
                      </w:r>
                    </w:p>
                    <w:p w14:paraId="3336F56A" w14:textId="77777777" w:rsidR="004457DC" w:rsidRPr="00C90904" w:rsidRDefault="004457DC" w:rsidP="004457DC">
                      <w:pPr>
                        <w:jc w:val="center"/>
                        <w:rPr>
                          <w:sz w:val="20"/>
                          <w:szCs w:val="20"/>
                          <w:highlight w:val="yellow"/>
                        </w:rPr>
                      </w:pPr>
                      <w:r w:rsidRPr="00C90904"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  <w:t xml:space="preserve">Titul, jméno a příjmení, </w:t>
                      </w:r>
                      <w:r w:rsidRPr="00C90904">
                        <w:rPr>
                          <w:sz w:val="20"/>
                          <w:szCs w:val="20"/>
                          <w:highlight w:val="yellow"/>
                        </w:rPr>
                        <w:t>funkce</w:t>
                      </w:r>
                    </w:p>
                    <w:p w14:paraId="5E71A2E5" w14:textId="77777777" w:rsidR="004457DC" w:rsidRPr="00C90904" w:rsidRDefault="004457DC" w:rsidP="004457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90904">
                        <w:rPr>
                          <w:sz w:val="20"/>
                          <w:szCs w:val="20"/>
                          <w:highlight w:val="yellow"/>
                        </w:rPr>
                        <w:t>organizace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F93E280" wp14:editId="77653119">
                <wp:simplePos x="0" y="0"/>
                <wp:positionH relativeFrom="column">
                  <wp:posOffset>1352550</wp:posOffset>
                </wp:positionH>
                <wp:positionV relativeFrom="paragraph">
                  <wp:posOffset>8547100</wp:posOffset>
                </wp:positionV>
                <wp:extent cx="2581275" cy="1292860"/>
                <wp:effectExtent l="0" t="0" r="9525" b="254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29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3BE959" w14:textId="77777777" w:rsidR="004457DC" w:rsidRPr="00C90904" w:rsidRDefault="004457DC" w:rsidP="004457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90904">
                              <w:rPr>
                                <w:sz w:val="20"/>
                                <w:szCs w:val="20"/>
                              </w:rPr>
                              <w:t>V </w:t>
                            </w:r>
                            <w:r w:rsidRPr="00C90904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Praze</w:t>
                            </w:r>
                            <w:r w:rsidRPr="00C90904">
                              <w:rPr>
                                <w:sz w:val="20"/>
                                <w:szCs w:val="20"/>
                              </w:rPr>
                              <w:t xml:space="preserve"> …………………………</w:t>
                            </w:r>
                          </w:p>
                          <w:p w14:paraId="3A73DEC3" w14:textId="77777777" w:rsidR="004457DC" w:rsidRPr="00C90904" w:rsidRDefault="004457DC" w:rsidP="004457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35BA1B" w14:textId="77777777" w:rsidR="004457DC" w:rsidRPr="00C90904" w:rsidRDefault="004457DC" w:rsidP="004457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A315A6D" w14:textId="77777777" w:rsidR="004457DC" w:rsidRPr="00C90904" w:rsidRDefault="004457DC" w:rsidP="004457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266DF69" w14:textId="77777777" w:rsidR="004457DC" w:rsidRPr="00C90904" w:rsidRDefault="004457DC" w:rsidP="004457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90904">
                              <w:rPr>
                                <w:sz w:val="20"/>
                                <w:szCs w:val="20"/>
                              </w:rPr>
                              <w:t>…………………………………….</w:t>
                            </w:r>
                          </w:p>
                          <w:p w14:paraId="1F95BADA" w14:textId="77777777" w:rsidR="004457DC" w:rsidRPr="00C90904" w:rsidRDefault="004457DC" w:rsidP="004457DC">
                            <w:pPr>
                              <w:jc w:val="center"/>
                              <w:rPr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C90904">
                              <w:rPr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 xml:space="preserve">Titul, jméno a příjmení, </w:t>
                            </w:r>
                            <w:r w:rsidRPr="00C90904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funkce</w:t>
                            </w:r>
                          </w:p>
                          <w:p w14:paraId="4E2E12C3" w14:textId="77777777" w:rsidR="004457DC" w:rsidRPr="00C90904" w:rsidRDefault="004457DC" w:rsidP="004457D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90904">
                              <w:rPr>
                                <w:sz w:val="20"/>
                                <w:szCs w:val="20"/>
                                <w:highlight w:val="yellow"/>
                              </w:rPr>
                              <w:t>organizace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3E280" id="_x0000_s1032" type="#_x0000_t202" style="position:absolute;left:0;text-align:left;margin-left:106.5pt;margin-top:673pt;width:203.25pt;height:101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" stroked="f">
                <v:textbox>
                  <w:txbxContent>
                    <w:p w14:paraId="693BE959" w14:textId="77777777" w:rsidR="004457DC" w:rsidRPr="00C90904" w:rsidRDefault="004457DC" w:rsidP="004457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90904">
                        <w:rPr>
                          <w:sz w:val="20"/>
                          <w:szCs w:val="20"/>
                        </w:rPr>
                        <w:t>V </w:t>
                      </w:r>
                      <w:r w:rsidRPr="00C90904">
                        <w:rPr>
                          <w:sz w:val="20"/>
                          <w:szCs w:val="20"/>
                          <w:highlight w:val="yellow"/>
                        </w:rPr>
                        <w:t>Praze</w:t>
                      </w:r>
                      <w:r w:rsidRPr="00C90904">
                        <w:rPr>
                          <w:sz w:val="20"/>
                          <w:szCs w:val="20"/>
                        </w:rPr>
                        <w:t xml:space="preserve"> …………………………</w:t>
                      </w:r>
                    </w:p>
                    <w:p w14:paraId="3A73DEC3" w14:textId="77777777" w:rsidR="004457DC" w:rsidRPr="00C90904" w:rsidRDefault="004457DC" w:rsidP="004457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A35BA1B" w14:textId="77777777" w:rsidR="004457DC" w:rsidRPr="00C90904" w:rsidRDefault="004457DC" w:rsidP="004457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A315A6D" w14:textId="77777777" w:rsidR="004457DC" w:rsidRPr="00C90904" w:rsidRDefault="004457DC" w:rsidP="004457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266DF69" w14:textId="77777777" w:rsidR="004457DC" w:rsidRPr="00C90904" w:rsidRDefault="004457DC" w:rsidP="004457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90904">
                        <w:rPr>
                          <w:sz w:val="20"/>
                          <w:szCs w:val="20"/>
                        </w:rPr>
                        <w:t>…………………………………….</w:t>
                      </w:r>
                    </w:p>
                    <w:p w14:paraId="1F95BADA" w14:textId="77777777" w:rsidR="004457DC" w:rsidRPr="00C90904" w:rsidRDefault="004457DC" w:rsidP="004457DC">
                      <w:pPr>
                        <w:jc w:val="center"/>
                        <w:rPr>
                          <w:sz w:val="20"/>
                          <w:szCs w:val="20"/>
                          <w:highlight w:val="yellow"/>
                        </w:rPr>
                      </w:pPr>
                      <w:r w:rsidRPr="00C90904">
                        <w:rPr>
                          <w:b/>
                          <w:bCs/>
                          <w:sz w:val="20"/>
                          <w:szCs w:val="20"/>
                          <w:highlight w:val="yellow"/>
                        </w:rPr>
                        <w:t xml:space="preserve">Titul, jméno a příjmení, </w:t>
                      </w:r>
                      <w:r w:rsidRPr="00C90904">
                        <w:rPr>
                          <w:sz w:val="20"/>
                          <w:szCs w:val="20"/>
                          <w:highlight w:val="yellow"/>
                        </w:rPr>
                        <w:t>funkce</w:t>
                      </w:r>
                    </w:p>
                    <w:p w14:paraId="4E2E12C3" w14:textId="77777777" w:rsidR="004457DC" w:rsidRPr="00C90904" w:rsidRDefault="004457DC" w:rsidP="004457D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90904">
                        <w:rPr>
                          <w:sz w:val="20"/>
                          <w:szCs w:val="20"/>
                          <w:highlight w:val="yellow"/>
                        </w:rPr>
                        <w:t>organizace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457DC" w:rsidSect="0093604B">
      <w:headerReference w:type="default" r:id="rId10"/>
      <w:pgSz w:w="11906" w:h="16838" w:code="9"/>
      <w:pgMar w:top="1670" w:right="851" w:bottom="1418" w:left="1418" w:header="709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7636C" w14:textId="77777777" w:rsidR="00804F19" w:rsidRDefault="00804F19">
      <w:r>
        <w:separator/>
      </w:r>
    </w:p>
  </w:endnote>
  <w:endnote w:type="continuationSeparator" w:id="0">
    <w:p w14:paraId="08583994" w14:textId="77777777" w:rsidR="00804F19" w:rsidRDefault="00804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372DA" w14:textId="77777777" w:rsidR="00804F19" w:rsidRDefault="00804F19">
      <w:r>
        <w:separator/>
      </w:r>
    </w:p>
  </w:footnote>
  <w:footnote w:type="continuationSeparator" w:id="0">
    <w:p w14:paraId="2B03052F" w14:textId="77777777" w:rsidR="00804F19" w:rsidRDefault="00804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B2CEB0" w14:textId="75E62B3A" w:rsidR="005202EB" w:rsidRPr="00FD1CBF" w:rsidRDefault="005202EB">
    <w:pPr>
      <w:pStyle w:val="Zhlav"/>
      <w:rPr>
        <w:sz w:val="18"/>
        <w:szCs w:val="18"/>
      </w:rPr>
    </w:pPr>
    <w:r w:rsidRPr="00FD1CBF">
      <w:rPr>
        <w:sz w:val="18"/>
        <w:szCs w:val="18"/>
      </w:rPr>
      <w:fldChar w:fldCharType="begin"/>
    </w:r>
    <w:r w:rsidRPr="00FD1CBF">
      <w:rPr>
        <w:sz w:val="18"/>
        <w:szCs w:val="18"/>
      </w:rPr>
      <w:instrText xml:space="preserve"> STYLEREF  "Nadpis 4"  \* MERGEFORMAT </w:instrText>
    </w:r>
    <w:r w:rsidRPr="00FD1CBF">
      <w:rPr>
        <w:sz w:val="18"/>
        <w:szCs w:val="18"/>
      </w:rPr>
      <w:fldChar w:fldCharType="separate"/>
    </w:r>
    <w:r w:rsidR="001A6B0E" w:rsidRPr="001A6B0E">
      <w:rPr>
        <w:b/>
        <w:noProof/>
        <w:sz w:val="18"/>
        <w:szCs w:val="18"/>
      </w:rPr>
      <w:t xml:space="preserve">Licenční smlouva: Správa kapacit </w:t>
    </w:r>
    <w:r w:rsidR="001A6B0E">
      <w:rPr>
        <w:noProof/>
        <w:sz w:val="18"/>
        <w:szCs w:val="18"/>
      </w:rPr>
      <w:t>výzkumné infrastruktury</w:t>
    </w:r>
    <w:r w:rsidRPr="00FD1CBF">
      <w:rPr>
        <w:sz w:val="18"/>
        <w:szCs w:val="18"/>
      </w:rPr>
      <w:fldChar w:fldCharType="end"/>
    </w:r>
    <w:r w:rsidR="00BD389C">
      <w:rPr>
        <w:noProof/>
        <w:sz w:val="18"/>
        <w:szCs w:val="18"/>
      </w:rPr>
      <w:drawing>
        <wp:anchor distT="0" distB="0" distL="114300" distR="114300" simplePos="0" relativeHeight="251657728" behindDoc="1" locked="1" layoutInCell="1" allowOverlap="1" wp14:anchorId="08D079C2" wp14:editId="40DBAA05">
          <wp:simplePos x="0" y="0"/>
          <wp:positionH relativeFrom="column">
            <wp:posOffset>5210175</wp:posOffset>
          </wp:positionH>
          <wp:positionV relativeFrom="page">
            <wp:posOffset>19050</wp:posOffset>
          </wp:positionV>
          <wp:extent cx="885825" cy="895350"/>
          <wp:effectExtent l="0" t="0" r="9525" b="0"/>
          <wp:wrapTight wrapText="bothSides">
            <wp:wrapPolygon edited="0">
              <wp:start x="0" y="0"/>
              <wp:lineTo x="0" y="21140"/>
              <wp:lineTo x="21368" y="21140"/>
              <wp:lineTo x="21368" y="0"/>
              <wp:lineTo x="0" y="0"/>
            </wp:wrapPolygon>
          </wp:wrapTight>
          <wp:docPr id="2" name="obrázek 1" descr="ders-styly-vnitrek-LevyHorniRoh-uNadpisu1uro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ers-styly-vnitrek-LevyHorniRoh-uNadpisu1uro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46AD24C"/>
    <w:lvl w:ilvl="0">
      <w:start w:val="1"/>
      <w:numFmt w:val="decimal"/>
      <w:pStyle w:val="Odrazkysmlouv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FFFFFF89"/>
    <w:multiLevelType w:val="singleLevel"/>
    <w:tmpl w:val="1ECE3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FD6DDE"/>
    <w:multiLevelType w:val="multilevel"/>
    <w:tmpl w:val="39CE0204"/>
    <w:lvl w:ilvl="0">
      <w:start w:val="1"/>
      <w:numFmt w:val="upperRoman"/>
      <w:lvlText w:val="Článek %1."/>
      <w:lvlJc w:val="left"/>
      <w:pPr>
        <w:tabs>
          <w:tab w:val="num" w:pos="907"/>
        </w:tabs>
        <w:ind w:left="907" w:hanging="907"/>
      </w:pPr>
      <w:rPr>
        <w:rFonts w:ascii="Calibri" w:hAnsi="Calibri" w:hint="default"/>
        <w:b/>
        <w:i w:val="0"/>
        <w:color w:val="80808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F7B83"/>
    <w:multiLevelType w:val="multilevel"/>
    <w:tmpl w:val="93EE852A"/>
    <w:lvl w:ilvl="0">
      <w:start w:val="1"/>
      <w:numFmt w:val="upperRoman"/>
      <w:pStyle w:val="lneksmlouvy"/>
      <w:lvlText w:val="%1."/>
      <w:lvlJc w:val="left"/>
      <w:pPr>
        <w:tabs>
          <w:tab w:val="num" w:pos="907"/>
        </w:tabs>
        <w:ind w:left="907" w:hanging="907"/>
      </w:pPr>
      <w:rPr>
        <w:rFonts w:ascii="Calibri" w:hAnsi="Calibri" w:hint="default"/>
        <w:b/>
        <w:i w:val="0"/>
        <w:color w:val="80808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6380AF7"/>
    <w:multiLevelType w:val="multilevel"/>
    <w:tmpl w:val="002024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8441B5D"/>
    <w:multiLevelType w:val="multilevel"/>
    <w:tmpl w:val="1876AA9C"/>
    <w:lvl w:ilvl="0">
      <w:start w:val="1"/>
      <w:numFmt w:val="decimal"/>
      <w:pStyle w:val="Nadpis1"/>
      <w:lvlText w:val="%1."/>
      <w:lvlJc w:val="left"/>
      <w:pPr>
        <w:tabs>
          <w:tab w:val="num" w:pos="357"/>
        </w:tabs>
        <w:ind w:left="357" w:hanging="360"/>
      </w:pPr>
      <w:rPr>
        <w:rFonts w:ascii="Calibri" w:hAnsi="Calibri" w:hint="default"/>
        <w:b w:val="0"/>
        <w:i w:val="0"/>
        <w:sz w:val="4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64"/>
        </w:tabs>
        <w:ind w:left="564" w:hanging="207"/>
      </w:pPr>
      <w:rPr>
        <w:rFonts w:ascii="Calibri" w:hAnsi="Calibri" w:hint="default"/>
        <w:b w:val="0"/>
        <w:i w:val="0"/>
        <w:color w:val="000000"/>
        <w:sz w:val="36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358"/>
        </w:tabs>
        <w:ind w:left="1358" w:hanging="641"/>
      </w:pPr>
      <w:rPr>
        <w:rFonts w:ascii="Calibri" w:hAnsi="Calibri" w:hint="default"/>
        <w:b w:val="0"/>
        <w:i w:val="0"/>
        <w:color w:val="00000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9"/>
        </w:tabs>
        <w:ind w:left="22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1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6" w15:restartNumberingAfterBreak="0">
    <w:nsid w:val="1DCE25B2"/>
    <w:multiLevelType w:val="multilevel"/>
    <w:tmpl w:val="D306429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80808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bullet"/>
      <w:pStyle w:val="Zakladnitextnecislovany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80808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9EA7E09"/>
    <w:multiLevelType w:val="multilevel"/>
    <w:tmpl w:val="564AC9BC"/>
    <w:lvl w:ilvl="0">
      <w:start w:val="1"/>
      <w:numFmt w:val="none"/>
      <w:lvlText w:val="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720" w:hanging="720"/>
      </w:pPr>
      <w:rPr>
        <w:rFonts w:cs="Times New Roman" w:hint="default"/>
        <w:b/>
        <w:bCs/>
        <w:i w:val="0"/>
        <w:iCs w:val="0"/>
        <w:color w:val="8A003E"/>
      </w:rPr>
    </w:lvl>
    <w:lvl w:ilvl="2">
      <w:start w:val="1"/>
      <w:numFmt w:val="decimal"/>
      <w:isLgl/>
      <w:lvlText w:val="%2.%3"/>
      <w:lvlJc w:val="left"/>
      <w:pPr>
        <w:tabs>
          <w:tab w:val="num" w:pos="851"/>
        </w:tabs>
        <w:ind w:left="567" w:hanging="567"/>
      </w:pPr>
      <w:rPr>
        <w:rFonts w:cs="Times New Roman" w:hint="default"/>
      </w:rPr>
    </w:lvl>
    <w:lvl w:ilvl="3">
      <w:start w:val="1"/>
      <w:numFmt w:val="lowerLetter"/>
      <w:isLgl/>
      <w:lvlText w:val="%2.%3.%4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8" w15:restartNumberingAfterBreak="0">
    <w:nsid w:val="4F844687"/>
    <w:multiLevelType w:val="hybridMultilevel"/>
    <w:tmpl w:val="CD20CF86"/>
    <w:lvl w:ilvl="0" w:tplc="14186310">
      <w:start w:val="1"/>
      <w:numFmt w:val="bullet"/>
      <w:pStyle w:val="Odrky"/>
      <w:lvlText w:val=""/>
      <w:lvlJc w:val="left"/>
      <w:pPr>
        <w:tabs>
          <w:tab w:val="num" w:pos="1021"/>
        </w:tabs>
        <w:ind w:left="1021" w:hanging="341"/>
      </w:pPr>
      <w:rPr>
        <w:rFonts w:ascii="Symbol" w:hAnsi="Symbol" w:hint="default"/>
        <w:b/>
        <w:i w:val="0"/>
        <w:color w:val="CA005D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436190"/>
    <w:multiLevelType w:val="singleLevel"/>
    <w:tmpl w:val="E3CE0EB0"/>
    <w:lvl w:ilvl="0">
      <w:start w:val="1"/>
      <w:numFmt w:val="none"/>
      <w:pStyle w:val="Seznamsodrkami"/>
      <w:lvlText w:val="&gt;&gt;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808080"/>
        <w:sz w:val="18"/>
      </w:rPr>
    </w:lvl>
  </w:abstractNum>
  <w:abstractNum w:abstractNumId="10" w15:restartNumberingAfterBreak="0">
    <w:nsid w:val="7A5B3DDE"/>
    <w:multiLevelType w:val="multilevel"/>
    <w:tmpl w:val="6E089F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AE9214A"/>
    <w:multiLevelType w:val="multilevel"/>
    <w:tmpl w:val="BF60466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  <w:color w:val="80808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lowerLetter"/>
      <w:lvlRestart w:val="3"/>
      <w:pStyle w:val="Zakladnitextcislovany2"/>
      <w:lvlText w:val="odst. %7)"/>
      <w:lvlJc w:val="left"/>
      <w:pPr>
        <w:tabs>
          <w:tab w:val="num" w:pos="1296"/>
        </w:tabs>
        <w:ind w:left="1296" w:hanging="1296"/>
      </w:pPr>
      <w:rPr>
        <w:rFonts w:hint="default"/>
        <w:b/>
        <w:i w:val="0"/>
        <w:color w:val="80808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11"/>
  </w:num>
  <w:num w:numId="6">
    <w:abstractNumId w:val="2"/>
  </w:num>
  <w:num w:numId="7">
    <w:abstractNumId w:val="9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</w:num>
  <w:num w:numId="14">
    <w:abstractNumId w:val="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A0"/>
    <w:rsid w:val="00014857"/>
    <w:rsid w:val="0001496F"/>
    <w:rsid w:val="000175E4"/>
    <w:rsid w:val="00023678"/>
    <w:rsid w:val="00032401"/>
    <w:rsid w:val="00032679"/>
    <w:rsid w:val="00043582"/>
    <w:rsid w:val="00043ACB"/>
    <w:rsid w:val="0005569B"/>
    <w:rsid w:val="000578CA"/>
    <w:rsid w:val="00061C3D"/>
    <w:rsid w:val="000668E6"/>
    <w:rsid w:val="00071E20"/>
    <w:rsid w:val="00072C5C"/>
    <w:rsid w:val="00083436"/>
    <w:rsid w:val="00086CC2"/>
    <w:rsid w:val="00087238"/>
    <w:rsid w:val="00092EB7"/>
    <w:rsid w:val="00093470"/>
    <w:rsid w:val="000A396B"/>
    <w:rsid w:val="000A4ECC"/>
    <w:rsid w:val="000B37D4"/>
    <w:rsid w:val="000C78B4"/>
    <w:rsid w:val="000E0331"/>
    <w:rsid w:val="000E19E9"/>
    <w:rsid w:val="000F0E8F"/>
    <w:rsid w:val="00105EE2"/>
    <w:rsid w:val="00112E68"/>
    <w:rsid w:val="00115C0D"/>
    <w:rsid w:val="00130AFF"/>
    <w:rsid w:val="001346BB"/>
    <w:rsid w:val="00145D62"/>
    <w:rsid w:val="001515AC"/>
    <w:rsid w:val="0016331F"/>
    <w:rsid w:val="001A6B0E"/>
    <w:rsid w:val="001A719C"/>
    <w:rsid w:val="001C27DE"/>
    <w:rsid w:val="001C5DC4"/>
    <w:rsid w:val="001C721F"/>
    <w:rsid w:val="001E4110"/>
    <w:rsid w:val="001F2BFF"/>
    <w:rsid w:val="002171DE"/>
    <w:rsid w:val="0022070E"/>
    <w:rsid w:val="00220CFB"/>
    <w:rsid w:val="002336CF"/>
    <w:rsid w:val="00244DB7"/>
    <w:rsid w:val="002454F1"/>
    <w:rsid w:val="00245B0A"/>
    <w:rsid w:val="002501B0"/>
    <w:rsid w:val="00251401"/>
    <w:rsid w:val="0026326E"/>
    <w:rsid w:val="00263AEF"/>
    <w:rsid w:val="0028588C"/>
    <w:rsid w:val="002900F7"/>
    <w:rsid w:val="00294BE9"/>
    <w:rsid w:val="002A6DF3"/>
    <w:rsid w:val="002C243B"/>
    <w:rsid w:val="002E3EBE"/>
    <w:rsid w:val="002E44FD"/>
    <w:rsid w:val="002F1D05"/>
    <w:rsid w:val="002F220F"/>
    <w:rsid w:val="002F2954"/>
    <w:rsid w:val="002F4D32"/>
    <w:rsid w:val="00300C32"/>
    <w:rsid w:val="00312369"/>
    <w:rsid w:val="00316E26"/>
    <w:rsid w:val="0034224B"/>
    <w:rsid w:val="00342646"/>
    <w:rsid w:val="00352CBA"/>
    <w:rsid w:val="00364120"/>
    <w:rsid w:val="003644D1"/>
    <w:rsid w:val="00364B1B"/>
    <w:rsid w:val="00366BBF"/>
    <w:rsid w:val="00373A88"/>
    <w:rsid w:val="003745EA"/>
    <w:rsid w:val="003774CE"/>
    <w:rsid w:val="00385A06"/>
    <w:rsid w:val="00391002"/>
    <w:rsid w:val="003A0D66"/>
    <w:rsid w:val="003A27D7"/>
    <w:rsid w:val="003A420B"/>
    <w:rsid w:val="003A42A1"/>
    <w:rsid w:val="003E27D9"/>
    <w:rsid w:val="003E41F2"/>
    <w:rsid w:val="003F2C2D"/>
    <w:rsid w:val="003F58AA"/>
    <w:rsid w:val="004016F7"/>
    <w:rsid w:val="00402631"/>
    <w:rsid w:val="00410D38"/>
    <w:rsid w:val="004239C4"/>
    <w:rsid w:val="004242FE"/>
    <w:rsid w:val="00440948"/>
    <w:rsid w:val="00442619"/>
    <w:rsid w:val="004457DC"/>
    <w:rsid w:val="0045677E"/>
    <w:rsid w:val="0046390E"/>
    <w:rsid w:val="004666A3"/>
    <w:rsid w:val="004673F0"/>
    <w:rsid w:val="00483FFF"/>
    <w:rsid w:val="004863DD"/>
    <w:rsid w:val="00492CA2"/>
    <w:rsid w:val="004A2F68"/>
    <w:rsid w:val="004A4AA6"/>
    <w:rsid w:val="004A74F4"/>
    <w:rsid w:val="004A7FEB"/>
    <w:rsid w:val="004C70EF"/>
    <w:rsid w:val="004D5FC9"/>
    <w:rsid w:val="004D6848"/>
    <w:rsid w:val="004E12CB"/>
    <w:rsid w:val="004E6D6A"/>
    <w:rsid w:val="004E74B5"/>
    <w:rsid w:val="004F60D2"/>
    <w:rsid w:val="00505A93"/>
    <w:rsid w:val="00512EE9"/>
    <w:rsid w:val="005202EB"/>
    <w:rsid w:val="00524F35"/>
    <w:rsid w:val="005279BF"/>
    <w:rsid w:val="0054557D"/>
    <w:rsid w:val="0054760B"/>
    <w:rsid w:val="0055150D"/>
    <w:rsid w:val="00560310"/>
    <w:rsid w:val="00565690"/>
    <w:rsid w:val="00571E95"/>
    <w:rsid w:val="00575614"/>
    <w:rsid w:val="005813EC"/>
    <w:rsid w:val="00592B56"/>
    <w:rsid w:val="00593302"/>
    <w:rsid w:val="005B6564"/>
    <w:rsid w:val="005B6E7F"/>
    <w:rsid w:val="005C1F5B"/>
    <w:rsid w:val="005C6D02"/>
    <w:rsid w:val="005C7582"/>
    <w:rsid w:val="005D5D74"/>
    <w:rsid w:val="00622217"/>
    <w:rsid w:val="00625DB8"/>
    <w:rsid w:val="00652010"/>
    <w:rsid w:val="006637B4"/>
    <w:rsid w:val="00672B85"/>
    <w:rsid w:val="006737E9"/>
    <w:rsid w:val="00684D22"/>
    <w:rsid w:val="00686D3D"/>
    <w:rsid w:val="00687A43"/>
    <w:rsid w:val="006B1EBA"/>
    <w:rsid w:val="006B5C58"/>
    <w:rsid w:val="006C0340"/>
    <w:rsid w:val="006D0607"/>
    <w:rsid w:val="006D0D1E"/>
    <w:rsid w:val="006D1553"/>
    <w:rsid w:val="006E4929"/>
    <w:rsid w:val="006F4219"/>
    <w:rsid w:val="006F6544"/>
    <w:rsid w:val="0070622A"/>
    <w:rsid w:val="00714955"/>
    <w:rsid w:val="00725B2E"/>
    <w:rsid w:val="007445C5"/>
    <w:rsid w:val="007604BA"/>
    <w:rsid w:val="00761A0B"/>
    <w:rsid w:val="00774355"/>
    <w:rsid w:val="00775C84"/>
    <w:rsid w:val="00776292"/>
    <w:rsid w:val="00791F6B"/>
    <w:rsid w:val="00796E33"/>
    <w:rsid w:val="007A17EB"/>
    <w:rsid w:val="007A3749"/>
    <w:rsid w:val="007B34D7"/>
    <w:rsid w:val="007B6EDB"/>
    <w:rsid w:val="007C3069"/>
    <w:rsid w:val="007C4E29"/>
    <w:rsid w:val="007D280E"/>
    <w:rsid w:val="007D56B9"/>
    <w:rsid w:val="007E7FDE"/>
    <w:rsid w:val="007F52BD"/>
    <w:rsid w:val="007F6C49"/>
    <w:rsid w:val="0080076A"/>
    <w:rsid w:val="00800AB9"/>
    <w:rsid w:val="008034D4"/>
    <w:rsid w:val="00804F19"/>
    <w:rsid w:val="00816289"/>
    <w:rsid w:val="00841BC1"/>
    <w:rsid w:val="00841DFB"/>
    <w:rsid w:val="008475BA"/>
    <w:rsid w:val="00853B92"/>
    <w:rsid w:val="00854A85"/>
    <w:rsid w:val="008666F4"/>
    <w:rsid w:val="00866722"/>
    <w:rsid w:val="00866C61"/>
    <w:rsid w:val="00872D6B"/>
    <w:rsid w:val="00890016"/>
    <w:rsid w:val="008913AC"/>
    <w:rsid w:val="00894BC0"/>
    <w:rsid w:val="00896BE8"/>
    <w:rsid w:val="008A41DE"/>
    <w:rsid w:val="008A63A0"/>
    <w:rsid w:val="008C18B9"/>
    <w:rsid w:val="008E0B85"/>
    <w:rsid w:val="008E337B"/>
    <w:rsid w:val="008E7E7D"/>
    <w:rsid w:val="008F46F2"/>
    <w:rsid w:val="008F7C4A"/>
    <w:rsid w:val="0090645A"/>
    <w:rsid w:val="00907B5A"/>
    <w:rsid w:val="00910774"/>
    <w:rsid w:val="00934570"/>
    <w:rsid w:val="0093604B"/>
    <w:rsid w:val="00942436"/>
    <w:rsid w:val="009561AA"/>
    <w:rsid w:val="0097274F"/>
    <w:rsid w:val="00976D84"/>
    <w:rsid w:val="0098121C"/>
    <w:rsid w:val="00982300"/>
    <w:rsid w:val="00992D7D"/>
    <w:rsid w:val="009A15BE"/>
    <w:rsid w:val="009A1E8B"/>
    <w:rsid w:val="009A3DA7"/>
    <w:rsid w:val="009B0463"/>
    <w:rsid w:val="009B45A0"/>
    <w:rsid w:val="009D7071"/>
    <w:rsid w:val="009E2790"/>
    <w:rsid w:val="009E3EC8"/>
    <w:rsid w:val="009E6077"/>
    <w:rsid w:val="009F6E18"/>
    <w:rsid w:val="00A01A93"/>
    <w:rsid w:val="00A01DF4"/>
    <w:rsid w:val="00A04BC0"/>
    <w:rsid w:val="00A35BD2"/>
    <w:rsid w:val="00A42D1B"/>
    <w:rsid w:val="00A4664F"/>
    <w:rsid w:val="00A53810"/>
    <w:rsid w:val="00A610F2"/>
    <w:rsid w:val="00A62915"/>
    <w:rsid w:val="00A6441D"/>
    <w:rsid w:val="00A666A4"/>
    <w:rsid w:val="00A84DE2"/>
    <w:rsid w:val="00A95955"/>
    <w:rsid w:val="00AB0CBD"/>
    <w:rsid w:val="00AB1496"/>
    <w:rsid w:val="00AE2660"/>
    <w:rsid w:val="00AE4195"/>
    <w:rsid w:val="00AE49AB"/>
    <w:rsid w:val="00B0042B"/>
    <w:rsid w:val="00B036BC"/>
    <w:rsid w:val="00B05361"/>
    <w:rsid w:val="00B240B9"/>
    <w:rsid w:val="00B42EB0"/>
    <w:rsid w:val="00B44939"/>
    <w:rsid w:val="00B467D1"/>
    <w:rsid w:val="00B526FC"/>
    <w:rsid w:val="00B630DB"/>
    <w:rsid w:val="00B67C28"/>
    <w:rsid w:val="00B71B44"/>
    <w:rsid w:val="00BA5401"/>
    <w:rsid w:val="00BC243D"/>
    <w:rsid w:val="00BD389C"/>
    <w:rsid w:val="00BD6F7A"/>
    <w:rsid w:val="00BF1404"/>
    <w:rsid w:val="00BF1CA2"/>
    <w:rsid w:val="00BF6378"/>
    <w:rsid w:val="00C068E4"/>
    <w:rsid w:val="00C34905"/>
    <w:rsid w:val="00C46F60"/>
    <w:rsid w:val="00C6585D"/>
    <w:rsid w:val="00C77B4A"/>
    <w:rsid w:val="00C90C4B"/>
    <w:rsid w:val="00C951CC"/>
    <w:rsid w:val="00C974BC"/>
    <w:rsid w:val="00CA4493"/>
    <w:rsid w:val="00CA61B4"/>
    <w:rsid w:val="00CA7E04"/>
    <w:rsid w:val="00CB058F"/>
    <w:rsid w:val="00CB784F"/>
    <w:rsid w:val="00CD096A"/>
    <w:rsid w:val="00CD1843"/>
    <w:rsid w:val="00CD26F2"/>
    <w:rsid w:val="00CD7506"/>
    <w:rsid w:val="00CE25EB"/>
    <w:rsid w:val="00D11CDD"/>
    <w:rsid w:val="00D12AB5"/>
    <w:rsid w:val="00D211DC"/>
    <w:rsid w:val="00D35379"/>
    <w:rsid w:val="00D71491"/>
    <w:rsid w:val="00D96568"/>
    <w:rsid w:val="00D96E50"/>
    <w:rsid w:val="00DA4A3A"/>
    <w:rsid w:val="00DB0DF4"/>
    <w:rsid w:val="00DB40EA"/>
    <w:rsid w:val="00DB5002"/>
    <w:rsid w:val="00DC4AB7"/>
    <w:rsid w:val="00DE504D"/>
    <w:rsid w:val="00DF1534"/>
    <w:rsid w:val="00E138B9"/>
    <w:rsid w:val="00E13BB7"/>
    <w:rsid w:val="00E2427A"/>
    <w:rsid w:val="00E255CE"/>
    <w:rsid w:val="00E34447"/>
    <w:rsid w:val="00E351E1"/>
    <w:rsid w:val="00E35E44"/>
    <w:rsid w:val="00E368A6"/>
    <w:rsid w:val="00E51AEF"/>
    <w:rsid w:val="00E5678D"/>
    <w:rsid w:val="00E711D6"/>
    <w:rsid w:val="00E84EB0"/>
    <w:rsid w:val="00E8655C"/>
    <w:rsid w:val="00E87E0F"/>
    <w:rsid w:val="00EA4639"/>
    <w:rsid w:val="00EA5459"/>
    <w:rsid w:val="00EB4611"/>
    <w:rsid w:val="00ED700C"/>
    <w:rsid w:val="00EE2719"/>
    <w:rsid w:val="00EE6E2E"/>
    <w:rsid w:val="00EF07EB"/>
    <w:rsid w:val="00EF4D33"/>
    <w:rsid w:val="00EF4E03"/>
    <w:rsid w:val="00EF544A"/>
    <w:rsid w:val="00F125AB"/>
    <w:rsid w:val="00F133A2"/>
    <w:rsid w:val="00F17A3A"/>
    <w:rsid w:val="00F2012D"/>
    <w:rsid w:val="00F30644"/>
    <w:rsid w:val="00F408DA"/>
    <w:rsid w:val="00F40B20"/>
    <w:rsid w:val="00F435AB"/>
    <w:rsid w:val="00F44335"/>
    <w:rsid w:val="00F47762"/>
    <w:rsid w:val="00F64B9B"/>
    <w:rsid w:val="00F664D7"/>
    <w:rsid w:val="00F743B7"/>
    <w:rsid w:val="00F747F0"/>
    <w:rsid w:val="00F863DF"/>
    <w:rsid w:val="00F86E2B"/>
    <w:rsid w:val="00FA12B3"/>
    <w:rsid w:val="00FB59B5"/>
    <w:rsid w:val="00FC323B"/>
    <w:rsid w:val="00FD1CBF"/>
    <w:rsid w:val="00FD2CA7"/>
    <w:rsid w:val="00FD50D9"/>
    <w:rsid w:val="00FD72BD"/>
    <w:rsid w:val="00FE30C9"/>
    <w:rsid w:val="00FE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09C8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nhideWhenUsed="1"/>
    <w:lsdException w:name="List 2" w:semiHidden="1" w:unhideWhenUsed="1"/>
    <w:lsdException w:name="List 3" w:semiHidden="1" w:unhideWhenUsed="1"/>
    <w:lsdException w:name="List 4" w:unhideWhenUsed="1"/>
    <w:lsdException w:name="List 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nhideWhenUsed="1"/>
    <w:lsdException w:name="Date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19E9"/>
    <w:rPr>
      <w:rFonts w:ascii="Calibri" w:hAnsi="Calibri"/>
      <w:sz w:val="24"/>
      <w:szCs w:val="24"/>
    </w:rPr>
  </w:style>
  <w:style w:type="paragraph" w:styleId="Nadpis1">
    <w:name w:val="heading 1"/>
    <w:basedOn w:val="Zkladntext"/>
    <w:next w:val="Zkladntext"/>
    <w:qFormat/>
    <w:rsid w:val="008475BA"/>
    <w:pPr>
      <w:keepNext/>
      <w:pageBreakBefore/>
      <w:numPr>
        <w:numId w:val="1"/>
      </w:numPr>
      <w:spacing w:before="1440" w:after="800"/>
      <w:outlineLvl w:val="0"/>
    </w:pPr>
    <w:rPr>
      <w:rFonts w:cs="Arial"/>
      <w:b/>
      <w:bCs/>
      <w:color w:val="CA005D"/>
      <w:kern w:val="32"/>
      <w:sz w:val="88"/>
      <w:szCs w:val="32"/>
    </w:rPr>
  </w:style>
  <w:style w:type="paragraph" w:styleId="Nadpis2">
    <w:name w:val="heading 2"/>
    <w:basedOn w:val="Nadpis1"/>
    <w:next w:val="Zkladntext"/>
    <w:qFormat/>
    <w:rsid w:val="008475BA"/>
    <w:pPr>
      <w:pageBreakBefore w:val="0"/>
      <w:numPr>
        <w:ilvl w:val="1"/>
      </w:numPr>
      <w:spacing w:before="700" w:after="260"/>
      <w:outlineLvl w:val="1"/>
    </w:pPr>
    <w:rPr>
      <w:bCs w:val="0"/>
      <w:iCs/>
      <w:sz w:val="44"/>
      <w:szCs w:val="28"/>
    </w:rPr>
  </w:style>
  <w:style w:type="paragraph" w:styleId="Nadpis3">
    <w:name w:val="heading 3"/>
    <w:basedOn w:val="Zkladntext"/>
    <w:next w:val="Zkladntext"/>
    <w:qFormat/>
    <w:rsid w:val="008475BA"/>
    <w:pPr>
      <w:keepNext/>
      <w:numPr>
        <w:ilvl w:val="2"/>
        <w:numId w:val="1"/>
      </w:numPr>
      <w:spacing w:before="180"/>
      <w:outlineLvl w:val="2"/>
    </w:pPr>
    <w:rPr>
      <w:rFonts w:cs="Arial"/>
      <w:b/>
      <w:bCs/>
      <w:caps/>
      <w:color w:val="CA005D"/>
      <w:szCs w:val="26"/>
    </w:rPr>
  </w:style>
  <w:style w:type="paragraph" w:styleId="Nadpis4">
    <w:name w:val="heading 4"/>
    <w:basedOn w:val="Normln"/>
    <w:next w:val="Normln"/>
    <w:qFormat/>
    <w:rsid w:val="0077435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CD184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aliases w:val="Zápatí - text"/>
    <w:basedOn w:val="Normln"/>
    <w:rsid w:val="000E19E9"/>
    <w:pPr>
      <w:pBdr>
        <w:top w:val="dashed" w:sz="4" w:space="1" w:color="auto"/>
      </w:pBdr>
      <w:tabs>
        <w:tab w:val="center" w:pos="4536"/>
        <w:tab w:val="right" w:pos="9072"/>
      </w:tabs>
    </w:pPr>
    <w:rPr>
      <w:sz w:val="16"/>
    </w:rPr>
  </w:style>
  <w:style w:type="paragraph" w:customStyle="1" w:styleId="Zpat-nadpis">
    <w:name w:val="Zápatí - nadpis"/>
    <w:basedOn w:val="Zpat"/>
    <w:next w:val="Zpat"/>
    <w:rsid w:val="000E19E9"/>
    <w:pPr>
      <w:pBdr>
        <w:top w:val="none" w:sz="0" w:space="0" w:color="auto"/>
      </w:pBdr>
    </w:pPr>
    <w:rPr>
      <w:b/>
    </w:rPr>
  </w:style>
  <w:style w:type="paragraph" w:styleId="Zhlav">
    <w:name w:val="header"/>
    <w:basedOn w:val="Normln"/>
    <w:rsid w:val="000E19E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6D0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DF1534"/>
    <w:pPr>
      <w:spacing w:after="180"/>
    </w:pPr>
    <w:rPr>
      <w:sz w:val="22"/>
    </w:rPr>
  </w:style>
  <w:style w:type="paragraph" w:customStyle="1" w:styleId="Nadpistitulnstrana">
    <w:name w:val="Nadpis titulní strana"/>
    <w:basedOn w:val="Nadpis1"/>
    <w:next w:val="Zkladntext"/>
    <w:rsid w:val="008475BA"/>
    <w:pPr>
      <w:numPr>
        <w:numId w:val="0"/>
      </w:numPr>
      <w:spacing w:before="0" w:after="0"/>
    </w:pPr>
  </w:style>
  <w:style w:type="paragraph" w:customStyle="1" w:styleId="Autortitulnstrana">
    <w:name w:val="Autor titulní strana"/>
    <w:basedOn w:val="Zkladntext"/>
    <w:rsid w:val="008475BA"/>
    <w:rPr>
      <w:i/>
      <w:color w:val="000000"/>
    </w:rPr>
  </w:style>
  <w:style w:type="paragraph" w:customStyle="1" w:styleId="Zvraznntextu">
    <w:name w:val="Zvýraznění textu"/>
    <w:basedOn w:val="Zkladntext"/>
    <w:link w:val="ZvraznntextuChar"/>
    <w:rsid w:val="00F44335"/>
    <w:rPr>
      <w:color w:val="CA005D"/>
    </w:rPr>
  </w:style>
  <w:style w:type="character" w:customStyle="1" w:styleId="ZkladntextChar">
    <w:name w:val="Základní text Char"/>
    <w:link w:val="Zkladntext"/>
    <w:rsid w:val="00DF1534"/>
    <w:rPr>
      <w:rFonts w:ascii="Calibri" w:hAnsi="Calibri"/>
      <w:sz w:val="22"/>
      <w:szCs w:val="24"/>
      <w:lang w:val="cs-CZ" w:eastAsia="cs-CZ" w:bidi="ar-SA"/>
    </w:rPr>
  </w:style>
  <w:style w:type="character" w:customStyle="1" w:styleId="ZvraznntextuChar">
    <w:name w:val="Zvýraznění textu Char"/>
    <w:link w:val="Zvraznntextu"/>
    <w:rsid w:val="00E51AEF"/>
    <w:rPr>
      <w:rFonts w:ascii="Calibri" w:hAnsi="Calibri"/>
      <w:color w:val="CA005D"/>
      <w:sz w:val="22"/>
      <w:szCs w:val="24"/>
      <w:lang w:val="cs-CZ" w:eastAsia="cs-CZ" w:bidi="ar-SA"/>
    </w:rPr>
  </w:style>
  <w:style w:type="paragraph" w:customStyle="1" w:styleId="Tabulka-lichdek">
    <w:name w:val="Tabulka - lichý řádek"/>
    <w:basedOn w:val="Zkladntext"/>
    <w:rsid w:val="00145D62"/>
    <w:pPr>
      <w:spacing w:after="0"/>
    </w:pPr>
    <w:rPr>
      <w:color w:val="CA005D"/>
      <w:szCs w:val="26"/>
    </w:rPr>
  </w:style>
  <w:style w:type="paragraph" w:customStyle="1" w:styleId="Tabulka-suddek">
    <w:name w:val="Tabulka - sudý řádek"/>
    <w:basedOn w:val="Zkladntext"/>
    <w:rsid w:val="00145D62"/>
    <w:pPr>
      <w:spacing w:after="0"/>
    </w:pPr>
    <w:rPr>
      <w:color w:val="6A1A41"/>
      <w:szCs w:val="26"/>
    </w:rPr>
  </w:style>
  <w:style w:type="paragraph" w:customStyle="1" w:styleId="Tabulka-zhlav">
    <w:name w:val="Tabulka - záhlaví"/>
    <w:basedOn w:val="Zkladntext"/>
    <w:rsid w:val="00145D62"/>
    <w:pPr>
      <w:spacing w:after="0"/>
    </w:pPr>
    <w:rPr>
      <w:szCs w:val="26"/>
    </w:rPr>
  </w:style>
  <w:style w:type="paragraph" w:customStyle="1" w:styleId="Tabulka-text">
    <w:name w:val="Tabulka - text"/>
    <w:basedOn w:val="Zkladntext"/>
    <w:rsid w:val="00145D62"/>
    <w:pPr>
      <w:spacing w:after="0"/>
    </w:pPr>
    <w:rPr>
      <w:color w:val="FFFFFF"/>
      <w:szCs w:val="26"/>
    </w:rPr>
  </w:style>
  <w:style w:type="paragraph" w:customStyle="1" w:styleId="Odstavecsmlouvy">
    <w:name w:val="Odstavec smlouvy"/>
    <w:basedOn w:val="Zkladntext"/>
    <w:link w:val="OdstavecsmlouvyCharChar"/>
    <w:rsid w:val="00BF1CA2"/>
    <w:pPr>
      <w:spacing w:after="120"/>
      <w:jc w:val="both"/>
    </w:pPr>
  </w:style>
  <w:style w:type="paragraph" w:customStyle="1" w:styleId="lneksmlouvy">
    <w:name w:val="Článek smlouvy"/>
    <w:basedOn w:val="Zkladntext"/>
    <w:next w:val="Odstavecsmlouvy"/>
    <w:rsid w:val="003A42A1"/>
    <w:pPr>
      <w:keepNext/>
      <w:numPr>
        <w:numId w:val="2"/>
      </w:numPr>
      <w:pBdr>
        <w:bottom w:val="single" w:sz="4" w:space="1" w:color="CA005D"/>
      </w:pBdr>
      <w:spacing w:before="360"/>
      <w:outlineLvl w:val="2"/>
    </w:pPr>
    <w:rPr>
      <w:b/>
      <w:smallCaps/>
      <w:sz w:val="28"/>
    </w:rPr>
  </w:style>
  <w:style w:type="table" w:customStyle="1" w:styleId="TabulkaDERS">
    <w:name w:val="Tabulka DERS"/>
    <w:basedOn w:val="Normlntabulka"/>
    <w:rsid w:val="00C77B4A"/>
    <w:pPr>
      <w:keepNext/>
    </w:pPr>
    <w:rPr>
      <w:rFonts w:ascii="Calibri" w:hAnsi="Calibri"/>
      <w:sz w:val="26"/>
    </w:rPr>
    <w:tblPr>
      <w:tblStyleRowBandSize w:val="1"/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vAlign w:val="center"/>
    </w:tcPr>
    <w:tblStylePr w:type="firstRow">
      <w:rPr>
        <w:rFonts w:ascii="Cambria" w:hAnsi="Cambria"/>
        <w:sz w:val="26"/>
      </w:rPr>
    </w:tblStylePr>
    <w:tblStylePr w:type="band1Horz">
      <w:rPr>
        <w:color w:val="FFFFFF"/>
      </w:rPr>
      <w:tblPr/>
      <w:tcPr>
        <w:tc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  <w:tl2br w:val="nil"/>
          <w:tr2bl w:val="nil"/>
        </w:tcBorders>
        <w:shd w:val="clear" w:color="auto" w:fill="CA005D"/>
      </w:tcPr>
    </w:tblStylePr>
    <w:tblStylePr w:type="band2Horz">
      <w:rPr>
        <w:rFonts w:ascii="Cambria" w:hAnsi="Cambria"/>
        <w:sz w:val="26"/>
      </w:rPr>
      <w:tblPr/>
      <w:tcPr>
        <w:shd w:val="clear" w:color="auto" w:fill="6A1A41"/>
      </w:tcPr>
    </w:tblStylePr>
  </w:style>
  <w:style w:type="character" w:styleId="Odkaznakoment">
    <w:name w:val="annotation reference"/>
    <w:semiHidden/>
    <w:rsid w:val="00565690"/>
    <w:rPr>
      <w:sz w:val="16"/>
      <w:szCs w:val="16"/>
    </w:rPr>
  </w:style>
  <w:style w:type="paragraph" w:styleId="Textkomente">
    <w:name w:val="annotation text"/>
    <w:basedOn w:val="Normln"/>
    <w:semiHidden/>
    <w:rsid w:val="0056569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565690"/>
    <w:rPr>
      <w:b/>
      <w:bCs/>
    </w:rPr>
  </w:style>
  <w:style w:type="paragraph" w:styleId="Textbubliny">
    <w:name w:val="Balloon Text"/>
    <w:basedOn w:val="Normln"/>
    <w:semiHidden/>
    <w:rsid w:val="00565690"/>
    <w:rPr>
      <w:rFonts w:ascii="Tahoma" w:hAnsi="Tahoma" w:cs="Tahoma"/>
      <w:sz w:val="16"/>
      <w:szCs w:val="16"/>
    </w:rPr>
  </w:style>
  <w:style w:type="paragraph" w:customStyle="1" w:styleId="Odrky">
    <w:name w:val="Odrážky"/>
    <w:basedOn w:val="Zkladntext"/>
    <w:rsid w:val="00F133A2"/>
    <w:pPr>
      <w:numPr>
        <w:numId w:val="3"/>
      </w:numPr>
      <w:tabs>
        <w:tab w:val="left" w:pos="1134"/>
      </w:tabs>
      <w:spacing w:before="60" w:after="60"/>
      <w:ind w:left="1020" w:hanging="340"/>
      <w:jc w:val="both"/>
    </w:pPr>
  </w:style>
  <w:style w:type="paragraph" w:customStyle="1" w:styleId="Zakladnitextcislovany2">
    <w:name w:val="Zakladni_text_cislovany_2"/>
    <w:basedOn w:val="Zkladntext"/>
    <w:rsid w:val="00866722"/>
    <w:pPr>
      <w:numPr>
        <w:ilvl w:val="6"/>
        <w:numId w:val="5"/>
      </w:numPr>
      <w:spacing w:before="40" w:after="40"/>
      <w:jc w:val="both"/>
      <w:outlineLvl w:val="6"/>
    </w:pPr>
    <w:rPr>
      <w:rFonts w:ascii="Arial" w:hAnsi="Arial"/>
      <w:sz w:val="20"/>
      <w:szCs w:val="20"/>
    </w:rPr>
  </w:style>
  <w:style w:type="character" w:customStyle="1" w:styleId="Zakladnitextcislovany2Char">
    <w:name w:val="Zakladni_text_cislovany_2 Char"/>
    <w:rsid w:val="00866722"/>
    <w:rPr>
      <w:rFonts w:ascii="Arial" w:hAnsi="Arial"/>
      <w:lang w:val="cs-CZ" w:eastAsia="cs-CZ" w:bidi="ar-SA"/>
    </w:rPr>
  </w:style>
  <w:style w:type="paragraph" w:customStyle="1" w:styleId="Zakladnitextnecislovany">
    <w:name w:val="Zakladni_text_necislovany"/>
    <w:basedOn w:val="Zakladnitextcislovany2"/>
    <w:autoRedefine/>
    <w:rsid w:val="00866722"/>
    <w:pPr>
      <w:numPr>
        <w:numId w:val="4"/>
      </w:numPr>
      <w:tabs>
        <w:tab w:val="clear" w:pos="360"/>
        <w:tab w:val="num" w:pos="1985"/>
      </w:tabs>
      <w:ind w:left="1985" w:hanging="709"/>
    </w:pPr>
  </w:style>
  <w:style w:type="paragraph" w:customStyle="1" w:styleId="Zakladnitextodsazeny">
    <w:name w:val="Zakladni_text_odsazeny"/>
    <w:basedOn w:val="Zakladnitextnecislovany"/>
    <w:rsid w:val="00866722"/>
  </w:style>
  <w:style w:type="character" w:customStyle="1" w:styleId="OdstavecsmlouvyCharChar">
    <w:name w:val="Odstavec smlouvy Char Char"/>
    <w:link w:val="Odstavecsmlouvy"/>
    <w:uiPriority w:val="99"/>
    <w:rsid w:val="00BF1CA2"/>
    <w:rPr>
      <w:rFonts w:ascii="Calibri" w:hAnsi="Calibri"/>
      <w:sz w:val="22"/>
      <w:szCs w:val="24"/>
      <w:lang w:val="cs-CZ" w:eastAsia="cs-CZ" w:bidi="ar-SA"/>
    </w:rPr>
  </w:style>
  <w:style w:type="paragraph" w:styleId="Rozloendokumentu">
    <w:name w:val="Document Map"/>
    <w:basedOn w:val="Normln"/>
    <w:semiHidden/>
    <w:rsid w:val="005D5D7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rsid w:val="008A41DE"/>
    <w:rPr>
      <w:color w:val="0000FF"/>
      <w:u w:val="single"/>
    </w:rPr>
  </w:style>
  <w:style w:type="paragraph" w:styleId="Seznamsodrkami">
    <w:name w:val="List Bullet"/>
    <w:basedOn w:val="Seznam"/>
    <w:uiPriority w:val="99"/>
    <w:rsid w:val="00EF544A"/>
    <w:pPr>
      <w:numPr>
        <w:numId w:val="7"/>
      </w:numPr>
      <w:spacing w:before="60" w:after="60"/>
      <w:ind w:right="360"/>
    </w:pPr>
    <w:rPr>
      <w:rFonts w:ascii="Arial" w:hAnsi="Arial"/>
      <w:sz w:val="20"/>
      <w:szCs w:val="20"/>
    </w:rPr>
  </w:style>
  <w:style w:type="paragraph" w:customStyle="1" w:styleId="Tabulkanadpis">
    <w:name w:val="Tabulka_nadpis"/>
    <w:basedOn w:val="Zkladntext"/>
    <w:rsid w:val="00EF544A"/>
    <w:pPr>
      <w:shd w:val="clear" w:color="auto" w:fill="CCCCCC"/>
      <w:spacing w:after="0"/>
      <w:jc w:val="center"/>
    </w:pPr>
    <w:rPr>
      <w:rFonts w:ascii="Arial" w:hAnsi="Arial"/>
      <w:b/>
      <w:smallCaps/>
      <w:sz w:val="18"/>
      <w:szCs w:val="20"/>
    </w:rPr>
  </w:style>
  <w:style w:type="paragraph" w:customStyle="1" w:styleId="Tabulkatext">
    <w:name w:val="Tabulka_text"/>
    <w:basedOn w:val="Zkladntext"/>
    <w:rsid w:val="00EF544A"/>
    <w:pPr>
      <w:spacing w:after="0"/>
      <w:ind w:left="57"/>
    </w:pPr>
    <w:rPr>
      <w:rFonts w:ascii="Arial" w:hAnsi="Arial"/>
      <w:sz w:val="18"/>
      <w:szCs w:val="20"/>
    </w:rPr>
  </w:style>
  <w:style w:type="paragraph" w:styleId="Seznam">
    <w:name w:val="List"/>
    <w:basedOn w:val="Normln"/>
    <w:rsid w:val="00EF544A"/>
    <w:pPr>
      <w:ind w:left="283" w:hanging="283"/>
    </w:pPr>
  </w:style>
  <w:style w:type="table" w:customStyle="1" w:styleId="DERS1">
    <w:name w:val="DERS_1"/>
    <w:basedOn w:val="Normlntabulka"/>
    <w:rsid w:val="001346BB"/>
    <w:pPr>
      <w:jc w:val="center"/>
    </w:pPr>
    <w:rPr>
      <w:rFonts w:ascii="Calibri" w:hAnsi="Calibri"/>
    </w:rPr>
    <w:tblPr>
      <w:tblBorders>
        <w:top w:val="single" w:sz="4" w:space="0" w:color="CA005D"/>
        <w:left w:val="single" w:sz="4" w:space="0" w:color="CA005D"/>
        <w:bottom w:val="single" w:sz="4" w:space="0" w:color="CA005D"/>
        <w:right w:val="single" w:sz="4" w:space="0" w:color="CA005D"/>
        <w:insideH w:val="single" w:sz="4" w:space="0" w:color="CA005D"/>
        <w:insideV w:val="single" w:sz="4" w:space="0" w:color="CA005D"/>
      </w:tblBorders>
      <w:tblCellMar>
        <w:top w:w="28" w:type="dxa"/>
        <w:bottom w:w="28" w:type="dxa"/>
      </w:tblCellMar>
    </w:tblPr>
    <w:tcPr>
      <w:vAlign w:val="bottom"/>
    </w:tcPr>
    <w:tblStylePr w:type="firstRow">
      <w:rPr>
        <w:rFonts w:ascii="Cambria" w:hAnsi="Cambria"/>
        <w:b/>
        <w:color w:val="FFFFFF"/>
        <w:sz w:val="20"/>
      </w:rPr>
      <w:tblPr/>
      <w:tcPr>
        <w:tcBorders>
          <w:top w:val="single" w:sz="4" w:space="0" w:color="CA005D"/>
          <w:left w:val="single" w:sz="4" w:space="0" w:color="CA005D"/>
          <w:bottom w:val="single" w:sz="4" w:space="0" w:color="CA005D"/>
          <w:right w:val="single" w:sz="4" w:space="0" w:color="CA005D"/>
          <w:insideV w:val="single" w:sz="4" w:space="0" w:color="FFFFFF"/>
        </w:tcBorders>
        <w:shd w:val="clear" w:color="auto" w:fill="CA005D"/>
      </w:tcPr>
    </w:tblStylePr>
    <w:tblStylePr w:type="firstCol">
      <w:pPr>
        <w:jc w:val="left"/>
      </w:pPr>
      <w:tblPr/>
      <w:tcPr>
        <w:vAlign w:val="center"/>
      </w:tcPr>
    </w:tblStylePr>
  </w:style>
  <w:style w:type="character" w:customStyle="1" w:styleId="OdstavecsmlouvyChar">
    <w:name w:val="Odstavec smlouvy Char"/>
    <w:locked/>
    <w:rsid w:val="005202EB"/>
    <w:rPr>
      <w:rFonts w:ascii="Calibri" w:hAnsi="Calibri"/>
      <w:lang w:val="x-none" w:eastAsia="en-US"/>
    </w:rPr>
  </w:style>
  <w:style w:type="paragraph" w:customStyle="1" w:styleId="Odrazkysmlouva">
    <w:name w:val="Odrazky_smlouva"/>
    <w:basedOn w:val="Zkladntext"/>
    <w:qFormat/>
    <w:rsid w:val="005202EB"/>
    <w:pPr>
      <w:numPr>
        <w:numId w:val="13"/>
      </w:numPr>
      <w:tabs>
        <w:tab w:val="left" w:pos="1418"/>
      </w:tabs>
      <w:spacing w:before="40" w:after="40"/>
      <w:jc w:val="both"/>
      <w:outlineLvl w:val="3"/>
    </w:pPr>
    <w:rPr>
      <w:rFonts w:cs="Calibri"/>
      <w:sz w:val="18"/>
      <w:szCs w:val="18"/>
      <w:lang w:eastAsia="en-US"/>
    </w:rPr>
  </w:style>
  <w:style w:type="paragraph" w:customStyle="1" w:styleId="Smlouvazkladntext">
    <w:name w:val="Smlouva základní text"/>
    <w:basedOn w:val="Zkladntext3"/>
    <w:uiPriority w:val="99"/>
    <w:rsid w:val="005202EB"/>
    <w:pPr>
      <w:spacing w:before="20" w:after="20"/>
    </w:pPr>
    <w:rPr>
      <w:rFonts w:cs="Calibri"/>
      <w:sz w:val="18"/>
      <w:szCs w:val="18"/>
    </w:rPr>
  </w:style>
  <w:style w:type="paragraph" w:styleId="Zkladntext3">
    <w:name w:val="Body Text 3"/>
    <w:basedOn w:val="Normln"/>
    <w:link w:val="Zkladntext3Char"/>
    <w:rsid w:val="005202E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5202EB"/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hk.cz/UHK/Header/rozsirene-vyhledavani?lideId=uhk-kucaka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hk.cz/UHK/Header/rozsirene-vyhledavani?lideId=uhk-kucaka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scherova\Downloads\DERS_licencni_smlouv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77E63-4D56-4815-9958-2A7BE6C8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DERS_licencni_smlouva.dotx</Template>
  <TotalTime>0</TotalTime>
  <Pages>4</Pages>
  <Words>1587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2018-06-11T20:55:00Z</dcterms:created>
  <dcterms:modified xsi:type="dcterms:W3CDTF">2018-07-02T08:39:00Z</dcterms:modified>
</cp:coreProperties>
</file>