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E7" w:rsidRPr="002C7BAF" w:rsidRDefault="00323991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bookmarkStart w:id="0" w:name="_GoBack"/>
      <w:bookmarkEnd w:id="0"/>
      <w:r>
        <w:rPr>
          <w:rFonts w:ascii="Arial" w:hAnsi="Arial" w:cs="Arial"/>
          <w:szCs w:val="20"/>
        </w:rPr>
        <w:t>č</w:t>
      </w:r>
      <w:r w:rsidR="00660DE7" w:rsidRPr="002C7BAF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s</w:t>
      </w:r>
      <w:r w:rsidR="00660DE7" w:rsidRPr="002C7BAF">
        <w:rPr>
          <w:rFonts w:ascii="Arial" w:hAnsi="Arial" w:cs="Arial"/>
          <w:szCs w:val="20"/>
        </w:rPr>
        <w:t xml:space="preserve">mlouvy: </w:t>
      </w:r>
      <w:r w:rsidR="00EA0331" w:rsidRPr="00EA0331">
        <w:rPr>
          <w:rFonts w:ascii="Arial" w:hAnsi="Arial" w:cs="Arial"/>
          <w:szCs w:val="20"/>
        </w:rPr>
        <w:t>759-2016-14121</w:t>
      </w:r>
    </w:p>
    <w:p w:rsidR="00C117B6" w:rsidRDefault="00C117B6" w:rsidP="00142865">
      <w:pPr>
        <w:pStyle w:val="Zkladntext"/>
        <w:spacing w:before="120" w:after="120" w:line="300" w:lineRule="auto"/>
        <w:jc w:val="center"/>
        <w:rPr>
          <w:rFonts w:ascii="Arial" w:hAnsi="Arial" w:cs="Arial"/>
          <w:b/>
          <w:bCs/>
        </w:rPr>
      </w:pPr>
    </w:p>
    <w:p w:rsidR="00660DE7" w:rsidRPr="002C7BAF" w:rsidRDefault="00660DE7" w:rsidP="00142865">
      <w:pPr>
        <w:pStyle w:val="Zkladntext"/>
        <w:spacing w:before="120" w:after="120" w:line="300" w:lineRule="auto"/>
        <w:jc w:val="center"/>
        <w:rPr>
          <w:rFonts w:ascii="Arial" w:hAnsi="Arial" w:cs="Arial"/>
          <w:b/>
          <w:bCs/>
        </w:rPr>
      </w:pPr>
      <w:r w:rsidRPr="002C7BAF">
        <w:rPr>
          <w:rFonts w:ascii="Arial" w:hAnsi="Arial" w:cs="Arial"/>
          <w:b/>
          <w:bCs/>
        </w:rPr>
        <w:t xml:space="preserve">Smlouva </w:t>
      </w:r>
      <w:r w:rsidR="00690BDC" w:rsidRPr="002C7BAF">
        <w:rPr>
          <w:rFonts w:ascii="Arial" w:hAnsi="Arial" w:cs="Arial"/>
          <w:b/>
          <w:bCs/>
        </w:rPr>
        <w:t>o dílo</w:t>
      </w:r>
    </w:p>
    <w:p w:rsidR="00660DE7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uzavřená podle § </w:t>
      </w:r>
      <w:r w:rsidR="0009055A" w:rsidRPr="002C7BAF">
        <w:rPr>
          <w:rFonts w:ascii="Arial" w:hAnsi="Arial" w:cs="Arial"/>
          <w:szCs w:val="20"/>
        </w:rPr>
        <w:t>2586</w:t>
      </w:r>
      <w:r w:rsidRPr="002C7BAF">
        <w:rPr>
          <w:rFonts w:ascii="Arial" w:hAnsi="Arial" w:cs="Arial"/>
          <w:szCs w:val="20"/>
        </w:rPr>
        <w:t xml:space="preserve"> </w:t>
      </w:r>
      <w:r w:rsidR="00F16276" w:rsidRPr="002C7BAF">
        <w:rPr>
          <w:rFonts w:ascii="Arial" w:hAnsi="Arial" w:cs="Arial"/>
          <w:szCs w:val="20"/>
        </w:rPr>
        <w:t xml:space="preserve">a následujících </w:t>
      </w:r>
      <w:r w:rsidRPr="002C7BAF">
        <w:rPr>
          <w:rFonts w:ascii="Arial" w:hAnsi="Arial" w:cs="Arial"/>
          <w:szCs w:val="20"/>
        </w:rPr>
        <w:t xml:space="preserve">zákona č. </w:t>
      </w:r>
      <w:r w:rsidR="00B14580" w:rsidRPr="002C7BAF">
        <w:rPr>
          <w:rFonts w:ascii="Arial" w:hAnsi="Arial" w:cs="Arial"/>
          <w:szCs w:val="20"/>
        </w:rPr>
        <w:t>89</w:t>
      </w:r>
      <w:r w:rsidRPr="002C7BAF">
        <w:rPr>
          <w:rFonts w:ascii="Arial" w:hAnsi="Arial" w:cs="Arial"/>
          <w:szCs w:val="20"/>
        </w:rPr>
        <w:t>/</w:t>
      </w:r>
      <w:r w:rsidR="00B14580" w:rsidRPr="002C7BAF">
        <w:rPr>
          <w:rFonts w:ascii="Arial" w:hAnsi="Arial" w:cs="Arial"/>
          <w:szCs w:val="20"/>
        </w:rPr>
        <w:t>2012</w:t>
      </w:r>
      <w:r w:rsidRPr="002C7BAF">
        <w:rPr>
          <w:rFonts w:ascii="Arial" w:hAnsi="Arial" w:cs="Arial"/>
          <w:szCs w:val="20"/>
        </w:rPr>
        <w:t xml:space="preserve"> Sb., </w:t>
      </w:r>
      <w:r w:rsidR="0086028E" w:rsidRPr="002C7BAF">
        <w:rPr>
          <w:rFonts w:ascii="Arial" w:hAnsi="Arial" w:cs="Arial"/>
          <w:szCs w:val="20"/>
        </w:rPr>
        <w:t>občanský</w:t>
      </w:r>
      <w:r w:rsidRPr="002C7BAF">
        <w:rPr>
          <w:rFonts w:ascii="Arial" w:hAnsi="Arial" w:cs="Arial"/>
          <w:szCs w:val="20"/>
        </w:rPr>
        <w:t xml:space="preserve"> zákoník (dále jen „</w:t>
      </w:r>
      <w:r w:rsidR="0086028E" w:rsidRPr="002C7BAF">
        <w:rPr>
          <w:rFonts w:ascii="Arial" w:hAnsi="Arial" w:cs="Arial"/>
          <w:szCs w:val="20"/>
        </w:rPr>
        <w:t>občanský</w:t>
      </w:r>
      <w:r w:rsidRPr="002C7BAF">
        <w:rPr>
          <w:rFonts w:ascii="Arial" w:hAnsi="Arial" w:cs="Arial"/>
          <w:szCs w:val="20"/>
        </w:rPr>
        <w:t xml:space="preserve"> zákoník“) a</w:t>
      </w:r>
      <w:r w:rsidR="0009055A" w:rsidRPr="002C7BAF">
        <w:rPr>
          <w:rFonts w:ascii="Arial" w:hAnsi="Arial" w:cs="Arial"/>
          <w:szCs w:val="20"/>
        </w:rPr>
        <w:t> </w:t>
      </w:r>
      <w:r w:rsidRPr="002C7BAF">
        <w:rPr>
          <w:rFonts w:ascii="Arial" w:hAnsi="Arial" w:cs="Arial"/>
          <w:szCs w:val="20"/>
        </w:rPr>
        <w:t xml:space="preserve">dle § </w:t>
      </w:r>
      <w:r w:rsidR="00B14580" w:rsidRPr="002C7BAF">
        <w:rPr>
          <w:rFonts w:ascii="Arial" w:hAnsi="Arial" w:cs="Arial"/>
          <w:szCs w:val="20"/>
        </w:rPr>
        <w:t>18 odst. 5</w:t>
      </w:r>
      <w:r w:rsidRPr="002C7BAF">
        <w:rPr>
          <w:rFonts w:ascii="Arial" w:hAnsi="Arial" w:cs="Arial"/>
          <w:szCs w:val="20"/>
        </w:rPr>
        <w:t xml:space="preserve"> zákona č. 137/2006 Sb., o veřejných zakázkách, ve znění pozdějších předpisů (dále jen „</w:t>
      </w:r>
      <w:r w:rsidR="00EB5CD4">
        <w:rPr>
          <w:rFonts w:ascii="Arial" w:hAnsi="Arial" w:cs="Arial"/>
          <w:szCs w:val="20"/>
        </w:rPr>
        <w:t>ZVZ</w:t>
      </w:r>
      <w:r w:rsidRPr="002C7BAF">
        <w:rPr>
          <w:rFonts w:ascii="Arial" w:hAnsi="Arial" w:cs="Arial"/>
          <w:szCs w:val="20"/>
        </w:rPr>
        <w:t>“)</w:t>
      </w:r>
    </w:p>
    <w:p w:rsidR="001C3B4C" w:rsidRPr="002C7BAF" w:rsidRDefault="001C3B4C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</w:p>
    <w:p w:rsidR="00660DE7" w:rsidRPr="002C7BAF" w:rsidRDefault="00660DE7" w:rsidP="00142865">
      <w:pPr>
        <w:pStyle w:val="Nadpis3"/>
        <w:spacing w:before="120" w:after="120" w:line="300" w:lineRule="auto"/>
      </w:pPr>
      <w:r w:rsidRPr="002C7BAF">
        <w:t>Smluvní strany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b/>
          <w:bCs/>
          <w:szCs w:val="20"/>
        </w:rPr>
      </w:pPr>
      <w:r w:rsidRPr="002C7BAF">
        <w:rPr>
          <w:rFonts w:ascii="Arial" w:hAnsi="Arial" w:cs="Arial"/>
          <w:b/>
          <w:bCs/>
          <w:szCs w:val="20"/>
        </w:rPr>
        <w:t>Česká republika - Ministerstvo zemědělství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se sídlem: Těšnov 17, Praha 1, PSČ: </w:t>
      </w:r>
      <w:r w:rsidR="00DA0679" w:rsidRPr="002C7BAF">
        <w:rPr>
          <w:rFonts w:ascii="Arial" w:hAnsi="Arial" w:cs="Arial"/>
          <w:szCs w:val="20"/>
        </w:rPr>
        <w:t>110 00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>IČ: 00020478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>DIČ: není plátcem DPH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Bankovní spojení: 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Zastoupená Ing. </w:t>
      </w:r>
      <w:r w:rsidR="001E1EC1" w:rsidRPr="002C7BAF">
        <w:rPr>
          <w:rFonts w:ascii="Arial" w:hAnsi="Arial" w:cs="Arial"/>
          <w:szCs w:val="20"/>
        </w:rPr>
        <w:t>Pavlem Pojerem</w:t>
      </w:r>
      <w:r w:rsidRPr="002C7BAF">
        <w:rPr>
          <w:rFonts w:ascii="Arial" w:hAnsi="Arial" w:cs="Arial"/>
          <w:szCs w:val="20"/>
        </w:rPr>
        <w:t xml:space="preserve">, </w:t>
      </w:r>
      <w:r w:rsidR="001E1EC1" w:rsidRPr="002C7BAF">
        <w:rPr>
          <w:rFonts w:ascii="Arial" w:hAnsi="Arial" w:cs="Arial"/>
          <w:szCs w:val="20"/>
        </w:rPr>
        <w:t xml:space="preserve">ředitelem </w:t>
      </w:r>
      <w:r w:rsidRPr="002C7BAF">
        <w:rPr>
          <w:rFonts w:ascii="Arial" w:hAnsi="Arial" w:cs="Arial"/>
          <w:szCs w:val="20"/>
        </w:rPr>
        <w:t>odboru Řídící orgán OP Rybářství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>(dále jen „</w:t>
      </w:r>
      <w:r w:rsidR="0009055A" w:rsidRPr="002C7BAF">
        <w:rPr>
          <w:rFonts w:ascii="Arial" w:hAnsi="Arial" w:cs="Arial"/>
          <w:b/>
          <w:bCs/>
          <w:szCs w:val="20"/>
        </w:rPr>
        <w:t>objednatel</w:t>
      </w:r>
      <w:r w:rsidRPr="002C7BAF">
        <w:rPr>
          <w:rFonts w:ascii="Arial" w:hAnsi="Arial" w:cs="Arial"/>
          <w:b/>
          <w:bCs/>
          <w:szCs w:val="20"/>
        </w:rPr>
        <w:t>“</w:t>
      </w:r>
      <w:r w:rsidRPr="002C7BAF">
        <w:rPr>
          <w:rFonts w:ascii="Arial" w:hAnsi="Arial" w:cs="Arial"/>
          <w:szCs w:val="20"/>
        </w:rPr>
        <w:t>)</w:t>
      </w:r>
    </w:p>
    <w:p w:rsidR="00660DE7" w:rsidRPr="002C7BAF" w:rsidRDefault="00660DE7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7BAF">
        <w:rPr>
          <w:rFonts w:ascii="Arial" w:hAnsi="Arial" w:cs="Arial"/>
          <w:b/>
          <w:bCs/>
          <w:sz w:val="24"/>
          <w:szCs w:val="24"/>
        </w:rPr>
        <w:t>na straně jedné</w:t>
      </w:r>
    </w:p>
    <w:p w:rsidR="009B0487" w:rsidRDefault="009B048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</w:p>
    <w:p w:rsidR="009B0487" w:rsidRDefault="009B0487" w:rsidP="00142865">
      <w:pPr>
        <w:spacing w:before="120" w:after="120" w:line="300" w:lineRule="auto"/>
        <w:jc w:val="both"/>
        <w:rPr>
          <w:rFonts w:ascii="Arial" w:hAnsi="Arial" w:cs="Arial"/>
          <w:b/>
          <w:szCs w:val="20"/>
        </w:rPr>
      </w:pPr>
      <w:r w:rsidRPr="009B0487">
        <w:rPr>
          <w:rFonts w:ascii="Arial" w:hAnsi="Arial" w:cs="Arial"/>
          <w:b/>
          <w:szCs w:val="20"/>
        </w:rPr>
        <w:t>dodavatelské konsorcium ve složení</w:t>
      </w:r>
      <w:r>
        <w:rPr>
          <w:rFonts w:ascii="Arial" w:hAnsi="Arial" w:cs="Arial"/>
          <w:b/>
          <w:szCs w:val="20"/>
        </w:rPr>
        <w:t xml:space="preserve">: </w:t>
      </w:r>
    </w:p>
    <w:p w:rsidR="009B0487" w:rsidRPr="009B0487" w:rsidRDefault="009B0487" w:rsidP="00142865">
      <w:pPr>
        <w:spacing w:before="120" w:after="120" w:line="300" w:lineRule="auto"/>
        <w:jc w:val="both"/>
        <w:rPr>
          <w:rFonts w:ascii="Arial" w:hAnsi="Arial" w:cs="Arial"/>
          <w:b/>
        </w:rPr>
      </w:pPr>
      <w:r w:rsidRPr="009B0487">
        <w:rPr>
          <w:rFonts w:ascii="Arial" w:hAnsi="Arial" w:cs="Arial"/>
          <w:b/>
        </w:rPr>
        <w:t>NAVIGA 4, s.r.o.</w:t>
      </w:r>
    </w:p>
    <w:p w:rsidR="0043419B" w:rsidRPr="009B0487" w:rsidRDefault="009B0487" w:rsidP="00142865">
      <w:pPr>
        <w:spacing w:before="120" w:after="120" w:line="300" w:lineRule="auto"/>
        <w:jc w:val="both"/>
        <w:rPr>
          <w:rFonts w:ascii="Arial" w:hAnsi="Arial" w:cs="Arial"/>
        </w:rPr>
      </w:pPr>
      <w:r w:rsidRPr="009B0487">
        <w:rPr>
          <w:rFonts w:ascii="Arial" w:hAnsi="Arial" w:cs="Arial"/>
        </w:rPr>
        <w:t>Společnost zapsaná dne 10. 3. 2003 v obchodním rejstříku vedeném u rejstříkového soudu v Praze v oddíle C, vložka 91669</w:t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</w:rPr>
      </w:pPr>
      <w:r w:rsidRPr="009B0487">
        <w:rPr>
          <w:rFonts w:ascii="Arial" w:hAnsi="Arial" w:cs="Arial"/>
        </w:rPr>
        <w:t>se sídlem:</w:t>
      </w:r>
      <w:r w:rsidRPr="009B0487">
        <w:rPr>
          <w:rFonts w:ascii="Arial" w:hAnsi="Arial" w:cs="Arial"/>
        </w:rPr>
        <w:tab/>
      </w:r>
      <w:r w:rsidRPr="009B0487">
        <w:rPr>
          <w:rFonts w:ascii="Arial" w:hAnsi="Arial" w:cs="Arial"/>
        </w:rPr>
        <w:tab/>
        <w:t>Pobřežní 249/46, PSČ 186 00 Praha 8</w:t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</w:rPr>
      </w:pPr>
      <w:r w:rsidRPr="009B0487">
        <w:rPr>
          <w:rFonts w:ascii="Arial" w:hAnsi="Arial" w:cs="Arial"/>
        </w:rPr>
        <w:t xml:space="preserve">IČ : </w:t>
      </w:r>
      <w:r w:rsidRPr="009B0487">
        <w:rPr>
          <w:rFonts w:ascii="Arial" w:hAnsi="Arial" w:cs="Arial"/>
        </w:rPr>
        <w:tab/>
      </w:r>
      <w:r w:rsidRPr="009B0487">
        <w:rPr>
          <w:rFonts w:ascii="Arial" w:hAnsi="Arial" w:cs="Arial"/>
        </w:rPr>
        <w:tab/>
      </w:r>
      <w:r w:rsidRPr="009B0487">
        <w:rPr>
          <w:rFonts w:ascii="Arial" w:hAnsi="Arial" w:cs="Arial"/>
        </w:rPr>
        <w:tab/>
        <w:t>26756102</w:t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</w:rPr>
      </w:pPr>
      <w:r w:rsidRPr="009B0487">
        <w:rPr>
          <w:rFonts w:ascii="Arial" w:hAnsi="Arial" w:cs="Arial"/>
        </w:rPr>
        <w:t xml:space="preserve">DIČ: </w:t>
      </w:r>
      <w:r w:rsidRPr="009B0487">
        <w:rPr>
          <w:rFonts w:ascii="Arial" w:hAnsi="Arial" w:cs="Arial"/>
        </w:rPr>
        <w:tab/>
      </w:r>
      <w:r w:rsidRPr="009B0487">
        <w:rPr>
          <w:rFonts w:ascii="Arial" w:hAnsi="Arial" w:cs="Arial"/>
        </w:rPr>
        <w:tab/>
      </w:r>
      <w:r w:rsidRPr="009B0487">
        <w:rPr>
          <w:rFonts w:ascii="Arial" w:hAnsi="Arial" w:cs="Arial"/>
        </w:rPr>
        <w:tab/>
        <w:t>CZ26756102</w:t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</w:rPr>
      </w:pPr>
      <w:r w:rsidRPr="009B0487">
        <w:rPr>
          <w:rFonts w:ascii="Arial" w:hAnsi="Arial" w:cs="Arial"/>
        </w:rPr>
        <w:t xml:space="preserve">Bankovní spojení: </w:t>
      </w:r>
      <w:r w:rsidRPr="009B0487">
        <w:rPr>
          <w:rFonts w:ascii="Arial" w:hAnsi="Arial" w:cs="Arial"/>
        </w:rPr>
        <w:tab/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</w:rPr>
      </w:pPr>
      <w:r w:rsidRPr="009B0487">
        <w:rPr>
          <w:rFonts w:ascii="Arial" w:hAnsi="Arial" w:cs="Arial"/>
        </w:rPr>
        <w:t xml:space="preserve">Číslo účtu: </w:t>
      </w:r>
      <w:r w:rsidRPr="009B0487">
        <w:rPr>
          <w:rFonts w:ascii="Arial" w:hAnsi="Arial" w:cs="Arial"/>
        </w:rPr>
        <w:tab/>
      </w:r>
      <w:r w:rsidRPr="009B0487">
        <w:rPr>
          <w:rFonts w:ascii="Arial" w:hAnsi="Arial" w:cs="Arial"/>
        </w:rPr>
        <w:tab/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</w:rPr>
      </w:pPr>
      <w:r w:rsidRPr="009B0487">
        <w:rPr>
          <w:rFonts w:ascii="Arial" w:hAnsi="Arial" w:cs="Arial"/>
        </w:rPr>
        <w:t>Jednající:</w:t>
      </w:r>
      <w:r w:rsidRPr="009B0487">
        <w:rPr>
          <w:rFonts w:ascii="Arial" w:hAnsi="Arial" w:cs="Arial"/>
        </w:rPr>
        <w:tab/>
      </w:r>
      <w:r w:rsidRPr="009B0487">
        <w:rPr>
          <w:rFonts w:ascii="Arial" w:hAnsi="Arial" w:cs="Arial"/>
        </w:rPr>
        <w:tab/>
        <w:t>Mgr. Miloš Blaškovan, MA, jednatel NAVIGA 4, s.r.o.</w:t>
      </w:r>
    </w:p>
    <w:p w:rsidR="00660DE7" w:rsidRDefault="009B0487" w:rsidP="009B0487">
      <w:pPr>
        <w:keepNext/>
        <w:spacing w:before="120" w:after="120" w:line="300" w:lineRule="auto"/>
        <w:jc w:val="both"/>
        <w:rPr>
          <w:rFonts w:ascii="Arial" w:hAnsi="Arial" w:cs="Arial"/>
          <w:b/>
          <w:szCs w:val="20"/>
        </w:rPr>
      </w:pPr>
      <w:r w:rsidRPr="009B0487">
        <w:rPr>
          <w:rFonts w:ascii="Arial" w:hAnsi="Arial" w:cs="Arial"/>
          <w:b/>
          <w:szCs w:val="20"/>
        </w:rPr>
        <w:lastRenderedPageBreak/>
        <w:t>HOPE GROUP s.r.o.</w:t>
      </w:r>
    </w:p>
    <w:p w:rsidR="009B0487" w:rsidRDefault="009B048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9B0487">
        <w:rPr>
          <w:rFonts w:ascii="Arial" w:hAnsi="Arial" w:cs="Arial"/>
          <w:szCs w:val="20"/>
        </w:rPr>
        <w:t>Společnost zapsaná dne 23. 6. 1997 v obchodním rejstříku vedeném Krajským soudem v Brně v oddíle C, vložka 83197.</w:t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9B0487">
        <w:rPr>
          <w:rFonts w:ascii="Arial" w:hAnsi="Arial" w:cs="Arial"/>
          <w:szCs w:val="20"/>
        </w:rPr>
        <w:t>se sídlem:</w:t>
      </w:r>
      <w:r w:rsidRPr="009B0487">
        <w:rPr>
          <w:rFonts w:ascii="Arial" w:hAnsi="Arial" w:cs="Arial"/>
          <w:szCs w:val="20"/>
        </w:rPr>
        <w:tab/>
      </w:r>
      <w:r w:rsidRPr="009B0487">
        <w:rPr>
          <w:rFonts w:ascii="Arial" w:hAnsi="Arial" w:cs="Arial"/>
          <w:szCs w:val="20"/>
        </w:rPr>
        <w:tab/>
        <w:t>Palackého 10, PSČ 612 00 Brno</w:t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9B0487">
        <w:rPr>
          <w:rFonts w:ascii="Arial" w:hAnsi="Arial" w:cs="Arial"/>
          <w:szCs w:val="20"/>
        </w:rPr>
        <w:t xml:space="preserve">IČ : </w:t>
      </w:r>
      <w:r w:rsidRPr="009B0487">
        <w:rPr>
          <w:rFonts w:ascii="Arial" w:hAnsi="Arial" w:cs="Arial"/>
          <w:szCs w:val="20"/>
        </w:rPr>
        <w:tab/>
      </w:r>
      <w:r w:rsidRPr="009B0487">
        <w:rPr>
          <w:rFonts w:ascii="Arial" w:hAnsi="Arial" w:cs="Arial"/>
          <w:szCs w:val="20"/>
        </w:rPr>
        <w:tab/>
      </w:r>
      <w:r w:rsidRPr="009B0487">
        <w:rPr>
          <w:rFonts w:ascii="Arial" w:hAnsi="Arial" w:cs="Arial"/>
          <w:szCs w:val="20"/>
        </w:rPr>
        <w:tab/>
        <w:t>25342282</w:t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9B0487">
        <w:rPr>
          <w:rFonts w:ascii="Arial" w:hAnsi="Arial" w:cs="Arial"/>
          <w:szCs w:val="20"/>
        </w:rPr>
        <w:t xml:space="preserve">DIČ: </w:t>
      </w:r>
      <w:r w:rsidRPr="009B0487">
        <w:rPr>
          <w:rFonts w:ascii="Arial" w:hAnsi="Arial" w:cs="Arial"/>
          <w:szCs w:val="20"/>
        </w:rPr>
        <w:tab/>
      </w:r>
      <w:r w:rsidRPr="009B0487">
        <w:rPr>
          <w:rFonts w:ascii="Arial" w:hAnsi="Arial" w:cs="Arial"/>
          <w:szCs w:val="20"/>
        </w:rPr>
        <w:tab/>
      </w:r>
      <w:r w:rsidRPr="009B0487">
        <w:rPr>
          <w:rFonts w:ascii="Arial" w:hAnsi="Arial" w:cs="Arial"/>
          <w:szCs w:val="20"/>
        </w:rPr>
        <w:tab/>
        <w:t>CZ25342282</w:t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9B0487">
        <w:rPr>
          <w:rFonts w:ascii="Arial" w:hAnsi="Arial" w:cs="Arial"/>
          <w:szCs w:val="20"/>
        </w:rPr>
        <w:t xml:space="preserve">Bankovní spojení: </w:t>
      </w:r>
      <w:r w:rsidRPr="009B0487">
        <w:rPr>
          <w:rFonts w:ascii="Arial" w:hAnsi="Arial" w:cs="Arial"/>
          <w:szCs w:val="20"/>
        </w:rPr>
        <w:tab/>
        <w:t xml:space="preserve"> </w:t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9B0487">
        <w:rPr>
          <w:rFonts w:ascii="Arial" w:hAnsi="Arial" w:cs="Arial"/>
          <w:szCs w:val="20"/>
        </w:rPr>
        <w:t xml:space="preserve">Číslo účtu: </w:t>
      </w:r>
      <w:r w:rsidRPr="009B0487">
        <w:rPr>
          <w:rFonts w:ascii="Arial" w:hAnsi="Arial" w:cs="Arial"/>
          <w:szCs w:val="20"/>
        </w:rPr>
        <w:tab/>
      </w:r>
      <w:r w:rsidRPr="009B0487">
        <w:rPr>
          <w:rFonts w:ascii="Arial" w:hAnsi="Arial" w:cs="Arial"/>
          <w:szCs w:val="20"/>
        </w:rPr>
        <w:tab/>
      </w:r>
    </w:p>
    <w:p w:rsidR="009B0487" w:rsidRPr="009B0487" w:rsidRDefault="009B0487" w:rsidP="009B0487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9B0487">
        <w:rPr>
          <w:rFonts w:ascii="Arial" w:hAnsi="Arial" w:cs="Arial"/>
          <w:szCs w:val="20"/>
        </w:rPr>
        <w:t>Jednající:</w:t>
      </w:r>
      <w:r w:rsidRPr="009B0487">
        <w:rPr>
          <w:rFonts w:ascii="Arial" w:hAnsi="Arial" w:cs="Arial"/>
          <w:szCs w:val="20"/>
        </w:rPr>
        <w:tab/>
      </w:r>
      <w:r w:rsidRPr="009B0487">
        <w:rPr>
          <w:rFonts w:ascii="Arial" w:hAnsi="Arial" w:cs="Arial"/>
          <w:szCs w:val="20"/>
        </w:rPr>
        <w:tab/>
        <w:t>Ing. Jan Šild, jednatel, HOPE GROUP s.r.o.</w:t>
      </w:r>
    </w:p>
    <w:p w:rsidR="009B0487" w:rsidRPr="009B0487" w:rsidRDefault="009B0487" w:rsidP="00142865">
      <w:pPr>
        <w:spacing w:before="120" w:after="120" w:line="300" w:lineRule="auto"/>
        <w:jc w:val="both"/>
        <w:rPr>
          <w:rFonts w:ascii="Arial" w:hAnsi="Arial" w:cs="Arial"/>
          <w:b/>
          <w:szCs w:val="20"/>
        </w:rPr>
      </w:pP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i/>
          <w:iCs/>
          <w:szCs w:val="20"/>
        </w:rPr>
      </w:pPr>
      <w:r w:rsidRPr="002C7BAF">
        <w:rPr>
          <w:rFonts w:ascii="Arial" w:hAnsi="Arial" w:cs="Arial"/>
          <w:szCs w:val="20"/>
        </w:rPr>
        <w:t>(dále jen „</w:t>
      </w:r>
      <w:r w:rsidR="0009055A" w:rsidRPr="002C7BAF">
        <w:rPr>
          <w:rFonts w:ascii="Arial" w:hAnsi="Arial" w:cs="Arial"/>
          <w:b/>
          <w:bCs/>
          <w:szCs w:val="20"/>
        </w:rPr>
        <w:t>zhotovitel</w:t>
      </w:r>
      <w:r w:rsidRPr="002C7BAF">
        <w:rPr>
          <w:rFonts w:ascii="Arial" w:hAnsi="Arial" w:cs="Arial"/>
          <w:b/>
          <w:bCs/>
          <w:szCs w:val="20"/>
        </w:rPr>
        <w:t>“)</w:t>
      </w:r>
      <w:r w:rsidRPr="002C7BAF">
        <w:rPr>
          <w:rFonts w:ascii="Arial" w:hAnsi="Arial" w:cs="Arial"/>
          <w:i/>
          <w:iCs/>
          <w:szCs w:val="20"/>
        </w:rPr>
        <w:t xml:space="preserve"> </w:t>
      </w:r>
    </w:p>
    <w:p w:rsidR="00660DE7" w:rsidRPr="002C7BAF" w:rsidRDefault="00660DE7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7BAF">
        <w:rPr>
          <w:rFonts w:ascii="Arial" w:hAnsi="Arial" w:cs="Arial"/>
          <w:b/>
          <w:bCs/>
          <w:sz w:val="24"/>
          <w:szCs w:val="24"/>
        </w:rPr>
        <w:t>na straně druhé</w:t>
      </w:r>
    </w:p>
    <w:p w:rsidR="00660DE7" w:rsidRPr="002C7BAF" w:rsidRDefault="00660DE7" w:rsidP="00142865">
      <w:pPr>
        <w:pStyle w:val="Zkladntext2"/>
        <w:spacing w:before="120" w:line="300" w:lineRule="auto"/>
        <w:jc w:val="center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>uzavírají tuto smlouvu</w:t>
      </w:r>
      <w:r w:rsidR="00A14C99">
        <w:rPr>
          <w:rFonts w:ascii="Arial" w:hAnsi="Arial" w:cs="Arial"/>
          <w:szCs w:val="20"/>
        </w:rPr>
        <w:t xml:space="preserve"> o dílo</w:t>
      </w:r>
      <w:r w:rsidRPr="002C7BAF">
        <w:rPr>
          <w:rFonts w:ascii="Arial" w:hAnsi="Arial" w:cs="Arial"/>
          <w:szCs w:val="20"/>
        </w:rPr>
        <w:t xml:space="preserve"> (dále jen „smlouva“):</w:t>
      </w:r>
    </w:p>
    <w:p w:rsidR="00660DE7" w:rsidRPr="002C7BAF" w:rsidRDefault="00660DE7" w:rsidP="00142865">
      <w:pPr>
        <w:pStyle w:val="Zkladntext2"/>
        <w:spacing w:before="120" w:line="300" w:lineRule="auto"/>
        <w:jc w:val="both"/>
        <w:rPr>
          <w:rFonts w:ascii="Arial" w:hAnsi="Arial" w:cs="Arial"/>
          <w:szCs w:val="20"/>
        </w:rPr>
      </w:pPr>
    </w:p>
    <w:p w:rsidR="00660DE7" w:rsidRPr="00284977" w:rsidRDefault="00660DE7" w:rsidP="00142865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4977">
        <w:rPr>
          <w:rFonts w:ascii="Arial" w:hAnsi="Arial" w:cs="Arial"/>
          <w:b/>
          <w:sz w:val="24"/>
          <w:szCs w:val="24"/>
        </w:rPr>
        <w:t>Článek I.</w:t>
      </w:r>
    </w:p>
    <w:p w:rsidR="00660DE7" w:rsidRPr="002C7BAF" w:rsidRDefault="00660DE7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C7BAF">
        <w:rPr>
          <w:rFonts w:ascii="Arial" w:hAnsi="Arial" w:cs="Arial"/>
          <w:b/>
          <w:bCs/>
          <w:iCs/>
          <w:sz w:val="24"/>
          <w:szCs w:val="24"/>
        </w:rPr>
        <w:t>Předmět a účel smlouvy</w:t>
      </w:r>
    </w:p>
    <w:p w:rsidR="00F44998" w:rsidRPr="00AC043B" w:rsidRDefault="00660DE7" w:rsidP="00EB5CD4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EB5CD4">
        <w:rPr>
          <w:rFonts w:ascii="Arial" w:hAnsi="Arial" w:cs="Arial"/>
          <w:sz w:val="22"/>
          <w:szCs w:val="22"/>
        </w:rPr>
        <w:t xml:space="preserve">Předmětem smlouvy je závazek </w:t>
      </w:r>
      <w:r w:rsidR="0009055A" w:rsidRPr="00EB5CD4">
        <w:rPr>
          <w:rFonts w:ascii="Arial" w:hAnsi="Arial" w:cs="Arial"/>
          <w:sz w:val="22"/>
          <w:szCs w:val="22"/>
        </w:rPr>
        <w:t>zhotovitele</w:t>
      </w:r>
      <w:r w:rsidRPr="00EB5CD4">
        <w:rPr>
          <w:rFonts w:ascii="Arial" w:hAnsi="Arial" w:cs="Arial"/>
          <w:sz w:val="22"/>
          <w:szCs w:val="22"/>
        </w:rPr>
        <w:t xml:space="preserve"> provést </w:t>
      </w:r>
      <w:r w:rsidR="003D3A27" w:rsidRPr="00EB5CD4">
        <w:rPr>
          <w:rFonts w:ascii="Arial" w:hAnsi="Arial" w:cs="Arial"/>
          <w:sz w:val="22"/>
          <w:szCs w:val="22"/>
        </w:rPr>
        <w:t>dílo</w:t>
      </w:r>
      <w:r w:rsidR="00EB5CD4" w:rsidRPr="00EB5CD4">
        <w:rPr>
          <w:rFonts w:ascii="Arial" w:hAnsi="Arial" w:cs="Arial"/>
          <w:sz w:val="22"/>
          <w:szCs w:val="22"/>
        </w:rPr>
        <w:t>, které je blíže specifikované v</w:t>
      </w:r>
      <w:r w:rsidR="003D3A27" w:rsidRPr="00EB5CD4">
        <w:rPr>
          <w:rFonts w:ascii="Arial" w:hAnsi="Arial" w:cs="Arial"/>
          <w:sz w:val="22"/>
          <w:szCs w:val="22"/>
        </w:rPr>
        <w:t xml:space="preserve"> </w:t>
      </w:r>
      <w:r w:rsidR="0039047F">
        <w:rPr>
          <w:rFonts w:ascii="Arial" w:hAnsi="Arial" w:cs="Arial"/>
          <w:sz w:val="22"/>
          <w:szCs w:val="22"/>
        </w:rPr>
        <w:t>P</w:t>
      </w:r>
      <w:r w:rsidR="003D3A27" w:rsidRPr="00AC043B">
        <w:rPr>
          <w:rFonts w:ascii="Arial" w:hAnsi="Arial" w:cs="Arial"/>
          <w:sz w:val="22"/>
          <w:szCs w:val="22"/>
        </w:rPr>
        <w:t>řílo</w:t>
      </w:r>
      <w:r w:rsidR="00EB5CD4" w:rsidRPr="00AC043B">
        <w:rPr>
          <w:rFonts w:ascii="Arial" w:hAnsi="Arial" w:cs="Arial"/>
          <w:sz w:val="22"/>
          <w:szCs w:val="22"/>
        </w:rPr>
        <w:t>ze</w:t>
      </w:r>
      <w:r w:rsidR="003D3A27" w:rsidRPr="00AC043B">
        <w:rPr>
          <w:rFonts w:ascii="Arial" w:hAnsi="Arial" w:cs="Arial"/>
          <w:sz w:val="22"/>
          <w:szCs w:val="22"/>
        </w:rPr>
        <w:t xml:space="preserve"> č. 1</w:t>
      </w:r>
      <w:r w:rsidR="00EB5CD4" w:rsidRPr="00AC043B">
        <w:rPr>
          <w:rFonts w:ascii="Arial" w:hAnsi="Arial" w:cs="Arial"/>
          <w:sz w:val="22"/>
          <w:szCs w:val="22"/>
        </w:rPr>
        <w:t xml:space="preserve"> této smlouvy (Podrobná specifikace díla) a</w:t>
      </w:r>
      <w:r w:rsidR="003D3A27" w:rsidRPr="00AC043B">
        <w:rPr>
          <w:rFonts w:ascii="Arial" w:hAnsi="Arial" w:cs="Arial"/>
          <w:sz w:val="22"/>
          <w:szCs w:val="22"/>
        </w:rPr>
        <w:t xml:space="preserve"> </w:t>
      </w:r>
      <w:r w:rsidR="00EB5CD4" w:rsidRPr="00AC043B">
        <w:rPr>
          <w:rFonts w:ascii="Arial" w:hAnsi="Arial" w:cs="Arial"/>
          <w:sz w:val="22"/>
          <w:szCs w:val="22"/>
        </w:rPr>
        <w:t xml:space="preserve">které se </w:t>
      </w:r>
      <w:r w:rsidR="003D3A27" w:rsidRPr="00AC043B">
        <w:rPr>
          <w:rFonts w:ascii="Arial" w:hAnsi="Arial" w:cs="Arial"/>
          <w:sz w:val="22"/>
          <w:szCs w:val="22"/>
        </w:rPr>
        <w:t>sestáv</w:t>
      </w:r>
      <w:r w:rsidR="00EB5CD4" w:rsidRPr="00AC043B">
        <w:rPr>
          <w:rFonts w:ascii="Arial" w:hAnsi="Arial" w:cs="Arial"/>
          <w:sz w:val="22"/>
          <w:szCs w:val="22"/>
        </w:rPr>
        <w:t>á</w:t>
      </w:r>
      <w:r w:rsidR="003D3A27" w:rsidRPr="00AC043B">
        <w:rPr>
          <w:rFonts w:ascii="Arial" w:hAnsi="Arial" w:cs="Arial"/>
          <w:sz w:val="22"/>
          <w:szCs w:val="22"/>
        </w:rPr>
        <w:t xml:space="preserve"> z </w:t>
      </w:r>
      <w:r w:rsidR="006052F8" w:rsidRPr="00AC043B">
        <w:rPr>
          <w:rFonts w:ascii="Arial" w:hAnsi="Arial" w:cs="Arial"/>
          <w:sz w:val="22"/>
          <w:szCs w:val="22"/>
        </w:rPr>
        <w:t>dílčí</w:t>
      </w:r>
      <w:r w:rsidR="003D3A27" w:rsidRPr="00AC043B">
        <w:rPr>
          <w:rFonts w:ascii="Arial" w:hAnsi="Arial" w:cs="Arial"/>
          <w:sz w:val="22"/>
          <w:szCs w:val="22"/>
        </w:rPr>
        <w:t>ch</w:t>
      </w:r>
      <w:r w:rsidR="006052F8" w:rsidRPr="00AC043B">
        <w:rPr>
          <w:rFonts w:ascii="Arial" w:hAnsi="Arial" w:cs="Arial"/>
          <w:sz w:val="22"/>
          <w:szCs w:val="22"/>
        </w:rPr>
        <w:t xml:space="preserve"> </w:t>
      </w:r>
      <w:r w:rsidR="00C537EE" w:rsidRPr="00AC043B">
        <w:rPr>
          <w:rFonts w:ascii="Arial" w:hAnsi="Arial" w:cs="Arial"/>
          <w:sz w:val="22"/>
          <w:szCs w:val="22"/>
        </w:rPr>
        <w:t>plnění specifikovaných</w:t>
      </w:r>
      <w:r w:rsidRPr="00AC043B">
        <w:rPr>
          <w:rFonts w:ascii="Arial" w:hAnsi="Arial" w:cs="Arial"/>
          <w:sz w:val="22"/>
          <w:szCs w:val="22"/>
        </w:rPr>
        <w:t xml:space="preserve"> v odstavci 2 </w:t>
      </w:r>
      <w:r w:rsidR="00EB5CD4" w:rsidRPr="00AC043B">
        <w:rPr>
          <w:rFonts w:ascii="Arial" w:hAnsi="Arial" w:cs="Arial"/>
          <w:sz w:val="22"/>
          <w:szCs w:val="22"/>
        </w:rPr>
        <w:t>tohoto článku, a to vše v souladu s článkem II. této smlouvy (dále jen</w:t>
      </w:r>
      <w:r w:rsidR="00AC043B">
        <w:rPr>
          <w:rFonts w:ascii="Arial" w:hAnsi="Arial" w:cs="Arial"/>
          <w:sz w:val="22"/>
          <w:szCs w:val="22"/>
        </w:rPr>
        <w:t xml:space="preserve"> </w:t>
      </w:r>
      <w:r w:rsidR="0064553B">
        <w:rPr>
          <w:rFonts w:ascii="Arial" w:hAnsi="Arial" w:cs="Arial"/>
          <w:sz w:val="22"/>
          <w:szCs w:val="22"/>
        </w:rPr>
        <w:t>„</w:t>
      </w:r>
      <w:r w:rsidR="00EB5CD4" w:rsidRPr="00AC043B">
        <w:rPr>
          <w:rFonts w:ascii="Arial" w:hAnsi="Arial" w:cs="Arial"/>
          <w:sz w:val="22"/>
          <w:szCs w:val="22"/>
        </w:rPr>
        <w:t xml:space="preserve">dílo“) </w:t>
      </w:r>
      <w:r w:rsidRPr="00AC043B">
        <w:rPr>
          <w:rFonts w:ascii="Arial" w:hAnsi="Arial" w:cs="Arial"/>
          <w:sz w:val="22"/>
          <w:szCs w:val="22"/>
        </w:rPr>
        <w:t xml:space="preserve">a závazek </w:t>
      </w:r>
      <w:r w:rsidR="0009055A" w:rsidRPr="00AC043B">
        <w:rPr>
          <w:rFonts w:ascii="Arial" w:hAnsi="Arial" w:cs="Arial"/>
          <w:sz w:val="22"/>
          <w:szCs w:val="22"/>
        </w:rPr>
        <w:t>objednatele</w:t>
      </w:r>
      <w:r w:rsidRPr="00AC043B">
        <w:rPr>
          <w:rFonts w:ascii="Arial" w:hAnsi="Arial" w:cs="Arial"/>
          <w:sz w:val="22"/>
          <w:szCs w:val="22"/>
        </w:rPr>
        <w:t xml:space="preserve"> zaplatit </w:t>
      </w:r>
      <w:r w:rsidR="0009055A" w:rsidRPr="00AC043B">
        <w:rPr>
          <w:rFonts w:ascii="Arial" w:hAnsi="Arial" w:cs="Arial"/>
          <w:sz w:val="22"/>
          <w:szCs w:val="22"/>
        </w:rPr>
        <w:t>zhotoviteli</w:t>
      </w:r>
      <w:r w:rsidRPr="00AC043B">
        <w:rPr>
          <w:rFonts w:ascii="Arial" w:hAnsi="Arial" w:cs="Arial"/>
          <w:sz w:val="22"/>
          <w:szCs w:val="22"/>
        </w:rPr>
        <w:t xml:space="preserve"> cenu za </w:t>
      </w:r>
      <w:r w:rsidR="001E1EC1" w:rsidRPr="00AC043B">
        <w:rPr>
          <w:rFonts w:ascii="Arial" w:hAnsi="Arial" w:cs="Arial"/>
          <w:sz w:val="22"/>
          <w:szCs w:val="22"/>
        </w:rPr>
        <w:t>proveden</w:t>
      </w:r>
      <w:r w:rsidR="006052F8" w:rsidRPr="00AC043B">
        <w:rPr>
          <w:rFonts w:ascii="Arial" w:hAnsi="Arial" w:cs="Arial"/>
          <w:sz w:val="22"/>
          <w:szCs w:val="22"/>
        </w:rPr>
        <w:t xml:space="preserve">á dílčí plnění. </w:t>
      </w:r>
    </w:p>
    <w:p w:rsidR="00B0140C" w:rsidRPr="00B0140C" w:rsidRDefault="0009055A" w:rsidP="00AC043B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AC043B">
        <w:rPr>
          <w:rFonts w:ascii="Arial" w:hAnsi="Arial" w:cs="Arial"/>
          <w:sz w:val="22"/>
          <w:szCs w:val="22"/>
        </w:rPr>
        <w:t>Zhotovitel</w:t>
      </w:r>
      <w:r w:rsidR="00660DE7" w:rsidRPr="00AC043B">
        <w:rPr>
          <w:rFonts w:ascii="Arial" w:hAnsi="Arial" w:cs="Arial"/>
          <w:sz w:val="22"/>
          <w:szCs w:val="22"/>
        </w:rPr>
        <w:t xml:space="preserve"> se zavazuje </w:t>
      </w:r>
      <w:r w:rsidR="00B0140C">
        <w:rPr>
          <w:rFonts w:ascii="Arial" w:hAnsi="Arial" w:cs="Arial"/>
          <w:sz w:val="22"/>
          <w:szCs w:val="22"/>
        </w:rPr>
        <w:t>provést následující plnění</w:t>
      </w:r>
      <w:r w:rsidR="00830EC9">
        <w:rPr>
          <w:rFonts w:ascii="Arial" w:hAnsi="Arial" w:cs="Arial"/>
          <w:sz w:val="22"/>
          <w:szCs w:val="22"/>
        </w:rPr>
        <w:t>:</w:t>
      </w:r>
    </w:p>
    <w:p w:rsidR="0026515D" w:rsidRDefault="0026515D" w:rsidP="00B0140C">
      <w:pPr>
        <w:pStyle w:val="Odstavecseseznamem"/>
        <w:numPr>
          <w:ilvl w:val="1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Vstupní zpráva (dílčí plnění č. 1)</w:t>
      </w:r>
    </w:p>
    <w:p w:rsidR="00B0140C" w:rsidRPr="00B0140C" w:rsidRDefault="00B0140C" w:rsidP="00B0140C">
      <w:pPr>
        <w:pStyle w:val="Odstavecseseznamem"/>
        <w:numPr>
          <w:ilvl w:val="1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B0140C">
        <w:rPr>
          <w:rFonts w:ascii="Arial" w:hAnsi="Arial" w:cs="Arial"/>
          <w:sz w:val="22"/>
          <w:szCs w:val="22"/>
        </w:rPr>
        <w:t>Procesní hodnocení</w:t>
      </w:r>
      <w:r w:rsidR="0026515D">
        <w:rPr>
          <w:rFonts w:ascii="Arial" w:hAnsi="Arial" w:cs="Arial"/>
          <w:sz w:val="22"/>
          <w:szCs w:val="22"/>
        </w:rPr>
        <w:t xml:space="preserve"> (dílčí plnění č. 2</w:t>
      </w:r>
      <w:r>
        <w:rPr>
          <w:rFonts w:ascii="Arial" w:hAnsi="Arial" w:cs="Arial"/>
          <w:sz w:val="22"/>
          <w:szCs w:val="22"/>
        </w:rPr>
        <w:t>)</w:t>
      </w:r>
    </w:p>
    <w:p w:rsidR="00B0140C" w:rsidRPr="00B0140C" w:rsidRDefault="00B0140C" w:rsidP="00B0140C">
      <w:pPr>
        <w:pStyle w:val="Odstavecseseznamem"/>
        <w:numPr>
          <w:ilvl w:val="1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B0140C">
        <w:rPr>
          <w:rFonts w:ascii="Arial" w:hAnsi="Arial" w:cs="Arial"/>
          <w:sz w:val="22"/>
          <w:szCs w:val="22"/>
        </w:rPr>
        <w:t>Ověřovací studie</w:t>
      </w:r>
      <w:r w:rsidR="0026515D">
        <w:rPr>
          <w:rFonts w:ascii="Arial" w:hAnsi="Arial" w:cs="Arial"/>
          <w:sz w:val="22"/>
          <w:szCs w:val="22"/>
        </w:rPr>
        <w:t xml:space="preserve"> (dílčí plnění č. 3</w:t>
      </w:r>
      <w:r>
        <w:rPr>
          <w:rFonts w:ascii="Arial" w:hAnsi="Arial" w:cs="Arial"/>
          <w:sz w:val="22"/>
          <w:szCs w:val="22"/>
        </w:rPr>
        <w:t>)</w:t>
      </w:r>
    </w:p>
    <w:p w:rsidR="00B0140C" w:rsidRPr="00B0140C" w:rsidRDefault="00B0140C" w:rsidP="00B0140C">
      <w:pPr>
        <w:pStyle w:val="Odstavecseseznamem"/>
        <w:numPr>
          <w:ilvl w:val="1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B0140C">
        <w:rPr>
          <w:rFonts w:ascii="Arial" w:hAnsi="Arial" w:cs="Arial"/>
          <w:sz w:val="22"/>
          <w:szCs w:val="22"/>
        </w:rPr>
        <w:t>Pre-evaluační studie</w:t>
      </w:r>
      <w:r w:rsidR="0026515D">
        <w:rPr>
          <w:rFonts w:ascii="Arial" w:hAnsi="Arial" w:cs="Arial"/>
          <w:sz w:val="22"/>
          <w:szCs w:val="22"/>
        </w:rPr>
        <w:t xml:space="preserve"> (dílčí plnění č. 4</w:t>
      </w:r>
      <w:r>
        <w:rPr>
          <w:rFonts w:ascii="Arial" w:hAnsi="Arial" w:cs="Arial"/>
          <w:sz w:val="22"/>
          <w:szCs w:val="22"/>
        </w:rPr>
        <w:t>)</w:t>
      </w:r>
    </w:p>
    <w:p w:rsidR="00B0140C" w:rsidRPr="00B0140C" w:rsidRDefault="00B0140C" w:rsidP="00B0140C">
      <w:pPr>
        <w:pStyle w:val="Odstavecseseznamem"/>
        <w:numPr>
          <w:ilvl w:val="1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B0140C">
        <w:rPr>
          <w:rFonts w:ascii="Arial" w:hAnsi="Arial" w:cs="Arial"/>
          <w:sz w:val="22"/>
          <w:szCs w:val="22"/>
        </w:rPr>
        <w:t>Průběžné hodnocení plnění cílů OP Rybářství 2014 – 2020</w:t>
      </w:r>
      <w:r w:rsidR="0026515D">
        <w:rPr>
          <w:rFonts w:ascii="Arial" w:hAnsi="Arial" w:cs="Arial"/>
          <w:sz w:val="22"/>
          <w:szCs w:val="22"/>
        </w:rPr>
        <w:t xml:space="preserve"> (dílčí plnění č. 5</w:t>
      </w:r>
      <w:r>
        <w:rPr>
          <w:rFonts w:ascii="Arial" w:hAnsi="Arial" w:cs="Arial"/>
          <w:sz w:val="22"/>
          <w:szCs w:val="22"/>
        </w:rPr>
        <w:t>)</w:t>
      </w:r>
    </w:p>
    <w:p w:rsidR="00B0140C" w:rsidRPr="00B0140C" w:rsidRDefault="00B0140C" w:rsidP="00B0140C">
      <w:pPr>
        <w:pStyle w:val="Odstavecseseznamem"/>
        <w:numPr>
          <w:ilvl w:val="1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B0140C">
        <w:rPr>
          <w:rFonts w:ascii="Arial" w:hAnsi="Arial" w:cs="Arial"/>
          <w:sz w:val="22"/>
          <w:szCs w:val="22"/>
        </w:rPr>
        <w:t>Finální hodnocení plnění cílů OP Rybářství 2014 – 2020 a horizontálních témat</w:t>
      </w:r>
      <w:r w:rsidR="0026515D">
        <w:rPr>
          <w:rFonts w:ascii="Arial" w:hAnsi="Arial" w:cs="Arial"/>
          <w:sz w:val="22"/>
          <w:szCs w:val="22"/>
        </w:rPr>
        <w:t xml:space="preserve"> (dílčí plnění č. 6</w:t>
      </w:r>
      <w:r>
        <w:rPr>
          <w:rFonts w:ascii="Arial" w:hAnsi="Arial" w:cs="Arial"/>
          <w:sz w:val="22"/>
          <w:szCs w:val="22"/>
        </w:rPr>
        <w:t>)</w:t>
      </w:r>
    </w:p>
    <w:p w:rsidR="00B0140C" w:rsidRPr="00B0140C" w:rsidRDefault="00123549" w:rsidP="00123549">
      <w:pPr>
        <w:spacing w:before="120" w:after="120" w:line="30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Specifikace díla a jednotlivých dílčích plnění díla je uvedena v Příloze č. 1 Smlouvy</w:t>
      </w:r>
      <w:r w:rsidR="0026515D">
        <w:rPr>
          <w:rFonts w:ascii="Arial" w:hAnsi="Arial" w:cs="Arial"/>
        </w:rPr>
        <w:t>.</w:t>
      </w:r>
    </w:p>
    <w:p w:rsidR="00660DE7" w:rsidRPr="00123549" w:rsidRDefault="00660DE7" w:rsidP="00173232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123549">
        <w:rPr>
          <w:rFonts w:ascii="Arial" w:hAnsi="Arial" w:cs="Arial"/>
          <w:sz w:val="22"/>
          <w:szCs w:val="22"/>
        </w:rPr>
        <w:lastRenderedPageBreak/>
        <w:t xml:space="preserve"> Účelem smlouvy je </w:t>
      </w:r>
      <w:r w:rsidR="0086028E" w:rsidRPr="00123549">
        <w:rPr>
          <w:rFonts w:ascii="Arial" w:hAnsi="Arial" w:cs="Arial"/>
          <w:sz w:val="22"/>
          <w:szCs w:val="22"/>
        </w:rPr>
        <w:t>v souladu s</w:t>
      </w:r>
      <w:r w:rsidR="00A14C99" w:rsidRPr="00123549">
        <w:rPr>
          <w:rFonts w:ascii="Arial" w:hAnsi="Arial" w:cs="Arial"/>
          <w:sz w:val="22"/>
          <w:szCs w:val="22"/>
        </w:rPr>
        <w:t> právními předpisy</w:t>
      </w:r>
      <w:r w:rsidR="0086028E" w:rsidRPr="00123549">
        <w:rPr>
          <w:rFonts w:ascii="Arial" w:hAnsi="Arial" w:cs="Arial"/>
          <w:sz w:val="22"/>
          <w:szCs w:val="22"/>
        </w:rPr>
        <w:t xml:space="preserve"> Evropské u</w:t>
      </w:r>
      <w:r w:rsidR="004B2450" w:rsidRPr="00123549">
        <w:rPr>
          <w:rFonts w:ascii="Arial" w:hAnsi="Arial" w:cs="Arial"/>
          <w:sz w:val="22"/>
          <w:szCs w:val="22"/>
        </w:rPr>
        <w:t xml:space="preserve">nie </w:t>
      </w:r>
      <w:r w:rsidR="006052F8" w:rsidRPr="00123549">
        <w:rPr>
          <w:rFonts w:ascii="Arial" w:hAnsi="Arial" w:cs="Arial"/>
          <w:sz w:val="22"/>
          <w:szCs w:val="22"/>
        </w:rPr>
        <w:t xml:space="preserve">zajistit </w:t>
      </w:r>
      <w:r w:rsidR="00A150D7" w:rsidRPr="00123549">
        <w:rPr>
          <w:rFonts w:ascii="Arial" w:hAnsi="Arial" w:cs="Arial"/>
          <w:sz w:val="22"/>
          <w:szCs w:val="22"/>
        </w:rPr>
        <w:t>účinnou a efektivní implementaci</w:t>
      </w:r>
      <w:r w:rsidR="00AC043B" w:rsidRPr="00123549">
        <w:rPr>
          <w:rFonts w:ascii="Arial" w:hAnsi="Arial" w:cs="Arial"/>
          <w:sz w:val="22"/>
          <w:szCs w:val="22"/>
        </w:rPr>
        <w:t xml:space="preserve"> Operačního programu Rybářství 2014 -</w:t>
      </w:r>
      <w:r w:rsidR="0064553B">
        <w:rPr>
          <w:rFonts w:ascii="Arial" w:hAnsi="Arial" w:cs="Arial"/>
          <w:sz w:val="22"/>
          <w:szCs w:val="22"/>
        </w:rPr>
        <w:t xml:space="preserve"> </w:t>
      </w:r>
      <w:r w:rsidR="00AC043B" w:rsidRPr="00123549">
        <w:rPr>
          <w:rFonts w:ascii="Arial" w:hAnsi="Arial" w:cs="Arial"/>
          <w:sz w:val="22"/>
          <w:szCs w:val="22"/>
        </w:rPr>
        <w:t>2020 (dále jen „</w:t>
      </w:r>
      <w:r w:rsidR="006052F8" w:rsidRPr="00123549">
        <w:rPr>
          <w:rFonts w:ascii="Arial" w:hAnsi="Arial" w:cs="Arial"/>
          <w:sz w:val="22"/>
          <w:szCs w:val="22"/>
        </w:rPr>
        <w:t>OP Rybářství</w:t>
      </w:r>
      <w:r w:rsidR="00AC043B" w:rsidRPr="00123549">
        <w:rPr>
          <w:rFonts w:ascii="Arial" w:hAnsi="Arial" w:cs="Arial"/>
          <w:sz w:val="22"/>
          <w:szCs w:val="22"/>
        </w:rPr>
        <w:t>“)</w:t>
      </w:r>
      <w:r w:rsidR="00EB5CD4" w:rsidRPr="00123549">
        <w:rPr>
          <w:rFonts w:ascii="Arial" w:hAnsi="Arial" w:cs="Arial"/>
          <w:sz w:val="22"/>
          <w:szCs w:val="22"/>
        </w:rPr>
        <w:t>.</w:t>
      </w:r>
    </w:p>
    <w:p w:rsidR="004C233D" w:rsidRPr="002C7BAF" w:rsidRDefault="004C233D" w:rsidP="002C7BAF">
      <w:pPr>
        <w:pStyle w:val="Zkladntext2"/>
        <w:spacing w:before="120" w:line="300" w:lineRule="auto"/>
        <w:rPr>
          <w:rFonts w:ascii="Arial" w:hAnsi="Arial" w:cs="Arial"/>
          <w:sz w:val="24"/>
          <w:szCs w:val="24"/>
        </w:rPr>
      </w:pPr>
    </w:p>
    <w:p w:rsidR="003651A9" w:rsidRPr="00066956" w:rsidRDefault="003651A9" w:rsidP="00142865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066956">
        <w:rPr>
          <w:rFonts w:ascii="Arial" w:hAnsi="Arial" w:cs="Arial"/>
          <w:b/>
          <w:sz w:val="24"/>
          <w:szCs w:val="24"/>
        </w:rPr>
        <w:t>Článek I</w:t>
      </w:r>
      <w:r w:rsidR="00EF604C" w:rsidRPr="00066956">
        <w:rPr>
          <w:rFonts w:ascii="Arial" w:hAnsi="Arial" w:cs="Arial"/>
          <w:b/>
          <w:sz w:val="24"/>
          <w:szCs w:val="24"/>
        </w:rPr>
        <w:t>I</w:t>
      </w:r>
      <w:r w:rsidRPr="00066956">
        <w:rPr>
          <w:rFonts w:ascii="Arial" w:hAnsi="Arial" w:cs="Arial"/>
          <w:b/>
          <w:sz w:val="24"/>
          <w:szCs w:val="24"/>
        </w:rPr>
        <w:t>.</w:t>
      </w:r>
    </w:p>
    <w:p w:rsidR="00EF604C" w:rsidRPr="002C7BAF" w:rsidRDefault="00EF604C" w:rsidP="001C3B4C">
      <w:pPr>
        <w:spacing w:before="120" w:after="240" w:line="300" w:lineRule="auto"/>
        <w:jc w:val="center"/>
        <w:rPr>
          <w:rFonts w:ascii="Arial" w:hAnsi="Arial" w:cs="Arial"/>
          <w:b/>
          <w:bCs/>
          <w:iCs/>
        </w:rPr>
      </w:pPr>
      <w:r w:rsidRPr="001C3B4C">
        <w:rPr>
          <w:rFonts w:ascii="Arial" w:hAnsi="Arial" w:cs="Arial"/>
          <w:b/>
          <w:bCs/>
          <w:iCs/>
          <w:sz w:val="24"/>
          <w:szCs w:val="24"/>
        </w:rPr>
        <w:t>Místo plnění, provádění díla, doba plnění, termín předání a převzetí díla</w:t>
      </w:r>
    </w:p>
    <w:p w:rsidR="00D67DDA" w:rsidRPr="002C7BAF" w:rsidRDefault="00066956" w:rsidP="00173232">
      <w:pPr>
        <w:pStyle w:val="Odstavecseseznamem"/>
        <w:numPr>
          <w:ilvl w:val="0"/>
          <w:numId w:val="1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Místem plnění je </w:t>
      </w:r>
      <w:r w:rsidR="00095EF7">
        <w:rPr>
          <w:rFonts w:ascii="Arial" w:hAnsi="Arial" w:cs="Arial"/>
          <w:sz w:val="22"/>
          <w:szCs w:val="20"/>
        </w:rPr>
        <w:t>území České republiky</w:t>
      </w:r>
      <w:r w:rsidR="00C72F7E" w:rsidRPr="002C7BAF">
        <w:rPr>
          <w:rFonts w:ascii="Arial" w:hAnsi="Arial" w:cs="Arial"/>
          <w:sz w:val="22"/>
          <w:szCs w:val="20"/>
        </w:rPr>
        <w:t>.</w:t>
      </w:r>
    </w:p>
    <w:p w:rsidR="005C57B9" w:rsidRDefault="001C3B4C" w:rsidP="00173232">
      <w:pPr>
        <w:pStyle w:val="Odstavecseseznamem"/>
        <w:numPr>
          <w:ilvl w:val="0"/>
          <w:numId w:val="13"/>
        </w:numPr>
        <w:spacing w:before="240" w:after="24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</w:t>
      </w:r>
      <w:r w:rsidR="003557F0">
        <w:rPr>
          <w:rFonts w:ascii="Arial" w:hAnsi="Arial" w:cs="Arial"/>
          <w:sz w:val="22"/>
          <w:szCs w:val="20"/>
        </w:rPr>
        <w:t xml:space="preserve">ílčí plnění </w:t>
      </w:r>
      <w:r w:rsidR="005C57B9">
        <w:rPr>
          <w:rFonts w:ascii="Arial" w:hAnsi="Arial" w:cs="Arial"/>
          <w:sz w:val="22"/>
          <w:szCs w:val="20"/>
        </w:rPr>
        <w:t>díla podléh</w:t>
      </w:r>
      <w:r>
        <w:rPr>
          <w:rFonts w:ascii="Arial" w:hAnsi="Arial" w:cs="Arial"/>
          <w:sz w:val="22"/>
          <w:szCs w:val="20"/>
        </w:rPr>
        <w:t>ají</w:t>
      </w:r>
      <w:r w:rsidR="005C57B9">
        <w:rPr>
          <w:rFonts w:ascii="Arial" w:hAnsi="Arial" w:cs="Arial"/>
          <w:sz w:val="22"/>
          <w:szCs w:val="20"/>
        </w:rPr>
        <w:t xml:space="preserve"> připomínkovému řízení tak, aby byl</w:t>
      </w:r>
      <w:r>
        <w:rPr>
          <w:rFonts w:ascii="Arial" w:hAnsi="Arial" w:cs="Arial"/>
          <w:sz w:val="22"/>
          <w:szCs w:val="20"/>
        </w:rPr>
        <w:t>a</w:t>
      </w:r>
      <w:r w:rsidR="005C57B9">
        <w:rPr>
          <w:rFonts w:ascii="Arial" w:hAnsi="Arial" w:cs="Arial"/>
          <w:sz w:val="22"/>
          <w:szCs w:val="20"/>
        </w:rPr>
        <w:t xml:space="preserve"> před </w:t>
      </w:r>
      <w:r>
        <w:rPr>
          <w:rFonts w:ascii="Arial" w:hAnsi="Arial" w:cs="Arial"/>
          <w:sz w:val="22"/>
          <w:szCs w:val="20"/>
        </w:rPr>
        <w:t>jejich</w:t>
      </w:r>
      <w:r w:rsidR="005C57B9">
        <w:rPr>
          <w:rFonts w:ascii="Arial" w:hAnsi="Arial" w:cs="Arial"/>
          <w:sz w:val="22"/>
          <w:szCs w:val="20"/>
        </w:rPr>
        <w:t xml:space="preserve"> </w:t>
      </w:r>
      <w:r w:rsidR="0064553B">
        <w:rPr>
          <w:rFonts w:ascii="Arial" w:hAnsi="Arial" w:cs="Arial"/>
          <w:sz w:val="22"/>
          <w:szCs w:val="20"/>
        </w:rPr>
        <w:t>převzetím objednatelem</w:t>
      </w:r>
      <w:r w:rsidR="005C57B9">
        <w:rPr>
          <w:rFonts w:ascii="Arial" w:hAnsi="Arial" w:cs="Arial"/>
          <w:sz w:val="22"/>
          <w:szCs w:val="20"/>
        </w:rPr>
        <w:t xml:space="preserve"> prost</w:t>
      </w:r>
      <w:r w:rsidR="0039047F">
        <w:rPr>
          <w:rFonts w:ascii="Arial" w:hAnsi="Arial" w:cs="Arial"/>
          <w:sz w:val="22"/>
          <w:szCs w:val="20"/>
        </w:rPr>
        <w:t>á</w:t>
      </w:r>
      <w:r w:rsidR="005C57B9">
        <w:rPr>
          <w:rFonts w:ascii="Arial" w:hAnsi="Arial" w:cs="Arial"/>
          <w:sz w:val="22"/>
          <w:szCs w:val="20"/>
        </w:rPr>
        <w:t xml:space="preserve"> vad. </w:t>
      </w:r>
    </w:p>
    <w:p w:rsidR="00EB6F46" w:rsidRPr="00EB6F46" w:rsidRDefault="00236937" w:rsidP="00173232">
      <w:pPr>
        <w:pStyle w:val="Odstavecseseznamem"/>
        <w:numPr>
          <w:ilvl w:val="0"/>
          <w:numId w:val="13"/>
        </w:numPr>
        <w:spacing w:before="240" w:after="240" w:line="300" w:lineRule="auto"/>
        <w:jc w:val="both"/>
        <w:rPr>
          <w:rFonts w:ascii="Arial" w:hAnsi="Arial" w:cs="Arial"/>
          <w:sz w:val="22"/>
          <w:szCs w:val="20"/>
        </w:rPr>
      </w:pPr>
      <w:r w:rsidRPr="00EB6F46">
        <w:rPr>
          <w:rFonts w:ascii="Arial" w:hAnsi="Arial" w:cs="Arial"/>
          <w:sz w:val="22"/>
          <w:szCs w:val="20"/>
        </w:rPr>
        <w:t xml:space="preserve">O předání a převzetí </w:t>
      </w:r>
      <w:r w:rsidR="003557F0" w:rsidRPr="00EB6F46">
        <w:rPr>
          <w:rFonts w:ascii="Arial" w:hAnsi="Arial" w:cs="Arial"/>
          <w:sz w:val="22"/>
          <w:szCs w:val="20"/>
        </w:rPr>
        <w:t xml:space="preserve">každého dílčího plnění </w:t>
      </w:r>
      <w:r w:rsidRPr="00EB6F46">
        <w:rPr>
          <w:rFonts w:ascii="Arial" w:hAnsi="Arial" w:cs="Arial"/>
          <w:sz w:val="22"/>
          <w:szCs w:val="20"/>
        </w:rPr>
        <w:t>díla sepíší smluvní strany protokol.</w:t>
      </w:r>
      <w:r w:rsidR="001C3B4C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eastAsia="Calibri" w:hAnsi="Arial" w:cs="Arial"/>
          <w:sz w:val="22"/>
          <w:lang w:eastAsia="en-US"/>
        </w:rPr>
        <w:t>K </w:t>
      </w:r>
      <w:r w:rsidR="00124DDB" w:rsidRPr="00EB6F46">
        <w:rPr>
          <w:rFonts w:ascii="Arial" w:eastAsia="Calibri" w:hAnsi="Arial" w:cs="Arial"/>
          <w:sz w:val="22"/>
          <w:lang w:eastAsia="en-US"/>
        </w:rPr>
        <w:t>přechodu vlastnictví dochází převzetím</w:t>
      </w:r>
      <w:r w:rsidR="003557F0" w:rsidRPr="00EB6F46">
        <w:rPr>
          <w:rFonts w:ascii="Arial" w:eastAsia="Calibri" w:hAnsi="Arial" w:cs="Arial"/>
          <w:sz w:val="22"/>
          <w:lang w:eastAsia="en-US"/>
        </w:rPr>
        <w:t xml:space="preserve"> dílčího plnění</w:t>
      </w:r>
      <w:r w:rsidR="00124DDB" w:rsidRPr="00EB6F46">
        <w:rPr>
          <w:rFonts w:ascii="Arial" w:eastAsia="Calibri" w:hAnsi="Arial" w:cs="Arial"/>
          <w:sz w:val="22"/>
          <w:lang w:eastAsia="en-US"/>
        </w:rPr>
        <w:t xml:space="preserve"> </w:t>
      </w:r>
      <w:r w:rsidR="001E1EC1" w:rsidRPr="00EB6F46">
        <w:rPr>
          <w:rFonts w:ascii="Arial" w:eastAsia="Calibri" w:hAnsi="Arial" w:cs="Arial"/>
          <w:sz w:val="22"/>
          <w:lang w:eastAsia="en-US"/>
        </w:rPr>
        <w:t>díla</w:t>
      </w:r>
      <w:r w:rsidR="00124DDB" w:rsidRPr="00EB6F46">
        <w:rPr>
          <w:rFonts w:ascii="Arial" w:eastAsia="Calibri" w:hAnsi="Arial" w:cs="Arial"/>
          <w:sz w:val="22"/>
          <w:lang w:eastAsia="en-US"/>
        </w:rPr>
        <w:t xml:space="preserve"> na základě předávacího </w:t>
      </w:r>
      <w:r w:rsidR="00124DDB" w:rsidRPr="00EB6F46">
        <w:rPr>
          <w:rFonts w:ascii="Arial" w:hAnsi="Arial" w:cs="Arial"/>
          <w:sz w:val="22"/>
          <w:szCs w:val="20"/>
        </w:rPr>
        <w:t>protokolu.</w:t>
      </w:r>
    </w:p>
    <w:p w:rsidR="00AF31AC" w:rsidRPr="00AF31AC" w:rsidRDefault="001D0D77" w:rsidP="00173232">
      <w:pPr>
        <w:pStyle w:val="Odstavecseseznamem"/>
        <w:numPr>
          <w:ilvl w:val="0"/>
          <w:numId w:val="13"/>
        </w:numPr>
        <w:spacing w:before="240" w:after="240" w:line="300" w:lineRule="auto"/>
        <w:jc w:val="both"/>
        <w:rPr>
          <w:rFonts w:ascii="Arial" w:eastAsia="Calibri" w:hAnsi="Arial" w:cs="Arial"/>
          <w:sz w:val="22"/>
          <w:lang w:eastAsia="en-US"/>
        </w:rPr>
      </w:pPr>
      <w:r w:rsidRPr="00EB6F46">
        <w:rPr>
          <w:rFonts w:ascii="Arial" w:hAnsi="Arial" w:cs="Arial"/>
          <w:sz w:val="22"/>
          <w:szCs w:val="20"/>
        </w:rPr>
        <w:t xml:space="preserve">Doba </w:t>
      </w:r>
      <w:r w:rsidR="00963F43">
        <w:rPr>
          <w:rFonts w:ascii="Arial" w:hAnsi="Arial" w:cs="Arial"/>
          <w:sz w:val="22"/>
          <w:szCs w:val="20"/>
        </w:rPr>
        <w:t xml:space="preserve">plnění </w:t>
      </w:r>
      <w:r w:rsidRPr="00EB6F46">
        <w:rPr>
          <w:rFonts w:ascii="Arial" w:hAnsi="Arial" w:cs="Arial"/>
          <w:sz w:val="22"/>
          <w:szCs w:val="20"/>
        </w:rPr>
        <w:t xml:space="preserve">dílčích plnění začíná bezprostředně po podpisu smlouvy a </w:t>
      </w:r>
      <w:r w:rsidR="00AF31AC">
        <w:rPr>
          <w:rFonts w:ascii="Arial" w:hAnsi="Arial" w:cs="Arial"/>
          <w:sz w:val="22"/>
          <w:szCs w:val="20"/>
        </w:rPr>
        <w:t xml:space="preserve">předpokládaná lhůta </w:t>
      </w:r>
      <w:r w:rsidR="008364BB">
        <w:rPr>
          <w:rFonts w:ascii="Arial" w:hAnsi="Arial" w:cs="Arial"/>
          <w:sz w:val="22"/>
          <w:szCs w:val="20"/>
        </w:rPr>
        <w:t>realizace</w:t>
      </w:r>
      <w:r w:rsidR="00AF31AC">
        <w:rPr>
          <w:rFonts w:ascii="Arial" w:hAnsi="Arial" w:cs="Arial"/>
          <w:sz w:val="22"/>
          <w:szCs w:val="20"/>
        </w:rPr>
        <w:t xml:space="preserve"> činí:</w:t>
      </w:r>
    </w:p>
    <w:p w:rsidR="00C008FC" w:rsidRDefault="00F55CCD" w:rsidP="00E01E89">
      <w:pPr>
        <w:spacing w:before="240" w:after="240" w:line="300" w:lineRule="auto"/>
        <w:ind w:left="360"/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 xml:space="preserve">Dílčí plnění č. 1 - </w:t>
      </w:r>
      <w:r w:rsidR="00C008FC">
        <w:rPr>
          <w:rFonts w:ascii="Arial" w:hAnsi="Arial" w:cs="Arial"/>
          <w:szCs w:val="20"/>
          <w:u w:val="single"/>
        </w:rPr>
        <w:t>Vstupní zpráva</w:t>
      </w:r>
    </w:p>
    <w:p w:rsidR="00C008FC" w:rsidRDefault="00C008FC" w:rsidP="00C008FC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</w:t>
      </w:r>
      <w:r w:rsidRPr="00E01E89">
        <w:rPr>
          <w:rFonts w:ascii="Arial" w:hAnsi="Arial" w:cs="Arial"/>
          <w:sz w:val="22"/>
          <w:szCs w:val="20"/>
        </w:rPr>
        <w:t xml:space="preserve">hůta pro předložení </w:t>
      </w:r>
      <w:r w:rsidR="0026515D">
        <w:rPr>
          <w:rFonts w:ascii="Arial" w:hAnsi="Arial" w:cs="Arial"/>
          <w:sz w:val="22"/>
          <w:szCs w:val="20"/>
        </w:rPr>
        <w:t xml:space="preserve">návrhu Vstupní zprávy je </w:t>
      </w:r>
      <w:r>
        <w:rPr>
          <w:rFonts w:ascii="Arial" w:hAnsi="Arial" w:cs="Arial"/>
          <w:sz w:val="22"/>
          <w:szCs w:val="20"/>
        </w:rPr>
        <w:t>20 kalendářních dnů následujících po podpisu smlouvy</w:t>
      </w:r>
      <w:r w:rsidR="00963F43">
        <w:rPr>
          <w:rFonts w:ascii="Arial" w:hAnsi="Arial" w:cs="Arial"/>
          <w:sz w:val="22"/>
          <w:szCs w:val="20"/>
        </w:rPr>
        <w:t xml:space="preserve"> druhou ze smluvních stran</w:t>
      </w:r>
      <w:r>
        <w:rPr>
          <w:rFonts w:ascii="Arial" w:hAnsi="Arial" w:cs="Arial"/>
          <w:sz w:val="22"/>
          <w:szCs w:val="20"/>
        </w:rPr>
        <w:t>.</w:t>
      </w:r>
    </w:p>
    <w:p w:rsidR="00F55CCD" w:rsidRPr="00F55CCD" w:rsidRDefault="00F55CCD" w:rsidP="00F55CCD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Lhůta pro předložení objednatelem odsouhlas</w:t>
      </w:r>
      <w:r w:rsidR="0026515D">
        <w:rPr>
          <w:rFonts w:ascii="Arial" w:hAnsi="Arial" w:cs="Arial"/>
          <w:sz w:val="22"/>
          <w:szCs w:val="20"/>
        </w:rPr>
        <w:t>ené finální Vstupní zprávy je 3</w:t>
      </w:r>
      <w:r>
        <w:rPr>
          <w:rFonts w:ascii="Arial" w:hAnsi="Arial" w:cs="Arial"/>
          <w:sz w:val="22"/>
          <w:szCs w:val="20"/>
        </w:rPr>
        <w:t>0 kalendářních dnů následujících po podpisu smlouvy</w:t>
      </w:r>
      <w:r w:rsidR="00963F43">
        <w:rPr>
          <w:rFonts w:ascii="Arial" w:hAnsi="Arial" w:cs="Arial"/>
          <w:sz w:val="22"/>
          <w:szCs w:val="20"/>
        </w:rPr>
        <w:t xml:space="preserve"> druhou ze smluvních stran</w:t>
      </w:r>
      <w:r>
        <w:rPr>
          <w:rFonts w:ascii="Arial" w:hAnsi="Arial" w:cs="Arial"/>
          <w:sz w:val="22"/>
          <w:szCs w:val="20"/>
        </w:rPr>
        <w:t>.</w:t>
      </w:r>
    </w:p>
    <w:p w:rsidR="00E01E89" w:rsidRPr="00E01E89" w:rsidRDefault="00E01E89" w:rsidP="00E01E89">
      <w:pPr>
        <w:spacing w:before="240" w:after="240" w:line="300" w:lineRule="auto"/>
        <w:ind w:left="360"/>
        <w:jc w:val="both"/>
        <w:rPr>
          <w:rFonts w:ascii="Arial" w:hAnsi="Arial" w:cs="Arial"/>
          <w:szCs w:val="20"/>
          <w:u w:val="single"/>
        </w:rPr>
      </w:pPr>
      <w:r w:rsidRPr="00E01E89">
        <w:rPr>
          <w:rFonts w:ascii="Arial" w:hAnsi="Arial" w:cs="Arial"/>
          <w:szCs w:val="20"/>
          <w:u w:val="single"/>
        </w:rPr>
        <w:t>D</w:t>
      </w:r>
      <w:r w:rsidR="00F55CCD">
        <w:rPr>
          <w:rFonts w:ascii="Arial" w:hAnsi="Arial" w:cs="Arial"/>
          <w:szCs w:val="20"/>
          <w:u w:val="single"/>
        </w:rPr>
        <w:t>ílčí plnění č. 2</w:t>
      </w:r>
      <w:r w:rsidR="00AF31AC" w:rsidRPr="00E01E89">
        <w:rPr>
          <w:rFonts w:ascii="Arial" w:hAnsi="Arial" w:cs="Arial"/>
          <w:szCs w:val="20"/>
          <w:u w:val="single"/>
        </w:rPr>
        <w:t xml:space="preserve"> </w:t>
      </w:r>
      <w:r w:rsidR="00F55CCD">
        <w:rPr>
          <w:rFonts w:ascii="Arial" w:hAnsi="Arial" w:cs="Arial"/>
          <w:szCs w:val="20"/>
          <w:u w:val="single"/>
        </w:rPr>
        <w:t xml:space="preserve">- </w:t>
      </w:r>
      <w:r w:rsidR="00C008FC">
        <w:rPr>
          <w:rFonts w:ascii="Arial" w:hAnsi="Arial" w:cs="Arial"/>
          <w:szCs w:val="20"/>
          <w:u w:val="single"/>
        </w:rPr>
        <w:t>Procesní hodnocení</w:t>
      </w:r>
      <w:r w:rsidR="00AF31AC" w:rsidRPr="00E01E89">
        <w:rPr>
          <w:rFonts w:ascii="Arial" w:hAnsi="Arial" w:cs="Arial"/>
          <w:szCs w:val="20"/>
          <w:u w:val="single"/>
        </w:rPr>
        <w:t xml:space="preserve"> </w:t>
      </w:r>
    </w:p>
    <w:p w:rsidR="00E01E89" w:rsidRPr="00E01E89" w:rsidRDefault="00E01E89" w:rsidP="00E01E89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</w:t>
      </w:r>
      <w:r w:rsidRPr="00E01E89">
        <w:rPr>
          <w:rFonts w:ascii="Arial" w:hAnsi="Arial" w:cs="Arial"/>
          <w:sz w:val="22"/>
          <w:szCs w:val="20"/>
        </w:rPr>
        <w:t xml:space="preserve">hůta pro předložení </w:t>
      </w:r>
      <w:r w:rsidR="00C008FC">
        <w:rPr>
          <w:rFonts w:ascii="Arial" w:hAnsi="Arial" w:cs="Arial"/>
          <w:sz w:val="22"/>
          <w:szCs w:val="20"/>
        </w:rPr>
        <w:t>návrhu Závěrečné zprávy k procesnímu hodnocení je 120 kalendářních dnů následujících po podpisu smlouvy</w:t>
      </w:r>
      <w:r w:rsidR="00963F43">
        <w:rPr>
          <w:rFonts w:ascii="Arial" w:hAnsi="Arial" w:cs="Arial"/>
          <w:sz w:val="22"/>
          <w:szCs w:val="20"/>
        </w:rPr>
        <w:t xml:space="preserve"> druhou ze smluvních stran</w:t>
      </w:r>
      <w:r w:rsidR="00C008FC">
        <w:rPr>
          <w:rFonts w:ascii="Arial" w:hAnsi="Arial" w:cs="Arial"/>
          <w:sz w:val="22"/>
          <w:szCs w:val="20"/>
        </w:rPr>
        <w:t>.</w:t>
      </w:r>
    </w:p>
    <w:p w:rsidR="00F55CCD" w:rsidRPr="00E01E89" w:rsidRDefault="00F55CCD" w:rsidP="00F55CCD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</w:t>
      </w:r>
      <w:r w:rsidRPr="00E01E89">
        <w:rPr>
          <w:rFonts w:ascii="Arial" w:hAnsi="Arial" w:cs="Arial"/>
          <w:sz w:val="22"/>
          <w:szCs w:val="20"/>
        </w:rPr>
        <w:t xml:space="preserve">hůta pro předložení </w:t>
      </w:r>
      <w:r>
        <w:rPr>
          <w:rFonts w:ascii="Arial" w:hAnsi="Arial" w:cs="Arial"/>
          <w:sz w:val="22"/>
          <w:szCs w:val="20"/>
        </w:rPr>
        <w:t xml:space="preserve">objednatelem odsouhlasené finální Závěrečné zprávy k procesnímu hodnocení je </w:t>
      </w:r>
      <w:r w:rsidR="0026515D">
        <w:rPr>
          <w:rFonts w:ascii="Arial" w:hAnsi="Arial" w:cs="Arial"/>
          <w:sz w:val="22"/>
          <w:szCs w:val="20"/>
        </w:rPr>
        <w:t>150</w:t>
      </w:r>
      <w:r>
        <w:rPr>
          <w:rFonts w:ascii="Arial" w:hAnsi="Arial" w:cs="Arial"/>
          <w:sz w:val="22"/>
          <w:szCs w:val="20"/>
        </w:rPr>
        <w:t xml:space="preserve"> kalendářních dnů následujících po podpisu smlouvy</w:t>
      </w:r>
      <w:r w:rsidR="00963F43">
        <w:rPr>
          <w:rFonts w:ascii="Arial" w:hAnsi="Arial" w:cs="Arial"/>
          <w:sz w:val="22"/>
          <w:szCs w:val="20"/>
        </w:rPr>
        <w:t xml:space="preserve"> druhou ze smluvních stran</w:t>
      </w:r>
      <w:r>
        <w:rPr>
          <w:rFonts w:ascii="Arial" w:hAnsi="Arial" w:cs="Arial"/>
          <w:sz w:val="22"/>
          <w:szCs w:val="20"/>
        </w:rPr>
        <w:t>.</w:t>
      </w:r>
    </w:p>
    <w:p w:rsidR="00F55CCD" w:rsidRPr="00E01E89" w:rsidRDefault="00F55CCD" w:rsidP="00F55CCD">
      <w:pPr>
        <w:spacing w:before="240" w:after="240" w:line="300" w:lineRule="auto"/>
        <w:ind w:left="360"/>
        <w:jc w:val="both"/>
        <w:rPr>
          <w:rFonts w:ascii="Arial" w:hAnsi="Arial" w:cs="Arial"/>
          <w:szCs w:val="20"/>
          <w:u w:val="single"/>
        </w:rPr>
      </w:pPr>
      <w:r w:rsidRPr="00E01E89">
        <w:rPr>
          <w:rFonts w:ascii="Arial" w:hAnsi="Arial" w:cs="Arial"/>
          <w:szCs w:val="20"/>
          <w:u w:val="single"/>
        </w:rPr>
        <w:t>D</w:t>
      </w:r>
      <w:r>
        <w:rPr>
          <w:rFonts w:ascii="Arial" w:hAnsi="Arial" w:cs="Arial"/>
          <w:szCs w:val="20"/>
          <w:u w:val="single"/>
        </w:rPr>
        <w:t>ílčí plnění č. 3</w:t>
      </w:r>
      <w:r w:rsidRPr="00E01E89">
        <w:rPr>
          <w:rFonts w:ascii="Arial" w:hAnsi="Arial" w:cs="Arial"/>
          <w:szCs w:val="20"/>
          <w:u w:val="single"/>
        </w:rPr>
        <w:t xml:space="preserve"> </w:t>
      </w:r>
      <w:r>
        <w:rPr>
          <w:rFonts w:ascii="Arial" w:hAnsi="Arial" w:cs="Arial"/>
          <w:szCs w:val="20"/>
          <w:u w:val="single"/>
        </w:rPr>
        <w:t>– Ověřovací studie</w:t>
      </w:r>
      <w:r w:rsidRPr="00E01E89">
        <w:rPr>
          <w:rFonts w:ascii="Arial" w:hAnsi="Arial" w:cs="Arial"/>
          <w:szCs w:val="20"/>
          <w:u w:val="single"/>
        </w:rPr>
        <w:t xml:space="preserve"> </w:t>
      </w:r>
    </w:p>
    <w:p w:rsidR="00F55CCD" w:rsidRPr="00E01E89" w:rsidRDefault="0026515D" w:rsidP="00F55CCD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předpokládaný termín</w:t>
      </w:r>
      <w:r w:rsidR="00F55CCD" w:rsidRPr="00E01E89">
        <w:rPr>
          <w:rFonts w:ascii="Arial" w:hAnsi="Arial" w:cs="Arial"/>
          <w:sz w:val="22"/>
          <w:szCs w:val="20"/>
        </w:rPr>
        <w:t xml:space="preserve"> pro předložení </w:t>
      </w:r>
      <w:r w:rsidR="00F55CCD">
        <w:rPr>
          <w:rFonts w:ascii="Arial" w:hAnsi="Arial" w:cs="Arial"/>
          <w:sz w:val="22"/>
          <w:szCs w:val="20"/>
        </w:rPr>
        <w:t>návrhu Závěrečné zprávy k ověřovací studii je</w:t>
      </w:r>
      <w:r>
        <w:rPr>
          <w:rFonts w:ascii="Arial" w:hAnsi="Arial" w:cs="Arial"/>
          <w:sz w:val="22"/>
          <w:szCs w:val="20"/>
        </w:rPr>
        <w:t>:</w:t>
      </w:r>
      <w:r w:rsidR="00F55CC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15. 2. 2017</w:t>
      </w:r>
      <w:r w:rsidR="00F55CCD">
        <w:rPr>
          <w:rFonts w:ascii="Arial" w:hAnsi="Arial" w:cs="Arial"/>
          <w:sz w:val="22"/>
          <w:szCs w:val="20"/>
        </w:rPr>
        <w:t>.</w:t>
      </w:r>
    </w:p>
    <w:p w:rsidR="00F55CCD" w:rsidRPr="00E01E89" w:rsidRDefault="0026515D" w:rsidP="00F55CCD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předpokládaný termín</w:t>
      </w:r>
      <w:r w:rsidR="00F55CCD" w:rsidRPr="00E01E89">
        <w:rPr>
          <w:rFonts w:ascii="Arial" w:hAnsi="Arial" w:cs="Arial"/>
          <w:sz w:val="22"/>
          <w:szCs w:val="20"/>
        </w:rPr>
        <w:t xml:space="preserve"> pro předložení </w:t>
      </w:r>
      <w:r w:rsidR="00F55CCD">
        <w:rPr>
          <w:rFonts w:ascii="Arial" w:hAnsi="Arial" w:cs="Arial"/>
          <w:sz w:val="22"/>
          <w:szCs w:val="20"/>
        </w:rPr>
        <w:t xml:space="preserve">objednatelem odsouhlasené finální Závěrečné zprávy k ověřovací studii je </w:t>
      </w:r>
      <w:r>
        <w:rPr>
          <w:rFonts w:ascii="Arial" w:hAnsi="Arial" w:cs="Arial"/>
          <w:sz w:val="22"/>
          <w:szCs w:val="20"/>
        </w:rPr>
        <w:t xml:space="preserve">10. 3. 2017. </w:t>
      </w:r>
    </w:p>
    <w:p w:rsidR="00F55CCD" w:rsidRPr="00E01E89" w:rsidRDefault="00F55CCD" w:rsidP="00F55CCD">
      <w:pPr>
        <w:spacing w:before="240" w:after="240" w:line="300" w:lineRule="auto"/>
        <w:ind w:left="360"/>
        <w:jc w:val="both"/>
        <w:rPr>
          <w:rFonts w:ascii="Arial" w:hAnsi="Arial" w:cs="Arial"/>
          <w:szCs w:val="20"/>
          <w:u w:val="single"/>
        </w:rPr>
      </w:pPr>
      <w:r w:rsidRPr="00E01E89">
        <w:rPr>
          <w:rFonts w:ascii="Arial" w:hAnsi="Arial" w:cs="Arial"/>
          <w:szCs w:val="20"/>
          <w:u w:val="single"/>
        </w:rPr>
        <w:lastRenderedPageBreak/>
        <w:t>D</w:t>
      </w:r>
      <w:r>
        <w:rPr>
          <w:rFonts w:ascii="Arial" w:hAnsi="Arial" w:cs="Arial"/>
          <w:szCs w:val="20"/>
          <w:u w:val="single"/>
        </w:rPr>
        <w:t>ílčí plnění č. 4</w:t>
      </w:r>
      <w:r w:rsidRPr="00E01E89">
        <w:rPr>
          <w:rFonts w:ascii="Arial" w:hAnsi="Arial" w:cs="Arial"/>
          <w:szCs w:val="20"/>
          <w:u w:val="single"/>
        </w:rPr>
        <w:t xml:space="preserve"> </w:t>
      </w:r>
      <w:r>
        <w:rPr>
          <w:rFonts w:ascii="Arial" w:hAnsi="Arial" w:cs="Arial"/>
          <w:szCs w:val="20"/>
          <w:u w:val="single"/>
        </w:rPr>
        <w:t>– Pre-evaluační studie</w:t>
      </w:r>
      <w:r w:rsidRPr="00E01E89">
        <w:rPr>
          <w:rFonts w:ascii="Arial" w:hAnsi="Arial" w:cs="Arial"/>
          <w:szCs w:val="20"/>
          <w:u w:val="single"/>
        </w:rPr>
        <w:t xml:space="preserve"> </w:t>
      </w:r>
    </w:p>
    <w:p w:rsidR="00F55CCD" w:rsidRPr="00E01E89" w:rsidRDefault="00F55CCD" w:rsidP="00F55CCD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</w:t>
      </w:r>
      <w:r w:rsidRPr="00E01E89">
        <w:rPr>
          <w:rFonts w:ascii="Arial" w:hAnsi="Arial" w:cs="Arial"/>
          <w:sz w:val="22"/>
          <w:szCs w:val="20"/>
        </w:rPr>
        <w:t xml:space="preserve">hůta pro předložení </w:t>
      </w:r>
      <w:r>
        <w:rPr>
          <w:rFonts w:ascii="Arial" w:hAnsi="Arial" w:cs="Arial"/>
          <w:sz w:val="22"/>
          <w:szCs w:val="20"/>
        </w:rPr>
        <w:t>návrhu Závěrečné zprávy k pre-evaluační studii je 120 kalendářních dnů následujících po podpisu smlouvy</w:t>
      </w:r>
      <w:r w:rsidR="00963F43">
        <w:rPr>
          <w:rFonts w:ascii="Arial" w:hAnsi="Arial" w:cs="Arial"/>
          <w:sz w:val="22"/>
          <w:szCs w:val="20"/>
        </w:rPr>
        <w:t xml:space="preserve"> druhou ze smluvních stran</w:t>
      </w:r>
      <w:r>
        <w:rPr>
          <w:rFonts w:ascii="Arial" w:hAnsi="Arial" w:cs="Arial"/>
          <w:sz w:val="22"/>
          <w:szCs w:val="20"/>
        </w:rPr>
        <w:t>.</w:t>
      </w:r>
    </w:p>
    <w:p w:rsidR="00F55CCD" w:rsidRPr="00E01E89" w:rsidRDefault="00F55CCD" w:rsidP="00F55CCD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</w:t>
      </w:r>
      <w:r w:rsidRPr="00E01E89">
        <w:rPr>
          <w:rFonts w:ascii="Arial" w:hAnsi="Arial" w:cs="Arial"/>
          <w:sz w:val="22"/>
          <w:szCs w:val="20"/>
        </w:rPr>
        <w:t xml:space="preserve">hůta pro předložení </w:t>
      </w:r>
      <w:r>
        <w:rPr>
          <w:rFonts w:ascii="Arial" w:hAnsi="Arial" w:cs="Arial"/>
          <w:sz w:val="22"/>
          <w:szCs w:val="20"/>
        </w:rPr>
        <w:t xml:space="preserve">objednatelem odsouhlasené finální Závěrečné zprávy k pre-evaluační studii je </w:t>
      </w:r>
      <w:r w:rsidR="0026515D">
        <w:rPr>
          <w:rFonts w:ascii="Arial" w:hAnsi="Arial" w:cs="Arial"/>
          <w:sz w:val="22"/>
          <w:szCs w:val="20"/>
        </w:rPr>
        <w:t>150</w:t>
      </w:r>
      <w:r>
        <w:rPr>
          <w:rFonts w:ascii="Arial" w:hAnsi="Arial" w:cs="Arial"/>
          <w:sz w:val="22"/>
          <w:szCs w:val="20"/>
        </w:rPr>
        <w:t xml:space="preserve"> kalendářních dnů následujících po podpisu smlouvy</w:t>
      </w:r>
      <w:r w:rsidR="00963F43">
        <w:rPr>
          <w:rFonts w:ascii="Arial" w:hAnsi="Arial" w:cs="Arial"/>
          <w:sz w:val="22"/>
          <w:szCs w:val="20"/>
        </w:rPr>
        <w:t xml:space="preserve"> druhou ze smluvních stran</w:t>
      </w:r>
      <w:r>
        <w:rPr>
          <w:rFonts w:ascii="Arial" w:hAnsi="Arial" w:cs="Arial"/>
          <w:sz w:val="22"/>
          <w:szCs w:val="20"/>
        </w:rPr>
        <w:t>.</w:t>
      </w:r>
    </w:p>
    <w:p w:rsidR="006912A0" w:rsidRPr="006912A0" w:rsidRDefault="006912A0" w:rsidP="006912A0">
      <w:pPr>
        <w:spacing w:before="240" w:after="240" w:line="300" w:lineRule="auto"/>
        <w:ind w:left="360"/>
        <w:jc w:val="both"/>
        <w:rPr>
          <w:rFonts w:ascii="Arial" w:eastAsia="Times New Roman" w:hAnsi="Arial" w:cs="Arial"/>
          <w:szCs w:val="20"/>
          <w:lang w:eastAsia="cs-CZ"/>
        </w:rPr>
      </w:pPr>
      <w:r w:rsidRPr="00E01E89">
        <w:rPr>
          <w:rFonts w:ascii="Arial" w:hAnsi="Arial" w:cs="Arial"/>
          <w:szCs w:val="20"/>
          <w:u w:val="single"/>
        </w:rPr>
        <w:t>D</w:t>
      </w:r>
      <w:r>
        <w:rPr>
          <w:rFonts w:ascii="Arial" w:hAnsi="Arial" w:cs="Arial"/>
          <w:szCs w:val="20"/>
          <w:u w:val="single"/>
        </w:rPr>
        <w:t>ílčí plnění č. 5</w:t>
      </w:r>
      <w:r w:rsidRPr="00E01E89">
        <w:rPr>
          <w:rFonts w:ascii="Arial" w:hAnsi="Arial" w:cs="Arial"/>
          <w:szCs w:val="20"/>
          <w:u w:val="single"/>
        </w:rPr>
        <w:t xml:space="preserve"> </w:t>
      </w:r>
      <w:r>
        <w:rPr>
          <w:rFonts w:ascii="Arial" w:hAnsi="Arial" w:cs="Arial"/>
          <w:szCs w:val="20"/>
          <w:u w:val="single"/>
        </w:rPr>
        <w:t xml:space="preserve">– </w:t>
      </w:r>
      <w:r w:rsidRPr="006912A0">
        <w:rPr>
          <w:rFonts w:ascii="Arial" w:hAnsi="Arial" w:cs="Arial"/>
          <w:szCs w:val="20"/>
          <w:u w:val="single"/>
        </w:rPr>
        <w:t xml:space="preserve">Průběžné hodnocení </w:t>
      </w:r>
      <w:r w:rsidRPr="006912A0">
        <w:rPr>
          <w:rFonts w:ascii="Arial" w:eastAsia="Times New Roman" w:hAnsi="Arial" w:cs="Arial"/>
          <w:szCs w:val="20"/>
          <w:u w:val="single"/>
          <w:lang w:eastAsia="cs-CZ"/>
        </w:rPr>
        <w:t>plnění cílů OP Rybářství</w:t>
      </w:r>
      <w:r w:rsidR="0064553B">
        <w:rPr>
          <w:rFonts w:ascii="Arial" w:eastAsia="Times New Roman" w:hAnsi="Arial" w:cs="Arial"/>
          <w:szCs w:val="20"/>
          <w:u w:val="single"/>
          <w:lang w:eastAsia="cs-CZ"/>
        </w:rPr>
        <w:t xml:space="preserve"> 2014 - 2020</w:t>
      </w:r>
    </w:p>
    <w:p w:rsidR="006912A0" w:rsidRPr="00E01E89" w:rsidRDefault="0026515D" w:rsidP="006912A0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předpokládaný termín</w:t>
      </w:r>
      <w:r w:rsidR="006912A0" w:rsidRPr="00E01E89">
        <w:rPr>
          <w:rFonts w:ascii="Arial" w:hAnsi="Arial" w:cs="Arial"/>
          <w:sz w:val="22"/>
          <w:szCs w:val="20"/>
        </w:rPr>
        <w:t xml:space="preserve"> pro předložení </w:t>
      </w:r>
      <w:r w:rsidR="006912A0">
        <w:rPr>
          <w:rFonts w:ascii="Arial" w:hAnsi="Arial" w:cs="Arial"/>
          <w:sz w:val="22"/>
          <w:szCs w:val="20"/>
        </w:rPr>
        <w:t>návrhu Závěrečné zprávy k </w:t>
      </w:r>
      <w:r w:rsidR="006912A0" w:rsidRPr="006912A0">
        <w:rPr>
          <w:rFonts w:ascii="Arial" w:hAnsi="Arial" w:cs="Arial"/>
          <w:sz w:val="22"/>
          <w:szCs w:val="20"/>
        </w:rPr>
        <w:t>průběžné</w:t>
      </w:r>
      <w:r w:rsidR="006912A0">
        <w:rPr>
          <w:rFonts w:ascii="Arial" w:hAnsi="Arial" w:cs="Arial"/>
          <w:sz w:val="22"/>
          <w:szCs w:val="20"/>
        </w:rPr>
        <w:t>mu</w:t>
      </w:r>
      <w:r w:rsidR="006912A0" w:rsidRPr="006912A0">
        <w:rPr>
          <w:rFonts w:ascii="Arial" w:hAnsi="Arial" w:cs="Arial"/>
          <w:sz w:val="22"/>
          <w:szCs w:val="20"/>
        </w:rPr>
        <w:t xml:space="preserve"> hodnocení plnění specifických cílů OP Rybářství</w:t>
      </w:r>
      <w:r w:rsidR="006912A0">
        <w:rPr>
          <w:rFonts w:ascii="Arial" w:hAnsi="Arial" w:cs="Arial"/>
          <w:sz w:val="22"/>
          <w:szCs w:val="20"/>
        </w:rPr>
        <w:t xml:space="preserve"> je</w:t>
      </w:r>
      <w:r>
        <w:rPr>
          <w:rFonts w:ascii="Arial" w:hAnsi="Arial" w:cs="Arial"/>
          <w:sz w:val="22"/>
          <w:szCs w:val="20"/>
        </w:rPr>
        <w:t>: 5. 12. 2016</w:t>
      </w:r>
      <w:r w:rsidR="006912A0">
        <w:rPr>
          <w:rFonts w:ascii="Arial" w:hAnsi="Arial" w:cs="Arial"/>
          <w:sz w:val="22"/>
          <w:szCs w:val="20"/>
        </w:rPr>
        <w:t>.</w:t>
      </w:r>
    </w:p>
    <w:p w:rsidR="006912A0" w:rsidRDefault="0026515D" w:rsidP="006912A0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předpokládaný termín</w:t>
      </w:r>
      <w:r w:rsidRPr="00E01E89">
        <w:rPr>
          <w:rFonts w:ascii="Arial" w:hAnsi="Arial" w:cs="Arial"/>
          <w:sz w:val="22"/>
          <w:szCs w:val="20"/>
        </w:rPr>
        <w:t xml:space="preserve"> </w:t>
      </w:r>
      <w:r w:rsidR="006912A0" w:rsidRPr="00E01E89">
        <w:rPr>
          <w:rFonts w:ascii="Arial" w:hAnsi="Arial" w:cs="Arial"/>
          <w:sz w:val="22"/>
          <w:szCs w:val="20"/>
        </w:rPr>
        <w:t xml:space="preserve">pro předložení </w:t>
      </w:r>
      <w:r w:rsidR="006912A0">
        <w:rPr>
          <w:rFonts w:ascii="Arial" w:hAnsi="Arial" w:cs="Arial"/>
          <w:sz w:val="22"/>
          <w:szCs w:val="20"/>
        </w:rPr>
        <w:t>objednatelem odsouhlasené finální Závěrečné zprávy k průběžnému</w:t>
      </w:r>
      <w:r w:rsidR="006912A0" w:rsidRPr="006912A0">
        <w:rPr>
          <w:rFonts w:ascii="Arial" w:hAnsi="Arial" w:cs="Arial"/>
          <w:sz w:val="22"/>
          <w:szCs w:val="20"/>
        </w:rPr>
        <w:t xml:space="preserve"> hodnocení plnění specifických cílů OP Rybářství</w:t>
      </w:r>
      <w:r w:rsidR="006912A0">
        <w:rPr>
          <w:rFonts w:ascii="Arial" w:hAnsi="Arial" w:cs="Arial"/>
          <w:sz w:val="22"/>
          <w:szCs w:val="20"/>
        </w:rPr>
        <w:t xml:space="preserve"> je</w:t>
      </w:r>
      <w:r>
        <w:rPr>
          <w:rFonts w:ascii="Arial" w:hAnsi="Arial" w:cs="Arial"/>
          <w:sz w:val="22"/>
          <w:szCs w:val="20"/>
        </w:rPr>
        <w:t>: 20. 12. 2016</w:t>
      </w:r>
      <w:r w:rsidR="006912A0">
        <w:rPr>
          <w:rFonts w:ascii="Arial" w:hAnsi="Arial" w:cs="Arial"/>
          <w:sz w:val="22"/>
          <w:szCs w:val="20"/>
        </w:rPr>
        <w:t>.</w:t>
      </w:r>
    </w:p>
    <w:p w:rsidR="006912A0" w:rsidRPr="006912A0" w:rsidRDefault="006912A0" w:rsidP="006912A0">
      <w:pPr>
        <w:spacing w:before="240" w:after="240" w:line="300" w:lineRule="auto"/>
        <w:ind w:left="360"/>
        <w:jc w:val="both"/>
        <w:rPr>
          <w:rFonts w:ascii="Arial" w:eastAsia="Times New Roman" w:hAnsi="Arial" w:cs="Arial"/>
          <w:szCs w:val="20"/>
          <w:lang w:eastAsia="cs-CZ"/>
        </w:rPr>
      </w:pPr>
      <w:r w:rsidRPr="00E01E89">
        <w:rPr>
          <w:rFonts w:ascii="Arial" w:hAnsi="Arial" w:cs="Arial"/>
          <w:szCs w:val="20"/>
          <w:u w:val="single"/>
        </w:rPr>
        <w:t>D</w:t>
      </w:r>
      <w:r>
        <w:rPr>
          <w:rFonts w:ascii="Arial" w:hAnsi="Arial" w:cs="Arial"/>
          <w:szCs w:val="20"/>
          <w:u w:val="single"/>
        </w:rPr>
        <w:t xml:space="preserve">ílčí plnění č. </w:t>
      </w:r>
      <w:r w:rsidRPr="006912A0">
        <w:rPr>
          <w:rFonts w:ascii="Arial" w:hAnsi="Arial" w:cs="Arial"/>
          <w:szCs w:val="20"/>
          <w:u w:val="single"/>
        </w:rPr>
        <w:t xml:space="preserve">6 – Finální hodnocení </w:t>
      </w:r>
      <w:r w:rsidRPr="006912A0">
        <w:rPr>
          <w:rFonts w:ascii="Arial" w:eastAsia="Times New Roman" w:hAnsi="Arial" w:cs="Arial"/>
          <w:szCs w:val="20"/>
          <w:u w:val="single"/>
          <w:lang w:eastAsia="cs-CZ"/>
        </w:rPr>
        <w:t>plnění cílů OP Rybářství</w:t>
      </w:r>
      <w:r w:rsidR="0064553B">
        <w:rPr>
          <w:rFonts w:ascii="Arial" w:eastAsia="Times New Roman" w:hAnsi="Arial" w:cs="Arial"/>
          <w:szCs w:val="20"/>
          <w:u w:val="single"/>
          <w:lang w:eastAsia="cs-CZ"/>
        </w:rPr>
        <w:t xml:space="preserve"> 2014 - 2020 a horizontálních témat</w:t>
      </w:r>
    </w:p>
    <w:p w:rsidR="006912A0" w:rsidRPr="00E01E89" w:rsidRDefault="0026515D" w:rsidP="006912A0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předpokládaný termín</w:t>
      </w:r>
      <w:r w:rsidRPr="00E01E89">
        <w:rPr>
          <w:rFonts w:ascii="Arial" w:hAnsi="Arial" w:cs="Arial"/>
          <w:sz w:val="22"/>
          <w:szCs w:val="20"/>
        </w:rPr>
        <w:t xml:space="preserve"> </w:t>
      </w:r>
      <w:r w:rsidR="006912A0" w:rsidRPr="00E01E89">
        <w:rPr>
          <w:rFonts w:ascii="Arial" w:hAnsi="Arial" w:cs="Arial"/>
          <w:sz w:val="22"/>
          <w:szCs w:val="20"/>
        </w:rPr>
        <w:t xml:space="preserve">pro předložení </w:t>
      </w:r>
      <w:r w:rsidR="006912A0">
        <w:rPr>
          <w:rFonts w:ascii="Arial" w:hAnsi="Arial" w:cs="Arial"/>
          <w:sz w:val="22"/>
          <w:szCs w:val="20"/>
        </w:rPr>
        <w:t>návrhu Závěrečné zprávy k finálnímu</w:t>
      </w:r>
      <w:r w:rsidR="006912A0" w:rsidRPr="006912A0">
        <w:rPr>
          <w:rFonts w:ascii="Arial" w:hAnsi="Arial" w:cs="Arial"/>
          <w:sz w:val="22"/>
          <w:szCs w:val="20"/>
        </w:rPr>
        <w:t xml:space="preserve"> hodnocení plnění specifických cílů OP Rybářství</w:t>
      </w:r>
      <w:r w:rsidR="006912A0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a horizontálních témat </w:t>
      </w:r>
      <w:r w:rsidR="006912A0">
        <w:rPr>
          <w:rFonts w:ascii="Arial" w:hAnsi="Arial" w:cs="Arial"/>
          <w:sz w:val="22"/>
          <w:szCs w:val="20"/>
        </w:rPr>
        <w:t>je</w:t>
      </w:r>
      <w:r>
        <w:rPr>
          <w:rFonts w:ascii="Arial" w:hAnsi="Arial" w:cs="Arial"/>
          <w:sz w:val="22"/>
          <w:szCs w:val="20"/>
        </w:rPr>
        <w:t xml:space="preserve">: 10. 3. 2017. </w:t>
      </w:r>
    </w:p>
    <w:p w:rsidR="006912A0" w:rsidRPr="00E01E89" w:rsidRDefault="0026515D" w:rsidP="006912A0">
      <w:pPr>
        <w:pStyle w:val="Odstavecseseznamem"/>
        <w:numPr>
          <w:ilvl w:val="0"/>
          <w:numId w:val="25"/>
        </w:numPr>
        <w:spacing w:before="120" w:after="120" w:line="300" w:lineRule="auto"/>
        <w:ind w:left="993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předpokládaný termín</w:t>
      </w:r>
      <w:r w:rsidR="006912A0" w:rsidRPr="00E01E89">
        <w:rPr>
          <w:rFonts w:ascii="Arial" w:hAnsi="Arial" w:cs="Arial"/>
          <w:sz w:val="22"/>
          <w:szCs w:val="20"/>
        </w:rPr>
        <w:t xml:space="preserve"> pro předložení </w:t>
      </w:r>
      <w:r w:rsidR="006912A0">
        <w:rPr>
          <w:rFonts w:ascii="Arial" w:hAnsi="Arial" w:cs="Arial"/>
          <w:sz w:val="22"/>
          <w:szCs w:val="20"/>
        </w:rPr>
        <w:t>objednatelem odsouhlasené finální Závěrečné zprávy k finálnímu</w:t>
      </w:r>
      <w:r w:rsidR="006912A0" w:rsidRPr="006912A0">
        <w:rPr>
          <w:rFonts w:ascii="Arial" w:hAnsi="Arial" w:cs="Arial"/>
          <w:sz w:val="22"/>
          <w:szCs w:val="20"/>
        </w:rPr>
        <w:t xml:space="preserve"> hodnocení plnění specifických cílů OP Rybářství</w:t>
      </w:r>
      <w:r w:rsidR="006912A0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a horizontálních témat je: 20. 3. 2017</w:t>
      </w:r>
      <w:r w:rsidR="006912A0">
        <w:rPr>
          <w:rFonts w:ascii="Arial" w:hAnsi="Arial" w:cs="Arial"/>
          <w:sz w:val="22"/>
          <w:szCs w:val="20"/>
        </w:rPr>
        <w:t>.</w:t>
      </w:r>
    </w:p>
    <w:p w:rsidR="006912A0" w:rsidRPr="006912A0" w:rsidRDefault="006912A0" w:rsidP="006912A0">
      <w:pPr>
        <w:spacing w:before="120" w:after="120" w:line="300" w:lineRule="auto"/>
        <w:ind w:left="636"/>
        <w:jc w:val="both"/>
        <w:rPr>
          <w:rFonts w:ascii="Arial" w:hAnsi="Arial" w:cs="Arial"/>
          <w:szCs w:val="20"/>
        </w:rPr>
      </w:pPr>
    </w:p>
    <w:p w:rsidR="00010F58" w:rsidRPr="00010F58" w:rsidRDefault="00010F58" w:rsidP="00010F58">
      <w:pPr>
        <w:numPr>
          <w:ilvl w:val="0"/>
          <w:numId w:val="13"/>
        </w:numPr>
        <w:spacing w:before="120" w:after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010F58">
        <w:rPr>
          <w:rFonts w:ascii="Arial" w:eastAsia="Times New Roman" w:hAnsi="Arial" w:cs="Arial"/>
          <w:szCs w:val="20"/>
          <w:lang w:eastAsia="cs-CZ"/>
        </w:rPr>
        <w:t xml:space="preserve">V případě, že </w:t>
      </w:r>
      <w:r w:rsidR="009C4E33">
        <w:rPr>
          <w:rFonts w:ascii="Arial" w:eastAsia="Times New Roman" w:hAnsi="Arial" w:cs="Arial"/>
          <w:szCs w:val="20"/>
          <w:lang w:eastAsia="cs-CZ"/>
        </w:rPr>
        <w:t xml:space="preserve">bude nutné po realizaci jednotlivých dílčích plnění díla následně </w:t>
      </w:r>
      <w:r w:rsidR="003D4A1F">
        <w:rPr>
          <w:rFonts w:ascii="Arial" w:eastAsia="Times New Roman" w:hAnsi="Arial" w:cs="Arial"/>
          <w:szCs w:val="20"/>
          <w:lang w:eastAsia="cs-CZ"/>
        </w:rPr>
        <w:t xml:space="preserve">vypořádat připomínky a/nebo dopracovat výstupy na základě požadavků </w:t>
      </w:r>
      <w:r w:rsidR="009C4E33">
        <w:rPr>
          <w:rFonts w:ascii="Arial" w:eastAsia="Times New Roman" w:hAnsi="Arial" w:cs="Arial"/>
          <w:szCs w:val="20"/>
          <w:lang w:eastAsia="cs-CZ"/>
        </w:rPr>
        <w:t xml:space="preserve">ze strany Ministerstva pro místní rozvoj (jako zpracovatele Zprávy o pokroku implementace Dohody o partnerství) nebo ze strany Evropské komise, </w:t>
      </w:r>
      <w:r w:rsidRPr="00010F58">
        <w:rPr>
          <w:rFonts w:ascii="Arial" w:eastAsia="Times New Roman" w:hAnsi="Arial" w:cs="Arial"/>
          <w:szCs w:val="20"/>
          <w:lang w:eastAsia="cs-CZ"/>
        </w:rPr>
        <w:t>pak budou použita usta</w:t>
      </w:r>
      <w:r w:rsidR="0064553B">
        <w:rPr>
          <w:rFonts w:ascii="Arial" w:eastAsia="Times New Roman" w:hAnsi="Arial" w:cs="Arial"/>
          <w:szCs w:val="20"/>
          <w:lang w:eastAsia="cs-CZ"/>
        </w:rPr>
        <w:t>novení o opčním právu dle čl. V</w:t>
      </w:r>
      <w:r w:rsidRPr="00010F58">
        <w:rPr>
          <w:rFonts w:ascii="Arial" w:eastAsia="Times New Roman" w:hAnsi="Arial" w:cs="Arial"/>
          <w:szCs w:val="20"/>
          <w:lang w:eastAsia="cs-CZ"/>
        </w:rPr>
        <w:t xml:space="preserve"> této Smlouvy.  </w:t>
      </w:r>
    </w:p>
    <w:p w:rsidR="00010F58" w:rsidRDefault="00010F58" w:rsidP="00F40A41">
      <w:pPr>
        <w:pStyle w:val="Zkladntext2"/>
        <w:tabs>
          <w:tab w:val="left" w:pos="426"/>
          <w:tab w:val="left" w:pos="720"/>
          <w:tab w:val="left" w:pos="8400"/>
        </w:tabs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:rsidR="00EF604C" w:rsidRPr="00236937" w:rsidRDefault="00EF604C" w:rsidP="00142865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236937">
        <w:rPr>
          <w:rFonts w:ascii="Arial" w:hAnsi="Arial" w:cs="Arial"/>
          <w:b/>
          <w:sz w:val="24"/>
          <w:szCs w:val="24"/>
        </w:rPr>
        <w:t>Článek III.</w:t>
      </w:r>
    </w:p>
    <w:p w:rsidR="00EF604C" w:rsidRPr="002C7BAF" w:rsidRDefault="00EF604C" w:rsidP="00142865">
      <w:pPr>
        <w:pStyle w:val="Odstavecseseznamem"/>
        <w:spacing w:before="120" w:after="120" w:line="300" w:lineRule="auto"/>
        <w:ind w:left="720"/>
        <w:jc w:val="center"/>
        <w:rPr>
          <w:rFonts w:ascii="Arial" w:hAnsi="Arial" w:cs="Arial"/>
          <w:b/>
          <w:bCs/>
          <w:iCs/>
        </w:rPr>
      </w:pPr>
      <w:r w:rsidRPr="002C7BAF">
        <w:rPr>
          <w:rFonts w:ascii="Arial" w:hAnsi="Arial" w:cs="Arial"/>
          <w:b/>
          <w:bCs/>
          <w:iCs/>
        </w:rPr>
        <w:t>Cena díla</w:t>
      </w:r>
    </w:p>
    <w:p w:rsidR="00EF604C" w:rsidRPr="00AC043B" w:rsidRDefault="005D3D62" w:rsidP="00173232">
      <w:pPr>
        <w:pStyle w:val="Zkladntext2"/>
        <w:numPr>
          <w:ilvl w:val="0"/>
          <w:numId w:val="1"/>
        </w:numPr>
        <w:tabs>
          <w:tab w:val="left" w:pos="720"/>
          <w:tab w:val="left" w:pos="8400"/>
        </w:tabs>
        <w:spacing w:before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2C7BAF">
        <w:rPr>
          <w:rFonts w:ascii="Arial" w:eastAsia="Times New Roman" w:hAnsi="Arial" w:cs="Arial"/>
          <w:szCs w:val="20"/>
          <w:lang w:eastAsia="cs-CZ"/>
        </w:rPr>
        <w:t xml:space="preserve">Celková cena za </w:t>
      </w:r>
      <w:r w:rsidR="003D3A27">
        <w:rPr>
          <w:rFonts w:ascii="Arial" w:eastAsia="Times New Roman" w:hAnsi="Arial" w:cs="Arial"/>
          <w:szCs w:val="20"/>
          <w:lang w:eastAsia="cs-CZ"/>
        </w:rPr>
        <w:t>dílo sestává z</w:t>
      </w:r>
      <w:r w:rsidR="00775FA3">
        <w:rPr>
          <w:rFonts w:ascii="Arial" w:eastAsia="Times New Roman" w:hAnsi="Arial" w:cs="Arial"/>
          <w:szCs w:val="20"/>
          <w:lang w:eastAsia="cs-CZ"/>
        </w:rPr>
        <w:t>e</w:t>
      </w:r>
      <w:r w:rsidR="003D3A27">
        <w:rPr>
          <w:rFonts w:ascii="Arial" w:eastAsia="Times New Roman" w:hAnsi="Arial" w:cs="Arial"/>
          <w:szCs w:val="20"/>
          <w:lang w:eastAsia="cs-CZ"/>
        </w:rPr>
        <w:t xml:space="preserve"> součtu cen </w:t>
      </w:r>
      <w:r w:rsidRPr="002C7BAF">
        <w:rPr>
          <w:rFonts w:ascii="Arial" w:eastAsia="Times New Roman" w:hAnsi="Arial" w:cs="Arial"/>
          <w:szCs w:val="20"/>
          <w:lang w:eastAsia="cs-CZ"/>
        </w:rPr>
        <w:t>řádně a včas proveden</w:t>
      </w:r>
      <w:r w:rsidR="003D3A27">
        <w:rPr>
          <w:rFonts w:ascii="Arial" w:eastAsia="Times New Roman" w:hAnsi="Arial" w:cs="Arial"/>
          <w:szCs w:val="20"/>
          <w:lang w:eastAsia="cs-CZ"/>
        </w:rPr>
        <w:t>ých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 dílčí</w:t>
      </w:r>
      <w:r w:rsidR="003D3A27">
        <w:rPr>
          <w:rFonts w:ascii="Arial" w:eastAsia="Times New Roman" w:hAnsi="Arial" w:cs="Arial"/>
          <w:szCs w:val="20"/>
          <w:lang w:eastAsia="cs-CZ"/>
        </w:rPr>
        <w:t>ch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 plnění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 xml:space="preserve"> díl</w:t>
      </w:r>
      <w:r w:rsidR="001D0D77">
        <w:rPr>
          <w:rFonts w:ascii="Arial" w:eastAsia="Times New Roman" w:hAnsi="Arial" w:cs="Arial"/>
          <w:szCs w:val="20"/>
          <w:lang w:eastAsia="cs-CZ"/>
        </w:rPr>
        <w:t>a</w:t>
      </w:r>
      <w:r w:rsidR="00DA0679" w:rsidRPr="002C7BAF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(viz </w:t>
      </w:r>
      <w:r w:rsidR="0039047F">
        <w:rPr>
          <w:rFonts w:ascii="Arial" w:eastAsia="Times New Roman" w:hAnsi="Arial" w:cs="Arial"/>
          <w:szCs w:val="20"/>
          <w:lang w:eastAsia="cs-CZ"/>
        </w:rPr>
        <w:t>P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říloha č. </w:t>
      </w:r>
      <w:r w:rsidR="0064553B">
        <w:rPr>
          <w:rFonts w:ascii="Arial" w:eastAsia="Times New Roman" w:hAnsi="Arial" w:cs="Arial"/>
          <w:szCs w:val="20"/>
          <w:lang w:eastAsia="cs-CZ"/>
        </w:rPr>
        <w:t>2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537EE" w:rsidRPr="002C7BAF">
        <w:rPr>
          <w:rFonts w:ascii="Arial" w:eastAsia="Times New Roman" w:hAnsi="Arial" w:cs="Arial"/>
          <w:szCs w:val="20"/>
          <w:lang w:eastAsia="cs-CZ"/>
        </w:rPr>
        <w:t>smlouvy)</w:t>
      </w:r>
      <w:r w:rsidR="00C537EE">
        <w:rPr>
          <w:rFonts w:ascii="Arial" w:eastAsia="Times New Roman" w:hAnsi="Arial" w:cs="Arial"/>
          <w:szCs w:val="20"/>
          <w:lang w:eastAsia="cs-CZ"/>
        </w:rPr>
        <w:t xml:space="preserve"> a </w:t>
      </w:r>
      <w:r w:rsidR="00C537EE" w:rsidRPr="002C7BAF">
        <w:rPr>
          <w:rFonts w:ascii="Arial" w:eastAsia="Times New Roman" w:hAnsi="Arial" w:cs="Arial"/>
          <w:szCs w:val="20"/>
          <w:lang w:eastAsia="cs-CZ"/>
        </w:rPr>
        <w:t>je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stanovena dohodou podle zákona č. 526/1990 Sb., 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lastRenderedPageBreak/>
        <w:t>o</w:t>
      </w:r>
      <w:r w:rsidR="00124DDB" w:rsidRPr="002C7BAF">
        <w:rPr>
          <w:rFonts w:ascii="Arial" w:eastAsia="Times New Roman" w:hAnsi="Arial" w:cs="Arial"/>
          <w:szCs w:val="20"/>
          <w:lang w:eastAsia="cs-CZ"/>
        </w:rPr>
        <w:t> 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cenách, ve znění pozdějších předpisů a činí </w:t>
      </w:r>
      <w:r w:rsidR="000F0B1D" w:rsidRPr="000F0B1D">
        <w:rPr>
          <w:rFonts w:ascii="Arial" w:eastAsia="Times New Roman" w:hAnsi="Arial" w:cs="Arial"/>
          <w:color w:val="000000"/>
          <w:lang w:eastAsia="cs-CZ"/>
        </w:rPr>
        <w:t>927 000 Kč</w:t>
      </w:r>
      <w:r w:rsidR="000F0B1D" w:rsidRPr="00AC043B">
        <w:rPr>
          <w:rFonts w:ascii="Arial" w:hAnsi="Arial" w:cs="Arial"/>
          <w:szCs w:val="20"/>
        </w:rPr>
        <w:t xml:space="preserve">,- </w:t>
      </w:r>
      <w:r w:rsidR="00EF604C" w:rsidRPr="00AC043B">
        <w:rPr>
          <w:rFonts w:ascii="Arial" w:eastAsia="Times New Roman" w:hAnsi="Arial" w:cs="Arial"/>
          <w:szCs w:val="20"/>
          <w:lang w:eastAsia="cs-CZ"/>
        </w:rPr>
        <w:t xml:space="preserve">Kč </w:t>
      </w:r>
      <w:r w:rsidR="0039047F">
        <w:rPr>
          <w:rFonts w:ascii="Arial" w:eastAsia="Times New Roman" w:hAnsi="Arial" w:cs="Arial"/>
          <w:szCs w:val="20"/>
          <w:lang w:eastAsia="cs-CZ"/>
        </w:rPr>
        <w:t>bez</w:t>
      </w:r>
      <w:r w:rsidR="00EF604C" w:rsidRPr="00AC043B">
        <w:rPr>
          <w:rFonts w:ascii="Arial" w:eastAsia="Times New Roman" w:hAnsi="Arial" w:cs="Arial"/>
          <w:szCs w:val="20"/>
          <w:lang w:eastAsia="cs-CZ"/>
        </w:rPr>
        <w:t xml:space="preserve"> DPH (slovy: </w:t>
      </w:r>
      <w:r w:rsidR="000F0B1D" w:rsidRPr="000F0B1D">
        <w:rPr>
          <w:rFonts w:ascii="Arial" w:eastAsia="Times New Roman" w:hAnsi="Arial" w:cs="Arial"/>
          <w:i/>
          <w:szCs w:val="20"/>
          <w:lang w:eastAsia="cs-CZ"/>
        </w:rPr>
        <w:t>devětsetdvacet</w:t>
      </w:r>
      <w:r w:rsidR="000F0B1D">
        <w:rPr>
          <w:rFonts w:ascii="Arial" w:eastAsia="Times New Roman" w:hAnsi="Arial" w:cs="Arial"/>
          <w:i/>
          <w:szCs w:val="20"/>
          <w:lang w:eastAsia="cs-CZ"/>
        </w:rPr>
        <w:t>sedm</w:t>
      </w:r>
      <w:r w:rsidR="000F0B1D" w:rsidRPr="000F0B1D">
        <w:rPr>
          <w:rFonts w:ascii="Arial" w:eastAsia="Times New Roman" w:hAnsi="Arial" w:cs="Arial"/>
          <w:i/>
          <w:szCs w:val="20"/>
          <w:lang w:eastAsia="cs-CZ"/>
        </w:rPr>
        <w:t>tisíc</w:t>
      </w:r>
      <w:r w:rsidR="00A856FF" w:rsidRPr="00AC043B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AC043B">
        <w:rPr>
          <w:rFonts w:ascii="Arial" w:eastAsia="Times New Roman" w:hAnsi="Arial" w:cs="Arial"/>
          <w:i/>
          <w:szCs w:val="20"/>
          <w:lang w:eastAsia="cs-CZ"/>
        </w:rPr>
        <w:t>korun českých</w:t>
      </w:r>
      <w:r w:rsidR="00521736">
        <w:rPr>
          <w:rFonts w:ascii="Arial" w:eastAsia="Times New Roman" w:hAnsi="Arial" w:cs="Arial"/>
          <w:szCs w:val="20"/>
          <w:lang w:eastAsia="cs-CZ"/>
        </w:rPr>
        <w:t>)</w:t>
      </w:r>
      <w:r w:rsidR="00EF604C" w:rsidRPr="00AC043B">
        <w:rPr>
          <w:rFonts w:ascii="Arial" w:eastAsia="Times New Roman" w:hAnsi="Arial" w:cs="Arial"/>
          <w:szCs w:val="20"/>
          <w:lang w:eastAsia="cs-CZ"/>
        </w:rPr>
        <w:t>:</w:t>
      </w:r>
    </w:p>
    <w:p w:rsidR="00EF604C" w:rsidRPr="00AC043B" w:rsidRDefault="00EF604C" w:rsidP="00142865">
      <w:pPr>
        <w:pStyle w:val="Zkladntext2"/>
        <w:tabs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  <w:szCs w:val="20"/>
        </w:rPr>
      </w:pPr>
      <w:r w:rsidRPr="00AC043B">
        <w:rPr>
          <w:rFonts w:ascii="Arial" w:hAnsi="Arial" w:cs="Arial"/>
          <w:szCs w:val="20"/>
        </w:rPr>
        <w:t>cena díl</w:t>
      </w:r>
      <w:r w:rsidR="00574390" w:rsidRPr="00AC043B">
        <w:rPr>
          <w:rFonts w:ascii="Arial" w:hAnsi="Arial" w:cs="Arial"/>
          <w:szCs w:val="20"/>
        </w:rPr>
        <w:t>a bez DPH…………………………………………………….</w:t>
      </w:r>
      <w:r w:rsidR="000F0B1D" w:rsidRPr="000F0B1D">
        <w:rPr>
          <w:rFonts w:ascii="Arial" w:eastAsia="Times New Roman" w:hAnsi="Arial" w:cs="Arial"/>
          <w:color w:val="000000"/>
          <w:lang w:eastAsia="cs-CZ"/>
        </w:rPr>
        <w:t>927 000 Kč</w:t>
      </w:r>
      <w:r w:rsidRPr="00AC043B">
        <w:rPr>
          <w:rFonts w:ascii="Arial" w:hAnsi="Arial" w:cs="Arial"/>
          <w:szCs w:val="20"/>
        </w:rPr>
        <w:t xml:space="preserve">,- </w:t>
      </w:r>
    </w:p>
    <w:p w:rsidR="00EF604C" w:rsidRPr="00AC043B" w:rsidRDefault="00EF604C" w:rsidP="00142865">
      <w:pPr>
        <w:pStyle w:val="Zkladntext2"/>
        <w:tabs>
          <w:tab w:val="left" w:pos="2520"/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  <w:szCs w:val="20"/>
        </w:rPr>
      </w:pPr>
      <w:r w:rsidRPr="00AC043B">
        <w:rPr>
          <w:rFonts w:ascii="Arial" w:hAnsi="Arial" w:cs="Arial"/>
          <w:szCs w:val="20"/>
        </w:rPr>
        <w:t>DPH (21 %)…………………………………………………………….</w:t>
      </w:r>
      <w:r w:rsidR="000F0B1D" w:rsidRPr="000F0B1D">
        <w:rPr>
          <w:rFonts w:ascii="Arial" w:eastAsia="Times New Roman" w:hAnsi="Arial" w:cs="Arial"/>
          <w:color w:val="000000"/>
          <w:lang w:eastAsia="cs-CZ"/>
        </w:rPr>
        <w:t>194 670 Kč</w:t>
      </w:r>
      <w:r w:rsidRPr="00AC043B">
        <w:rPr>
          <w:rFonts w:ascii="Arial" w:hAnsi="Arial" w:cs="Arial"/>
          <w:szCs w:val="20"/>
        </w:rPr>
        <w:t xml:space="preserve">,- </w:t>
      </w:r>
    </w:p>
    <w:p w:rsidR="00EF604C" w:rsidRDefault="00EF604C" w:rsidP="00142865">
      <w:pPr>
        <w:pStyle w:val="Zkladntext2"/>
        <w:tabs>
          <w:tab w:val="left" w:pos="2520"/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  <w:szCs w:val="20"/>
        </w:rPr>
      </w:pPr>
      <w:r w:rsidRPr="00AC043B">
        <w:rPr>
          <w:rFonts w:ascii="Arial" w:hAnsi="Arial" w:cs="Arial"/>
          <w:szCs w:val="20"/>
        </w:rPr>
        <w:t>celkov</w:t>
      </w:r>
      <w:r w:rsidR="00574390" w:rsidRPr="00AC043B">
        <w:rPr>
          <w:rFonts w:ascii="Arial" w:hAnsi="Arial" w:cs="Arial"/>
          <w:szCs w:val="20"/>
        </w:rPr>
        <w:t>á cena</w:t>
      </w:r>
      <w:r w:rsidR="0039047F">
        <w:rPr>
          <w:rFonts w:ascii="Arial" w:hAnsi="Arial" w:cs="Arial"/>
          <w:szCs w:val="20"/>
        </w:rPr>
        <w:t xml:space="preserve"> díla včetně DPH</w:t>
      </w:r>
      <w:r w:rsidR="00574390" w:rsidRPr="00AC043B">
        <w:rPr>
          <w:rFonts w:ascii="Arial" w:hAnsi="Arial" w:cs="Arial"/>
          <w:szCs w:val="20"/>
        </w:rPr>
        <w:t>……………………………………….</w:t>
      </w:r>
      <w:r w:rsidR="000F0B1D" w:rsidRPr="000F0B1D">
        <w:rPr>
          <w:rFonts w:ascii="Arial" w:eastAsia="Times New Roman" w:hAnsi="Arial" w:cs="Arial"/>
          <w:color w:val="000000"/>
          <w:lang w:eastAsia="cs-CZ"/>
        </w:rPr>
        <w:t>1 121 670 Kč</w:t>
      </w:r>
      <w:r w:rsidRPr="00AC043B">
        <w:rPr>
          <w:rFonts w:ascii="Arial" w:hAnsi="Arial" w:cs="Arial"/>
          <w:szCs w:val="20"/>
        </w:rPr>
        <w:t xml:space="preserve">,- </w:t>
      </w:r>
    </w:p>
    <w:p w:rsidR="00B24660" w:rsidRPr="002C7BAF" w:rsidRDefault="00EF604C" w:rsidP="00DE151C">
      <w:pPr>
        <w:pStyle w:val="Zkladntext2"/>
        <w:numPr>
          <w:ilvl w:val="0"/>
          <w:numId w:val="1"/>
        </w:numPr>
        <w:tabs>
          <w:tab w:val="left" w:pos="709"/>
          <w:tab w:val="left" w:pos="8400"/>
        </w:tabs>
        <w:spacing w:before="120" w:line="300" w:lineRule="auto"/>
        <w:ind w:left="714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2C7BAF">
        <w:rPr>
          <w:rFonts w:ascii="Arial" w:eastAsia="Times New Roman" w:hAnsi="Arial" w:cs="Arial"/>
          <w:szCs w:val="20"/>
          <w:lang w:eastAsia="cs-CZ"/>
        </w:rPr>
        <w:t xml:space="preserve">Uvedená cena je sjednána jako cena maximální a nejvýše přípustná za </w:t>
      </w:r>
      <w:r w:rsidR="001D0D77">
        <w:rPr>
          <w:rFonts w:ascii="Arial" w:eastAsia="Times New Roman" w:hAnsi="Arial" w:cs="Arial"/>
          <w:szCs w:val="20"/>
          <w:lang w:eastAsia="cs-CZ"/>
        </w:rPr>
        <w:t>všechn</w:t>
      </w:r>
      <w:r w:rsidR="00B14D9B">
        <w:rPr>
          <w:rFonts w:ascii="Arial" w:eastAsia="Times New Roman" w:hAnsi="Arial" w:cs="Arial"/>
          <w:szCs w:val="20"/>
          <w:lang w:eastAsia="cs-CZ"/>
        </w:rPr>
        <w:t>a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 dílčí plnění díla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a zahrnuje všechny náklady </w:t>
      </w:r>
      <w:r w:rsidR="0009055A" w:rsidRPr="002C7BAF">
        <w:rPr>
          <w:rFonts w:ascii="Arial" w:eastAsia="Times New Roman" w:hAnsi="Arial" w:cs="Arial"/>
          <w:szCs w:val="20"/>
          <w:lang w:eastAsia="cs-CZ"/>
        </w:rPr>
        <w:t>zhotovitele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nutné k provedení 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dílčích plnění </w:t>
      </w:r>
      <w:r w:rsidR="0064137C" w:rsidRPr="00B06933">
        <w:rPr>
          <w:rFonts w:ascii="Arial" w:eastAsia="Times New Roman" w:hAnsi="Arial" w:cs="Arial"/>
          <w:szCs w:val="20"/>
          <w:lang w:eastAsia="cs-CZ"/>
        </w:rPr>
        <w:t>díla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v rozsahu, kvalitě a způsobem specifikovaným v</w:t>
      </w:r>
      <w:r w:rsidR="00142865" w:rsidRPr="002C7BAF">
        <w:rPr>
          <w:rFonts w:ascii="Arial" w:eastAsia="Times New Roman" w:hAnsi="Arial" w:cs="Arial"/>
          <w:szCs w:val="20"/>
          <w:lang w:eastAsia="cs-CZ"/>
        </w:rPr>
        <w:t> </w:t>
      </w:r>
      <w:r w:rsidR="00B14D9B">
        <w:rPr>
          <w:rFonts w:ascii="Arial" w:eastAsia="Times New Roman" w:hAnsi="Arial" w:cs="Arial"/>
          <w:szCs w:val="20"/>
          <w:lang w:eastAsia="cs-CZ"/>
        </w:rPr>
        <w:t>P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říloze č. 1 smlouvy. Změna ceny je možná pouze v případě, že v průběhu realizace předmětu 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>díla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dojde ke změnám sazeb DPH. V tomto případě bude cena 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dílčího plnění 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>díla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a zároveň celková nabídková cena upravena podle výše sazeb DPH platných v době vzniku zdanitelného plnění.</w:t>
      </w:r>
    </w:p>
    <w:p w:rsidR="0064137C" w:rsidRPr="002C7BAF" w:rsidRDefault="0064137C" w:rsidP="002C7BAF">
      <w:pPr>
        <w:pStyle w:val="Zkladntext2"/>
        <w:tabs>
          <w:tab w:val="left" w:pos="709"/>
          <w:tab w:val="left" w:pos="8400"/>
        </w:tabs>
        <w:spacing w:before="120" w:line="300" w:lineRule="auto"/>
        <w:ind w:left="720"/>
        <w:jc w:val="both"/>
        <w:rPr>
          <w:rFonts w:ascii="Arial" w:eastAsia="Times New Roman" w:hAnsi="Arial" w:cs="Arial"/>
          <w:szCs w:val="20"/>
          <w:lang w:eastAsia="cs-CZ"/>
        </w:rPr>
      </w:pPr>
    </w:p>
    <w:p w:rsidR="00EF604C" w:rsidRPr="008F573D" w:rsidRDefault="00EF604C" w:rsidP="00142865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8F573D">
        <w:rPr>
          <w:rFonts w:ascii="Arial" w:hAnsi="Arial" w:cs="Arial"/>
          <w:b/>
          <w:sz w:val="24"/>
          <w:szCs w:val="24"/>
        </w:rPr>
        <w:t>Článek IV.</w:t>
      </w:r>
    </w:p>
    <w:p w:rsidR="00EF604C" w:rsidRPr="002C7BAF" w:rsidRDefault="00EF604C" w:rsidP="00142865">
      <w:pPr>
        <w:pStyle w:val="Odstavecseseznamem"/>
        <w:spacing w:before="120" w:after="120" w:line="300" w:lineRule="auto"/>
        <w:ind w:left="720"/>
        <w:jc w:val="center"/>
        <w:rPr>
          <w:rFonts w:ascii="Arial" w:hAnsi="Arial" w:cs="Arial"/>
          <w:b/>
          <w:bCs/>
          <w:iCs/>
        </w:rPr>
      </w:pPr>
      <w:r w:rsidRPr="002C7BAF">
        <w:rPr>
          <w:rFonts w:ascii="Arial" w:hAnsi="Arial" w:cs="Arial"/>
          <w:b/>
          <w:bCs/>
          <w:iCs/>
        </w:rPr>
        <w:t>Platební podmínky a fakturace</w:t>
      </w:r>
    </w:p>
    <w:p w:rsidR="00EF604C" w:rsidRPr="002C7BAF" w:rsidRDefault="0009055A" w:rsidP="00173232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300" w:lineRule="auto"/>
        <w:ind w:left="714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2C7BAF">
        <w:rPr>
          <w:rFonts w:ascii="Arial" w:eastAsia="Times New Roman" w:hAnsi="Arial" w:cs="Arial"/>
          <w:szCs w:val="20"/>
          <w:lang w:eastAsia="cs-CZ"/>
        </w:rPr>
        <w:t>Objednatel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je povinen uhradit </w:t>
      </w:r>
      <w:r w:rsidRPr="002C7BAF">
        <w:rPr>
          <w:rFonts w:ascii="Arial" w:eastAsia="Times New Roman" w:hAnsi="Arial" w:cs="Arial"/>
          <w:szCs w:val="20"/>
          <w:lang w:eastAsia="cs-CZ"/>
        </w:rPr>
        <w:t>zhotoviteli</w:t>
      </w:r>
      <w:r w:rsidR="005D3D62" w:rsidRPr="002C7BA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cenu 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 xml:space="preserve">za 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dílčí plnění 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>díl</w:t>
      </w:r>
      <w:r w:rsidR="001D0D77">
        <w:rPr>
          <w:rFonts w:ascii="Arial" w:eastAsia="Times New Roman" w:hAnsi="Arial" w:cs="Arial"/>
          <w:szCs w:val="20"/>
          <w:lang w:eastAsia="cs-CZ"/>
        </w:rPr>
        <w:t>a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na základě </w:t>
      </w:r>
      <w:r w:rsidR="00423E4F">
        <w:rPr>
          <w:rFonts w:ascii="Arial" w:eastAsia="Times New Roman" w:hAnsi="Arial" w:cs="Arial"/>
          <w:szCs w:val="20"/>
          <w:lang w:eastAsia="cs-CZ"/>
        </w:rPr>
        <w:t xml:space="preserve">bezvadného, 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>řádně předaného a</w:t>
      </w:r>
      <w:r w:rsidR="00124DDB" w:rsidRPr="002C7BAF">
        <w:rPr>
          <w:rFonts w:ascii="Arial" w:eastAsia="Times New Roman" w:hAnsi="Arial" w:cs="Arial"/>
          <w:szCs w:val="20"/>
          <w:lang w:eastAsia="cs-CZ"/>
        </w:rPr>
        <w:t> 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převzatého </w:t>
      </w:r>
      <w:r w:rsidR="001D0D77">
        <w:rPr>
          <w:rFonts w:ascii="Arial" w:eastAsia="Times New Roman" w:hAnsi="Arial" w:cs="Arial"/>
          <w:szCs w:val="20"/>
          <w:lang w:eastAsia="cs-CZ"/>
        </w:rPr>
        <w:t>dílčího plnění d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>íla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dle </w:t>
      </w:r>
      <w:r w:rsidR="001C3B4C">
        <w:rPr>
          <w:rFonts w:ascii="Arial" w:eastAsia="Times New Roman" w:hAnsi="Arial" w:cs="Arial"/>
          <w:szCs w:val="20"/>
          <w:lang w:eastAsia="cs-CZ"/>
        </w:rPr>
        <w:t>Přílohy č. 1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smlouvy a vystavené faktury doručené do sídla </w:t>
      </w:r>
      <w:r w:rsidRPr="002C7BAF">
        <w:rPr>
          <w:rFonts w:ascii="Arial" w:eastAsia="Times New Roman" w:hAnsi="Arial" w:cs="Arial"/>
          <w:szCs w:val="20"/>
          <w:lang w:eastAsia="cs-CZ"/>
        </w:rPr>
        <w:t>objednatele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. </w:t>
      </w:r>
    </w:p>
    <w:p w:rsidR="001E1EC1" w:rsidRPr="002C7BAF" w:rsidRDefault="0009055A" w:rsidP="00173232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2C7BAF">
        <w:rPr>
          <w:rFonts w:ascii="Arial" w:eastAsia="Times New Roman" w:hAnsi="Arial" w:cs="Arial"/>
          <w:szCs w:val="20"/>
          <w:lang w:eastAsia="cs-CZ"/>
        </w:rPr>
        <w:t>Zhotovitel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není oprávněn vystavit fakturu dříve, než </w:t>
      </w:r>
      <w:r w:rsidRPr="002C7BAF">
        <w:rPr>
          <w:rFonts w:ascii="Arial" w:eastAsia="Times New Roman" w:hAnsi="Arial" w:cs="Arial"/>
          <w:szCs w:val="20"/>
          <w:lang w:eastAsia="cs-CZ"/>
        </w:rPr>
        <w:t>objednatel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převezme bezvadné a </w:t>
      </w:r>
      <w:r w:rsidR="00C50453" w:rsidRPr="002C7BAF">
        <w:rPr>
          <w:rFonts w:ascii="Arial" w:eastAsia="Times New Roman" w:hAnsi="Arial" w:cs="Arial"/>
          <w:szCs w:val="20"/>
          <w:lang w:eastAsia="cs-CZ"/>
        </w:rPr>
        <w:t>objednatelem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odsouhlasené </w:t>
      </w:r>
      <w:r w:rsidR="00EB6F46">
        <w:rPr>
          <w:rFonts w:ascii="Arial" w:eastAsia="Times New Roman" w:hAnsi="Arial" w:cs="Arial"/>
          <w:szCs w:val="20"/>
          <w:lang w:eastAsia="cs-CZ"/>
        </w:rPr>
        <w:t xml:space="preserve">dílčí plnění díla a obě smluvní strany podepíší protokol o řádném předání a převzetí dílčího plnění díla. </w:t>
      </w:r>
    </w:p>
    <w:p w:rsidR="00EF604C" w:rsidRPr="002C7BAF" w:rsidRDefault="00EF604C" w:rsidP="00173232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300" w:lineRule="auto"/>
        <w:ind w:left="714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2C7BAF">
        <w:rPr>
          <w:rFonts w:ascii="Arial" w:eastAsia="Times New Roman" w:hAnsi="Arial" w:cs="Arial"/>
          <w:szCs w:val="20"/>
          <w:lang w:eastAsia="cs-CZ"/>
        </w:rPr>
        <w:t xml:space="preserve">Splatnost daňového dokladu se stanoví na </w:t>
      </w:r>
      <w:r w:rsidR="005C3F4F" w:rsidRPr="002C7BAF">
        <w:rPr>
          <w:rFonts w:ascii="Arial" w:eastAsia="Times New Roman" w:hAnsi="Arial" w:cs="Arial"/>
          <w:szCs w:val="20"/>
          <w:lang w:eastAsia="cs-CZ"/>
        </w:rPr>
        <w:t>30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kalendářních dnů po doručení faktury za </w:t>
      </w:r>
      <w:r w:rsidR="00EB6F46">
        <w:rPr>
          <w:rFonts w:ascii="Arial" w:eastAsia="Times New Roman" w:hAnsi="Arial" w:cs="Arial"/>
          <w:szCs w:val="20"/>
          <w:lang w:eastAsia="cs-CZ"/>
        </w:rPr>
        <w:t>každé dílčí plnění díla</w:t>
      </w:r>
      <w:r w:rsidR="00142865" w:rsidRPr="002C7BAF">
        <w:rPr>
          <w:rFonts w:ascii="Arial" w:eastAsia="Times New Roman" w:hAnsi="Arial" w:cs="Arial"/>
          <w:szCs w:val="20"/>
          <w:lang w:eastAsia="cs-CZ"/>
        </w:rPr>
        <w:t>.</w:t>
      </w:r>
    </w:p>
    <w:p w:rsidR="00EF604C" w:rsidRPr="002C7BAF" w:rsidRDefault="00EF604C" w:rsidP="00173232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Faktura musí splňovat veškeré náležitosti stanovené v § 2</w:t>
      </w:r>
      <w:r w:rsidR="00370254" w:rsidRPr="002C7BAF">
        <w:rPr>
          <w:rFonts w:ascii="Arial" w:hAnsi="Arial" w:cs="Arial"/>
          <w:sz w:val="22"/>
          <w:szCs w:val="20"/>
        </w:rPr>
        <w:t>9</w:t>
      </w:r>
      <w:r w:rsidRPr="002C7BAF">
        <w:rPr>
          <w:rFonts w:ascii="Arial" w:hAnsi="Arial" w:cs="Arial"/>
          <w:sz w:val="22"/>
          <w:szCs w:val="20"/>
        </w:rPr>
        <w:t xml:space="preserve"> zákona č. 235/2004 Sb., o dani z přidané hodnoty, ve znění pozdějších pře</w:t>
      </w:r>
      <w:r w:rsidR="00E34D26">
        <w:rPr>
          <w:rFonts w:ascii="Arial" w:hAnsi="Arial" w:cs="Arial"/>
          <w:sz w:val="22"/>
          <w:szCs w:val="20"/>
        </w:rPr>
        <w:t>d</w:t>
      </w:r>
      <w:r w:rsidRPr="002C7BAF">
        <w:rPr>
          <w:rFonts w:ascii="Arial" w:hAnsi="Arial" w:cs="Arial"/>
          <w:sz w:val="22"/>
          <w:szCs w:val="20"/>
        </w:rPr>
        <w:t>pisů</w:t>
      </w:r>
      <w:r w:rsidR="002F710C">
        <w:rPr>
          <w:rFonts w:ascii="Arial" w:hAnsi="Arial" w:cs="Arial"/>
          <w:sz w:val="22"/>
          <w:szCs w:val="20"/>
        </w:rPr>
        <w:t xml:space="preserve"> a faktura musí obsahovat informace povinně uváděné na obchodních listinách dle § 435 občanského zákoníku</w:t>
      </w:r>
      <w:r w:rsidRPr="002C7BAF">
        <w:rPr>
          <w:rFonts w:ascii="Arial" w:hAnsi="Arial" w:cs="Arial"/>
          <w:sz w:val="22"/>
          <w:szCs w:val="20"/>
        </w:rPr>
        <w:t xml:space="preserve">. Nebude-li účetní doklad obsahovat </w:t>
      </w:r>
      <w:r w:rsidR="0089708F" w:rsidRPr="002C7BAF">
        <w:rPr>
          <w:rFonts w:ascii="Arial" w:hAnsi="Arial" w:cs="Arial"/>
          <w:sz w:val="22"/>
          <w:szCs w:val="20"/>
        </w:rPr>
        <w:t xml:space="preserve">zákonem nebo smlouvou </w:t>
      </w:r>
      <w:r w:rsidRPr="002C7BAF">
        <w:rPr>
          <w:rFonts w:ascii="Arial" w:hAnsi="Arial" w:cs="Arial"/>
          <w:sz w:val="22"/>
          <w:szCs w:val="20"/>
        </w:rPr>
        <w:t xml:space="preserve">stanovené náležitosti, je </w:t>
      </w:r>
      <w:r w:rsidR="00C50453" w:rsidRPr="002C7BAF">
        <w:rPr>
          <w:rFonts w:ascii="Arial" w:hAnsi="Arial" w:cs="Arial"/>
          <w:sz w:val="22"/>
          <w:szCs w:val="20"/>
        </w:rPr>
        <w:t>objednatel</w:t>
      </w:r>
      <w:r w:rsidRPr="002C7BAF">
        <w:rPr>
          <w:rFonts w:ascii="Arial" w:hAnsi="Arial" w:cs="Arial"/>
          <w:sz w:val="22"/>
          <w:szCs w:val="20"/>
        </w:rPr>
        <w:t xml:space="preserve"> oprávněn fakturu vrátit k přepracování. V tomto případě neplatí původní lhůta splatnosti, ale lhůta splatnosti běží znovu ode dne doručení nově vystavené faktury.</w:t>
      </w:r>
    </w:p>
    <w:p w:rsidR="00EF604C" w:rsidRPr="002C7BAF" w:rsidRDefault="00C50453" w:rsidP="00173232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Objednatel</w:t>
      </w:r>
      <w:r w:rsidR="00EF604C" w:rsidRPr="002C7BAF">
        <w:rPr>
          <w:rFonts w:ascii="Arial" w:hAnsi="Arial" w:cs="Arial"/>
          <w:sz w:val="22"/>
          <w:szCs w:val="20"/>
        </w:rPr>
        <w:t xml:space="preserve"> neposkytne </w:t>
      </w:r>
      <w:r w:rsidRPr="002C7BAF">
        <w:rPr>
          <w:rFonts w:ascii="Arial" w:hAnsi="Arial" w:cs="Arial"/>
          <w:sz w:val="22"/>
          <w:szCs w:val="20"/>
        </w:rPr>
        <w:t>zhotoviteli</w:t>
      </w:r>
      <w:r w:rsidR="00EF604C" w:rsidRPr="002C7BAF">
        <w:rPr>
          <w:rFonts w:ascii="Arial" w:hAnsi="Arial" w:cs="Arial"/>
          <w:sz w:val="22"/>
          <w:szCs w:val="20"/>
        </w:rPr>
        <w:t xml:space="preserve"> zálohy.</w:t>
      </w:r>
    </w:p>
    <w:p w:rsidR="00B34603" w:rsidRDefault="00EF604C" w:rsidP="00173232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Platba se považuje za</w:t>
      </w:r>
      <w:r w:rsidR="00622153" w:rsidRPr="002C7BAF">
        <w:rPr>
          <w:rFonts w:ascii="Arial" w:hAnsi="Arial" w:cs="Arial"/>
          <w:sz w:val="22"/>
          <w:szCs w:val="20"/>
        </w:rPr>
        <w:t xml:space="preserve"> splněnou dnem odepsání z účtu </w:t>
      </w:r>
      <w:r w:rsidR="00C50453" w:rsidRPr="002C7BAF">
        <w:rPr>
          <w:rFonts w:ascii="Arial" w:hAnsi="Arial" w:cs="Arial"/>
          <w:sz w:val="22"/>
          <w:szCs w:val="20"/>
        </w:rPr>
        <w:t>objednatele</w:t>
      </w:r>
      <w:r w:rsidR="00370254" w:rsidRPr="002C7BAF">
        <w:rPr>
          <w:rFonts w:ascii="Arial" w:hAnsi="Arial" w:cs="Arial"/>
          <w:sz w:val="22"/>
          <w:szCs w:val="20"/>
        </w:rPr>
        <w:t xml:space="preserve"> ve prospěch účtu </w:t>
      </w:r>
      <w:r w:rsidR="00C50453" w:rsidRPr="002C7BAF">
        <w:rPr>
          <w:rFonts w:ascii="Arial" w:hAnsi="Arial" w:cs="Arial"/>
          <w:sz w:val="22"/>
          <w:szCs w:val="20"/>
        </w:rPr>
        <w:t>zhotovitele</w:t>
      </w:r>
      <w:r w:rsidR="00370254" w:rsidRPr="002C7BAF">
        <w:rPr>
          <w:rFonts w:ascii="Arial" w:hAnsi="Arial" w:cs="Arial"/>
          <w:sz w:val="22"/>
          <w:szCs w:val="20"/>
        </w:rPr>
        <w:t>.</w:t>
      </w:r>
    </w:p>
    <w:p w:rsidR="00884D72" w:rsidRDefault="00884D72" w:rsidP="00884D72">
      <w:pPr>
        <w:pStyle w:val="Odstavecseseznamem"/>
        <w:tabs>
          <w:tab w:val="left" w:pos="720"/>
          <w:tab w:val="left" w:pos="8400"/>
        </w:tabs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DE151C" w:rsidRDefault="00DE151C" w:rsidP="00F01881">
      <w:pPr>
        <w:pStyle w:val="Zkladntext2"/>
        <w:keepNext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Článek V.</w:t>
      </w:r>
    </w:p>
    <w:p w:rsidR="00DE151C" w:rsidRDefault="00DE151C" w:rsidP="00403BB4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Opční právo</w:t>
      </w:r>
    </w:p>
    <w:p w:rsidR="00DE151C" w:rsidRPr="00DE151C" w:rsidRDefault="00DE151C" w:rsidP="00DE151C">
      <w:pPr>
        <w:pStyle w:val="Zkladntext"/>
        <w:numPr>
          <w:ilvl w:val="0"/>
          <w:numId w:val="31"/>
        </w:numPr>
        <w:spacing w:before="120" w:after="120" w:line="300" w:lineRule="auto"/>
        <w:ind w:left="357" w:hanging="357"/>
        <w:rPr>
          <w:rFonts w:ascii="Arial" w:eastAsia="Calibri" w:hAnsi="Arial" w:cs="Arial"/>
          <w:sz w:val="22"/>
          <w:szCs w:val="20"/>
          <w:lang w:eastAsia="en-US"/>
        </w:rPr>
      </w:pPr>
      <w:r w:rsidRPr="00DE151C">
        <w:rPr>
          <w:rFonts w:ascii="Arial" w:eastAsia="Calibri" w:hAnsi="Arial" w:cs="Arial"/>
          <w:sz w:val="22"/>
          <w:szCs w:val="20"/>
          <w:lang w:eastAsia="en-US"/>
        </w:rPr>
        <w:t xml:space="preserve">Objednateli je vyhrazeno opční právo ve smyslu § 99 ZVZ na služby ve věci </w:t>
      </w:r>
      <w:r w:rsidR="005C2045">
        <w:rPr>
          <w:rFonts w:ascii="Arial" w:eastAsia="Calibri" w:hAnsi="Arial" w:cs="Arial"/>
          <w:sz w:val="22"/>
          <w:szCs w:val="20"/>
          <w:lang w:eastAsia="en-US"/>
        </w:rPr>
        <w:t>procesní a výsledkové hodnocení</w:t>
      </w:r>
      <w:r w:rsidRPr="00DE151C">
        <w:rPr>
          <w:rFonts w:ascii="Arial" w:eastAsia="Calibri" w:hAnsi="Arial" w:cs="Arial"/>
          <w:sz w:val="22"/>
          <w:szCs w:val="20"/>
          <w:lang w:eastAsia="en-US"/>
        </w:rPr>
        <w:t xml:space="preserve"> dle potřeb objednatele, které nejsou v okamžiku zadání veřejné zakázky objednateli přesně známy, tzn. navýšení objemu služeb specifikovaných v čl. I. odst. 1 této </w:t>
      </w:r>
      <w:r w:rsidR="00174FC9">
        <w:rPr>
          <w:rFonts w:ascii="Arial" w:eastAsia="Calibri" w:hAnsi="Arial" w:cs="Arial"/>
          <w:sz w:val="22"/>
          <w:szCs w:val="20"/>
          <w:lang w:eastAsia="en-US"/>
        </w:rPr>
        <w:t>s</w:t>
      </w:r>
      <w:r w:rsidRPr="00DE151C">
        <w:rPr>
          <w:rFonts w:ascii="Arial" w:eastAsia="Calibri" w:hAnsi="Arial" w:cs="Arial"/>
          <w:sz w:val="22"/>
          <w:szCs w:val="20"/>
          <w:lang w:eastAsia="en-US"/>
        </w:rPr>
        <w:t>mlouvy.</w:t>
      </w:r>
    </w:p>
    <w:p w:rsidR="00DE151C" w:rsidRPr="00DE151C" w:rsidRDefault="00DE151C" w:rsidP="00DE151C">
      <w:pPr>
        <w:pStyle w:val="Zkladntext"/>
        <w:numPr>
          <w:ilvl w:val="0"/>
          <w:numId w:val="31"/>
        </w:numPr>
        <w:spacing w:before="120" w:after="120" w:line="300" w:lineRule="auto"/>
        <w:ind w:left="357" w:hanging="357"/>
        <w:rPr>
          <w:rFonts w:ascii="Arial" w:eastAsia="Calibri" w:hAnsi="Arial" w:cs="Arial"/>
          <w:sz w:val="22"/>
          <w:szCs w:val="20"/>
          <w:lang w:eastAsia="en-US"/>
        </w:rPr>
      </w:pPr>
      <w:r w:rsidRPr="00DE151C">
        <w:rPr>
          <w:rFonts w:ascii="Arial" w:eastAsia="Calibri" w:hAnsi="Arial" w:cs="Arial"/>
          <w:sz w:val="22"/>
          <w:szCs w:val="20"/>
          <w:lang w:eastAsia="en-US"/>
        </w:rPr>
        <w:t>Objednatel není oprávněn opčního práva využít, pokud nebudou splněny podmínky podle § 99 odst. 3 ZVZ ve znění účinném ke dni uplatnění opčního práva (nebo jiného příslušného ustanovení zákona upravujícího zadávání veřejných zakázek účinného ke dni uplatnění opčního práva).</w:t>
      </w:r>
    </w:p>
    <w:p w:rsidR="00DE151C" w:rsidRPr="00DE151C" w:rsidRDefault="00DE151C" w:rsidP="00DE151C">
      <w:pPr>
        <w:pStyle w:val="Zkladntext"/>
        <w:numPr>
          <w:ilvl w:val="0"/>
          <w:numId w:val="31"/>
        </w:numPr>
        <w:spacing w:before="120" w:after="120" w:line="300" w:lineRule="auto"/>
        <w:ind w:left="357" w:hanging="357"/>
        <w:rPr>
          <w:rFonts w:ascii="Arial" w:eastAsia="Calibri" w:hAnsi="Arial" w:cs="Arial"/>
          <w:sz w:val="22"/>
          <w:szCs w:val="20"/>
          <w:lang w:eastAsia="en-US"/>
        </w:rPr>
      </w:pPr>
      <w:r w:rsidRPr="00DE151C">
        <w:rPr>
          <w:rFonts w:ascii="Arial" w:eastAsia="Calibri" w:hAnsi="Arial" w:cs="Arial"/>
          <w:sz w:val="22"/>
          <w:szCs w:val="20"/>
          <w:lang w:eastAsia="en-US"/>
        </w:rPr>
        <w:t>Veřejná zakázka týkající se opčního práva bude zadána v jednacím řízení bez uveřejnění ve smyslu ustanovení § 23 odst. 7 písm. b) ZVZ. Objednatel si vyhrazuje právo uplatnit opční právo do 3</w:t>
      </w:r>
      <w:r w:rsidR="00E34D26">
        <w:rPr>
          <w:rFonts w:ascii="Arial" w:eastAsia="Calibri" w:hAnsi="Arial" w:cs="Arial"/>
          <w:sz w:val="22"/>
          <w:szCs w:val="20"/>
          <w:lang w:eastAsia="en-US"/>
        </w:rPr>
        <w:t>1</w:t>
      </w:r>
      <w:r w:rsidR="0026515D">
        <w:rPr>
          <w:rFonts w:ascii="Arial" w:eastAsia="Calibri" w:hAnsi="Arial" w:cs="Arial"/>
          <w:sz w:val="22"/>
          <w:szCs w:val="20"/>
          <w:lang w:eastAsia="en-US"/>
        </w:rPr>
        <w:t>. 12. 2017</w:t>
      </w:r>
      <w:r w:rsidRPr="00DE151C">
        <w:rPr>
          <w:rFonts w:ascii="Arial" w:eastAsia="Calibri" w:hAnsi="Arial" w:cs="Arial"/>
          <w:sz w:val="22"/>
          <w:szCs w:val="20"/>
          <w:lang w:eastAsia="en-US"/>
        </w:rPr>
        <w:t>. Objednatel má právo opční právo neuplatnit anebo uplatnit jen ve sníženém rozsahu.</w:t>
      </w:r>
    </w:p>
    <w:p w:rsidR="00DE151C" w:rsidRPr="00DE151C" w:rsidRDefault="00DE151C" w:rsidP="00DE151C">
      <w:pPr>
        <w:pStyle w:val="Zkladntext"/>
        <w:numPr>
          <w:ilvl w:val="0"/>
          <w:numId w:val="31"/>
        </w:numPr>
        <w:spacing w:before="120" w:after="120" w:line="300" w:lineRule="auto"/>
        <w:ind w:left="357" w:hanging="357"/>
        <w:rPr>
          <w:rFonts w:ascii="Arial" w:eastAsia="Calibri" w:hAnsi="Arial" w:cs="Arial"/>
          <w:sz w:val="22"/>
          <w:szCs w:val="20"/>
          <w:lang w:eastAsia="en-US"/>
        </w:rPr>
      </w:pPr>
      <w:r w:rsidRPr="00DE151C">
        <w:rPr>
          <w:rFonts w:ascii="Arial" w:eastAsia="Calibri" w:hAnsi="Arial" w:cs="Arial"/>
          <w:sz w:val="22"/>
          <w:szCs w:val="20"/>
          <w:lang w:eastAsia="en-US"/>
        </w:rPr>
        <w:t>V případě, že objednatel uplatní opční právo, zavazuje se zhotovitel poskytnout objednateli veškerou součinnost potřebnou k tomu, aby došlo k poskytnutí plnění v souladu s požadavky objednatele uvedenými v rámci uplatnění opčního práva.</w:t>
      </w:r>
    </w:p>
    <w:p w:rsidR="00DE151C" w:rsidRPr="00DE151C" w:rsidRDefault="00DE151C" w:rsidP="00DE151C">
      <w:pPr>
        <w:pStyle w:val="Zkladntext"/>
        <w:numPr>
          <w:ilvl w:val="0"/>
          <w:numId w:val="31"/>
        </w:numPr>
        <w:spacing w:before="120" w:after="120" w:line="300" w:lineRule="auto"/>
        <w:ind w:left="357" w:hanging="357"/>
        <w:rPr>
          <w:rFonts w:ascii="Arial" w:eastAsia="Calibri" w:hAnsi="Arial" w:cs="Arial"/>
          <w:sz w:val="22"/>
          <w:szCs w:val="20"/>
          <w:lang w:eastAsia="en-US"/>
        </w:rPr>
      </w:pPr>
      <w:r w:rsidRPr="00DE151C">
        <w:rPr>
          <w:rFonts w:ascii="Arial" w:eastAsia="Calibri" w:hAnsi="Arial" w:cs="Arial"/>
          <w:sz w:val="22"/>
          <w:szCs w:val="20"/>
          <w:lang w:eastAsia="en-US"/>
        </w:rPr>
        <w:t xml:space="preserve">V případě, že objednatel uplatní opční právo dle tohoto článku V. </w:t>
      </w:r>
      <w:r w:rsidR="00174FC9">
        <w:rPr>
          <w:rFonts w:ascii="Arial" w:eastAsia="Calibri" w:hAnsi="Arial" w:cs="Arial"/>
          <w:sz w:val="22"/>
          <w:szCs w:val="20"/>
          <w:lang w:eastAsia="en-US"/>
        </w:rPr>
        <w:t>s</w:t>
      </w:r>
      <w:r w:rsidRPr="00DE151C">
        <w:rPr>
          <w:rFonts w:ascii="Arial" w:eastAsia="Calibri" w:hAnsi="Arial" w:cs="Arial"/>
          <w:sz w:val="22"/>
          <w:szCs w:val="20"/>
          <w:lang w:eastAsia="en-US"/>
        </w:rPr>
        <w:t xml:space="preserve">mlouvy, zavazuje se zhotovitel poskytnout plnění, které bude předmětem opčního práva, ve stejné kvalitě jako plnění dle této </w:t>
      </w:r>
      <w:r w:rsidR="00174FC9">
        <w:rPr>
          <w:rFonts w:ascii="Arial" w:eastAsia="Calibri" w:hAnsi="Arial" w:cs="Arial"/>
          <w:sz w:val="22"/>
          <w:szCs w:val="20"/>
          <w:lang w:eastAsia="en-US"/>
        </w:rPr>
        <w:t>s</w:t>
      </w:r>
      <w:r w:rsidRPr="00DE151C">
        <w:rPr>
          <w:rFonts w:ascii="Arial" w:eastAsia="Calibri" w:hAnsi="Arial" w:cs="Arial"/>
          <w:sz w:val="22"/>
          <w:szCs w:val="20"/>
          <w:lang w:eastAsia="en-US"/>
        </w:rPr>
        <w:t>mlouvy.</w:t>
      </w:r>
    </w:p>
    <w:p w:rsidR="00DE151C" w:rsidRPr="008169BC" w:rsidRDefault="00DE151C" w:rsidP="00DE151C">
      <w:pPr>
        <w:pStyle w:val="Zkladntext"/>
        <w:numPr>
          <w:ilvl w:val="0"/>
          <w:numId w:val="31"/>
        </w:numPr>
        <w:spacing w:before="120" w:after="120" w:line="300" w:lineRule="auto"/>
        <w:ind w:left="357" w:hanging="357"/>
        <w:rPr>
          <w:rFonts w:ascii="Arial" w:hAnsi="Arial" w:cs="Arial"/>
        </w:rPr>
      </w:pPr>
      <w:r w:rsidRPr="00DE151C">
        <w:rPr>
          <w:rFonts w:ascii="Arial" w:eastAsia="Calibri" w:hAnsi="Arial" w:cs="Arial"/>
          <w:sz w:val="22"/>
          <w:szCs w:val="20"/>
          <w:lang w:eastAsia="en-US"/>
        </w:rPr>
        <w:t xml:space="preserve">Objednatel je </w:t>
      </w:r>
      <w:r w:rsidRPr="005C2045">
        <w:rPr>
          <w:rFonts w:ascii="Arial" w:eastAsia="Calibri" w:hAnsi="Arial" w:cs="Arial"/>
          <w:sz w:val="22"/>
          <w:szCs w:val="20"/>
          <w:lang w:eastAsia="en-US"/>
        </w:rPr>
        <w:t>oprávněn prostřednictvím opčního práva realizovat veřejn</w:t>
      </w:r>
      <w:r w:rsidR="0064553B">
        <w:rPr>
          <w:rFonts w:ascii="Arial" w:eastAsia="Calibri" w:hAnsi="Arial" w:cs="Arial"/>
          <w:sz w:val="22"/>
          <w:szCs w:val="20"/>
          <w:lang w:eastAsia="en-US"/>
        </w:rPr>
        <w:t>ou</w:t>
      </w:r>
      <w:r w:rsidRPr="005C2045">
        <w:rPr>
          <w:rFonts w:ascii="Arial" w:eastAsia="Calibri" w:hAnsi="Arial" w:cs="Arial"/>
          <w:sz w:val="22"/>
          <w:szCs w:val="20"/>
          <w:lang w:eastAsia="en-US"/>
        </w:rPr>
        <w:t xml:space="preserve"> zakázk</w:t>
      </w:r>
      <w:r w:rsidR="0064553B">
        <w:rPr>
          <w:rFonts w:ascii="Arial" w:eastAsia="Calibri" w:hAnsi="Arial" w:cs="Arial"/>
          <w:sz w:val="22"/>
          <w:szCs w:val="20"/>
          <w:lang w:eastAsia="en-US"/>
        </w:rPr>
        <w:t>u</w:t>
      </w:r>
      <w:r w:rsidRPr="005C2045">
        <w:rPr>
          <w:rFonts w:ascii="Arial" w:eastAsia="Calibri" w:hAnsi="Arial" w:cs="Arial"/>
          <w:sz w:val="22"/>
          <w:szCs w:val="20"/>
          <w:lang w:eastAsia="en-US"/>
        </w:rPr>
        <w:t xml:space="preserve"> maximálně do výše </w:t>
      </w:r>
      <w:r w:rsidR="00E34D26">
        <w:rPr>
          <w:rFonts w:ascii="Arial" w:eastAsia="Calibri" w:hAnsi="Arial" w:cs="Arial"/>
          <w:sz w:val="22"/>
          <w:szCs w:val="20"/>
          <w:lang w:eastAsia="en-US"/>
        </w:rPr>
        <w:t>200</w:t>
      </w:r>
      <w:r w:rsidRPr="005C2045">
        <w:rPr>
          <w:rFonts w:ascii="Arial" w:eastAsia="Calibri" w:hAnsi="Arial" w:cs="Arial"/>
          <w:sz w:val="22"/>
          <w:szCs w:val="20"/>
          <w:lang w:eastAsia="en-US"/>
        </w:rPr>
        <w:t>.000,- Kč bez</w:t>
      </w:r>
      <w:r w:rsidRPr="00DE151C">
        <w:rPr>
          <w:rFonts w:ascii="Arial" w:eastAsia="Calibri" w:hAnsi="Arial" w:cs="Arial"/>
          <w:sz w:val="22"/>
          <w:szCs w:val="20"/>
          <w:lang w:eastAsia="en-US"/>
        </w:rPr>
        <w:t xml:space="preserve"> DPH.</w:t>
      </w:r>
    </w:p>
    <w:p w:rsidR="00DE151C" w:rsidRPr="00574390" w:rsidRDefault="00DE151C" w:rsidP="00884D72">
      <w:pPr>
        <w:pStyle w:val="Odstavecseseznamem"/>
        <w:tabs>
          <w:tab w:val="left" w:pos="720"/>
          <w:tab w:val="left" w:pos="8400"/>
        </w:tabs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076475" w:rsidRPr="00884D72" w:rsidRDefault="00076475" w:rsidP="00076475">
      <w:pPr>
        <w:pStyle w:val="Zkladntext2"/>
        <w:spacing w:before="120" w:line="30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884D72">
        <w:rPr>
          <w:rFonts w:ascii="Arial" w:hAnsi="Arial" w:cs="Arial"/>
          <w:b/>
          <w:sz w:val="24"/>
          <w:szCs w:val="24"/>
        </w:rPr>
        <w:t>Článek V</w:t>
      </w:r>
      <w:r w:rsidR="005C2045">
        <w:rPr>
          <w:rFonts w:ascii="Arial" w:hAnsi="Arial" w:cs="Arial"/>
          <w:b/>
          <w:sz w:val="24"/>
          <w:szCs w:val="24"/>
        </w:rPr>
        <w:t>I</w:t>
      </w:r>
      <w:r w:rsidRPr="00884D72">
        <w:rPr>
          <w:rFonts w:ascii="Arial" w:hAnsi="Arial" w:cs="Arial"/>
          <w:b/>
          <w:sz w:val="24"/>
          <w:szCs w:val="24"/>
        </w:rPr>
        <w:t>.</w:t>
      </w:r>
    </w:p>
    <w:p w:rsidR="00076475" w:rsidRPr="002C7BAF" w:rsidRDefault="00076475" w:rsidP="00076475">
      <w:pPr>
        <w:spacing w:before="120" w:after="120" w:line="30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C7BAF">
        <w:rPr>
          <w:rFonts w:ascii="Arial" w:hAnsi="Arial" w:cs="Arial"/>
          <w:b/>
          <w:bCs/>
          <w:iCs/>
          <w:sz w:val="24"/>
          <w:szCs w:val="24"/>
        </w:rPr>
        <w:t xml:space="preserve">Povinnosti </w:t>
      </w:r>
      <w:r w:rsidR="00C50453" w:rsidRPr="002C7BAF">
        <w:rPr>
          <w:rFonts w:ascii="Arial" w:hAnsi="Arial" w:cs="Arial"/>
          <w:b/>
          <w:bCs/>
          <w:iCs/>
          <w:sz w:val="24"/>
          <w:szCs w:val="24"/>
        </w:rPr>
        <w:t>zhotovitele</w:t>
      </w:r>
    </w:p>
    <w:p w:rsidR="00076475" w:rsidRPr="002C7BAF" w:rsidRDefault="00C50453" w:rsidP="00076475">
      <w:pPr>
        <w:pStyle w:val="Zkladntext"/>
        <w:spacing w:before="120" w:after="120" w:line="300" w:lineRule="auto"/>
        <w:ind w:left="360"/>
        <w:rPr>
          <w:rFonts w:ascii="Arial" w:eastAsia="Calibri" w:hAnsi="Arial" w:cs="Arial"/>
          <w:sz w:val="22"/>
          <w:szCs w:val="20"/>
          <w:lang w:eastAsia="en-US"/>
        </w:rPr>
      </w:pPr>
      <w:r w:rsidRPr="002C7BAF">
        <w:rPr>
          <w:rFonts w:ascii="Arial" w:eastAsia="Calibri" w:hAnsi="Arial" w:cs="Arial"/>
          <w:sz w:val="22"/>
          <w:szCs w:val="20"/>
          <w:lang w:eastAsia="en-US"/>
        </w:rPr>
        <w:t>Zhotovitel</w:t>
      </w:r>
      <w:r w:rsidR="00076475" w:rsidRPr="002C7BAF">
        <w:rPr>
          <w:rFonts w:ascii="Arial" w:eastAsia="Calibri" w:hAnsi="Arial" w:cs="Arial"/>
          <w:sz w:val="22"/>
          <w:szCs w:val="20"/>
          <w:lang w:eastAsia="en-US"/>
        </w:rPr>
        <w:t xml:space="preserve"> je povinen:</w:t>
      </w:r>
    </w:p>
    <w:p w:rsidR="00076475" w:rsidRPr="00A508A9" w:rsidRDefault="00076475" w:rsidP="00173232">
      <w:pPr>
        <w:pStyle w:val="Zkladntext"/>
        <w:numPr>
          <w:ilvl w:val="0"/>
          <w:numId w:val="11"/>
        </w:numPr>
        <w:spacing w:before="120" w:after="120" w:line="300" w:lineRule="auto"/>
        <w:rPr>
          <w:rFonts w:ascii="Arial" w:eastAsia="Calibri" w:hAnsi="Arial" w:cs="Arial"/>
          <w:sz w:val="22"/>
          <w:szCs w:val="20"/>
          <w:lang w:eastAsia="en-US"/>
        </w:rPr>
      </w:pPr>
      <w:r w:rsidRPr="002C7BAF">
        <w:rPr>
          <w:rFonts w:ascii="Arial" w:eastAsia="Calibri" w:hAnsi="Arial" w:cs="Arial"/>
          <w:sz w:val="22"/>
          <w:szCs w:val="20"/>
          <w:lang w:eastAsia="en-US"/>
        </w:rPr>
        <w:t xml:space="preserve">Uzavřít pojištění pro případ vzniku škody vůči </w:t>
      </w:r>
      <w:r w:rsidR="00C50453" w:rsidRPr="002C7BAF">
        <w:rPr>
          <w:rFonts w:ascii="Arial" w:eastAsia="Calibri" w:hAnsi="Arial" w:cs="Arial"/>
          <w:sz w:val="22"/>
          <w:szCs w:val="20"/>
          <w:lang w:eastAsia="en-US"/>
        </w:rPr>
        <w:t>objednateli</w:t>
      </w:r>
      <w:r w:rsidRPr="002C7BAF">
        <w:rPr>
          <w:rFonts w:ascii="Arial" w:eastAsia="Calibri" w:hAnsi="Arial" w:cs="Arial"/>
          <w:sz w:val="22"/>
          <w:szCs w:val="20"/>
          <w:lang w:eastAsia="en-US"/>
        </w:rPr>
        <w:t xml:space="preserve"> nebo třetím osobám v souvislos</w:t>
      </w:r>
      <w:r w:rsidR="00884D72">
        <w:rPr>
          <w:rFonts w:ascii="Arial" w:eastAsia="Calibri" w:hAnsi="Arial" w:cs="Arial"/>
          <w:sz w:val="22"/>
          <w:szCs w:val="20"/>
          <w:lang w:eastAsia="en-US"/>
        </w:rPr>
        <w:t xml:space="preserve">ti s plněním této smlouvy, a to </w:t>
      </w:r>
      <w:r w:rsidRPr="002C7BAF">
        <w:rPr>
          <w:rFonts w:ascii="Arial" w:eastAsia="Calibri" w:hAnsi="Arial" w:cs="Arial"/>
          <w:sz w:val="22"/>
          <w:szCs w:val="20"/>
          <w:lang w:eastAsia="en-US"/>
        </w:rPr>
        <w:t>s </w:t>
      </w:r>
      <w:r w:rsidR="00124DDB" w:rsidRPr="002C7BAF">
        <w:rPr>
          <w:rFonts w:ascii="Arial" w:eastAsia="Calibri" w:hAnsi="Arial" w:cs="Arial"/>
          <w:sz w:val="22"/>
          <w:szCs w:val="20"/>
          <w:lang w:eastAsia="en-US"/>
        </w:rPr>
        <w:t>dolní</w:t>
      </w:r>
      <w:r w:rsidRPr="002C7BAF">
        <w:rPr>
          <w:rFonts w:ascii="Arial" w:eastAsia="Calibri" w:hAnsi="Arial" w:cs="Arial"/>
          <w:sz w:val="22"/>
          <w:szCs w:val="20"/>
          <w:lang w:eastAsia="en-US"/>
        </w:rPr>
        <w:t xml:space="preserve"> hranicí pojistného plnění minimálně  </w:t>
      </w:r>
      <w:r w:rsidR="0064553B">
        <w:rPr>
          <w:rFonts w:ascii="Arial" w:eastAsia="Calibri" w:hAnsi="Arial" w:cs="Arial"/>
          <w:sz w:val="22"/>
          <w:szCs w:val="20"/>
          <w:lang w:eastAsia="en-US"/>
        </w:rPr>
        <w:t>5</w:t>
      </w:r>
      <w:r w:rsidR="00A508A9" w:rsidRPr="00A508A9">
        <w:rPr>
          <w:rFonts w:ascii="Arial" w:eastAsia="Calibri" w:hAnsi="Arial" w:cs="Arial"/>
          <w:sz w:val="22"/>
          <w:szCs w:val="20"/>
          <w:lang w:eastAsia="en-US"/>
        </w:rPr>
        <w:t>00 000</w:t>
      </w:r>
      <w:r w:rsidRPr="00A508A9">
        <w:rPr>
          <w:rFonts w:ascii="Arial" w:eastAsia="Calibri" w:hAnsi="Arial" w:cs="Arial"/>
          <w:sz w:val="22"/>
          <w:szCs w:val="20"/>
          <w:lang w:eastAsia="en-US"/>
        </w:rPr>
        <w:t xml:space="preserve">,- Kč (slovy: </w:t>
      </w:r>
      <w:r w:rsidR="0064553B">
        <w:rPr>
          <w:rFonts w:ascii="Arial" w:eastAsia="Calibri" w:hAnsi="Arial" w:cs="Arial"/>
          <w:i/>
          <w:sz w:val="22"/>
          <w:szCs w:val="20"/>
          <w:lang w:eastAsia="en-US"/>
        </w:rPr>
        <w:t>pět set</w:t>
      </w:r>
      <w:r w:rsidR="00B14D9B">
        <w:rPr>
          <w:rFonts w:ascii="Arial" w:eastAsia="Calibri" w:hAnsi="Arial" w:cs="Arial"/>
          <w:i/>
          <w:sz w:val="22"/>
          <w:szCs w:val="20"/>
          <w:lang w:eastAsia="en-US"/>
        </w:rPr>
        <w:t xml:space="preserve"> </w:t>
      </w:r>
      <w:r w:rsidR="00A508A9" w:rsidRPr="00A508A9">
        <w:rPr>
          <w:rFonts w:ascii="Arial" w:eastAsia="Calibri" w:hAnsi="Arial" w:cs="Arial"/>
          <w:i/>
          <w:sz w:val="22"/>
          <w:szCs w:val="20"/>
          <w:lang w:eastAsia="en-US"/>
        </w:rPr>
        <w:t>tisíc</w:t>
      </w:r>
      <w:r w:rsidR="00BC6138" w:rsidRPr="00A508A9">
        <w:rPr>
          <w:rFonts w:ascii="Arial" w:eastAsia="Calibri" w:hAnsi="Arial" w:cs="Arial"/>
          <w:i/>
          <w:sz w:val="22"/>
          <w:szCs w:val="20"/>
          <w:lang w:eastAsia="en-US"/>
        </w:rPr>
        <w:t xml:space="preserve"> </w:t>
      </w:r>
      <w:r w:rsidRPr="00A508A9">
        <w:rPr>
          <w:rFonts w:ascii="Arial" w:eastAsia="Calibri" w:hAnsi="Arial" w:cs="Arial"/>
          <w:i/>
          <w:sz w:val="22"/>
          <w:szCs w:val="20"/>
          <w:lang w:eastAsia="en-US"/>
        </w:rPr>
        <w:t>korun českých</w:t>
      </w:r>
      <w:r w:rsidRPr="00A508A9">
        <w:rPr>
          <w:rFonts w:ascii="Arial" w:eastAsia="Calibri" w:hAnsi="Arial" w:cs="Arial"/>
          <w:sz w:val="22"/>
          <w:szCs w:val="20"/>
          <w:lang w:eastAsia="en-US"/>
        </w:rPr>
        <w:t>).</w:t>
      </w:r>
    </w:p>
    <w:p w:rsidR="00076475" w:rsidRPr="002C7BAF" w:rsidRDefault="00076475" w:rsidP="00173232">
      <w:pPr>
        <w:pStyle w:val="Zkladntext"/>
        <w:numPr>
          <w:ilvl w:val="0"/>
          <w:numId w:val="11"/>
        </w:numPr>
        <w:spacing w:before="120" w:after="120" w:line="300" w:lineRule="auto"/>
        <w:rPr>
          <w:rFonts w:ascii="Arial" w:eastAsia="Calibri" w:hAnsi="Arial" w:cs="Arial"/>
          <w:sz w:val="22"/>
          <w:szCs w:val="20"/>
          <w:lang w:eastAsia="en-US"/>
        </w:rPr>
      </w:pPr>
      <w:r w:rsidRPr="00A508A9">
        <w:rPr>
          <w:rFonts w:ascii="Arial" w:eastAsia="Calibri" w:hAnsi="Arial" w:cs="Arial"/>
          <w:sz w:val="22"/>
          <w:szCs w:val="20"/>
          <w:lang w:eastAsia="en-US"/>
        </w:rPr>
        <w:t xml:space="preserve">Originál nebo úředně ověřenou kopii pojistné smlouvy je </w:t>
      </w:r>
      <w:r w:rsidR="00C50453" w:rsidRPr="00A508A9">
        <w:rPr>
          <w:rFonts w:ascii="Arial" w:eastAsia="Calibri" w:hAnsi="Arial" w:cs="Arial"/>
          <w:sz w:val="22"/>
          <w:szCs w:val="20"/>
          <w:lang w:eastAsia="en-US"/>
        </w:rPr>
        <w:t>zhotovitel</w:t>
      </w:r>
      <w:r w:rsidRPr="00A508A9">
        <w:rPr>
          <w:rFonts w:ascii="Arial" w:eastAsia="Calibri" w:hAnsi="Arial" w:cs="Arial"/>
          <w:sz w:val="22"/>
          <w:szCs w:val="20"/>
          <w:lang w:eastAsia="en-US"/>
        </w:rPr>
        <w:t xml:space="preserve"> povinen</w:t>
      </w:r>
      <w:r w:rsidRPr="002C7BAF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r w:rsidR="001C3B4C">
        <w:rPr>
          <w:rFonts w:ascii="Arial" w:eastAsia="Calibri" w:hAnsi="Arial" w:cs="Arial"/>
          <w:sz w:val="22"/>
          <w:szCs w:val="20"/>
          <w:lang w:eastAsia="en-US"/>
        </w:rPr>
        <w:t xml:space="preserve">předložit nebo </w:t>
      </w:r>
      <w:r w:rsidRPr="002C7BAF">
        <w:rPr>
          <w:rFonts w:ascii="Arial" w:eastAsia="Calibri" w:hAnsi="Arial" w:cs="Arial"/>
          <w:sz w:val="22"/>
          <w:szCs w:val="20"/>
          <w:lang w:eastAsia="en-US"/>
        </w:rPr>
        <w:t xml:space="preserve">předat </w:t>
      </w:r>
      <w:r w:rsidR="00C50453" w:rsidRPr="002C7BAF">
        <w:rPr>
          <w:rFonts w:ascii="Arial" w:eastAsia="Calibri" w:hAnsi="Arial" w:cs="Arial"/>
          <w:sz w:val="22"/>
          <w:szCs w:val="20"/>
          <w:lang w:eastAsia="en-US"/>
        </w:rPr>
        <w:t>objednateli</w:t>
      </w:r>
      <w:r w:rsidRPr="002C7BAF">
        <w:rPr>
          <w:rFonts w:ascii="Arial" w:eastAsia="Calibri" w:hAnsi="Arial" w:cs="Arial"/>
          <w:sz w:val="22"/>
          <w:szCs w:val="20"/>
          <w:lang w:eastAsia="en-US"/>
        </w:rPr>
        <w:t xml:space="preserve"> nejpozději </w:t>
      </w:r>
      <w:r w:rsidR="00C50453" w:rsidRPr="002C7BAF">
        <w:rPr>
          <w:rFonts w:ascii="Arial" w:eastAsia="Calibri" w:hAnsi="Arial" w:cs="Arial"/>
          <w:sz w:val="22"/>
          <w:szCs w:val="20"/>
          <w:lang w:eastAsia="en-US"/>
        </w:rPr>
        <w:t>v den</w:t>
      </w:r>
      <w:r w:rsidR="00622153" w:rsidRPr="002C7BAF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r w:rsidRPr="002C7BAF">
        <w:rPr>
          <w:rFonts w:ascii="Arial" w:eastAsia="Calibri" w:hAnsi="Arial" w:cs="Arial"/>
          <w:sz w:val="22"/>
          <w:szCs w:val="20"/>
          <w:lang w:eastAsia="en-US"/>
        </w:rPr>
        <w:t xml:space="preserve">uzavření této smlouvy. </w:t>
      </w:r>
      <w:r w:rsidR="00EB6F46">
        <w:rPr>
          <w:rFonts w:ascii="Arial" w:eastAsia="Calibri" w:hAnsi="Arial" w:cs="Arial"/>
          <w:sz w:val="22"/>
          <w:szCs w:val="20"/>
          <w:lang w:eastAsia="en-US"/>
        </w:rPr>
        <w:t>K</w:t>
      </w:r>
      <w:r w:rsidRPr="002C7BAF">
        <w:rPr>
          <w:rFonts w:ascii="Arial" w:eastAsia="Calibri" w:hAnsi="Arial" w:cs="Arial"/>
          <w:sz w:val="22"/>
          <w:szCs w:val="20"/>
          <w:lang w:eastAsia="en-US"/>
        </w:rPr>
        <w:t xml:space="preserve">opie pojistné smlouvy je nedílnou součástí této smlouvy jako </w:t>
      </w:r>
      <w:r w:rsidR="00B14D9B">
        <w:rPr>
          <w:rFonts w:ascii="Arial" w:eastAsia="Calibri" w:hAnsi="Arial" w:cs="Arial"/>
          <w:sz w:val="22"/>
          <w:szCs w:val="20"/>
          <w:lang w:eastAsia="en-US"/>
        </w:rPr>
        <w:t>P</w:t>
      </w:r>
      <w:r w:rsidRPr="002C7BAF">
        <w:rPr>
          <w:rFonts w:ascii="Arial" w:eastAsia="Calibri" w:hAnsi="Arial" w:cs="Arial"/>
          <w:sz w:val="22"/>
          <w:szCs w:val="20"/>
          <w:lang w:eastAsia="en-US"/>
        </w:rPr>
        <w:t xml:space="preserve">říloha č. </w:t>
      </w:r>
      <w:r w:rsidR="00E34D26">
        <w:rPr>
          <w:rFonts w:ascii="Arial" w:eastAsia="Calibri" w:hAnsi="Arial" w:cs="Arial"/>
          <w:sz w:val="22"/>
          <w:szCs w:val="20"/>
          <w:lang w:eastAsia="en-US"/>
        </w:rPr>
        <w:t>4</w:t>
      </w:r>
      <w:r w:rsidRPr="002C7BAF">
        <w:rPr>
          <w:rFonts w:ascii="Arial" w:eastAsia="Calibri" w:hAnsi="Arial" w:cs="Arial"/>
          <w:sz w:val="22"/>
          <w:szCs w:val="20"/>
          <w:lang w:eastAsia="en-US"/>
        </w:rPr>
        <w:t>.</w:t>
      </w:r>
    </w:p>
    <w:p w:rsidR="00076475" w:rsidRDefault="00076475" w:rsidP="00173232">
      <w:pPr>
        <w:pStyle w:val="Zkladntext"/>
        <w:numPr>
          <w:ilvl w:val="0"/>
          <w:numId w:val="11"/>
        </w:numPr>
        <w:spacing w:before="120" w:after="120" w:line="300" w:lineRule="auto"/>
        <w:rPr>
          <w:rFonts w:ascii="Arial" w:eastAsia="Calibri" w:hAnsi="Arial" w:cs="Arial"/>
          <w:sz w:val="22"/>
          <w:szCs w:val="20"/>
          <w:lang w:eastAsia="en-US"/>
        </w:rPr>
      </w:pPr>
      <w:r w:rsidRPr="002C7BAF">
        <w:rPr>
          <w:rFonts w:ascii="Arial" w:eastAsia="Calibri" w:hAnsi="Arial" w:cs="Arial"/>
          <w:sz w:val="22"/>
          <w:szCs w:val="20"/>
          <w:lang w:eastAsia="en-US"/>
        </w:rPr>
        <w:lastRenderedPageBreak/>
        <w:t xml:space="preserve">Pojistná smlouva ani pojistné podmínky nesmí obsahovat taková smluvní ujednání o výlukách z pojištění, která by vylučovala </w:t>
      </w:r>
      <w:r w:rsidR="005B6804" w:rsidRPr="00E72062">
        <w:rPr>
          <w:rFonts w:ascii="Arial" w:eastAsia="Calibri" w:hAnsi="Arial" w:cs="Arial"/>
          <w:sz w:val="22"/>
          <w:szCs w:val="20"/>
          <w:lang w:eastAsia="en-US"/>
        </w:rPr>
        <w:t>či omezovala po celou dobu účinnosti smlouvy</w:t>
      </w:r>
      <w:r w:rsidR="005B6804" w:rsidRPr="002C7BAF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r w:rsidRPr="002C7BAF">
        <w:rPr>
          <w:rFonts w:ascii="Arial" w:eastAsia="Calibri" w:hAnsi="Arial" w:cs="Arial"/>
          <w:sz w:val="22"/>
          <w:szCs w:val="20"/>
          <w:lang w:eastAsia="en-US"/>
        </w:rPr>
        <w:t>nárok pojištěného na pojistné plnění v souladu s vymezeným účelem pojistné smlouvy.</w:t>
      </w:r>
    </w:p>
    <w:p w:rsidR="005B6804" w:rsidRPr="002C7BAF" w:rsidRDefault="005B6804" w:rsidP="00173232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300" w:lineRule="auto"/>
        <w:rPr>
          <w:rFonts w:ascii="Arial" w:eastAsia="Calibri" w:hAnsi="Arial" w:cs="Arial"/>
          <w:sz w:val="22"/>
          <w:szCs w:val="20"/>
          <w:lang w:eastAsia="en-US"/>
        </w:rPr>
      </w:pPr>
      <w:r w:rsidRPr="00E72062">
        <w:rPr>
          <w:rFonts w:ascii="Arial" w:eastAsia="Calibri" w:hAnsi="Arial" w:cs="Arial"/>
          <w:sz w:val="22"/>
          <w:szCs w:val="20"/>
          <w:lang w:eastAsia="en-US"/>
        </w:rPr>
        <w:t xml:space="preserve">Zhotovitel je povinen řídit se pravidly a veškerými ostatními právními předpisy </w:t>
      </w:r>
      <w:r w:rsidR="00CF59D1">
        <w:rPr>
          <w:rFonts w:ascii="Arial" w:eastAsia="Calibri" w:hAnsi="Arial" w:cs="Arial"/>
          <w:sz w:val="22"/>
          <w:szCs w:val="20"/>
          <w:lang w:eastAsia="en-US"/>
        </w:rPr>
        <w:t xml:space="preserve">platnými pro </w:t>
      </w:r>
      <w:r w:rsidRPr="00E72062">
        <w:rPr>
          <w:rFonts w:ascii="Arial" w:eastAsia="Calibri" w:hAnsi="Arial" w:cs="Arial"/>
          <w:sz w:val="22"/>
          <w:szCs w:val="20"/>
          <w:lang w:eastAsia="en-US"/>
        </w:rPr>
        <w:t>O</w:t>
      </w:r>
      <w:r w:rsidR="00B14D9B">
        <w:rPr>
          <w:rFonts w:ascii="Arial" w:eastAsia="Calibri" w:hAnsi="Arial" w:cs="Arial"/>
          <w:sz w:val="22"/>
          <w:szCs w:val="20"/>
          <w:lang w:eastAsia="en-US"/>
        </w:rPr>
        <w:t>P</w:t>
      </w:r>
      <w:r w:rsidR="00CF59D1">
        <w:rPr>
          <w:rFonts w:ascii="Arial" w:eastAsia="Calibri" w:hAnsi="Arial" w:cs="Arial"/>
          <w:sz w:val="22"/>
          <w:szCs w:val="20"/>
          <w:lang w:eastAsia="en-US"/>
        </w:rPr>
        <w:t xml:space="preserve"> Rybářství</w:t>
      </w:r>
      <w:r w:rsidR="00775FA3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r w:rsidR="00775FA3" w:rsidRPr="000E68A9">
        <w:rPr>
          <w:rFonts w:ascii="Arial" w:eastAsia="Calibri" w:hAnsi="Arial" w:cs="Arial"/>
          <w:sz w:val="22"/>
          <w:szCs w:val="20"/>
          <w:lang w:eastAsia="en-US"/>
        </w:rPr>
        <w:t>včetně příslušných právních předpisů Evropské unie</w:t>
      </w:r>
      <w:r w:rsidR="005705F5">
        <w:rPr>
          <w:rFonts w:ascii="Arial" w:eastAsia="Calibri" w:hAnsi="Arial" w:cs="Arial"/>
          <w:sz w:val="22"/>
          <w:szCs w:val="20"/>
          <w:lang w:eastAsia="en-US"/>
        </w:rPr>
        <w:t xml:space="preserve"> (a to včetně pravidel pro povinnou publicitu)</w:t>
      </w:r>
      <w:r w:rsidR="00CF59D1">
        <w:rPr>
          <w:rFonts w:ascii="Arial" w:eastAsia="Calibri" w:hAnsi="Arial" w:cs="Arial"/>
          <w:sz w:val="22"/>
          <w:szCs w:val="20"/>
          <w:lang w:eastAsia="en-US"/>
        </w:rPr>
        <w:t>.</w:t>
      </w:r>
    </w:p>
    <w:p w:rsidR="00F40569" w:rsidRDefault="00F40569" w:rsidP="00B34603">
      <w:pPr>
        <w:pStyle w:val="Zkladntext"/>
        <w:spacing w:before="120" w:after="120" w:line="300" w:lineRule="auto"/>
        <w:ind w:left="720"/>
        <w:rPr>
          <w:rFonts w:ascii="Arial" w:eastAsia="Calibri" w:hAnsi="Arial" w:cs="Arial"/>
          <w:sz w:val="22"/>
          <w:szCs w:val="20"/>
          <w:lang w:eastAsia="en-US"/>
        </w:rPr>
      </w:pPr>
    </w:p>
    <w:p w:rsidR="00EF604C" w:rsidRPr="00884D72" w:rsidRDefault="00EF604C" w:rsidP="00622153">
      <w:pPr>
        <w:pStyle w:val="Zkladntext"/>
        <w:spacing w:before="120" w:after="120" w:line="300" w:lineRule="auto"/>
        <w:ind w:left="720"/>
        <w:jc w:val="center"/>
        <w:rPr>
          <w:rFonts w:ascii="Arial" w:hAnsi="Arial" w:cs="Arial"/>
          <w:b/>
        </w:rPr>
      </w:pPr>
      <w:r w:rsidRPr="00884D72">
        <w:rPr>
          <w:rFonts w:ascii="Arial" w:hAnsi="Arial" w:cs="Arial"/>
          <w:b/>
        </w:rPr>
        <w:t>Článek V</w:t>
      </w:r>
      <w:r w:rsidR="00076475" w:rsidRPr="00884D72">
        <w:rPr>
          <w:rFonts w:ascii="Arial" w:hAnsi="Arial" w:cs="Arial"/>
          <w:b/>
        </w:rPr>
        <w:t>I</w:t>
      </w:r>
      <w:r w:rsidR="00403BB4">
        <w:rPr>
          <w:rFonts w:ascii="Arial" w:hAnsi="Arial" w:cs="Arial"/>
          <w:b/>
        </w:rPr>
        <w:t>I</w:t>
      </w:r>
      <w:r w:rsidRPr="00884D72">
        <w:rPr>
          <w:rFonts w:ascii="Arial" w:hAnsi="Arial" w:cs="Arial"/>
          <w:b/>
        </w:rPr>
        <w:t>.</w:t>
      </w:r>
    </w:p>
    <w:p w:rsidR="00EF604C" w:rsidRPr="002C7BAF" w:rsidRDefault="00EF604C" w:rsidP="00142865">
      <w:pPr>
        <w:pStyle w:val="Odstavecseseznamem"/>
        <w:spacing w:before="120" w:after="120" w:line="300" w:lineRule="auto"/>
        <w:ind w:left="720"/>
        <w:jc w:val="center"/>
        <w:rPr>
          <w:rFonts w:ascii="Arial" w:hAnsi="Arial" w:cs="Arial"/>
          <w:b/>
          <w:bCs/>
          <w:iCs/>
        </w:rPr>
      </w:pPr>
      <w:r w:rsidRPr="002C7BAF">
        <w:rPr>
          <w:rFonts w:ascii="Arial" w:hAnsi="Arial" w:cs="Arial"/>
          <w:b/>
          <w:bCs/>
          <w:iCs/>
        </w:rPr>
        <w:t>Licenční ujednání</w:t>
      </w:r>
    </w:p>
    <w:p w:rsidR="00EF604C" w:rsidRPr="002C7BAF" w:rsidRDefault="00C50453" w:rsidP="00173232">
      <w:pPr>
        <w:pStyle w:val="Odstavecseseznamem"/>
        <w:numPr>
          <w:ilvl w:val="0"/>
          <w:numId w:val="3"/>
        </w:numPr>
        <w:spacing w:before="120" w:after="120" w:line="30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>díla prohlašuje, že je oprávněn vykonávat svým jménem a na svůj účet majetková práva autorů k</w:t>
      </w:r>
      <w:r w:rsidR="001C3B4C">
        <w:rPr>
          <w:rFonts w:ascii="Arial" w:hAnsi="Arial" w:cs="Arial"/>
          <w:sz w:val="22"/>
          <w:szCs w:val="20"/>
        </w:rPr>
        <w:t xml:space="preserve"> dílčímu plnění </w:t>
      </w:r>
      <w:r w:rsidR="00EF604C" w:rsidRPr="002C7BAF">
        <w:rPr>
          <w:rFonts w:ascii="Arial" w:hAnsi="Arial" w:cs="Arial"/>
          <w:sz w:val="22"/>
          <w:szCs w:val="20"/>
        </w:rPr>
        <w:t>díl</w:t>
      </w:r>
      <w:r w:rsidR="001C3B4C">
        <w:rPr>
          <w:rFonts w:ascii="Arial" w:hAnsi="Arial" w:cs="Arial"/>
          <w:sz w:val="22"/>
          <w:szCs w:val="20"/>
        </w:rPr>
        <w:t>a</w:t>
      </w:r>
      <w:r w:rsidR="00EF604C" w:rsidRPr="002C7BAF">
        <w:rPr>
          <w:rFonts w:ascii="Arial" w:hAnsi="Arial" w:cs="Arial"/>
          <w:sz w:val="22"/>
          <w:szCs w:val="20"/>
        </w:rPr>
        <w:t xml:space="preserve"> a že má souhlas </w:t>
      </w:r>
      <w:r w:rsidR="00174DE5" w:rsidRPr="002C7BAF">
        <w:rPr>
          <w:rFonts w:ascii="Arial" w:hAnsi="Arial" w:cs="Arial"/>
          <w:sz w:val="22"/>
          <w:szCs w:val="20"/>
        </w:rPr>
        <w:t xml:space="preserve">autorů </w:t>
      </w:r>
      <w:r w:rsidR="00EF604C" w:rsidRPr="002C7BAF">
        <w:rPr>
          <w:rFonts w:ascii="Arial" w:hAnsi="Arial" w:cs="Arial"/>
          <w:sz w:val="22"/>
          <w:szCs w:val="20"/>
        </w:rPr>
        <w:t xml:space="preserve">k uzavření následujících licenčních ujednání, toto prohlášení zahrnuje i taková práva autorů, která by vytvořením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 xml:space="preserve">díla teprve vznikla. </w:t>
      </w:r>
    </w:p>
    <w:p w:rsidR="00EF604C" w:rsidRPr="002C7BAF" w:rsidRDefault="00C50453" w:rsidP="00173232">
      <w:pPr>
        <w:pStyle w:val="Odstavecseseznamem"/>
        <w:numPr>
          <w:ilvl w:val="0"/>
          <w:numId w:val="3"/>
        </w:numPr>
        <w:spacing w:before="120" w:after="120" w:line="30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 xml:space="preserve">díla poskytuje </w:t>
      </w:r>
      <w:r w:rsidRPr="002C7BAF">
        <w:rPr>
          <w:rFonts w:ascii="Arial" w:hAnsi="Arial" w:cs="Arial"/>
          <w:sz w:val="22"/>
          <w:szCs w:val="20"/>
        </w:rPr>
        <w:t>objednateli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 xml:space="preserve">díla (nabyvateli licence) oprávnění ke všem v úvahu přicházejícím způsobům užití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>díla bez jakéhokoliv omezení, a to zejména pokud jde o územní, časový nebo množstevní rozsah užití.</w:t>
      </w:r>
    </w:p>
    <w:p w:rsidR="00EF604C" w:rsidRPr="002C7BAF" w:rsidRDefault="00A43CDC" w:rsidP="00A43CDC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A43CDC">
        <w:rPr>
          <w:rFonts w:ascii="Arial" w:hAnsi="Arial" w:cs="Arial"/>
          <w:sz w:val="22"/>
          <w:szCs w:val="20"/>
        </w:rPr>
        <w:t>Smluvní strany se výslovně dohodly, že c</w:t>
      </w:r>
      <w:r>
        <w:rPr>
          <w:rFonts w:ascii="Arial" w:hAnsi="Arial" w:cs="Arial"/>
          <w:sz w:val="22"/>
          <w:szCs w:val="20"/>
        </w:rPr>
        <w:t>ena za poskytnutí této licence je již zahrnuta v ceně díla podle čl. III. této smlouvy.</w:t>
      </w:r>
    </w:p>
    <w:p w:rsidR="00EF604C" w:rsidRPr="002C7BAF" w:rsidRDefault="00C50453" w:rsidP="00173232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74FC9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 xml:space="preserve">díla poskytuje licenci </w:t>
      </w:r>
      <w:r w:rsidRPr="002C7BAF">
        <w:rPr>
          <w:rFonts w:ascii="Arial" w:hAnsi="Arial" w:cs="Arial"/>
          <w:sz w:val="22"/>
          <w:szCs w:val="20"/>
        </w:rPr>
        <w:t>objednateli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 xml:space="preserve">díla (nabyvateli licence) jako výhradní, kdy se zavazuje neposkytnout licenci třetí osobě a </w:t>
      </w:r>
      <w:r w:rsidR="001C3B4C">
        <w:rPr>
          <w:rFonts w:ascii="Arial" w:hAnsi="Arial" w:cs="Arial"/>
          <w:sz w:val="22"/>
          <w:szCs w:val="20"/>
        </w:rPr>
        <w:t xml:space="preserve">dílčí plnění </w:t>
      </w:r>
      <w:r w:rsidR="00EF604C" w:rsidRPr="002C7BAF">
        <w:rPr>
          <w:rFonts w:ascii="Arial" w:hAnsi="Arial" w:cs="Arial"/>
          <w:sz w:val="22"/>
          <w:szCs w:val="20"/>
        </w:rPr>
        <w:t>díl</w:t>
      </w:r>
      <w:r w:rsidR="001C3B4C">
        <w:rPr>
          <w:rFonts w:ascii="Arial" w:hAnsi="Arial" w:cs="Arial"/>
          <w:sz w:val="22"/>
          <w:szCs w:val="20"/>
        </w:rPr>
        <w:t>a</w:t>
      </w:r>
      <w:r w:rsidR="00EF604C" w:rsidRPr="002C7BAF">
        <w:rPr>
          <w:rFonts w:ascii="Arial" w:hAnsi="Arial" w:cs="Arial"/>
          <w:sz w:val="22"/>
          <w:szCs w:val="20"/>
        </w:rPr>
        <w:t xml:space="preserve"> sám neužít. </w:t>
      </w:r>
    </w:p>
    <w:p w:rsidR="00EF604C" w:rsidRPr="002C7BAF" w:rsidRDefault="00C50453" w:rsidP="00173232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Objednatel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>díla (nabyvatel licence) je oprávněn práva tvořící součást licence zcela nebo zčásti jako podlicenci poskytnout třetí osobě.</w:t>
      </w:r>
    </w:p>
    <w:p w:rsidR="00EF604C" w:rsidRPr="002C7BAF" w:rsidRDefault="00C50453" w:rsidP="00173232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Objednatel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 xml:space="preserve">díla (nabyvatel licence) je oprávněn upravit či jinak měnit </w:t>
      </w:r>
      <w:r w:rsidR="001C3B4C">
        <w:rPr>
          <w:rFonts w:ascii="Arial" w:hAnsi="Arial" w:cs="Arial"/>
          <w:sz w:val="22"/>
          <w:szCs w:val="20"/>
        </w:rPr>
        <w:t xml:space="preserve">dílčí plnění </w:t>
      </w:r>
      <w:r w:rsidR="00EF604C" w:rsidRPr="002C7BAF">
        <w:rPr>
          <w:rFonts w:ascii="Arial" w:hAnsi="Arial" w:cs="Arial"/>
          <w:sz w:val="22"/>
          <w:szCs w:val="20"/>
        </w:rPr>
        <w:t>díl</w:t>
      </w:r>
      <w:r w:rsidR="001C3B4C">
        <w:rPr>
          <w:rFonts w:ascii="Arial" w:hAnsi="Arial" w:cs="Arial"/>
          <w:sz w:val="22"/>
          <w:szCs w:val="20"/>
        </w:rPr>
        <w:t>a</w:t>
      </w:r>
      <w:r w:rsidR="00EF604C" w:rsidRPr="002C7BAF">
        <w:rPr>
          <w:rFonts w:ascii="Arial" w:hAnsi="Arial" w:cs="Arial"/>
          <w:sz w:val="22"/>
          <w:szCs w:val="20"/>
        </w:rPr>
        <w:t xml:space="preserve">, jeho název nebo označení autorů, stejně jako spojit </w:t>
      </w:r>
      <w:r w:rsidR="001C3B4C">
        <w:rPr>
          <w:rFonts w:ascii="Arial" w:hAnsi="Arial" w:cs="Arial"/>
          <w:sz w:val="22"/>
          <w:szCs w:val="20"/>
        </w:rPr>
        <w:t>dílčí plnění díla</w:t>
      </w:r>
      <w:r w:rsidR="00EF604C" w:rsidRPr="002C7BAF">
        <w:rPr>
          <w:rFonts w:ascii="Arial" w:hAnsi="Arial" w:cs="Arial"/>
          <w:sz w:val="22"/>
          <w:szCs w:val="20"/>
        </w:rPr>
        <w:t xml:space="preserve"> s jiným dílem nebo zařadit </w:t>
      </w:r>
      <w:r w:rsidR="001C3B4C">
        <w:rPr>
          <w:rFonts w:ascii="Arial" w:hAnsi="Arial" w:cs="Arial"/>
          <w:sz w:val="22"/>
          <w:szCs w:val="20"/>
        </w:rPr>
        <w:t xml:space="preserve">dílčí plnění </w:t>
      </w:r>
      <w:r w:rsidR="00EF604C" w:rsidRPr="002C7BAF">
        <w:rPr>
          <w:rFonts w:ascii="Arial" w:hAnsi="Arial" w:cs="Arial"/>
          <w:sz w:val="22"/>
          <w:szCs w:val="20"/>
        </w:rPr>
        <w:t>díl</w:t>
      </w:r>
      <w:r w:rsidR="001C3B4C">
        <w:rPr>
          <w:rFonts w:ascii="Arial" w:hAnsi="Arial" w:cs="Arial"/>
          <w:sz w:val="22"/>
          <w:szCs w:val="20"/>
        </w:rPr>
        <w:t>a</w:t>
      </w:r>
      <w:r w:rsidR="00EF604C" w:rsidRPr="002C7BAF">
        <w:rPr>
          <w:rFonts w:ascii="Arial" w:hAnsi="Arial" w:cs="Arial"/>
          <w:sz w:val="22"/>
          <w:szCs w:val="20"/>
        </w:rPr>
        <w:t xml:space="preserve"> do díla souborného, a to přímo nebo prostřednictvím třetích osob.</w:t>
      </w:r>
    </w:p>
    <w:p w:rsidR="00B34603" w:rsidRDefault="00296F5E" w:rsidP="00173232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</w:t>
      </w:r>
      <w:r w:rsidR="00C50453" w:rsidRPr="002C7BAF">
        <w:rPr>
          <w:rFonts w:ascii="Arial" w:hAnsi="Arial" w:cs="Arial"/>
          <w:sz w:val="22"/>
          <w:szCs w:val="20"/>
        </w:rPr>
        <w:t>hotovitel</w:t>
      </w:r>
      <w:r w:rsidR="0000571A" w:rsidRPr="002C7BAF">
        <w:rPr>
          <w:rFonts w:ascii="Arial" w:hAnsi="Arial" w:cs="Arial"/>
          <w:sz w:val="22"/>
          <w:szCs w:val="20"/>
        </w:rPr>
        <w:t xml:space="preserve"> odpovídá za obsahovou, ale i formální správnost textu, a to i stylistickou, gramatickou a</w:t>
      </w:r>
      <w:r w:rsidR="00C50453" w:rsidRPr="002C7BAF">
        <w:rPr>
          <w:rFonts w:ascii="Arial" w:hAnsi="Arial" w:cs="Arial"/>
          <w:sz w:val="22"/>
          <w:szCs w:val="20"/>
        </w:rPr>
        <w:t> </w:t>
      </w:r>
      <w:r w:rsidR="0000571A" w:rsidRPr="002C7BAF">
        <w:rPr>
          <w:rFonts w:ascii="Arial" w:hAnsi="Arial" w:cs="Arial"/>
          <w:sz w:val="22"/>
          <w:szCs w:val="20"/>
        </w:rPr>
        <w:t>typografickou úpravu v souladu s příslušnými normami a za rozvržení textu, který bude čitelný a</w:t>
      </w:r>
      <w:r w:rsidR="00C50453" w:rsidRPr="002C7BAF">
        <w:rPr>
          <w:rFonts w:ascii="Arial" w:hAnsi="Arial" w:cs="Arial"/>
          <w:sz w:val="22"/>
          <w:szCs w:val="20"/>
        </w:rPr>
        <w:t> </w:t>
      </w:r>
      <w:r w:rsidR="0000571A" w:rsidRPr="002C7BAF">
        <w:rPr>
          <w:rFonts w:ascii="Arial" w:hAnsi="Arial" w:cs="Arial"/>
          <w:sz w:val="22"/>
          <w:szCs w:val="20"/>
        </w:rPr>
        <w:t>chrono</w:t>
      </w:r>
      <w:r w:rsidR="00C50453" w:rsidRPr="002C7BAF">
        <w:rPr>
          <w:rFonts w:ascii="Arial" w:hAnsi="Arial" w:cs="Arial"/>
          <w:sz w:val="22"/>
          <w:szCs w:val="20"/>
        </w:rPr>
        <w:t>logicky uspořádaný včetně fotogr</w:t>
      </w:r>
      <w:r w:rsidR="0000571A" w:rsidRPr="002C7BAF">
        <w:rPr>
          <w:rFonts w:ascii="Arial" w:hAnsi="Arial" w:cs="Arial"/>
          <w:sz w:val="22"/>
          <w:szCs w:val="20"/>
        </w:rPr>
        <w:t>afií.</w:t>
      </w:r>
    </w:p>
    <w:p w:rsidR="00E0183F" w:rsidRDefault="00E0183F" w:rsidP="00173232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Objednavatel dílčích plnění díla (nabyvatel licenc</w:t>
      </w:r>
      <w:r w:rsidR="00A508A9">
        <w:rPr>
          <w:rFonts w:ascii="Arial" w:hAnsi="Arial" w:cs="Arial"/>
          <w:sz w:val="22"/>
          <w:szCs w:val="20"/>
        </w:rPr>
        <w:t>e</w:t>
      </w:r>
      <w:r>
        <w:rPr>
          <w:rFonts w:ascii="Arial" w:hAnsi="Arial" w:cs="Arial"/>
          <w:sz w:val="22"/>
          <w:szCs w:val="20"/>
        </w:rPr>
        <w:t>) je oprávněn licenci nevyužít.</w:t>
      </w:r>
    </w:p>
    <w:p w:rsidR="00E0183F" w:rsidRDefault="00E0183F" w:rsidP="00173232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Smluvní strany se výslovně dohodly, že vylučují ustanovení § 2364, § 2370 a § 2378 občanského zákoníku.</w:t>
      </w:r>
    </w:p>
    <w:p w:rsidR="00BE64A6" w:rsidRDefault="00BE64A6" w:rsidP="00BE64A6">
      <w:pPr>
        <w:pStyle w:val="Odstavecseseznamem"/>
        <w:numPr>
          <w:ilvl w:val="0"/>
          <w:numId w:val="3"/>
        </w:numPr>
        <w:spacing w:after="100" w:line="300" w:lineRule="auto"/>
        <w:jc w:val="both"/>
        <w:rPr>
          <w:rFonts w:ascii="Arial" w:hAnsi="Arial" w:cs="Arial"/>
          <w:sz w:val="22"/>
          <w:szCs w:val="20"/>
        </w:rPr>
      </w:pPr>
      <w:r w:rsidRPr="00BE64A6">
        <w:rPr>
          <w:rFonts w:ascii="Arial" w:hAnsi="Arial" w:cs="Arial"/>
          <w:sz w:val="22"/>
          <w:szCs w:val="20"/>
        </w:rPr>
        <w:lastRenderedPageBreak/>
        <w:t>Zhotovitel tímto prohlašuje, že pokud v souvisl</w:t>
      </w:r>
      <w:r>
        <w:rPr>
          <w:rFonts w:ascii="Arial" w:hAnsi="Arial" w:cs="Arial"/>
          <w:sz w:val="22"/>
          <w:szCs w:val="20"/>
        </w:rPr>
        <w:t>osti s plněním na základě této s</w:t>
      </w:r>
      <w:r w:rsidRPr="00BE64A6">
        <w:rPr>
          <w:rFonts w:ascii="Arial" w:hAnsi="Arial" w:cs="Arial"/>
          <w:sz w:val="22"/>
          <w:szCs w:val="20"/>
        </w:rPr>
        <w:t>mlouvy vy</w:t>
      </w:r>
      <w:r>
        <w:rPr>
          <w:rFonts w:ascii="Arial" w:hAnsi="Arial" w:cs="Arial"/>
          <w:sz w:val="22"/>
          <w:szCs w:val="20"/>
        </w:rPr>
        <w:t xml:space="preserve">tvořil databáze, zřídil je pro objednatele jako pro pořizovatele databáze </w:t>
      </w:r>
      <w:r w:rsidRPr="00BE64A6">
        <w:rPr>
          <w:rFonts w:ascii="Arial" w:hAnsi="Arial" w:cs="Arial"/>
          <w:sz w:val="22"/>
          <w:szCs w:val="20"/>
        </w:rPr>
        <w:t xml:space="preserve">dle § 89 </w:t>
      </w:r>
      <w:r>
        <w:rPr>
          <w:rFonts w:ascii="Arial" w:hAnsi="Arial" w:cs="Arial"/>
          <w:sz w:val="22"/>
          <w:szCs w:val="20"/>
        </w:rPr>
        <w:t>zákona č. 121/2000 Sb., o právu autorském, o právech souvisejících s právem autorským a o změně některých zákonů (autorský zákon), ve znění pozdějších předpisů (dále jen</w:t>
      </w:r>
      <w:r w:rsidR="00010F58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,,autorský</w:t>
      </w:r>
      <w:r w:rsidRPr="00BE64A6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zákon“), a objednateli tak svědčí </w:t>
      </w:r>
      <w:r w:rsidRPr="00BE64A6">
        <w:rPr>
          <w:rFonts w:ascii="Arial" w:hAnsi="Arial" w:cs="Arial"/>
          <w:sz w:val="22"/>
          <w:szCs w:val="20"/>
        </w:rPr>
        <w:t>všechna práva na vytěžování nebo na zužitkování celého obsahu databáze nebo její kvalitativně nebo kvantitativně podstatné části a právo udělit jinému oprávnění k výkonu tohoto práva. Objednatel je oprávněn databázi měnit a d</w:t>
      </w:r>
      <w:r>
        <w:rPr>
          <w:rFonts w:ascii="Arial" w:hAnsi="Arial" w:cs="Arial"/>
          <w:sz w:val="22"/>
          <w:szCs w:val="20"/>
        </w:rPr>
        <w:t>oplňovat bez souhlasu a vědomí z</w:t>
      </w:r>
      <w:r w:rsidRPr="00BE64A6">
        <w:rPr>
          <w:rFonts w:ascii="Arial" w:hAnsi="Arial" w:cs="Arial"/>
          <w:sz w:val="22"/>
          <w:szCs w:val="20"/>
        </w:rPr>
        <w:t>hotovitele.</w:t>
      </w:r>
    </w:p>
    <w:p w:rsidR="00BE64A6" w:rsidRDefault="00BE64A6" w:rsidP="00BE64A6">
      <w:pPr>
        <w:pStyle w:val="Odstavecseseznamem"/>
        <w:numPr>
          <w:ilvl w:val="0"/>
          <w:numId w:val="3"/>
        </w:numPr>
        <w:spacing w:after="100" w:line="300" w:lineRule="auto"/>
        <w:jc w:val="both"/>
        <w:rPr>
          <w:rFonts w:ascii="Arial" w:hAnsi="Arial" w:cs="Arial"/>
          <w:sz w:val="22"/>
          <w:szCs w:val="20"/>
        </w:rPr>
      </w:pPr>
      <w:r w:rsidRPr="00BE64A6">
        <w:rPr>
          <w:rFonts w:ascii="Arial" w:hAnsi="Arial" w:cs="Arial"/>
          <w:sz w:val="22"/>
          <w:szCs w:val="20"/>
        </w:rPr>
        <w:t>V případě, že by se z jakéhokoliv důvo</w:t>
      </w:r>
      <w:r>
        <w:rPr>
          <w:rFonts w:ascii="Arial" w:hAnsi="Arial" w:cs="Arial"/>
          <w:sz w:val="22"/>
          <w:szCs w:val="20"/>
        </w:rPr>
        <w:t>du stal pořizovatelem databáze zhotovitel, zhotovitel touto s</w:t>
      </w:r>
      <w:r w:rsidRPr="00BE64A6">
        <w:rPr>
          <w:rFonts w:ascii="Arial" w:hAnsi="Arial" w:cs="Arial"/>
          <w:sz w:val="22"/>
          <w:szCs w:val="20"/>
        </w:rPr>
        <w:t>mlouvou převá</w:t>
      </w:r>
      <w:r>
        <w:rPr>
          <w:rFonts w:ascii="Arial" w:hAnsi="Arial" w:cs="Arial"/>
          <w:sz w:val="22"/>
          <w:szCs w:val="20"/>
        </w:rPr>
        <w:t>dí veškerá práva k databázi na objednatele a o</w:t>
      </w:r>
      <w:r w:rsidRPr="00BE64A6">
        <w:rPr>
          <w:rFonts w:ascii="Arial" w:hAnsi="Arial" w:cs="Arial"/>
          <w:sz w:val="22"/>
          <w:szCs w:val="20"/>
        </w:rPr>
        <w:t>bjednatel tato práva přijímá.</w:t>
      </w:r>
    </w:p>
    <w:p w:rsidR="00BE64A6" w:rsidRDefault="00BE64A6" w:rsidP="00BE64A6">
      <w:pPr>
        <w:pStyle w:val="Odstavecseseznamem"/>
        <w:numPr>
          <w:ilvl w:val="0"/>
          <w:numId w:val="3"/>
        </w:numPr>
        <w:spacing w:after="10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Stejně tak v případě, že z</w:t>
      </w:r>
      <w:r w:rsidRPr="00BE64A6">
        <w:rPr>
          <w:rFonts w:ascii="Arial" w:hAnsi="Arial" w:cs="Arial"/>
          <w:sz w:val="22"/>
          <w:szCs w:val="20"/>
        </w:rPr>
        <w:t>hoto</w:t>
      </w:r>
      <w:r>
        <w:rPr>
          <w:rFonts w:ascii="Arial" w:hAnsi="Arial" w:cs="Arial"/>
          <w:sz w:val="22"/>
          <w:szCs w:val="20"/>
        </w:rPr>
        <w:t>viteli vznikla na základě této s</w:t>
      </w:r>
      <w:r w:rsidRPr="00BE64A6">
        <w:rPr>
          <w:rFonts w:ascii="Arial" w:hAnsi="Arial" w:cs="Arial"/>
          <w:sz w:val="22"/>
          <w:szCs w:val="20"/>
        </w:rPr>
        <w:t>mlouvy zvláštní práva pořizovatele databáze ve smyslu §</w:t>
      </w:r>
      <w:r>
        <w:rPr>
          <w:rFonts w:ascii="Arial" w:hAnsi="Arial" w:cs="Arial"/>
          <w:sz w:val="22"/>
          <w:szCs w:val="20"/>
        </w:rPr>
        <w:t xml:space="preserve"> 88 a násl. autorského zákona, zhotovitel touto s</w:t>
      </w:r>
      <w:r w:rsidRPr="00BE64A6">
        <w:rPr>
          <w:rFonts w:ascii="Arial" w:hAnsi="Arial" w:cs="Arial"/>
          <w:sz w:val="22"/>
          <w:szCs w:val="20"/>
        </w:rPr>
        <w:t>mlouvou veškerá tato práva převádí dle § 9</w:t>
      </w:r>
      <w:r>
        <w:rPr>
          <w:rFonts w:ascii="Arial" w:hAnsi="Arial" w:cs="Arial"/>
          <w:sz w:val="22"/>
          <w:szCs w:val="20"/>
        </w:rPr>
        <w:t>0 odst. 6 autorského zákona na objednatele a o</w:t>
      </w:r>
      <w:r w:rsidRPr="00BE64A6">
        <w:rPr>
          <w:rFonts w:ascii="Arial" w:hAnsi="Arial" w:cs="Arial"/>
          <w:sz w:val="22"/>
          <w:szCs w:val="20"/>
        </w:rPr>
        <w:t>bjednatel tato zvláštní práva pořizovatele databáze přijímá.</w:t>
      </w:r>
    </w:p>
    <w:p w:rsidR="00BE64A6" w:rsidRDefault="00BE64A6" w:rsidP="00BE64A6">
      <w:pPr>
        <w:pStyle w:val="Odstavecseseznamem"/>
        <w:numPr>
          <w:ilvl w:val="0"/>
          <w:numId w:val="3"/>
        </w:numPr>
        <w:spacing w:after="100" w:line="300" w:lineRule="auto"/>
        <w:jc w:val="both"/>
        <w:rPr>
          <w:rFonts w:ascii="Arial" w:hAnsi="Arial" w:cs="Arial"/>
          <w:sz w:val="22"/>
          <w:szCs w:val="20"/>
        </w:rPr>
      </w:pPr>
      <w:r w:rsidRPr="00BE64A6">
        <w:rPr>
          <w:rFonts w:ascii="Arial" w:hAnsi="Arial" w:cs="Arial"/>
          <w:sz w:val="22"/>
          <w:szCs w:val="20"/>
        </w:rPr>
        <w:t>Smluvní strany se výslovně dohodly, že odm</w:t>
      </w:r>
      <w:r>
        <w:rPr>
          <w:rFonts w:ascii="Arial" w:hAnsi="Arial" w:cs="Arial"/>
          <w:sz w:val="22"/>
          <w:szCs w:val="20"/>
        </w:rPr>
        <w:t xml:space="preserve">ěna za převod veškerých práv k </w:t>
      </w:r>
      <w:r w:rsidRPr="00BE64A6">
        <w:rPr>
          <w:rFonts w:ascii="Arial" w:hAnsi="Arial" w:cs="Arial"/>
          <w:sz w:val="22"/>
          <w:szCs w:val="20"/>
        </w:rPr>
        <w:t>databázi, včetně zvláštních práv pořizovatele da</w:t>
      </w:r>
      <w:r>
        <w:rPr>
          <w:rFonts w:ascii="Arial" w:hAnsi="Arial" w:cs="Arial"/>
          <w:sz w:val="22"/>
          <w:szCs w:val="20"/>
        </w:rPr>
        <w:t>tabáze, je již zahrnuta v ceně díla podle čl. III. této s</w:t>
      </w:r>
      <w:r w:rsidRPr="00BE64A6">
        <w:rPr>
          <w:rFonts w:ascii="Arial" w:hAnsi="Arial" w:cs="Arial"/>
          <w:sz w:val="22"/>
          <w:szCs w:val="20"/>
        </w:rPr>
        <w:t>mlouvy.</w:t>
      </w:r>
    </w:p>
    <w:p w:rsidR="00775FA3" w:rsidRDefault="00775FA3" w:rsidP="000E68A9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64553B" w:rsidRDefault="0064553B" w:rsidP="000E68A9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64553B" w:rsidRDefault="0064553B" w:rsidP="000E68A9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F40569" w:rsidRPr="00884D72" w:rsidRDefault="00F40569" w:rsidP="00F40569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884D72">
        <w:rPr>
          <w:rFonts w:ascii="Arial" w:hAnsi="Arial" w:cs="Arial"/>
          <w:b/>
          <w:sz w:val="24"/>
          <w:szCs w:val="24"/>
        </w:rPr>
        <w:t>Článek VI</w:t>
      </w:r>
      <w:r w:rsidR="00403BB4">
        <w:rPr>
          <w:rFonts w:ascii="Arial" w:hAnsi="Arial" w:cs="Arial"/>
          <w:b/>
          <w:sz w:val="24"/>
          <w:szCs w:val="24"/>
        </w:rPr>
        <w:t>I</w:t>
      </w:r>
      <w:r w:rsidRPr="00884D72">
        <w:rPr>
          <w:rFonts w:ascii="Arial" w:hAnsi="Arial" w:cs="Arial"/>
          <w:b/>
          <w:sz w:val="24"/>
          <w:szCs w:val="24"/>
        </w:rPr>
        <w:t>I.</w:t>
      </w:r>
    </w:p>
    <w:p w:rsidR="00F40569" w:rsidRPr="002C7BAF" w:rsidRDefault="00F40569" w:rsidP="00F40569">
      <w:pPr>
        <w:pStyle w:val="Odstavecseseznamem"/>
        <w:spacing w:before="120" w:after="120" w:line="300" w:lineRule="auto"/>
        <w:ind w:left="72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Realizační tým</w:t>
      </w:r>
    </w:p>
    <w:p w:rsidR="00664BD7" w:rsidRPr="00664BD7" w:rsidRDefault="00664BD7" w:rsidP="00664BD7">
      <w:pPr>
        <w:pStyle w:val="Textkomente"/>
        <w:numPr>
          <w:ilvl w:val="0"/>
          <w:numId w:val="30"/>
        </w:numPr>
        <w:spacing w:before="120" w:after="120" w:line="300" w:lineRule="auto"/>
        <w:ind w:left="714" w:hanging="357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>Zhotovitel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je povinen poskytovat </w:t>
      </w:r>
      <w:r>
        <w:rPr>
          <w:rFonts w:ascii="Arial" w:eastAsia="Times New Roman" w:hAnsi="Arial" w:cs="Arial"/>
          <w:sz w:val="22"/>
          <w:lang w:eastAsia="cs-CZ"/>
        </w:rPr>
        <w:t>služby spojené s dílčími plněními díla o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bjednateli prostřednictvím </w:t>
      </w:r>
      <w:r>
        <w:rPr>
          <w:rFonts w:ascii="Arial" w:eastAsia="Times New Roman" w:hAnsi="Arial" w:cs="Arial"/>
          <w:sz w:val="22"/>
          <w:lang w:eastAsia="cs-CZ"/>
        </w:rPr>
        <w:t>členů realizačního týmu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, které uvedl ve své nabídce </w:t>
      </w:r>
      <w:r>
        <w:rPr>
          <w:rFonts w:ascii="Arial" w:eastAsia="Times New Roman" w:hAnsi="Arial" w:cs="Arial"/>
          <w:sz w:val="22"/>
          <w:lang w:eastAsia="cs-CZ"/>
        </w:rPr>
        <w:t>v zadávacím řízení této veřejné zakázky a které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jsou uvedeny v Příloze č. </w:t>
      </w:r>
      <w:r w:rsidR="00E34D26">
        <w:rPr>
          <w:rFonts w:ascii="Arial" w:eastAsia="Times New Roman" w:hAnsi="Arial" w:cs="Arial"/>
          <w:sz w:val="22"/>
          <w:lang w:eastAsia="cs-CZ"/>
        </w:rPr>
        <w:t>3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této smlouvy. Jakákoliv dodatečná změna </w:t>
      </w:r>
      <w:r>
        <w:rPr>
          <w:rFonts w:ascii="Arial" w:eastAsia="Times New Roman" w:hAnsi="Arial" w:cs="Arial"/>
          <w:sz w:val="22"/>
          <w:lang w:eastAsia="cs-CZ"/>
        </w:rPr>
        <w:t>jednotlivých členů realizačního týmu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musí být před</w:t>
      </w:r>
      <w:r>
        <w:rPr>
          <w:rFonts w:ascii="Arial" w:eastAsia="Times New Roman" w:hAnsi="Arial" w:cs="Arial"/>
          <w:sz w:val="22"/>
          <w:lang w:eastAsia="cs-CZ"/>
        </w:rPr>
        <w:t>em písemně schválena ze strany o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bjednatele s tím, že </w:t>
      </w:r>
      <w:r>
        <w:rPr>
          <w:rFonts w:ascii="Arial" w:eastAsia="Times New Roman" w:hAnsi="Arial" w:cs="Arial"/>
          <w:sz w:val="22"/>
          <w:lang w:eastAsia="cs-CZ"/>
        </w:rPr>
        <w:t>osoby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, které by měly </w:t>
      </w:r>
      <w:r>
        <w:rPr>
          <w:rFonts w:ascii="Arial" w:eastAsia="Times New Roman" w:hAnsi="Arial" w:cs="Arial"/>
          <w:sz w:val="22"/>
          <w:lang w:eastAsia="cs-CZ"/>
        </w:rPr>
        <w:t>členy realizačního týmu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v této smlouvě výslovně uvedené nahradit, musí splňovat kvalifikaci požadovanou ze strany </w:t>
      </w:r>
      <w:r>
        <w:rPr>
          <w:rFonts w:ascii="Arial" w:eastAsia="Times New Roman" w:hAnsi="Arial" w:cs="Arial"/>
          <w:sz w:val="22"/>
          <w:lang w:eastAsia="cs-CZ"/>
        </w:rPr>
        <w:t>o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bjednatele pro tu kterou konkrétní roli v rámci zadávacích podmínek </w:t>
      </w:r>
      <w:r>
        <w:rPr>
          <w:rFonts w:ascii="Arial" w:eastAsia="Times New Roman" w:hAnsi="Arial" w:cs="Arial"/>
          <w:sz w:val="22"/>
          <w:lang w:eastAsia="cs-CZ"/>
        </w:rPr>
        <w:t>v</w:t>
      </w:r>
      <w:r w:rsidRPr="00664BD7">
        <w:rPr>
          <w:rFonts w:ascii="Arial" w:eastAsia="Times New Roman" w:hAnsi="Arial" w:cs="Arial"/>
          <w:sz w:val="22"/>
          <w:lang w:eastAsia="cs-CZ"/>
        </w:rPr>
        <w:t>eřejné zakázky. Objednatel se zavazuje, že svůj souhlas neodmítne bez existence relevantního důvodu, který bezodkladně sdělí</w:t>
      </w:r>
      <w:r>
        <w:rPr>
          <w:rFonts w:ascii="Arial" w:eastAsia="Times New Roman" w:hAnsi="Arial" w:cs="Arial"/>
          <w:sz w:val="22"/>
          <w:lang w:eastAsia="cs-CZ"/>
        </w:rPr>
        <w:t xml:space="preserve"> zhotoviteli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. Při změně </w:t>
      </w:r>
      <w:r>
        <w:rPr>
          <w:rFonts w:ascii="Arial" w:eastAsia="Times New Roman" w:hAnsi="Arial" w:cs="Arial"/>
          <w:sz w:val="22"/>
          <w:lang w:eastAsia="cs-CZ"/>
        </w:rPr>
        <w:t xml:space="preserve">členů 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realizačního týmu není nutné uzavírat dodatek k této </w:t>
      </w:r>
      <w:r w:rsidR="002E7D76">
        <w:rPr>
          <w:rFonts w:ascii="Arial" w:eastAsia="Times New Roman" w:hAnsi="Arial" w:cs="Arial"/>
          <w:sz w:val="22"/>
          <w:lang w:eastAsia="cs-CZ"/>
        </w:rPr>
        <w:t>s</w:t>
      </w:r>
      <w:r w:rsidRPr="00664BD7">
        <w:rPr>
          <w:rFonts w:ascii="Arial" w:eastAsia="Times New Roman" w:hAnsi="Arial" w:cs="Arial"/>
          <w:sz w:val="22"/>
          <w:lang w:eastAsia="cs-CZ"/>
        </w:rPr>
        <w:t>mlouvě.</w:t>
      </w:r>
    </w:p>
    <w:p w:rsidR="00F40569" w:rsidRDefault="00664BD7" w:rsidP="00664BD7">
      <w:pPr>
        <w:pStyle w:val="Odstavecseseznamem"/>
        <w:numPr>
          <w:ilvl w:val="0"/>
          <w:numId w:val="30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</w:t>
      </w:r>
      <w:r w:rsidR="00F40569" w:rsidRPr="00F40569">
        <w:rPr>
          <w:rFonts w:ascii="Arial" w:hAnsi="Arial" w:cs="Arial"/>
          <w:sz w:val="22"/>
          <w:szCs w:val="20"/>
        </w:rPr>
        <w:t xml:space="preserve">bjednatel </w:t>
      </w:r>
      <w:r>
        <w:rPr>
          <w:rFonts w:ascii="Arial" w:hAnsi="Arial" w:cs="Arial"/>
          <w:sz w:val="22"/>
          <w:szCs w:val="20"/>
        </w:rPr>
        <w:t xml:space="preserve">si </w:t>
      </w:r>
      <w:r w:rsidR="00F40569" w:rsidRPr="00F40569">
        <w:rPr>
          <w:rFonts w:ascii="Arial" w:hAnsi="Arial" w:cs="Arial"/>
          <w:sz w:val="22"/>
          <w:szCs w:val="20"/>
        </w:rPr>
        <w:t xml:space="preserve">vyhrazuje právo požádat o výměnu člena </w:t>
      </w:r>
      <w:r>
        <w:rPr>
          <w:rFonts w:ascii="Arial" w:hAnsi="Arial" w:cs="Arial"/>
          <w:sz w:val="22"/>
          <w:szCs w:val="20"/>
        </w:rPr>
        <w:t>r</w:t>
      </w:r>
      <w:r w:rsidR="00F40569" w:rsidRPr="00F40569">
        <w:rPr>
          <w:rFonts w:ascii="Arial" w:hAnsi="Arial" w:cs="Arial"/>
          <w:sz w:val="22"/>
          <w:szCs w:val="20"/>
        </w:rPr>
        <w:t>ealizačního týmu pro opakovanou nespokojenost s kvalitou jím odváděné práce nebo pro nedostatečnou komunikaci s </w:t>
      </w:r>
      <w:r w:rsidR="009D4B46">
        <w:rPr>
          <w:rFonts w:ascii="Arial" w:hAnsi="Arial" w:cs="Arial"/>
          <w:sz w:val="22"/>
          <w:szCs w:val="20"/>
        </w:rPr>
        <w:t>o</w:t>
      </w:r>
      <w:r w:rsidR="00F40569" w:rsidRPr="00F40569">
        <w:rPr>
          <w:rFonts w:ascii="Arial" w:hAnsi="Arial" w:cs="Arial"/>
          <w:sz w:val="22"/>
          <w:szCs w:val="20"/>
        </w:rPr>
        <w:t>bjednatelem.</w:t>
      </w:r>
    </w:p>
    <w:p w:rsidR="00F40569" w:rsidRDefault="00F40569" w:rsidP="00664BD7">
      <w:pPr>
        <w:pStyle w:val="Odstavecseseznamem"/>
        <w:numPr>
          <w:ilvl w:val="0"/>
          <w:numId w:val="30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F40569">
        <w:rPr>
          <w:rFonts w:ascii="Arial" w:hAnsi="Arial" w:cs="Arial"/>
          <w:sz w:val="22"/>
          <w:szCs w:val="20"/>
        </w:rPr>
        <w:lastRenderedPageBreak/>
        <w:t>Objednatel je rovněž oprávněn spolupracovat při provádění dohledu na</w:t>
      </w:r>
      <w:r w:rsidR="00D822DB">
        <w:rPr>
          <w:rFonts w:ascii="Arial" w:hAnsi="Arial" w:cs="Arial"/>
          <w:sz w:val="22"/>
          <w:szCs w:val="20"/>
        </w:rPr>
        <w:t>d</w:t>
      </w:r>
      <w:r w:rsidRPr="00F40569">
        <w:rPr>
          <w:rFonts w:ascii="Arial" w:hAnsi="Arial" w:cs="Arial"/>
          <w:sz w:val="22"/>
          <w:szCs w:val="20"/>
        </w:rPr>
        <w:t xml:space="preserve"> stavem plnění dle této </w:t>
      </w:r>
      <w:r w:rsidR="009D4B46">
        <w:rPr>
          <w:rFonts w:ascii="Arial" w:hAnsi="Arial" w:cs="Arial"/>
          <w:sz w:val="22"/>
          <w:szCs w:val="20"/>
        </w:rPr>
        <w:t>s</w:t>
      </w:r>
      <w:r w:rsidRPr="00F40569">
        <w:rPr>
          <w:rFonts w:ascii="Arial" w:hAnsi="Arial" w:cs="Arial"/>
          <w:sz w:val="22"/>
          <w:szCs w:val="20"/>
        </w:rPr>
        <w:t xml:space="preserve">mlouvy s vybranou, nezávislou, odborně erudovanou třetí osobou </w:t>
      </w:r>
      <w:r w:rsidRPr="00F40569">
        <w:rPr>
          <w:rFonts w:ascii="Arial" w:hAnsi="Arial" w:cs="Arial"/>
          <w:sz w:val="22"/>
          <w:szCs w:val="20"/>
        </w:rPr>
        <w:br/>
        <w:t xml:space="preserve">pro zajištění odborné garance na straně </w:t>
      </w:r>
      <w:r w:rsidR="00E66189">
        <w:rPr>
          <w:rFonts w:ascii="Arial" w:hAnsi="Arial" w:cs="Arial"/>
          <w:sz w:val="22"/>
          <w:szCs w:val="20"/>
        </w:rPr>
        <w:t>o</w:t>
      </w:r>
      <w:r w:rsidRPr="00F40569">
        <w:rPr>
          <w:rFonts w:ascii="Arial" w:hAnsi="Arial" w:cs="Arial"/>
          <w:sz w:val="22"/>
          <w:szCs w:val="20"/>
        </w:rPr>
        <w:t xml:space="preserve">bjednatele. Zhotovitel je povinen plně respektovat postavení takové třetí osoby, spolupracovat s ní a poskytnout </w:t>
      </w:r>
      <w:r w:rsidRPr="00F40569">
        <w:rPr>
          <w:rFonts w:ascii="Arial" w:hAnsi="Arial" w:cs="Arial"/>
          <w:sz w:val="22"/>
          <w:szCs w:val="20"/>
        </w:rPr>
        <w:br/>
        <w:t xml:space="preserve">jí maximální součinnost dle pokynů </w:t>
      </w:r>
      <w:r w:rsidR="00E66189">
        <w:rPr>
          <w:rFonts w:ascii="Arial" w:hAnsi="Arial" w:cs="Arial"/>
          <w:sz w:val="22"/>
          <w:szCs w:val="20"/>
        </w:rPr>
        <w:t>o</w:t>
      </w:r>
      <w:r w:rsidRPr="00F40569">
        <w:rPr>
          <w:rFonts w:ascii="Arial" w:hAnsi="Arial" w:cs="Arial"/>
          <w:sz w:val="22"/>
          <w:szCs w:val="20"/>
        </w:rPr>
        <w:t>bjednatele.</w:t>
      </w:r>
    </w:p>
    <w:p w:rsidR="00664BD7" w:rsidRPr="00664BD7" w:rsidRDefault="00664BD7" w:rsidP="00664BD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676A37">
        <w:rPr>
          <w:rFonts w:ascii="Arial" w:hAnsi="Arial" w:cs="Arial"/>
          <w:sz w:val="22"/>
          <w:szCs w:val="20"/>
        </w:rPr>
        <w:t>Zhotovitel se zavazuje, že se vedoucí týmu bude účastnit všech jednání s objednatelem, pokud se zhotovitel s objednatelem nedohodne jinak.</w:t>
      </w:r>
    </w:p>
    <w:p w:rsidR="006C790B" w:rsidRDefault="006C790B" w:rsidP="006C790B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EF604C" w:rsidRPr="00884D72" w:rsidRDefault="00EF604C" w:rsidP="00142865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884D72">
        <w:rPr>
          <w:rFonts w:ascii="Arial" w:hAnsi="Arial" w:cs="Arial"/>
          <w:b/>
          <w:sz w:val="24"/>
          <w:szCs w:val="24"/>
        </w:rPr>
        <w:t xml:space="preserve">Článek </w:t>
      </w:r>
      <w:r w:rsidR="00403BB4">
        <w:rPr>
          <w:rFonts w:ascii="Arial" w:hAnsi="Arial" w:cs="Arial"/>
          <w:b/>
          <w:sz w:val="24"/>
          <w:szCs w:val="24"/>
        </w:rPr>
        <w:t>IX</w:t>
      </w:r>
      <w:r w:rsidRPr="00884D72">
        <w:rPr>
          <w:rFonts w:ascii="Arial" w:hAnsi="Arial" w:cs="Arial"/>
          <w:b/>
          <w:sz w:val="24"/>
          <w:szCs w:val="24"/>
        </w:rPr>
        <w:t>.</w:t>
      </w:r>
    </w:p>
    <w:p w:rsidR="00EF604C" w:rsidRPr="002C7BAF" w:rsidRDefault="00EF604C" w:rsidP="00142865">
      <w:pPr>
        <w:pStyle w:val="Odstavecseseznamem"/>
        <w:spacing w:before="120" w:after="120" w:line="300" w:lineRule="auto"/>
        <w:ind w:left="720"/>
        <w:jc w:val="center"/>
        <w:rPr>
          <w:rFonts w:ascii="Arial" w:hAnsi="Arial" w:cs="Arial"/>
          <w:b/>
          <w:bCs/>
          <w:iCs/>
        </w:rPr>
      </w:pPr>
      <w:r w:rsidRPr="002C7BAF">
        <w:rPr>
          <w:rFonts w:ascii="Arial" w:hAnsi="Arial" w:cs="Arial"/>
          <w:b/>
          <w:bCs/>
          <w:iCs/>
        </w:rPr>
        <w:t>Sankční ustanovení, náhrada škody</w:t>
      </w:r>
    </w:p>
    <w:p w:rsidR="00EF604C" w:rsidRPr="00B35D3A" w:rsidRDefault="00EF604C" w:rsidP="00173232">
      <w:pPr>
        <w:pStyle w:val="Odstavecseseznamem"/>
        <w:numPr>
          <w:ilvl w:val="0"/>
          <w:numId w:val="6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 xml:space="preserve">V případě prodlení </w:t>
      </w:r>
      <w:r w:rsidR="00C50453" w:rsidRPr="002C7BAF">
        <w:rPr>
          <w:rFonts w:ascii="Arial" w:hAnsi="Arial" w:cs="Arial"/>
          <w:sz w:val="22"/>
          <w:szCs w:val="20"/>
        </w:rPr>
        <w:t>objednatele</w:t>
      </w:r>
      <w:r w:rsidRPr="002C7BAF">
        <w:rPr>
          <w:rFonts w:ascii="Arial" w:hAnsi="Arial" w:cs="Arial"/>
          <w:sz w:val="22"/>
          <w:szCs w:val="20"/>
        </w:rPr>
        <w:t xml:space="preserve"> s platbou, na kterou vznikl </w:t>
      </w:r>
      <w:r w:rsidR="00C50453" w:rsidRPr="002C7BAF">
        <w:rPr>
          <w:rFonts w:ascii="Arial" w:hAnsi="Arial" w:cs="Arial"/>
          <w:sz w:val="22"/>
          <w:szCs w:val="20"/>
        </w:rPr>
        <w:t>zhotoviteli</w:t>
      </w:r>
      <w:r w:rsidRPr="002C7BAF">
        <w:rPr>
          <w:rFonts w:ascii="Arial" w:hAnsi="Arial" w:cs="Arial"/>
          <w:sz w:val="22"/>
          <w:szCs w:val="20"/>
        </w:rPr>
        <w:t xml:space="preserve"> nárok, uhradí objednatel úrok z prodlení ve výši 0,</w:t>
      </w:r>
      <w:r w:rsidRPr="00B35D3A">
        <w:rPr>
          <w:rFonts w:ascii="Arial" w:hAnsi="Arial" w:cs="Arial"/>
          <w:sz w:val="22"/>
          <w:szCs w:val="20"/>
        </w:rPr>
        <w:t xml:space="preserve">01 % z dlužné částky za každý, i započatý den prodlení. </w:t>
      </w:r>
    </w:p>
    <w:p w:rsidR="00E72062" w:rsidRDefault="005975DC" w:rsidP="00173232">
      <w:pPr>
        <w:pStyle w:val="Odstavecseseznamem"/>
        <w:numPr>
          <w:ilvl w:val="0"/>
          <w:numId w:val="6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E72062">
        <w:rPr>
          <w:rFonts w:ascii="Arial" w:hAnsi="Arial" w:cs="Arial"/>
          <w:sz w:val="22"/>
          <w:szCs w:val="20"/>
        </w:rPr>
        <w:t>V případě porušení smluvní povinnost</w:t>
      </w:r>
      <w:r w:rsidR="008664C8">
        <w:rPr>
          <w:rFonts w:ascii="Arial" w:hAnsi="Arial" w:cs="Arial"/>
          <w:sz w:val="22"/>
          <w:szCs w:val="20"/>
        </w:rPr>
        <w:t>i</w:t>
      </w:r>
      <w:r w:rsidRPr="00E72062">
        <w:rPr>
          <w:rFonts w:ascii="Arial" w:hAnsi="Arial" w:cs="Arial"/>
          <w:sz w:val="22"/>
          <w:szCs w:val="20"/>
        </w:rPr>
        <w:t xml:space="preserve"> ze strany zhotovitele </w:t>
      </w:r>
      <w:r w:rsidR="008664C8">
        <w:rPr>
          <w:rFonts w:ascii="Arial" w:hAnsi="Arial" w:cs="Arial"/>
          <w:sz w:val="22"/>
          <w:szCs w:val="20"/>
        </w:rPr>
        <w:t>uvedené v</w:t>
      </w:r>
      <w:r w:rsidRPr="00E72062">
        <w:rPr>
          <w:rFonts w:ascii="Arial" w:hAnsi="Arial" w:cs="Arial"/>
          <w:sz w:val="22"/>
          <w:szCs w:val="20"/>
        </w:rPr>
        <w:t xml:space="preserve"> čl</w:t>
      </w:r>
      <w:r w:rsidR="001C3B4C">
        <w:rPr>
          <w:rFonts w:ascii="Arial" w:hAnsi="Arial" w:cs="Arial"/>
          <w:sz w:val="22"/>
          <w:szCs w:val="20"/>
        </w:rPr>
        <w:t xml:space="preserve">. I odst. </w:t>
      </w:r>
      <w:r w:rsidR="008664C8">
        <w:rPr>
          <w:rFonts w:ascii="Arial" w:hAnsi="Arial" w:cs="Arial"/>
          <w:sz w:val="22"/>
          <w:szCs w:val="20"/>
        </w:rPr>
        <w:t xml:space="preserve">1 a </w:t>
      </w:r>
      <w:r w:rsidR="001C3B4C">
        <w:rPr>
          <w:rFonts w:ascii="Arial" w:hAnsi="Arial" w:cs="Arial"/>
          <w:sz w:val="22"/>
          <w:szCs w:val="20"/>
        </w:rPr>
        <w:t>2</w:t>
      </w:r>
      <w:r w:rsidR="00174FC9">
        <w:rPr>
          <w:rFonts w:ascii="Arial" w:hAnsi="Arial" w:cs="Arial"/>
          <w:sz w:val="22"/>
          <w:szCs w:val="20"/>
        </w:rPr>
        <w:t xml:space="preserve"> (včetně povinností stanovených v Příloze č. 1 smlouvy)</w:t>
      </w:r>
      <w:r w:rsidR="001C3B4C">
        <w:rPr>
          <w:rFonts w:ascii="Arial" w:hAnsi="Arial" w:cs="Arial"/>
          <w:sz w:val="22"/>
          <w:szCs w:val="20"/>
        </w:rPr>
        <w:t xml:space="preserve">, čl. II odst. </w:t>
      </w:r>
      <w:r w:rsidR="008664C8">
        <w:rPr>
          <w:rFonts w:ascii="Arial" w:hAnsi="Arial" w:cs="Arial"/>
          <w:sz w:val="22"/>
          <w:szCs w:val="20"/>
        </w:rPr>
        <w:t>4</w:t>
      </w:r>
      <w:r w:rsidRPr="00E72062">
        <w:rPr>
          <w:rFonts w:ascii="Arial" w:hAnsi="Arial" w:cs="Arial"/>
          <w:sz w:val="22"/>
          <w:szCs w:val="20"/>
        </w:rPr>
        <w:t>, čl. V</w:t>
      </w:r>
      <w:r w:rsidR="0026515D">
        <w:rPr>
          <w:rFonts w:ascii="Arial" w:hAnsi="Arial" w:cs="Arial"/>
          <w:sz w:val="22"/>
          <w:szCs w:val="20"/>
        </w:rPr>
        <w:t>I</w:t>
      </w:r>
      <w:r w:rsidRPr="00E72062">
        <w:rPr>
          <w:rFonts w:ascii="Arial" w:hAnsi="Arial" w:cs="Arial"/>
          <w:sz w:val="22"/>
          <w:szCs w:val="20"/>
        </w:rPr>
        <w:t xml:space="preserve">  odst. </w:t>
      </w:r>
      <w:r w:rsidR="003916C2">
        <w:rPr>
          <w:rFonts w:ascii="Arial" w:hAnsi="Arial" w:cs="Arial"/>
          <w:sz w:val="22"/>
          <w:szCs w:val="20"/>
        </w:rPr>
        <w:t xml:space="preserve">1 </w:t>
      </w:r>
      <w:r w:rsidR="008664C8">
        <w:rPr>
          <w:rFonts w:ascii="Arial" w:hAnsi="Arial" w:cs="Arial"/>
          <w:sz w:val="22"/>
          <w:szCs w:val="20"/>
        </w:rPr>
        <w:t>až</w:t>
      </w:r>
      <w:r w:rsidR="00FF3969">
        <w:rPr>
          <w:rFonts w:ascii="Arial" w:hAnsi="Arial" w:cs="Arial"/>
          <w:sz w:val="22"/>
          <w:szCs w:val="20"/>
        </w:rPr>
        <w:t xml:space="preserve"> </w:t>
      </w:r>
      <w:r w:rsidR="00174FC9">
        <w:rPr>
          <w:rFonts w:ascii="Arial" w:hAnsi="Arial" w:cs="Arial"/>
          <w:sz w:val="22"/>
          <w:szCs w:val="20"/>
        </w:rPr>
        <w:t>3</w:t>
      </w:r>
      <w:r w:rsidR="00676A37">
        <w:rPr>
          <w:rFonts w:ascii="Arial" w:hAnsi="Arial" w:cs="Arial"/>
          <w:sz w:val="22"/>
          <w:szCs w:val="20"/>
        </w:rPr>
        <w:t xml:space="preserve"> a v čl. VII</w:t>
      </w:r>
      <w:r w:rsidRPr="00E72062">
        <w:rPr>
          <w:rFonts w:ascii="Arial" w:hAnsi="Arial" w:cs="Arial"/>
          <w:sz w:val="22"/>
          <w:szCs w:val="20"/>
        </w:rPr>
        <w:t xml:space="preserve"> přísluší objednateli </w:t>
      </w:r>
      <w:r w:rsidRPr="00000EA6">
        <w:rPr>
          <w:rFonts w:ascii="Arial" w:hAnsi="Arial" w:cs="Arial"/>
          <w:sz w:val="22"/>
          <w:szCs w:val="20"/>
        </w:rPr>
        <w:t>smluvní pokuta ve výši 20</w:t>
      </w:r>
      <w:r w:rsidR="006C790B" w:rsidRPr="00000EA6">
        <w:rPr>
          <w:rFonts w:ascii="Arial" w:hAnsi="Arial" w:cs="Arial"/>
          <w:sz w:val="22"/>
          <w:szCs w:val="20"/>
        </w:rPr>
        <w:t xml:space="preserve"> </w:t>
      </w:r>
      <w:r w:rsidRPr="00000EA6">
        <w:rPr>
          <w:rFonts w:ascii="Arial" w:hAnsi="Arial" w:cs="Arial"/>
          <w:sz w:val="22"/>
          <w:szCs w:val="20"/>
        </w:rPr>
        <w:t>% z</w:t>
      </w:r>
      <w:r w:rsidR="008664C8">
        <w:rPr>
          <w:rFonts w:ascii="Arial" w:hAnsi="Arial" w:cs="Arial"/>
          <w:sz w:val="22"/>
          <w:szCs w:val="20"/>
        </w:rPr>
        <w:t> celkové ceny díla</w:t>
      </w:r>
      <w:r w:rsidRPr="00000EA6">
        <w:rPr>
          <w:rFonts w:ascii="Arial" w:hAnsi="Arial" w:cs="Arial"/>
          <w:sz w:val="22"/>
          <w:szCs w:val="20"/>
        </w:rPr>
        <w:t xml:space="preserve"> </w:t>
      </w:r>
      <w:r w:rsidR="00FF3969">
        <w:rPr>
          <w:rFonts w:ascii="Arial" w:hAnsi="Arial" w:cs="Arial"/>
          <w:sz w:val="22"/>
          <w:szCs w:val="20"/>
        </w:rPr>
        <w:t>(</w:t>
      </w:r>
      <w:r w:rsidRPr="00000EA6">
        <w:rPr>
          <w:rFonts w:ascii="Arial" w:hAnsi="Arial" w:cs="Arial"/>
          <w:sz w:val="22"/>
          <w:szCs w:val="20"/>
        </w:rPr>
        <w:t>včetně DPH</w:t>
      </w:r>
      <w:r w:rsidR="00FF3969">
        <w:rPr>
          <w:rFonts w:ascii="Arial" w:hAnsi="Arial" w:cs="Arial"/>
          <w:sz w:val="22"/>
          <w:szCs w:val="20"/>
        </w:rPr>
        <w:t>)</w:t>
      </w:r>
      <w:r w:rsidRPr="00E72062">
        <w:rPr>
          <w:rFonts w:ascii="Arial" w:hAnsi="Arial" w:cs="Arial"/>
          <w:sz w:val="22"/>
          <w:szCs w:val="20"/>
        </w:rPr>
        <w:t xml:space="preserve"> uvedené v čl. III odst. 1, a to za každ</w:t>
      </w:r>
      <w:r w:rsidR="008664C8">
        <w:rPr>
          <w:rFonts w:ascii="Arial" w:hAnsi="Arial" w:cs="Arial"/>
          <w:sz w:val="22"/>
          <w:szCs w:val="20"/>
        </w:rPr>
        <w:t>ý</w:t>
      </w:r>
      <w:r w:rsidRPr="00E72062">
        <w:rPr>
          <w:rFonts w:ascii="Arial" w:hAnsi="Arial" w:cs="Arial"/>
          <w:sz w:val="22"/>
          <w:szCs w:val="20"/>
        </w:rPr>
        <w:t xml:space="preserve"> jednotliv</w:t>
      </w:r>
      <w:r w:rsidR="008664C8">
        <w:rPr>
          <w:rFonts w:ascii="Arial" w:hAnsi="Arial" w:cs="Arial"/>
          <w:sz w:val="22"/>
          <w:szCs w:val="20"/>
        </w:rPr>
        <w:t>ý případ</w:t>
      </w:r>
      <w:r w:rsidRPr="00E72062">
        <w:rPr>
          <w:rFonts w:ascii="Arial" w:hAnsi="Arial" w:cs="Arial"/>
          <w:sz w:val="22"/>
          <w:szCs w:val="20"/>
        </w:rPr>
        <w:t xml:space="preserve"> porušení</w:t>
      </w:r>
      <w:r w:rsidR="008664C8">
        <w:rPr>
          <w:rFonts w:ascii="Arial" w:hAnsi="Arial" w:cs="Arial"/>
          <w:sz w:val="22"/>
          <w:szCs w:val="20"/>
        </w:rPr>
        <w:t xml:space="preserve"> povinnosti</w:t>
      </w:r>
      <w:r w:rsidRPr="00E72062">
        <w:rPr>
          <w:rFonts w:ascii="Arial" w:hAnsi="Arial" w:cs="Arial"/>
          <w:sz w:val="22"/>
          <w:szCs w:val="20"/>
        </w:rPr>
        <w:t>.</w:t>
      </w:r>
      <w:r w:rsidR="00E72062" w:rsidRPr="00E72062">
        <w:rPr>
          <w:rFonts w:ascii="Arial" w:hAnsi="Arial" w:cs="Arial"/>
          <w:sz w:val="22"/>
          <w:szCs w:val="20"/>
        </w:rPr>
        <w:t xml:space="preserve"> </w:t>
      </w:r>
    </w:p>
    <w:p w:rsidR="00EF604C" w:rsidRPr="00E72062" w:rsidRDefault="00EF604C" w:rsidP="00173232">
      <w:pPr>
        <w:pStyle w:val="Odstavecseseznamem"/>
        <w:numPr>
          <w:ilvl w:val="0"/>
          <w:numId w:val="6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E72062">
        <w:rPr>
          <w:rFonts w:ascii="Arial" w:hAnsi="Arial" w:cs="Arial"/>
          <w:sz w:val="22"/>
          <w:szCs w:val="20"/>
        </w:rPr>
        <w:t xml:space="preserve">Uplatněním smluvní pokuty není dotčeno právo </w:t>
      </w:r>
      <w:r w:rsidR="00C50453" w:rsidRPr="00E72062">
        <w:rPr>
          <w:rFonts w:ascii="Arial" w:hAnsi="Arial" w:cs="Arial"/>
          <w:sz w:val="22"/>
          <w:szCs w:val="20"/>
        </w:rPr>
        <w:t>objednatele</w:t>
      </w:r>
      <w:r w:rsidRPr="00E72062">
        <w:rPr>
          <w:rFonts w:ascii="Arial" w:hAnsi="Arial" w:cs="Arial"/>
          <w:sz w:val="22"/>
          <w:szCs w:val="20"/>
        </w:rPr>
        <w:t xml:space="preserve"> na náhradu škody v plné výši, pokud mu v důsledku porušení smluvní povinnosti </w:t>
      </w:r>
      <w:r w:rsidR="00C50453" w:rsidRPr="00E72062">
        <w:rPr>
          <w:rFonts w:ascii="Arial" w:hAnsi="Arial" w:cs="Arial"/>
          <w:sz w:val="22"/>
          <w:szCs w:val="20"/>
        </w:rPr>
        <w:t>zhotovitele</w:t>
      </w:r>
      <w:r w:rsidRPr="00E72062">
        <w:rPr>
          <w:rFonts w:ascii="Arial" w:hAnsi="Arial" w:cs="Arial"/>
          <w:sz w:val="22"/>
          <w:szCs w:val="20"/>
        </w:rPr>
        <w:t xml:space="preserve"> vznikne, ani právo </w:t>
      </w:r>
      <w:r w:rsidR="00C50453" w:rsidRPr="00E72062">
        <w:rPr>
          <w:rFonts w:ascii="Arial" w:hAnsi="Arial" w:cs="Arial"/>
          <w:sz w:val="22"/>
          <w:szCs w:val="20"/>
        </w:rPr>
        <w:t>objednatele</w:t>
      </w:r>
      <w:r w:rsidRPr="00E72062">
        <w:rPr>
          <w:rFonts w:ascii="Arial" w:hAnsi="Arial" w:cs="Arial"/>
          <w:sz w:val="22"/>
          <w:szCs w:val="20"/>
        </w:rPr>
        <w:t xml:space="preserve"> na odstoupení od této smlouvy, ani povinnost </w:t>
      </w:r>
      <w:r w:rsidR="00C50453" w:rsidRPr="00E72062">
        <w:rPr>
          <w:rFonts w:ascii="Arial" w:hAnsi="Arial" w:cs="Arial"/>
          <w:sz w:val="22"/>
          <w:szCs w:val="20"/>
        </w:rPr>
        <w:t>zhotovitele</w:t>
      </w:r>
      <w:r w:rsidRPr="00E72062">
        <w:rPr>
          <w:rFonts w:ascii="Arial" w:hAnsi="Arial" w:cs="Arial"/>
          <w:sz w:val="22"/>
          <w:szCs w:val="20"/>
        </w:rPr>
        <w:t xml:space="preserve"> ke splnění povinnosti zajištěné smluvní pokutou, ledaže by </w:t>
      </w:r>
      <w:r w:rsidR="00DB3C7B" w:rsidRPr="00E72062">
        <w:rPr>
          <w:rFonts w:ascii="Arial" w:hAnsi="Arial" w:cs="Arial"/>
          <w:sz w:val="22"/>
          <w:szCs w:val="20"/>
        </w:rPr>
        <w:t>objednatel</w:t>
      </w:r>
      <w:r w:rsidRPr="00E72062">
        <w:rPr>
          <w:rFonts w:ascii="Arial" w:hAnsi="Arial" w:cs="Arial"/>
          <w:sz w:val="22"/>
          <w:szCs w:val="20"/>
        </w:rPr>
        <w:t xml:space="preserve"> výslovně prohlásil, že na plnění povinnosti netrvá.</w:t>
      </w:r>
    </w:p>
    <w:p w:rsidR="00EF604C" w:rsidRPr="00B35D3A" w:rsidRDefault="00EF604C" w:rsidP="00173232">
      <w:pPr>
        <w:pStyle w:val="Odstavecseseznamem"/>
        <w:numPr>
          <w:ilvl w:val="0"/>
          <w:numId w:val="6"/>
        </w:numPr>
        <w:spacing w:before="120" w:after="120" w:line="30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B35D3A">
        <w:rPr>
          <w:rFonts w:ascii="Arial" w:hAnsi="Arial" w:cs="Arial"/>
          <w:sz w:val="22"/>
          <w:szCs w:val="20"/>
        </w:rPr>
        <w:t>Za každé jednotlivé porušení povinnosti dle čl.</w:t>
      </w:r>
      <w:r w:rsidR="00B926FA" w:rsidRPr="00B35D3A">
        <w:rPr>
          <w:rFonts w:ascii="Arial" w:hAnsi="Arial" w:cs="Arial"/>
          <w:sz w:val="22"/>
          <w:szCs w:val="20"/>
        </w:rPr>
        <w:t xml:space="preserve"> </w:t>
      </w:r>
      <w:r w:rsidR="00E97BD5">
        <w:rPr>
          <w:rFonts w:ascii="Arial" w:hAnsi="Arial" w:cs="Arial"/>
          <w:sz w:val="22"/>
          <w:szCs w:val="20"/>
        </w:rPr>
        <w:t>X</w:t>
      </w:r>
      <w:r w:rsidRPr="00B35D3A">
        <w:rPr>
          <w:rFonts w:ascii="Arial" w:hAnsi="Arial" w:cs="Arial"/>
          <w:sz w:val="22"/>
          <w:szCs w:val="20"/>
        </w:rPr>
        <w:t xml:space="preserve">. </w:t>
      </w:r>
      <w:r w:rsidR="00EA76C9" w:rsidRPr="00B35D3A">
        <w:rPr>
          <w:rFonts w:ascii="Arial" w:hAnsi="Arial" w:cs="Arial"/>
          <w:sz w:val="22"/>
          <w:szCs w:val="20"/>
        </w:rPr>
        <w:t xml:space="preserve">odst. </w:t>
      </w:r>
      <w:r w:rsidRPr="00B35D3A">
        <w:rPr>
          <w:rFonts w:ascii="Arial" w:hAnsi="Arial" w:cs="Arial"/>
          <w:sz w:val="22"/>
          <w:szCs w:val="20"/>
        </w:rPr>
        <w:t xml:space="preserve">1. </w:t>
      </w:r>
      <w:r w:rsidR="000F60B6" w:rsidRPr="00B35D3A">
        <w:rPr>
          <w:rFonts w:ascii="Arial" w:hAnsi="Arial" w:cs="Arial"/>
          <w:sz w:val="22"/>
          <w:szCs w:val="20"/>
        </w:rPr>
        <w:t>a 2.</w:t>
      </w:r>
      <w:r w:rsidR="00CF13F6" w:rsidRPr="00B35D3A">
        <w:rPr>
          <w:rFonts w:ascii="Arial" w:hAnsi="Arial" w:cs="Arial"/>
          <w:sz w:val="22"/>
          <w:szCs w:val="20"/>
        </w:rPr>
        <w:t xml:space="preserve"> </w:t>
      </w:r>
      <w:r w:rsidRPr="00B35D3A">
        <w:rPr>
          <w:rFonts w:ascii="Arial" w:hAnsi="Arial" w:cs="Arial"/>
          <w:sz w:val="22"/>
          <w:szCs w:val="20"/>
        </w:rPr>
        <w:t xml:space="preserve">je </w:t>
      </w:r>
      <w:r w:rsidR="00DB3C7B" w:rsidRPr="00B35D3A">
        <w:rPr>
          <w:rFonts w:ascii="Arial" w:hAnsi="Arial" w:cs="Arial"/>
          <w:sz w:val="22"/>
          <w:szCs w:val="20"/>
        </w:rPr>
        <w:t>zhotovitel</w:t>
      </w:r>
      <w:r w:rsidRPr="00B35D3A">
        <w:rPr>
          <w:rFonts w:ascii="Arial" w:hAnsi="Arial" w:cs="Arial"/>
          <w:sz w:val="22"/>
          <w:szCs w:val="20"/>
        </w:rPr>
        <w:t xml:space="preserve"> povinen uhradit </w:t>
      </w:r>
      <w:r w:rsidR="00CA573A">
        <w:rPr>
          <w:rFonts w:ascii="Arial" w:hAnsi="Arial" w:cs="Arial"/>
          <w:sz w:val="22"/>
          <w:szCs w:val="20"/>
        </w:rPr>
        <w:t xml:space="preserve">objednateli </w:t>
      </w:r>
      <w:r w:rsidRPr="00B35D3A">
        <w:rPr>
          <w:rFonts w:ascii="Arial" w:hAnsi="Arial" w:cs="Arial"/>
          <w:sz w:val="22"/>
          <w:szCs w:val="20"/>
        </w:rPr>
        <w:t>smluvní pokutu ve výši 100.000,</w:t>
      </w:r>
      <w:r w:rsidR="007B736F" w:rsidRPr="00B35D3A">
        <w:rPr>
          <w:rFonts w:ascii="Arial" w:hAnsi="Arial" w:cs="Arial"/>
          <w:sz w:val="22"/>
          <w:szCs w:val="20"/>
        </w:rPr>
        <w:t>-</w:t>
      </w:r>
      <w:r w:rsidR="00CF13F6" w:rsidRPr="00B35D3A">
        <w:rPr>
          <w:rFonts w:ascii="Arial" w:hAnsi="Arial" w:cs="Arial"/>
          <w:sz w:val="22"/>
          <w:szCs w:val="20"/>
        </w:rPr>
        <w:t xml:space="preserve"> Kč</w:t>
      </w:r>
      <w:r w:rsidRPr="00B35D3A">
        <w:rPr>
          <w:rFonts w:ascii="Arial" w:hAnsi="Arial" w:cs="Arial"/>
          <w:sz w:val="22"/>
          <w:szCs w:val="20"/>
        </w:rPr>
        <w:t>.</w:t>
      </w:r>
    </w:p>
    <w:p w:rsidR="00EF604C" w:rsidRPr="00B35D3A" w:rsidRDefault="00DB3C7B" w:rsidP="00173232">
      <w:pPr>
        <w:pStyle w:val="Odstavecseseznamem"/>
        <w:numPr>
          <w:ilvl w:val="0"/>
          <w:numId w:val="6"/>
        </w:numPr>
        <w:spacing w:before="120" w:after="120" w:line="30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B35D3A">
        <w:rPr>
          <w:rFonts w:ascii="Arial" w:hAnsi="Arial" w:cs="Arial"/>
          <w:sz w:val="22"/>
          <w:szCs w:val="20"/>
        </w:rPr>
        <w:t>Zhotovitel</w:t>
      </w:r>
      <w:r w:rsidR="00EF604C" w:rsidRPr="00B35D3A">
        <w:rPr>
          <w:rFonts w:ascii="Arial" w:hAnsi="Arial" w:cs="Arial"/>
          <w:sz w:val="22"/>
          <w:szCs w:val="20"/>
        </w:rPr>
        <w:t xml:space="preserve"> souhlasí, aby </w:t>
      </w:r>
      <w:r w:rsidRPr="00B35D3A">
        <w:rPr>
          <w:rFonts w:ascii="Arial" w:hAnsi="Arial" w:cs="Arial"/>
          <w:sz w:val="22"/>
          <w:szCs w:val="20"/>
        </w:rPr>
        <w:t>objednatel</w:t>
      </w:r>
      <w:r w:rsidR="00EF604C" w:rsidRPr="00B35D3A">
        <w:rPr>
          <w:rFonts w:ascii="Arial" w:hAnsi="Arial" w:cs="Arial"/>
          <w:sz w:val="22"/>
          <w:szCs w:val="20"/>
        </w:rPr>
        <w:t xml:space="preserve"> každou smluvní pokutu nebo náhradu škody, na níž mu vznikne nárok, započetl vůči platbě (faktuře) ve smyslu ustanovení čl. IV. Pokud nedojde k započtení dle čl. IV., zavazuje se k doplacení dlužné částky, a to do 30 kalendářních dnů ode dne převzetí písemné výzvy </w:t>
      </w:r>
      <w:r w:rsidRPr="00B35D3A">
        <w:rPr>
          <w:rFonts w:ascii="Arial" w:hAnsi="Arial" w:cs="Arial"/>
          <w:sz w:val="22"/>
          <w:szCs w:val="20"/>
        </w:rPr>
        <w:t>objednatele</w:t>
      </w:r>
      <w:r w:rsidR="006A1D3A" w:rsidRPr="00B35D3A">
        <w:rPr>
          <w:rFonts w:ascii="Arial" w:hAnsi="Arial" w:cs="Arial"/>
          <w:sz w:val="22"/>
          <w:szCs w:val="20"/>
        </w:rPr>
        <w:t>.</w:t>
      </w:r>
    </w:p>
    <w:p w:rsidR="00D55985" w:rsidRPr="00D55985" w:rsidRDefault="002C7BAF" w:rsidP="00173232">
      <w:pPr>
        <w:pStyle w:val="Odstavecseseznamem"/>
        <w:numPr>
          <w:ilvl w:val="0"/>
          <w:numId w:val="6"/>
        </w:numPr>
        <w:spacing w:before="120" w:after="120" w:line="300" w:lineRule="auto"/>
        <w:jc w:val="both"/>
        <w:rPr>
          <w:rFonts w:ascii="Arial" w:hAnsi="Arial" w:cs="Arial"/>
          <w:bCs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Pokud dojde ze strany zhotovitele k porušení pravidel pro povinnou publicitu</w:t>
      </w:r>
      <w:r w:rsidR="00B30514">
        <w:rPr>
          <w:rFonts w:ascii="Arial" w:hAnsi="Arial" w:cs="Arial"/>
          <w:sz w:val="22"/>
          <w:szCs w:val="20"/>
        </w:rPr>
        <w:t>,</w:t>
      </w:r>
      <w:r w:rsidRPr="002C7BAF">
        <w:rPr>
          <w:rFonts w:ascii="Arial" w:hAnsi="Arial" w:cs="Arial"/>
          <w:sz w:val="22"/>
          <w:szCs w:val="20"/>
        </w:rPr>
        <w:t xml:space="preserve"> </w:t>
      </w:r>
      <w:r w:rsidR="00B30514">
        <w:rPr>
          <w:rFonts w:ascii="Arial" w:hAnsi="Arial" w:cs="Arial"/>
          <w:sz w:val="22"/>
          <w:szCs w:val="20"/>
        </w:rPr>
        <w:t>zavazuje se</w:t>
      </w:r>
      <w:r w:rsidR="00B30514" w:rsidRPr="002C7BAF">
        <w:rPr>
          <w:rFonts w:ascii="Arial" w:hAnsi="Arial" w:cs="Arial"/>
          <w:sz w:val="22"/>
          <w:szCs w:val="20"/>
        </w:rPr>
        <w:t xml:space="preserve"> zhotovitel </w:t>
      </w:r>
      <w:r w:rsidR="00B30514">
        <w:rPr>
          <w:rFonts w:ascii="Arial" w:hAnsi="Arial" w:cs="Arial"/>
          <w:sz w:val="22"/>
          <w:szCs w:val="20"/>
        </w:rPr>
        <w:t xml:space="preserve">zaplatit </w:t>
      </w:r>
      <w:r w:rsidR="00B30514" w:rsidRPr="002C7BAF">
        <w:rPr>
          <w:rFonts w:ascii="Arial" w:hAnsi="Arial" w:cs="Arial"/>
          <w:sz w:val="22"/>
          <w:szCs w:val="20"/>
        </w:rPr>
        <w:t xml:space="preserve">objednateli smluvní pokutu ve výši </w:t>
      </w:r>
      <w:r w:rsidR="006E0819">
        <w:rPr>
          <w:rFonts w:ascii="Arial" w:hAnsi="Arial" w:cs="Arial"/>
          <w:sz w:val="22"/>
          <w:szCs w:val="20"/>
        </w:rPr>
        <w:t>1</w:t>
      </w:r>
      <w:r w:rsidR="0026515D">
        <w:rPr>
          <w:rFonts w:ascii="Arial" w:hAnsi="Arial" w:cs="Arial"/>
          <w:sz w:val="22"/>
          <w:szCs w:val="20"/>
        </w:rPr>
        <w:t>5</w:t>
      </w:r>
      <w:r w:rsidR="006E0819">
        <w:rPr>
          <w:rFonts w:ascii="Arial" w:hAnsi="Arial" w:cs="Arial"/>
          <w:sz w:val="22"/>
          <w:szCs w:val="20"/>
        </w:rPr>
        <w:t xml:space="preserve"> 000</w:t>
      </w:r>
      <w:r w:rsidR="00B30514" w:rsidRPr="002C7BAF">
        <w:rPr>
          <w:rFonts w:ascii="Arial" w:hAnsi="Arial" w:cs="Arial"/>
          <w:sz w:val="22"/>
          <w:szCs w:val="20"/>
        </w:rPr>
        <w:t>,- Kč za každé jednotlivé porušení</w:t>
      </w:r>
      <w:r w:rsidR="00B30514">
        <w:rPr>
          <w:rFonts w:ascii="Arial" w:hAnsi="Arial" w:cs="Arial"/>
          <w:sz w:val="22"/>
          <w:szCs w:val="20"/>
        </w:rPr>
        <w:t xml:space="preserve">. Jedná se o pravidla </w:t>
      </w:r>
      <w:r w:rsidRPr="002C7BAF">
        <w:rPr>
          <w:rFonts w:ascii="Arial" w:hAnsi="Arial" w:cs="Arial"/>
          <w:sz w:val="22"/>
          <w:szCs w:val="20"/>
        </w:rPr>
        <w:t xml:space="preserve">vyplývající </w:t>
      </w:r>
      <w:r w:rsidR="00C87514">
        <w:rPr>
          <w:rFonts w:ascii="Arial" w:hAnsi="Arial" w:cs="Arial"/>
          <w:sz w:val="22"/>
          <w:szCs w:val="20"/>
        </w:rPr>
        <w:t>z</w:t>
      </w:r>
      <w:r w:rsidR="00B305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0514" w:rsidRPr="00C87514">
        <w:rPr>
          <w:rFonts w:ascii="Arial" w:hAnsi="Arial" w:cs="Arial"/>
          <w:bCs/>
          <w:sz w:val="22"/>
          <w:szCs w:val="20"/>
        </w:rPr>
        <w:t>Prováděcí</w:t>
      </w:r>
      <w:r w:rsidR="00B30514">
        <w:rPr>
          <w:rFonts w:ascii="Arial" w:hAnsi="Arial" w:cs="Arial"/>
          <w:bCs/>
          <w:sz w:val="22"/>
          <w:szCs w:val="20"/>
        </w:rPr>
        <w:t>ho</w:t>
      </w:r>
      <w:r w:rsidR="00B30514" w:rsidRPr="00C87514">
        <w:rPr>
          <w:rFonts w:ascii="Arial" w:hAnsi="Arial" w:cs="Arial"/>
          <w:bCs/>
          <w:sz w:val="22"/>
          <w:szCs w:val="20"/>
        </w:rPr>
        <w:t xml:space="preserve"> nařízení Komise (EU) č. 763/2014 ze dne 11. července 2014, kterým se stanoví prováděcí pravidla k nařízení Evropského parlamentu a Rady (EU) č. 508/2014 o Evropském námořním a rybářském fondu, pokud jde o technické vlastnosti informačních a propagačních opatření a pokyny pro vytvoření znaku Unie</w:t>
      </w:r>
      <w:r w:rsidR="00B30514">
        <w:rPr>
          <w:rFonts w:ascii="Arial" w:hAnsi="Arial" w:cs="Arial"/>
          <w:bCs/>
          <w:sz w:val="22"/>
          <w:szCs w:val="20"/>
        </w:rPr>
        <w:t xml:space="preserve">, dále z </w:t>
      </w:r>
      <w:r w:rsidR="00C87514" w:rsidRPr="00C87514">
        <w:rPr>
          <w:rFonts w:ascii="Arial" w:hAnsi="Arial" w:cs="Arial"/>
          <w:sz w:val="22"/>
          <w:szCs w:val="20"/>
        </w:rPr>
        <w:t>Pravidel</w:t>
      </w:r>
      <w:r w:rsidR="00C87514">
        <w:rPr>
          <w:rFonts w:ascii="Arial" w:hAnsi="Arial" w:cs="Arial"/>
          <w:sz w:val="22"/>
          <w:szCs w:val="20"/>
        </w:rPr>
        <w:t xml:space="preserve"> p</w:t>
      </w:r>
      <w:r w:rsidR="00C87514" w:rsidRPr="005824D1">
        <w:rPr>
          <w:rFonts w:ascii="Arial" w:eastAsia="Calibri" w:hAnsi="Arial" w:cs="Arial"/>
          <w:sz w:val="22"/>
          <w:szCs w:val="22"/>
          <w:lang w:eastAsia="en-US"/>
        </w:rPr>
        <w:t xml:space="preserve">ro žadatele a příjemce </w:t>
      </w:r>
      <w:r w:rsidR="00C87514" w:rsidRPr="005824D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z Technické pomoci Operačního programu Rybářství 2014 </w:t>
      </w:r>
      <w:r w:rsidR="00C87514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C87514" w:rsidRPr="005824D1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  <w:r w:rsidR="006C790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87514">
        <w:rPr>
          <w:rFonts w:ascii="Arial" w:eastAsia="Calibri" w:hAnsi="Arial" w:cs="Arial"/>
          <w:sz w:val="22"/>
          <w:szCs w:val="22"/>
          <w:lang w:eastAsia="en-US"/>
        </w:rPr>
        <w:t xml:space="preserve">a z Manuálu </w:t>
      </w:r>
      <w:r w:rsidR="00C87514" w:rsidRPr="00000EA6">
        <w:rPr>
          <w:rFonts w:ascii="Arial" w:hAnsi="Arial" w:cs="Arial"/>
          <w:bCs/>
          <w:sz w:val="22"/>
          <w:szCs w:val="20"/>
        </w:rPr>
        <w:t>jednotného vizuálního stylu Ministerstva zemědělství</w:t>
      </w:r>
      <w:r w:rsidR="00B35D3A">
        <w:rPr>
          <w:rFonts w:ascii="Arial" w:hAnsi="Arial" w:cs="Arial"/>
          <w:bCs/>
          <w:sz w:val="22"/>
          <w:szCs w:val="20"/>
        </w:rPr>
        <w:t>.</w:t>
      </w:r>
    </w:p>
    <w:p w:rsidR="00D55985" w:rsidRDefault="00D55985" w:rsidP="00173232">
      <w:pPr>
        <w:pStyle w:val="Odstavecseseznamem"/>
        <w:numPr>
          <w:ilvl w:val="0"/>
          <w:numId w:val="6"/>
        </w:numPr>
        <w:spacing w:before="120" w:after="120" w:line="300" w:lineRule="auto"/>
        <w:jc w:val="both"/>
        <w:rPr>
          <w:rFonts w:ascii="Arial" w:hAnsi="Arial" w:cs="Arial"/>
          <w:bCs/>
          <w:sz w:val="22"/>
          <w:szCs w:val="20"/>
        </w:rPr>
      </w:pPr>
      <w:r w:rsidRPr="00000EA6">
        <w:rPr>
          <w:rFonts w:ascii="Arial" w:hAnsi="Arial" w:cs="Arial"/>
          <w:bCs/>
          <w:sz w:val="22"/>
          <w:szCs w:val="20"/>
        </w:rPr>
        <w:t>Pokud dojde ze strany zhotovitele ke zpožděnému plnění tak, že nebude možno realizovat předmět či účel smlouvy, je zhotovitel povinen uhradit objednateli smluvní pokutu ve výši 45</w:t>
      </w:r>
      <w:r w:rsidR="00684C09">
        <w:rPr>
          <w:rFonts w:ascii="Arial" w:hAnsi="Arial" w:cs="Arial"/>
          <w:bCs/>
          <w:sz w:val="22"/>
          <w:szCs w:val="20"/>
        </w:rPr>
        <w:t xml:space="preserve"> </w:t>
      </w:r>
      <w:r w:rsidRPr="00000EA6">
        <w:rPr>
          <w:rFonts w:ascii="Arial" w:hAnsi="Arial" w:cs="Arial"/>
          <w:bCs/>
          <w:sz w:val="22"/>
          <w:szCs w:val="20"/>
        </w:rPr>
        <w:t xml:space="preserve">% z celkové ceny díla (včetně DPH) dle </w:t>
      </w:r>
      <w:r w:rsidR="00CA573A">
        <w:rPr>
          <w:rFonts w:ascii="Arial" w:hAnsi="Arial" w:cs="Arial"/>
          <w:bCs/>
          <w:sz w:val="22"/>
          <w:szCs w:val="20"/>
        </w:rPr>
        <w:t>č</w:t>
      </w:r>
      <w:r w:rsidRPr="00000EA6">
        <w:rPr>
          <w:rFonts w:ascii="Arial" w:hAnsi="Arial" w:cs="Arial"/>
          <w:bCs/>
          <w:sz w:val="22"/>
          <w:szCs w:val="20"/>
        </w:rPr>
        <w:t xml:space="preserve">lánku III </w:t>
      </w:r>
      <w:r w:rsidR="00000EA6" w:rsidRPr="00000EA6">
        <w:rPr>
          <w:rFonts w:ascii="Arial" w:hAnsi="Arial" w:cs="Arial"/>
          <w:bCs/>
          <w:sz w:val="22"/>
          <w:szCs w:val="20"/>
        </w:rPr>
        <w:t>odst. 1.</w:t>
      </w:r>
      <w:r w:rsidR="00CA573A">
        <w:rPr>
          <w:rFonts w:ascii="Arial" w:hAnsi="Arial" w:cs="Arial"/>
          <w:bCs/>
          <w:sz w:val="22"/>
          <w:szCs w:val="20"/>
        </w:rPr>
        <w:t xml:space="preserve"> V případě sporu, zda bylo či nebylo možno realizovat předmět či účel smlouvy, je rozhodující názor objednatele.</w:t>
      </w:r>
    </w:p>
    <w:p w:rsidR="00174FC9" w:rsidRPr="00D55985" w:rsidRDefault="00174FC9" w:rsidP="00173232">
      <w:pPr>
        <w:pStyle w:val="Odstavecseseznamem"/>
        <w:numPr>
          <w:ilvl w:val="0"/>
          <w:numId w:val="6"/>
        </w:numPr>
        <w:spacing w:before="120" w:after="120" w:line="300" w:lineRule="auto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S</w:t>
      </w:r>
      <w:r w:rsidR="0047411A">
        <w:rPr>
          <w:rFonts w:ascii="Arial" w:hAnsi="Arial" w:cs="Arial"/>
          <w:bCs/>
          <w:sz w:val="22"/>
          <w:szCs w:val="20"/>
        </w:rPr>
        <w:t>mluvní pokuty jsou splatné 10. d</w:t>
      </w:r>
      <w:r>
        <w:rPr>
          <w:rFonts w:ascii="Arial" w:hAnsi="Arial" w:cs="Arial"/>
          <w:bCs/>
          <w:sz w:val="22"/>
          <w:szCs w:val="20"/>
        </w:rPr>
        <w:t>en ode dne doručení písemné výzvy k jejich úhradě povinné smluvní straně, není-li v této výzvě uvedena jiná lhůta.</w:t>
      </w:r>
    </w:p>
    <w:p w:rsidR="002C7BAF" w:rsidRDefault="002C7BAF" w:rsidP="002C7BAF">
      <w:pPr>
        <w:pStyle w:val="Odstavecseseznamem"/>
        <w:spacing w:before="120" w:after="120" w:line="300" w:lineRule="auto"/>
        <w:ind w:left="714"/>
        <w:jc w:val="both"/>
        <w:rPr>
          <w:rFonts w:ascii="Arial" w:hAnsi="Arial" w:cs="Arial"/>
          <w:sz w:val="22"/>
          <w:szCs w:val="20"/>
        </w:rPr>
      </w:pPr>
    </w:p>
    <w:p w:rsidR="003F2038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</w:rPr>
        <w:t xml:space="preserve">Článek </w:t>
      </w:r>
      <w:r w:rsidR="00676A37">
        <w:rPr>
          <w:rFonts w:ascii="Arial" w:hAnsi="Arial" w:cs="Arial"/>
          <w:b/>
          <w:sz w:val="24"/>
          <w:szCs w:val="24"/>
        </w:rPr>
        <w:t>X</w:t>
      </w:r>
      <w:r w:rsidRPr="003F2038">
        <w:rPr>
          <w:rFonts w:ascii="Arial" w:hAnsi="Arial" w:cs="Arial"/>
          <w:b/>
          <w:sz w:val="24"/>
          <w:szCs w:val="24"/>
        </w:rPr>
        <w:t>.</w:t>
      </w:r>
    </w:p>
    <w:p w:rsidR="00EF604C" w:rsidRPr="003F2038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2C7BAF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Mlčenlivost a finanční kontrola</w:t>
      </w:r>
    </w:p>
    <w:p w:rsidR="00EF604C" w:rsidRPr="002C7BAF" w:rsidRDefault="00BA781F" w:rsidP="00173232">
      <w:pPr>
        <w:pStyle w:val="Odstavecseseznamem"/>
        <w:numPr>
          <w:ilvl w:val="0"/>
          <w:numId w:val="7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</w:t>
      </w:r>
      <w:r w:rsidR="00DB3C7B" w:rsidRPr="002C7BAF">
        <w:rPr>
          <w:rFonts w:ascii="Arial" w:hAnsi="Arial" w:cs="Arial"/>
          <w:sz w:val="22"/>
          <w:szCs w:val="20"/>
        </w:rPr>
        <w:t>hotovitel</w:t>
      </w:r>
      <w:r w:rsidR="00EF604C" w:rsidRPr="002C7BAF">
        <w:rPr>
          <w:rFonts w:ascii="Arial" w:hAnsi="Arial" w:cs="Arial"/>
          <w:sz w:val="22"/>
          <w:szCs w:val="20"/>
        </w:rPr>
        <w:t xml:space="preserve"> se zavazuje během plnění smlouvy i po ukončení smlouvy zachovávat mlčenlivost o všech skutečnostech, o kterých se dozví v souvislosti s plněním smlouvy</w:t>
      </w:r>
      <w:r w:rsidR="00795A2F" w:rsidRPr="002C7BAF">
        <w:rPr>
          <w:rFonts w:ascii="Arial" w:hAnsi="Arial" w:cs="Arial"/>
          <w:sz w:val="22"/>
          <w:szCs w:val="20"/>
        </w:rPr>
        <w:t xml:space="preserve"> s výjimkou dodržování zákona č. 106/1999 Sb., o svobodném přístupu k informacím, ve znění pozdějších předpisů</w:t>
      </w:r>
      <w:r w:rsidR="00EF604C" w:rsidRPr="002C7BAF">
        <w:rPr>
          <w:rFonts w:ascii="Arial" w:hAnsi="Arial" w:cs="Arial"/>
          <w:sz w:val="22"/>
          <w:szCs w:val="20"/>
        </w:rPr>
        <w:t>.</w:t>
      </w:r>
    </w:p>
    <w:p w:rsidR="00EF604C" w:rsidRPr="002C7BAF" w:rsidRDefault="00DB3C7B" w:rsidP="00173232">
      <w:pPr>
        <w:pStyle w:val="Odstavecseseznamem"/>
        <w:numPr>
          <w:ilvl w:val="0"/>
          <w:numId w:val="7"/>
        </w:numPr>
        <w:spacing w:before="120" w:after="120" w:line="30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</w:t>
      </w:r>
      <w:r w:rsidR="00622153" w:rsidRPr="002C7BAF">
        <w:rPr>
          <w:rFonts w:ascii="Arial" w:hAnsi="Arial" w:cs="Arial"/>
          <w:sz w:val="22"/>
          <w:szCs w:val="20"/>
        </w:rPr>
        <w:t>e</w:t>
      </w:r>
      <w:r w:rsidR="00EF604C" w:rsidRPr="002C7BAF">
        <w:rPr>
          <w:rFonts w:ascii="Arial" w:hAnsi="Arial" w:cs="Arial"/>
          <w:sz w:val="22"/>
          <w:szCs w:val="20"/>
        </w:rPr>
        <w:t xml:space="preserve"> služb</w:t>
      </w:r>
      <w:r w:rsidR="00622153" w:rsidRPr="002C7BAF">
        <w:rPr>
          <w:rFonts w:ascii="Arial" w:hAnsi="Arial" w:cs="Arial"/>
          <w:sz w:val="22"/>
          <w:szCs w:val="20"/>
        </w:rPr>
        <w:t>ami</w:t>
      </w:r>
      <w:r w:rsidR="00EF604C" w:rsidRPr="002C7BAF">
        <w:rPr>
          <w:rFonts w:ascii="Arial" w:hAnsi="Arial" w:cs="Arial"/>
          <w:sz w:val="22"/>
          <w:szCs w:val="20"/>
        </w:rPr>
        <w:t xml:space="preserve"> z veřejných výdajů</w:t>
      </w:r>
      <w:r w:rsidR="00622153" w:rsidRPr="002C7BAF">
        <w:rPr>
          <w:rFonts w:ascii="Arial" w:hAnsi="Arial" w:cs="Arial"/>
          <w:sz w:val="22"/>
          <w:szCs w:val="20"/>
        </w:rPr>
        <w:t xml:space="preserve"> a kontroly ze strany orgánů Evropsk</w:t>
      </w:r>
      <w:r w:rsidR="00E04ABE">
        <w:rPr>
          <w:rFonts w:ascii="Arial" w:hAnsi="Arial" w:cs="Arial"/>
          <w:sz w:val="22"/>
          <w:szCs w:val="20"/>
        </w:rPr>
        <w:t>é unie</w:t>
      </w:r>
      <w:r w:rsidR="00EF604C" w:rsidRPr="002C7BAF">
        <w:rPr>
          <w:rFonts w:ascii="Arial" w:hAnsi="Arial" w:cs="Arial"/>
          <w:sz w:val="22"/>
          <w:szCs w:val="20"/>
        </w:rPr>
        <w:t>.</w:t>
      </w:r>
      <w:r w:rsidR="00622153" w:rsidRPr="002C7BAF">
        <w:rPr>
          <w:rFonts w:ascii="Arial" w:hAnsi="Arial" w:cs="Arial"/>
          <w:sz w:val="22"/>
          <w:szCs w:val="20"/>
        </w:rPr>
        <w:t xml:space="preserve"> </w:t>
      </w:r>
    </w:p>
    <w:p w:rsidR="003F2038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</w:rPr>
        <w:t xml:space="preserve">Článek </w:t>
      </w:r>
      <w:r w:rsidR="00076475" w:rsidRPr="003F2038">
        <w:rPr>
          <w:rFonts w:ascii="Arial" w:hAnsi="Arial" w:cs="Arial"/>
          <w:b/>
          <w:sz w:val="24"/>
          <w:szCs w:val="24"/>
        </w:rPr>
        <w:t>X</w:t>
      </w:r>
      <w:r w:rsidR="00403BB4">
        <w:rPr>
          <w:rFonts w:ascii="Arial" w:hAnsi="Arial" w:cs="Arial"/>
          <w:b/>
          <w:sz w:val="24"/>
          <w:szCs w:val="24"/>
        </w:rPr>
        <w:t>I</w:t>
      </w:r>
      <w:r w:rsidRPr="003F2038">
        <w:rPr>
          <w:rFonts w:ascii="Arial" w:hAnsi="Arial" w:cs="Arial"/>
          <w:b/>
          <w:sz w:val="24"/>
          <w:szCs w:val="24"/>
        </w:rPr>
        <w:t>.</w:t>
      </w:r>
    </w:p>
    <w:p w:rsidR="00EF604C" w:rsidRPr="002C7BAF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2C7BAF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Společná ujednání</w:t>
      </w:r>
    </w:p>
    <w:p w:rsidR="00EF604C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tímto prohlašuje, že je držitelem veškerých povolení a oprávnění, umožňujících mu uskutečnit </w:t>
      </w:r>
      <w:r w:rsidR="001C3B4C">
        <w:rPr>
          <w:rFonts w:ascii="Arial" w:hAnsi="Arial" w:cs="Arial"/>
          <w:sz w:val="22"/>
          <w:szCs w:val="20"/>
        </w:rPr>
        <w:t xml:space="preserve">dílčí plnění </w:t>
      </w:r>
      <w:r w:rsidR="00EF604C" w:rsidRPr="002C7BAF">
        <w:rPr>
          <w:rFonts w:ascii="Arial" w:hAnsi="Arial" w:cs="Arial"/>
          <w:sz w:val="22"/>
          <w:szCs w:val="20"/>
        </w:rPr>
        <w:t>díl</w:t>
      </w:r>
      <w:r w:rsidR="001C3B4C">
        <w:rPr>
          <w:rFonts w:ascii="Arial" w:hAnsi="Arial" w:cs="Arial"/>
          <w:sz w:val="22"/>
          <w:szCs w:val="20"/>
        </w:rPr>
        <w:t>a</w:t>
      </w:r>
      <w:r w:rsidR="00EF604C" w:rsidRPr="002C7BAF">
        <w:rPr>
          <w:rFonts w:ascii="Arial" w:hAnsi="Arial" w:cs="Arial"/>
          <w:sz w:val="22"/>
          <w:szCs w:val="20"/>
        </w:rPr>
        <w:t xml:space="preserve"> dle smlouvy.</w:t>
      </w:r>
    </w:p>
    <w:p w:rsidR="00EF604C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tímto prohlašuje, že v době uzavření smlouvy není v likvidaci a není vůči němu vedeno řízení dle zákona č. 182/2006 Sb., o úpadku a způsobech jeho řešení (in</w:t>
      </w:r>
      <w:r w:rsidR="00142865" w:rsidRPr="002C7BAF">
        <w:rPr>
          <w:rFonts w:ascii="Arial" w:hAnsi="Arial" w:cs="Arial"/>
          <w:sz w:val="22"/>
          <w:szCs w:val="20"/>
        </w:rPr>
        <w:t>solvenční zákon), ve znění pozdějších</w:t>
      </w:r>
      <w:r w:rsidR="00EF604C" w:rsidRPr="002C7BAF">
        <w:rPr>
          <w:rFonts w:ascii="Arial" w:hAnsi="Arial" w:cs="Arial"/>
          <w:sz w:val="22"/>
          <w:szCs w:val="20"/>
        </w:rPr>
        <w:t xml:space="preserve"> předpisů a zavazuje se </w:t>
      </w:r>
      <w:r w:rsidRPr="002C7BAF">
        <w:rPr>
          <w:rFonts w:ascii="Arial" w:hAnsi="Arial" w:cs="Arial"/>
          <w:sz w:val="22"/>
          <w:szCs w:val="20"/>
        </w:rPr>
        <w:t>objednatele</w:t>
      </w:r>
      <w:r w:rsidR="00EF604C" w:rsidRPr="002C7BAF">
        <w:rPr>
          <w:rFonts w:ascii="Arial" w:hAnsi="Arial" w:cs="Arial"/>
          <w:sz w:val="22"/>
          <w:szCs w:val="20"/>
        </w:rPr>
        <w:t xml:space="preserve"> bezodkladně informovat o všech skutečnostech o</w:t>
      </w:r>
      <w:r w:rsidR="00142865" w:rsidRPr="002C7BAF">
        <w:rPr>
          <w:rFonts w:ascii="Arial" w:hAnsi="Arial" w:cs="Arial"/>
          <w:sz w:val="22"/>
          <w:szCs w:val="20"/>
        </w:rPr>
        <w:t> </w:t>
      </w:r>
      <w:r w:rsidR="00EF604C" w:rsidRPr="002C7BAF">
        <w:rPr>
          <w:rFonts w:ascii="Arial" w:hAnsi="Arial" w:cs="Arial"/>
          <w:sz w:val="22"/>
          <w:szCs w:val="20"/>
        </w:rPr>
        <w:t>hrozícím úpadku, popř. o prohlášení úpadku jeho společnosti.</w:t>
      </w:r>
    </w:p>
    <w:p w:rsidR="00795A2F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Objednatel</w:t>
      </w:r>
      <w:r w:rsidR="00795A2F" w:rsidRPr="002C7BAF">
        <w:rPr>
          <w:rFonts w:ascii="Arial" w:hAnsi="Arial" w:cs="Arial"/>
          <w:sz w:val="22"/>
          <w:szCs w:val="20"/>
        </w:rPr>
        <w:t xml:space="preserve"> je oprávněn odstoupit od smlouvy v případě, že</w:t>
      </w:r>
    </w:p>
    <w:p w:rsidR="00795A2F" w:rsidRPr="002C7BAF" w:rsidRDefault="00795A2F" w:rsidP="00173232">
      <w:pPr>
        <w:pStyle w:val="Odstavecseseznamem"/>
        <w:numPr>
          <w:ilvl w:val="0"/>
          <w:numId w:val="12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 xml:space="preserve">na majetek </w:t>
      </w:r>
      <w:r w:rsidR="00DB3C7B" w:rsidRPr="002C7BAF">
        <w:rPr>
          <w:rFonts w:ascii="Arial" w:hAnsi="Arial" w:cs="Arial"/>
          <w:sz w:val="22"/>
          <w:szCs w:val="20"/>
        </w:rPr>
        <w:t>zhotovitele</w:t>
      </w:r>
      <w:r w:rsidRPr="002C7BAF">
        <w:rPr>
          <w:rFonts w:ascii="Arial" w:hAnsi="Arial" w:cs="Arial"/>
          <w:sz w:val="22"/>
          <w:szCs w:val="20"/>
        </w:rPr>
        <w:t xml:space="preserve"> byl prohlášen úpadek nebo</w:t>
      </w:r>
    </w:p>
    <w:p w:rsidR="00795A2F" w:rsidRPr="002C7BAF" w:rsidRDefault="00DB3C7B" w:rsidP="00173232">
      <w:pPr>
        <w:pStyle w:val="Odstavecseseznamem"/>
        <w:numPr>
          <w:ilvl w:val="0"/>
          <w:numId w:val="12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795A2F" w:rsidRPr="002C7BAF">
        <w:rPr>
          <w:rFonts w:ascii="Arial" w:hAnsi="Arial" w:cs="Arial"/>
          <w:sz w:val="22"/>
          <w:szCs w:val="20"/>
        </w:rPr>
        <w:t xml:space="preserve"> sám podá dlužnický návrh na zahájení insolvenčního řízení nebo</w:t>
      </w:r>
    </w:p>
    <w:p w:rsidR="00795A2F" w:rsidRPr="002C7BAF" w:rsidRDefault="00795A2F" w:rsidP="00173232">
      <w:pPr>
        <w:pStyle w:val="Odstavecseseznamem"/>
        <w:numPr>
          <w:ilvl w:val="0"/>
          <w:numId w:val="12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lastRenderedPageBreak/>
        <w:t>insolvenční návrh je zamítnut proto, že majetek nepostačuje k úhradě nákladů insolvenčního řízení (ve znění zákona č. 182/2006 Sb., o úpadku a způsobech jeho řešení (insolvenční zákon), ve znění pozdějších předpisů) nebo</w:t>
      </w:r>
    </w:p>
    <w:p w:rsidR="00795A2F" w:rsidRPr="002C7BAF" w:rsidRDefault="00DB3C7B" w:rsidP="00173232">
      <w:pPr>
        <w:pStyle w:val="Odstavecseseznamem"/>
        <w:numPr>
          <w:ilvl w:val="0"/>
          <w:numId w:val="12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795A2F" w:rsidRPr="002C7BAF">
        <w:rPr>
          <w:rFonts w:ascii="Arial" w:hAnsi="Arial" w:cs="Arial"/>
          <w:sz w:val="22"/>
          <w:szCs w:val="20"/>
        </w:rPr>
        <w:t xml:space="preserve"> vstoupí do likvidace nebo</w:t>
      </w:r>
    </w:p>
    <w:p w:rsidR="00D8426D" w:rsidRDefault="00795A2F" w:rsidP="00173232">
      <w:pPr>
        <w:pStyle w:val="Odstavecseseznamem"/>
        <w:numPr>
          <w:ilvl w:val="0"/>
          <w:numId w:val="12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 xml:space="preserve">v případě, kdy dojde k podstatnému porušení povinnosti </w:t>
      </w:r>
      <w:r w:rsidR="00C34579" w:rsidRPr="002C7BAF">
        <w:rPr>
          <w:rFonts w:ascii="Arial" w:hAnsi="Arial" w:cs="Arial"/>
          <w:sz w:val="22"/>
          <w:szCs w:val="20"/>
        </w:rPr>
        <w:t>zhoto</w:t>
      </w:r>
      <w:r w:rsidR="00DB3C7B" w:rsidRPr="002C7BAF">
        <w:rPr>
          <w:rFonts w:ascii="Arial" w:hAnsi="Arial" w:cs="Arial"/>
          <w:sz w:val="22"/>
          <w:szCs w:val="20"/>
        </w:rPr>
        <w:t>vitele</w:t>
      </w:r>
      <w:r w:rsidRPr="002C7BAF">
        <w:rPr>
          <w:rFonts w:ascii="Arial" w:hAnsi="Arial" w:cs="Arial"/>
          <w:sz w:val="22"/>
          <w:szCs w:val="20"/>
        </w:rPr>
        <w:t xml:space="preserve">, za něž se považuje </w:t>
      </w:r>
      <w:r w:rsidR="009A3160" w:rsidRPr="002C7BAF">
        <w:rPr>
          <w:rFonts w:ascii="Arial" w:hAnsi="Arial" w:cs="Arial"/>
          <w:sz w:val="22"/>
          <w:szCs w:val="20"/>
        </w:rPr>
        <w:t xml:space="preserve">zejména </w:t>
      </w:r>
      <w:r w:rsidR="00681152" w:rsidRPr="002C7BAF">
        <w:rPr>
          <w:rFonts w:ascii="Arial" w:hAnsi="Arial" w:cs="Arial"/>
          <w:sz w:val="22"/>
          <w:szCs w:val="20"/>
        </w:rPr>
        <w:t>porušení jakékoliv povinnosti zhotovitele, uvedené</w:t>
      </w:r>
      <w:r w:rsidR="005975DC">
        <w:rPr>
          <w:rFonts w:ascii="Arial" w:hAnsi="Arial" w:cs="Arial"/>
          <w:sz w:val="22"/>
          <w:szCs w:val="20"/>
        </w:rPr>
        <w:t xml:space="preserve"> v </w:t>
      </w:r>
      <w:r w:rsidR="005975DC" w:rsidRPr="00E72062">
        <w:rPr>
          <w:rFonts w:ascii="Arial" w:hAnsi="Arial" w:cs="Arial"/>
          <w:sz w:val="22"/>
          <w:szCs w:val="20"/>
        </w:rPr>
        <w:t xml:space="preserve">čl. </w:t>
      </w:r>
      <w:r w:rsidR="005975DC" w:rsidRPr="005975DC">
        <w:rPr>
          <w:rFonts w:ascii="Arial" w:hAnsi="Arial" w:cs="Arial"/>
          <w:sz w:val="22"/>
          <w:szCs w:val="20"/>
        </w:rPr>
        <w:t xml:space="preserve">I odst. </w:t>
      </w:r>
      <w:r w:rsidR="00C966C3">
        <w:rPr>
          <w:rFonts w:ascii="Arial" w:hAnsi="Arial" w:cs="Arial"/>
          <w:sz w:val="22"/>
          <w:szCs w:val="20"/>
        </w:rPr>
        <w:t xml:space="preserve">1 a </w:t>
      </w:r>
      <w:r w:rsidR="005975DC" w:rsidRPr="005975DC">
        <w:rPr>
          <w:rFonts w:ascii="Arial" w:hAnsi="Arial" w:cs="Arial"/>
          <w:sz w:val="22"/>
          <w:szCs w:val="20"/>
        </w:rPr>
        <w:t>2</w:t>
      </w:r>
      <w:r w:rsidR="00E04ABE">
        <w:rPr>
          <w:rFonts w:ascii="Arial" w:hAnsi="Arial" w:cs="Arial"/>
          <w:sz w:val="22"/>
          <w:szCs w:val="20"/>
        </w:rPr>
        <w:t xml:space="preserve"> (včetně povinností stanovených v Příloze č. 1</w:t>
      </w:r>
      <w:r w:rsidR="006A49F8">
        <w:rPr>
          <w:rFonts w:ascii="Arial" w:hAnsi="Arial" w:cs="Arial"/>
          <w:sz w:val="22"/>
          <w:szCs w:val="20"/>
        </w:rPr>
        <w:t xml:space="preserve"> smlouvy)</w:t>
      </w:r>
      <w:r w:rsidR="005975DC" w:rsidRPr="005975DC">
        <w:rPr>
          <w:rFonts w:ascii="Arial" w:hAnsi="Arial" w:cs="Arial"/>
          <w:sz w:val="22"/>
          <w:szCs w:val="20"/>
        </w:rPr>
        <w:t xml:space="preserve">, čl. II odst. </w:t>
      </w:r>
      <w:r w:rsidR="0078514D">
        <w:rPr>
          <w:rFonts w:ascii="Arial" w:hAnsi="Arial" w:cs="Arial"/>
          <w:sz w:val="22"/>
          <w:szCs w:val="20"/>
        </w:rPr>
        <w:t>4</w:t>
      </w:r>
      <w:r w:rsidR="006611C0">
        <w:rPr>
          <w:rFonts w:ascii="Arial" w:hAnsi="Arial" w:cs="Arial"/>
          <w:sz w:val="22"/>
          <w:szCs w:val="20"/>
        </w:rPr>
        <w:t xml:space="preserve">, </w:t>
      </w:r>
      <w:r w:rsidR="005975DC">
        <w:rPr>
          <w:rFonts w:ascii="Arial" w:hAnsi="Arial" w:cs="Arial"/>
          <w:sz w:val="22"/>
          <w:szCs w:val="20"/>
        </w:rPr>
        <w:t xml:space="preserve">v </w:t>
      </w:r>
      <w:r w:rsidR="005975DC" w:rsidRPr="00E72062">
        <w:rPr>
          <w:rFonts w:ascii="Arial" w:hAnsi="Arial" w:cs="Arial"/>
          <w:sz w:val="22"/>
          <w:szCs w:val="20"/>
        </w:rPr>
        <w:t>čl.</w:t>
      </w:r>
      <w:r w:rsidR="005975DC">
        <w:rPr>
          <w:rFonts w:ascii="Arial" w:hAnsi="Arial" w:cs="Arial"/>
          <w:sz w:val="22"/>
          <w:szCs w:val="20"/>
        </w:rPr>
        <w:t> </w:t>
      </w:r>
      <w:r w:rsidR="005975DC" w:rsidRPr="00E72062">
        <w:rPr>
          <w:rFonts w:ascii="Arial" w:hAnsi="Arial" w:cs="Arial"/>
          <w:sz w:val="22"/>
          <w:szCs w:val="20"/>
        </w:rPr>
        <w:t>V</w:t>
      </w:r>
      <w:r w:rsidR="00403BB4">
        <w:rPr>
          <w:rFonts w:ascii="Arial" w:hAnsi="Arial" w:cs="Arial"/>
          <w:sz w:val="22"/>
          <w:szCs w:val="20"/>
        </w:rPr>
        <w:t>I</w:t>
      </w:r>
      <w:r w:rsidR="005975DC" w:rsidRPr="00E72062">
        <w:rPr>
          <w:rFonts w:ascii="Arial" w:hAnsi="Arial" w:cs="Arial"/>
          <w:sz w:val="22"/>
          <w:szCs w:val="20"/>
        </w:rPr>
        <w:t xml:space="preserve">  odst. </w:t>
      </w:r>
      <w:r w:rsidR="00C966C3">
        <w:rPr>
          <w:rFonts w:ascii="Arial" w:hAnsi="Arial" w:cs="Arial"/>
          <w:sz w:val="22"/>
          <w:szCs w:val="20"/>
        </w:rPr>
        <w:t>1</w:t>
      </w:r>
      <w:r w:rsidR="00762F72">
        <w:rPr>
          <w:rFonts w:ascii="Arial" w:hAnsi="Arial" w:cs="Arial"/>
          <w:sz w:val="22"/>
          <w:szCs w:val="20"/>
        </w:rPr>
        <w:t xml:space="preserve"> a</w:t>
      </w:r>
      <w:r w:rsidR="00C966C3">
        <w:rPr>
          <w:rFonts w:ascii="Arial" w:hAnsi="Arial" w:cs="Arial"/>
          <w:sz w:val="22"/>
          <w:szCs w:val="20"/>
        </w:rPr>
        <w:t>ž</w:t>
      </w:r>
      <w:r w:rsidR="00762F72">
        <w:rPr>
          <w:rFonts w:ascii="Arial" w:hAnsi="Arial" w:cs="Arial"/>
          <w:sz w:val="22"/>
          <w:szCs w:val="20"/>
        </w:rPr>
        <w:t xml:space="preserve"> </w:t>
      </w:r>
      <w:r w:rsidR="006A49F8">
        <w:rPr>
          <w:rFonts w:ascii="Arial" w:hAnsi="Arial" w:cs="Arial"/>
          <w:sz w:val="22"/>
          <w:szCs w:val="20"/>
        </w:rPr>
        <w:t>3, v čl. VI odst. 4</w:t>
      </w:r>
      <w:r w:rsidR="006611C0">
        <w:rPr>
          <w:rFonts w:ascii="Arial" w:hAnsi="Arial" w:cs="Arial"/>
          <w:sz w:val="22"/>
          <w:szCs w:val="20"/>
        </w:rPr>
        <w:t xml:space="preserve"> a v čl. VI</w:t>
      </w:r>
      <w:r w:rsidR="00403BB4">
        <w:rPr>
          <w:rFonts w:ascii="Arial" w:hAnsi="Arial" w:cs="Arial"/>
          <w:sz w:val="22"/>
          <w:szCs w:val="20"/>
        </w:rPr>
        <w:t>I</w:t>
      </w:r>
      <w:r w:rsidR="006611C0">
        <w:rPr>
          <w:rFonts w:ascii="Arial" w:hAnsi="Arial" w:cs="Arial"/>
          <w:sz w:val="22"/>
          <w:szCs w:val="20"/>
        </w:rPr>
        <w:t>.</w:t>
      </w:r>
      <w:r w:rsidR="005975DC" w:rsidRPr="00E72062">
        <w:rPr>
          <w:rFonts w:ascii="Arial" w:hAnsi="Arial" w:cs="Arial"/>
          <w:sz w:val="22"/>
          <w:szCs w:val="20"/>
        </w:rPr>
        <w:t xml:space="preserve"> </w:t>
      </w:r>
    </w:p>
    <w:p w:rsidR="00795A2F" w:rsidRPr="00242DE0" w:rsidRDefault="005975DC" w:rsidP="00242DE0">
      <w:pPr>
        <w:spacing w:before="120" w:after="120" w:line="300" w:lineRule="auto"/>
        <w:ind w:left="720"/>
        <w:jc w:val="both"/>
        <w:rPr>
          <w:rFonts w:ascii="Arial" w:hAnsi="Arial" w:cs="Arial"/>
          <w:szCs w:val="20"/>
        </w:rPr>
      </w:pPr>
      <w:r w:rsidRPr="00242DE0">
        <w:rPr>
          <w:rFonts w:ascii="Arial" w:hAnsi="Arial" w:cs="Arial"/>
          <w:szCs w:val="20"/>
        </w:rPr>
        <w:t>Odstoupení od smlouvy ze strany objednatele je vždy bez jakýchkoliv sankcí vůči objednateli.</w:t>
      </w:r>
      <w:r w:rsidR="006A49F8">
        <w:rPr>
          <w:rFonts w:ascii="Arial" w:hAnsi="Arial" w:cs="Arial"/>
          <w:szCs w:val="20"/>
        </w:rPr>
        <w:t xml:space="preserve"> Účinky odstoupení od smlouvy nastávají dnem doručení písemného oznámení o odstoupení druhé smluvní straně.</w:t>
      </w:r>
    </w:p>
    <w:p w:rsidR="00EF604C" w:rsidRDefault="00EF604C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 xml:space="preserve">V případě, že na straně </w:t>
      </w:r>
      <w:r w:rsidR="00DB3C7B" w:rsidRPr="002C7BAF">
        <w:rPr>
          <w:rFonts w:ascii="Arial" w:hAnsi="Arial" w:cs="Arial"/>
          <w:sz w:val="22"/>
          <w:szCs w:val="20"/>
        </w:rPr>
        <w:t>zhotovitele</w:t>
      </w:r>
      <w:r w:rsidRPr="002C7BAF">
        <w:rPr>
          <w:rFonts w:ascii="Arial" w:hAnsi="Arial" w:cs="Arial"/>
          <w:sz w:val="22"/>
          <w:szCs w:val="20"/>
        </w:rPr>
        <w:t xml:space="preserve"> nastanou okolnosti, v jejichž důsledku nebude </w:t>
      </w:r>
      <w:r w:rsidR="00DB3C7B" w:rsidRPr="002C7BAF">
        <w:rPr>
          <w:rFonts w:ascii="Arial" w:hAnsi="Arial" w:cs="Arial"/>
          <w:sz w:val="22"/>
          <w:szCs w:val="20"/>
        </w:rPr>
        <w:t>zhotovitel</w:t>
      </w:r>
      <w:r w:rsidRPr="002C7BAF">
        <w:rPr>
          <w:rFonts w:ascii="Arial" w:hAnsi="Arial" w:cs="Arial"/>
          <w:sz w:val="22"/>
          <w:szCs w:val="20"/>
        </w:rPr>
        <w:t xml:space="preserve"> schopen dočasně či dlouhodobě zajistit plnění smlouvy, je povinen bez zbytečného odkladu, nejdéle do </w:t>
      </w:r>
      <w:r w:rsidR="00C734F8" w:rsidRPr="002C7BAF">
        <w:rPr>
          <w:rFonts w:ascii="Arial" w:hAnsi="Arial" w:cs="Arial"/>
          <w:sz w:val="22"/>
          <w:szCs w:val="20"/>
        </w:rPr>
        <w:t>2</w:t>
      </w:r>
      <w:r w:rsidR="00142865" w:rsidRPr="002C7BAF">
        <w:rPr>
          <w:rFonts w:ascii="Arial" w:hAnsi="Arial" w:cs="Arial"/>
          <w:sz w:val="22"/>
          <w:szCs w:val="20"/>
        </w:rPr>
        <w:t> </w:t>
      </w:r>
      <w:r w:rsidR="00CF59D1">
        <w:rPr>
          <w:rFonts w:ascii="Arial" w:hAnsi="Arial" w:cs="Arial"/>
          <w:sz w:val="22"/>
          <w:szCs w:val="20"/>
        </w:rPr>
        <w:t>pracovních</w:t>
      </w:r>
      <w:r w:rsidRPr="002C7BAF">
        <w:rPr>
          <w:rFonts w:ascii="Arial" w:hAnsi="Arial" w:cs="Arial"/>
          <w:sz w:val="22"/>
          <w:szCs w:val="20"/>
        </w:rPr>
        <w:t xml:space="preserve"> dnů ode dne vzniku takových okolností, informovat </w:t>
      </w:r>
      <w:r w:rsidR="00DB3C7B" w:rsidRPr="002C7BAF">
        <w:rPr>
          <w:rFonts w:ascii="Arial" w:hAnsi="Arial" w:cs="Arial"/>
          <w:sz w:val="22"/>
          <w:szCs w:val="20"/>
        </w:rPr>
        <w:t>objednatele</w:t>
      </w:r>
      <w:r w:rsidRPr="002C7BAF">
        <w:rPr>
          <w:rFonts w:ascii="Arial" w:hAnsi="Arial" w:cs="Arial"/>
          <w:sz w:val="22"/>
          <w:szCs w:val="20"/>
        </w:rPr>
        <w:t xml:space="preserve"> a současně navrhnout řešení. Obě smluvní strany se zavazují, že v takovém případě vynaloží veškeré úsilí, které lze na nich objektivně požadovat k dokončení </w:t>
      </w:r>
      <w:r w:rsidR="001C3B4C">
        <w:rPr>
          <w:rFonts w:ascii="Arial" w:hAnsi="Arial" w:cs="Arial"/>
          <w:sz w:val="22"/>
          <w:szCs w:val="20"/>
        </w:rPr>
        <w:t xml:space="preserve">dílčích </w:t>
      </w:r>
      <w:r w:rsidRPr="002C7BAF">
        <w:rPr>
          <w:rFonts w:ascii="Arial" w:hAnsi="Arial" w:cs="Arial"/>
          <w:sz w:val="22"/>
          <w:szCs w:val="20"/>
        </w:rPr>
        <w:t>plnění předmětu smlouvy.</w:t>
      </w:r>
      <w:r w:rsidR="006A1D3A" w:rsidRPr="002C7BAF">
        <w:rPr>
          <w:rFonts w:ascii="Arial" w:hAnsi="Arial" w:cs="Arial"/>
          <w:sz w:val="22"/>
          <w:szCs w:val="20"/>
        </w:rPr>
        <w:t xml:space="preserve"> Dosáhne-li prodlení více než 5 kalendářních dnů</w:t>
      </w:r>
      <w:r w:rsidR="00746C4D">
        <w:rPr>
          <w:rFonts w:ascii="Arial" w:hAnsi="Arial" w:cs="Arial"/>
          <w:sz w:val="22"/>
          <w:szCs w:val="20"/>
        </w:rPr>
        <w:t>,</w:t>
      </w:r>
      <w:r w:rsidR="006A1D3A" w:rsidRPr="002C7BAF">
        <w:rPr>
          <w:rFonts w:ascii="Arial" w:hAnsi="Arial" w:cs="Arial"/>
          <w:sz w:val="22"/>
          <w:szCs w:val="20"/>
        </w:rPr>
        <w:t xml:space="preserve"> vyhrazuje si </w:t>
      </w:r>
      <w:r w:rsidR="00DB3C7B" w:rsidRPr="002C7BAF">
        <w:rPr>
          <w:rFonts w:ascii="Arial" w:hAnsi="Arial" w:cs="Arial"/>
          <w:sz w:val="22"/>
          <w:szCs w:val="20"/>
        </w:rPr>
        <w:t>objednatel</w:t>
      </w:r>
      <w:r w:rsidR="006A1D3A" w:rsidRPr="002C7BAF">
        <w:rPr>
          <w:rFonts w:ascii="Arial" w:hAnsi="Arial" w:cs="Arial"/>
          <w:sz w:val="22"/>
          <w:szCs w:val="20"/>
        </w:rPr>
        <w:t xml:space="preserve"> právo odstoupit od smlouvy bez náhrady nákladů </w:t>
      </w:r>
      <w:r w:rsidR="00DB3C7B" w:rsidRPr="002C7BAF">
        <w:rPr>
          <w:rFonts w:ascii="Arial" w:hAnsi="Arial" w:cs="Arial"/>
          <w:sz w:val="22"/>
          <w:szCs w:val="20"/>
        </w:rPr>
        <w:t>zhotoviteli</w:t>
      </w:r>
      <w:r w:rsidR="006A1D3A" w:rsidRPr="002C7BAF">
        <w:rPr>
          <w:rFonts w:ascii="Arial" w:hAnsi="Arial" w:cs="Arial"/>
          <w:sz w:val="22"/>
          <w:szCs w:val="20"/>
        </w:rPr>
        <w:t>.</w:t>
      </w:r>
    </w:p>
    <w:p w:rsidR="00C0001B" w:rsidRPr="002C7BAF" w:rsidRDefault="00C0001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Objednatel je oprávněn bez jakýchkoliv sankcí a bez uvedení důvodů </w:t>
      </w:r>
      <w:r w:rsidR="007B5F41">
        <w:rPr>
          <w:rFonts w:ascii="Arial" w:hAnsi="Arial" w:cs="Arial"/>
          <w:sz w:val="22"/>
          <w:szCs w:val="20"/>
        </w:rPr>
        <w:t>tuto s</w:t>
      </w:r>
      <w:r>
        <w:rPr>
          <w:rFonts w:ascii="Arial" w:hAnsi="Arial" w:cs="Arial"/>
          <w:sz w:val="22"/>
          <w:szCs w:val="20"/>
        </w:rPr>
        <w:t xml:space="preserve">mlouvu vypovědět. Výpovědní doba činí jeden </w:t>
      </w:r>
      <w:r w:rsidR="00517962">
        <w:rPr>
          <w:rFonts w:ascii="Arial" w:hAnsi="Arial" w:cs="Arial"/>
          <w:sz w:val="22"/>
          <w:szCs w:val="20"/>
        </w:rPr>
        <w:t>kalendářní měsíc</w:t>
      </w:r>
      <w:r>
        <w:rPr>
          <w:rFonts w:ascii="Arial" w:hAnsi="Arial" w:cs="Arial"/>
          <w:sz w:val="22"/>
          <w:szCs w:val="20"/>
        </w:rPr>
        <w:t xml:space="preserve"> a začíná běžet </w:t>
      </w:r>
      <w:r w:rsidR="00517962">
        <w:rPr>
          <w:rFonts w:ascii="Arial" w:hAnsi="Arial" w:cs="Arial"/>
          <w:sz w:val="22"/>
          <w:szCs w:val="20"/>
        </w:rPr>
        <w:t xml:space="preserve">od </w:t>
      </w:r>
      <w:r>
        <w:rPr>
          <w:rFonts w:ascii="Arial" w:hAnsi="Arial" w:cs="Arial"/>
          <w:sz w:val="22"/>
          <w:szCs w:val="20"/>
        </w:rPr>
        <w:t>prvního dne měsíce následujícího po doručení výpovědi.</w:t>
      </w:r>
      <w:r w:rsidR="00762F72">
        <w:rPr>
          <w:rFonts w:ascii="Arial" w:hAnsi="Arial" w:cs="Arial"/>
          <w:sz w:val="22"/>
          <w:szCs w:val="20"/>
        </w:rPr>
        <w:t xml:space="preserve"> </w:t>
      </w:r>
    </w:p>
    <w:p w:rsidR="00EF604C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m</w:t>
      </w:r>
      <w:r w:rsidR="00746C4D">
        <w:rPr>
          <w:rFonts w:ascii="Arial" w:hAnsi="Arial" w:cs="Arial"/>
          <w:sz w:val="22"/>
          <w:szCs w:val="20"/>
        </w:rPr>
        <w:t xml:space="preserve">á povinnost řídit se veškerými </w:t>
      </w:r>
      <w:r w:rsidR="00EF604C" w:rsidRPr="002C7BAF">
        <w:rPr>
          <w:rFonts w:ascii="Arial" w:hAnsi="Arial" w:cs="Arial"/>
          <w:sz w:val="22"/>
          <w:szCs w:val="20"/>
        </w:rPr>
        <w:t xml:space="preserve">písemnými nebo ústními pokyny </w:t>
      </w:r>
      <w:r w:rsidRPr="002C7BAF">
        <w:rPr>
          <w:rFonts w:ascii="Arial" w:hAnsi="Arial" w:cs="Arial"/>
          <w:sz w:val="22"/>
          <w:szCs w:val="20"/>
        </w:rPr>
        <w:t>objednatele</w:t>
      </w:r>
      <w:r w:rsidR="00EF604C" w:rsidRPr="002C7BAF">
        <w:rPr>
          <w:rFonts w:ascii="Arial" w:hAnsi="Arial" w:cs="Arial"/>
          <w:sz w:val="22"/>
          <w:szCs w:val="20"/>
        </w:rPr>
        <w:t xml:space="preserve">, pokud nejsou v přímém rozporu se zněním smlouvy a s příslušnými platnými právními předpisy. </w:t>
      </w:r>
    </w:p>
    <w:p w:rsidR="00EF604C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se zavazuje postupovat při </w:t>
      </w:r>
      <w:r w:rsidR="007606D3">
        <w:rPr>
          <w:rFonts w:ascii="Arial" w:hAnsi="Arial" w:cs="Arial"/>
          <w:sz w:val="22"/>
          <w:szCs w:val="20"/>
        </w:rPr>
        <w:t xml:space="preserve">dílčích </w:t>
      </w:r>
      <w:r w:rsidR="00EF604C" w:rsidRPr="002C7BAF">
        <w:rPr>
          <w:rFonts w:ascii="Arial" w:hAnsi="Arial" w:cs="Arial"/>
          <w:sz w:val="22"/>
          <w:szCs w:val="20"/>
        </w:rPr>
        <w:t xml:space="preserve">plnění smlouvy v souladu se smlouvou a se všemi aktuálně platnými právními předpisy. </w:t>
      </w:r>
    </w:p>
    <w:p w:rsidR="007B736F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7B736F" w:rsidRPr="002C7BAF">
        <w:rPr>
          <w:rFonts w:ascii="Arial" w:hAnsi="Arial" w:cs="Arial"/>
          <w:sz w:val="22"/>
          <w:szCs w:val="20"/>
        </w:rPr>
        <w:t xml:space="preserve"> si zajistí podklady potřebné pro zpracování </w:t>
      </w:r>
      <w:r w:rsidR="007606D3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2C7BAF">
        <w:rPr>
          <w:rFonts w:ascii="Arial" w:hAnsi="Arial" w:cs="Arial"/>
          <w:sz w:val="22"/>
          <w:szCs w:val="20"/>
        </w:rPr>
        <w:t>díla</w:t>
      </w:r>
      <w:r w:rsidR="007B736F" w:rsidRPr="002C7BAF">
        <w:rPr>
          <w:rFonts w:ascii="Arial" w:hAnsi="Arial" w:cs="Arial"/>
          <w:sz w:val="22"/>
          <w:szCs w:val="20"/>
        </w:rPr>
        <w:t xml:space="preserve"> vlastními prostředky.</w:t>
      </w:r>
    </w:p>
    <w:p w:rsidR="007B736F" w:rsidRPr="002C7BAF" w:rsidRDefault="007B736F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K této smlouvě neexistují žádná vedlejší ujednání.</w:t>
      </w:r>
    </w:p>
    <w:p w:rsidR="007B736F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Objednatel</w:t>
      </w:r>
      <w:r w:rsidR="007B736F" w:rsidRPr="002C7BAF">
        <w:rPr>
          <w:rFonts w:ascii="Arial" w:hAnsi="Arial" w:cs="Arial"/>
          <w:sz w:val="22"/>
          <w:szCs w:val="20"/>
        </w:rPr>
        <w:t xml:space="preserve"> si vyhrazuje právo mít připomínky k rozsahu </w:t>
      </w:r>
      <w:r w:rsidR="007606D3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2C7BAF">
        <w:rPr>
          <w:rFonts w:ascii="Arial" w:hAnsi="Arial" w:cs="Arial"/>
          <w:sz w:val="22"/>
          <w:szCs w:val="20"/>
        </w:rPr>
        <w:t>díla</w:t>
      </w:r>
      <w:r w:rsidR="007B736F" w:rsidRPr="002C7BAF">
        <w:rPr>
          <w:rFonts w:ascii="Arial" w:hAnsi="Arial" w:cs="Arial"/>
          <w:sz w:val="22"/>
          <w:szCs w:val="20"/>
        </w:rPr>
        <w:t>.</w:t>
      </w:r>
    </w:p>
    <w:p w:rsidR="007B736F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7B736F" w:rsidRPr="002C7BAF">
        <w:rPr>
          <w:rFonts w:ascii="Arial" w:hAnsi="Arial" w:cs="Arial"/>
          <w:sz w:val="22"/>
          <w:szCs w:val="20"/>
        </w:rPr>
        <w:t xml:space="preserve"> může pověřit zhotovením </w:t>
      </w:r>
      <w:r w:rsidR="007606D3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2C7BAF">
        <w:rPr>
          <w:rFonts w:ascii="Arial" w:hAnsi="Arial" w:cs="Arial"/>
          <w:sz w:val="22"/>
          <w:szCs w:val="20"/>
        </w:rPr>
        <w:t>díla</w:t>
      </w:r>
      <w:r w:rsidR="007B736F" w:rsidRPr="002C7BAF">
        <w:rPr>
          <w:rFonts w:ascii="Arial" w:hAnsi="Arial" w:cs="Arial"/>
          <w:sz w:val="22"/>
          <w:szCs w:val="20"/>
        </w:rPr>
        <w:t xml:space="preserve"> třetí osobu. Při provádění </w:t>
      </w:r>
      <w:r w:rsidR="007606D3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2C7BAF">
        <w:rPr>
          <w:rFonts w:ascii="Arial" w:hAnsi="Arial" w:cs="Arial"/>
          <w:sz w:val="22"/>
          <w:szCs w:val="20"/>
        </w:rPr>
        <w:t>díla</w:t>
      </w:r>
      <w:r w:rsidR="007B736F" w:rsidRPr="002C7BAF">
        <w:rPr>
          <w:rFonts w:ascii="Arial" w:hAnsi="Arial" w:cs="Arial"/>
          <w:sz w:val="22"/>
          <w:szCs w:val="20"/>
        </w:rPr>
        <w:t xml:space="preserve"> touto třetí osobou má </w:t>
      </w:r>
      <w:r w:rsidRPr="002C7BAF">
        <w:rPr>
          <w:rFonts w:ascii="Arial" w:hAnsi="Arial" w:cs="Arial"/>
          <w:sz w:val="22"/>
          <w:szCs w:val="20"/>
        </w:rPr>
        <w:t>zhotovitel</w:t>
      </w:r>
      <w:r w:rsidR="007B736F" w:rsidRPr="002C7BAF">
        <w:rPr>
          <w:rFonts w:ascii="Arial" w:hAnsi="Arial" w:cs="Arial"/>
          <w:sz w:val="22"/>
          <w:szCs w:val="20"/>
        </w:rPr>
        <w:t xml:space="preserve"> odpovědnost jako by </w:t>
      </w:r>
      <w:r w:rsidR="007606D3">
        <w:rPr>
          <w:rFonts w:ascii="Arial" w:hAnsi="Arial" w:cs="Arial"/>
          <w:sz w:val="22"/>
          <w:szCs w:val="20"/>
        </w:rPr>
        <w:t xml:space="preserve">dílčí plnění </w:t>
      </w:r>
      <w:r w:rsidR="00C734F8" w:rsidRPr="002C7BAF">
        <w:rPr>
          <w:rFonts w:ascii="Arial" w:hAnsi="Arial" w:cs="Arial"/>
          <w:sz w:val="22"/>
          <w:szCs w:val="20"/>
        </w:rPr>
        <w:t>díl</w:t>
      </w:r>
      <w:r w:rsidR="007606D3">
        <w:rPr>
          <w:rFonts w:ascii="Arial" w:hAnsi="Arial" w:cs="Arial"/>
          <w:sz w:val="22"/>
          <w:szCs w:val="20"/>
        </w:rPr>
        <w:t>a</w:t>
      </w:r>
      <w:r w:rsidR="007B736F" w:rsidRPr="002C7BAF">
        <w:rPr>
          <w:rFonts w:ascii="Arial" w:hAnsi="Arial" w:cs="Arial"/>
          <w:sz w:val="22"/>
          <w:szCs w:val="20"/>
        </w:rPr>
        <w:t xml:space="preserve"> prováděl sám.</w:t>
      </w:r>
    </w:p>
    <w:p w:rsidR="004B450E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lastRenderedPageBreak/>
        <w:t>Objednatel</w:t>
      </w:r>
      <w:r w:rsidR="004B450E" w:rsidRPr="002C7BAF">
        <w:rPr>
          <w:rFonts w:ascii="Arial" w:hAnsi="Arial" w:cs="Arial"/>
          <w:sz w:val="22"/>
          <w:szCs w:val="20"/>
        </w:rPr>
        <w:t xml:space="preserve"> je povinen poskytovat </w:t>
      </w:r>
      <w:r w:rsidRPr="002C7BAF">
        <w:rPr>
          <w:rFonts w:ascii="Arial" w:hAnsi="Arial" w:cs="Arial"/>
          <w:sz w:val="22"/>
          <w:szCs w:val="20"/>
        </w:rPr>
        <w:t>zhotoviteli</w:t>
      </w:r>
      <w:r w:rsidR="004B450E" w:rsidRPr="002C7BAF">
        <w:rPr>
          <w:rFonts w:ascii="Arial" w:hAnsi="Arial" w:cs="Arial"/>
          <w:sz w:val="22"/>
          <w:szCs w:val="20"/>
        </w:rPr>
        <w:t xml:space="preserve"> </w:t>
      </w:r>
      <w:r w:rsidR="002C7BAF" w:rsidRPr="00A856FF">
        <w:rPr>
          <w:rFonts w:ascii="Arial" w:hAnsi="Arial" w:cs="Arial"/>
          <w:sz w:val="22"/>
          <w:szCs w:val="20"/>
        </w:rPr>
        <w:t>nezbytnou</w:t>
      </w:r>
      <w:r w:rsidR="002C7BAF">
        <w:rPr>
          <w:rFonts w:ascii="Arial" w:hAnsi="Arial" w:cs="Arial"/>
          <w:sz w:val="22"/>
          <w:szCs w:val="20"/>
        </w:rPr>
        <w:t xml:space="preserve"> </w:t>
      </w:r>
      <w:r w:rsidR="004B450E" w:rsidRPr="002C7BAF">
        <w:rPr>
          <w:rFonts w:ascii="Arial" w:hAnsi="Arial" w:cs="Arial"/>
          <w:sz w:val="22"/>
          <w:szCs w:val="20"/>
        </w:rPr>
        <w:t>součinnost po celou dobu plnění</w:t>
      </w:r>
      <w:r w:rsidR="00C734F8" w:rsidRPr="002C7BAF">
        <w:rPr>
          <w:rFonts w:ascii="Arial" w:hAnsi="Arial" w:cs="Arial"/>
          <w:sz w:val="22"/>
          <w:szCs w:val="20"/>
        </w:rPr>
        <w:t xml:space="preserve"> </w:t>
      </w:r>
      <w:r w:rsidR="007606D3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2C7BAF">
        <w:rPr>
          <w:rFonts w:ascii="Arial" w:hAnsi="Arial" w:cs="Arial"/>
          <w:sz w:val="22"/>
          <w:szCs w:val="20"/>
        </w:rPr>
        <w:t>díla</w:t>
      </w:r>
      <w:r w:rsidR="004B450E" w:rsidRPr="002C7BAF">
        <w:rPr>
          <w:rFonts w:ascii="Arial" w:hAnsi="Arial" w:cs="Arial"/>
          <w:sz w:val="22"/>
          <w:szCs w:val="20"/>
        </w:rPr>
        <w:t xml:space="preserve">. </w:t>
      </w:r>
    </w:p>
    <w:p w:rsidR="00AF439D" w:rsidRDefault="005975DC" w:rsidP="00F73A3E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E72062">
        <w:rPr>
          <w:rFonts w:ascii="Arial" w:hAnsi="Arial" w:cs="Arial"/>
          <w:sz w:val="22"/>
          <w:szCs w:val="20"/>
        </w:rPr>
        <w:t xml:space="preserve">Zhotovitel je srozuměn s tím, že objednatel je povinen uveřejnit dle §147 a </w:t>
      </w:r>
      <w:r w:rsidRPr="005975DC">
        <w:rPr>
          <w:rFonts w:ascii="Arial" w:hAnsi="Arial" w:cs="Arial"/>
          <w:sz w:val="22"/>
          <w:szCs w:val="20"/>
        </w:rPr>
        <w:t>odst.</w:t>
      </w:r>
      <w:r w:rsidRPr="00E72062">
        <w:rPr>
          <w:rFonts w:ascii="Arial" w:hAnsi="Arial" w:cs="Arial"/>
          <w:sz w:val="22"/>
          <w:szCs w:val="20"/>
        </w:rPr>
        <w:t xml:space="preserve"> 1 písm. a) </w:t>
      </w:r>
      <w:r w:rsidR="00514A35">
        <w:rPr>
          <w:rFonts w:ascii="Arial" w:hAnsi="Arial" w:cs="Arial"/>
          <w:sz w:val="22"/>
          <w:szCs w:val="20"/>
        </w:rPr>
        <w:t>ZVZ</w:t>
      </w:r>
      <w:r w:rsidRPr="00E72062">
        <w:rPr>
          <w:rFonts w:ascii="Arial" w:hAnsi="Arial" w:cs="Arial"/>
          <w:sz w:val="22"/>
          <w:szCs w:val="20"/>
        </w:rPr>
        <w:t xml:space="preserve"> tuto smlouvu, včetně všech jejich změn a dodatků. Dále je zhotovitel </w:t>
      </w:r>
      <w:r w:rsidRPr="005975DC">
        <w:rPr>
          <w:rFonts w:ascii="Arial" w:hAnsi="Arial" w:cs="Arial"/>
          <w:sz w:val="22"/>
          <w:szCs w:val="20"/>
        </w:rPr>
        <w:t>srozuměn</w:t>
      </w:r>
      <w:r w:rsidRPr="00E72062">
        <w:rPr>
          <w:rFonts w:ascii="Arial" w:hAnsi="Arial" w:cs="Arial"/>
          <w:sz w:val="22"/>
          <w:szCs w:val="20"/>
        </w:rPr>
        <w:t xml:space="preserve"> s tím, že dle § 147 a </w:t>
      </w:r>
      <w:r w:rsidRPr="005975DC">
        <w:rPr>
          <w:rFonts w:ascii="Arial" w:hAnsi="Arial" w:cs="Arial"/>
          <w:sz w:val="22"/>
          <w:szCs w:val="20"/>
        </w:rPr>
        <w:t>odst. 1 písm.</w:t>
      </w:r>
      <w:r w:rsidRPr="00E72062">
        <w:rPr>
          <w:rFonts w:ascii="Arial" w:hAnsi="Arial" w:cs="Arial"/>
          <w:sz w:val="22"/>
          <w:szCs w:val="20"/>
        </w:rPr>
        <w:t xml:space="preserve"> b) </w:t>
      </w:r>
      <w:r w:rsidR="00514A35">
        <w:rPr>
          <w:rFonts w:ascii="Arial" w:hAnsi="Arial" w:cs="Arial"/>
          <w:sz w:val="22"/>
          <w:szCs w:val="20"/>
        </w:rPr>
        <w:t>ZVZ</w:t>
      </w:r>
      <w:r w:rsidRPr="00E72062">
        <w:rPr>
          <w:rFonts w:ascii="Arial" w:hAnsi="Arial" w:cs="Arial"/>
          <w:sz w:val="22"/>
          <w:szCs w:val="20"/>
        </w:rPr>
        <w:t xml:space="preserve"> je objednatel povinen uveřejnit na Profilu výši skutečně uhrazené ceny za plnění Veřejné zakázky a dle § 147 a odst. 1 písm. c)</w:t>
      </w:r>
      <w:r w:rsidR="00514A35">
        <w:rPr>
          <w:rFonts w:ascii="Arial" w:hAnsi="Arial" w:cs="Arial"/>
          <w:sz w:val="22"/>
          <w:szCs w:val="20"/>
        </w:rPr>
        <w:t xml:space="preserve"> ZVZ</w:t>
      </w:r>
      <w:r w:rsidRPr="00E72062">
        <w:rPr>
          <w:rFonts w:ascii="Arial" w:hAnsi="Arial" w:cs="Arial"/>
          <w:sz w:val="22"/>
          <w:szCs w:val="20"/>
        </w:rPr>
        <w:t xml:space="preserve"> též seznam subdodavatelů zhotovitele. Zhotovitel tímto uděluje souhlas objednateli k uveřejnění všech podkladů, údajů a informací, včetně těch, k jejich</w:t>
      </w:r>
      <w:r w:rsidR="007B5F41">
        <w:rPr>
          <w:rFonts w:ascii="Arial" w:hAnsi="Arial" w:cs="Arial"/>
          <w:sz w:val="22"/>
          <w:szCs w:val="20"/>
        </w:rPr>
        <w:t>ž</w:t>
      </w:r>
      <w:r w:rsidRPr="00E72062">
        <w:rPr>
          <w:rFonts w:ascii="Arial" w:hAnsi="Arial" w:cs="Arial"/>
          <w:sz w:val="22"/>
          <w:szCs w:val="20"/>
        </w:rPr>
        <w:t xml:space="preserve"> uveřejnění </w:t>
      </w:r>
      <w:r w:rsidR="007B5F41">
        <w:rPr>
          <w:rFonts w:ascii="Arial" w:hAnsi="Arial" w:cs="Arial"/>
          <w:sz w:val="22"/>
          <w:szCs w:val="20"/>
        </w:rPr>
        <w:t>je</w:t>
      </w:r>
      <w:r w:rsidRPr="00E72062">
        <w:rPr>
          <w:rFonts w:ascii="Arial" w:hAnsi="Arial" w:cs="Arial"/>
          <w:sz w:val="22"/>
          <w:szCs w:val="20"/>
        </w:rPr>
        <w:t xml:space="preserve"> objednatel povin</w:t>
      </w:r>
      <w:r w:rsidR="007B5F41">
        <w:rPr>
          <w:rFonts w:ascii="Arial" w:hAnsi="Arial" w:cs="Arial"/>
          <w:sz w:val="22"/>
          <w:szCs w:val="20"/>
        </w:rPr>
        <w:t>en</w:t>
      </w:r>
      <w:r w:rsidRPr="00E72062">
        <w:rPr>
          <w:rFonts w:ascii="Arial" w:hAnsi="Arial" w:cs="Arial"/>
          <w:sz w:val="22"/>
          <w:szCs w:val="20"/>
        </w:rPr>
        <w:t xml:space="preserve"> dle právních předpisů.</w:t>
      </w:r>
      <w:r>
        <w:rPr>
          <w:rFonts w:ascii="Arial" w:hAnsi="Arial" w:cs="Arial"/>
          <w:sz w:val="22"/>
          <w:szCs w:val="20"/>
        </w:rPr>
        <w:t xml:space="preserve"> </w:t>
      </w:r>
      <w:r w:rsidR="00F73A3E" w:rsidRPr="00F73A3E">
        <w:rPr>
          <w:rFonts w:ascii="Arial" w:hAnsi="Arial" w:cs="Arial"/>
          <w:sz w:val="22"/>
          <w:szCs w:val="20"/>
        </w:rPr>
        <w:t xml:space="preserve">Zhotovitel je srozuměn s tím, že objednatel </w:t>
      </w:r>
      <w:r w:rsidR="00F73A3E">
        <w:rPr>
          <w:rFonts w:ascii="Arial" w:hAnsi="Arial" w:cs="Arial"/>
          <w:sz w:val="22"/>
          <w:szCs w:val="20"/>
        </w:rPr>
        <w:t>je zveřejní</w:t>
      </w:r>
      <w:r w:rsidR="00F73A3E" w:rsidRPr="00F73A3E">
        <w:rPr>
          <w:rFonts w:ascii="Arial" w:hAnsi="Arial" w:cs="Arial"/>
          <w:sz w:val="22"/>
          <w:szCs w:val="20"/>
        </w:rPr>
        <w:t xml:space="preserve"> obraz smlouvy a jejích případných změn (dodatků) a dalších dokumentů od této smlouvy odvozených včetně metadat požadovaných k uveřejnění dle zákona č. 340/2015 Sb., o registru smluv. Zveřejnění smlouvy a metadat zajistí objednatel.</w:t>
      </w:r>
    </w:p>
    <w:p w:rsidR="0064553B" w:rsidRPr="002C7BAF" w:rsidRDefault="0064553B" w:rsidP="0064553B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3F2038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</w:rPr>
        <w:t xml:space="preserve">Článek </w:t>
      </w:r>
      <w:r w:rsidR="00076475" w:rsidRPr="003F2038">
        <w:rPr>
          <w:rFonts w:ascii="Arial" w:hAnsi="Arial" w:cs="Arial"/>
          <w:b/>
          <w:sz w:val="24"/>
          <w:szCs w:val="24"/>
        </w:rPr>
        <w:t>X</w:t>
      </w:r>
      <w:r w:rsidR="00403BB4">
        <w:rPr>
          <w:rFonts w:ascii="Arial" w:hAnsi="Arial" w:cs="Arial"/>
          <w:b/>
          <w:sz w:val="24"/>
          <w:szCs w:val="24"/>
        </w:rPr>
        <w:t>II</w:t>
      </w:r>
      <w:r w:rsidRPr="003F2038">
        <w:rPr>
          <w:rFonts w:ascii="Arial" w:hAnsi="Arial" w:cs="Arial"/>
          <w:b/>
          <w:sz w:val="24"/>
          <w:szCs w:val="24"/>
        </w:rPr>
        <w:t>.</w:t>
      </w:r>
    </w:p>
    <w:p w:rsidR="00EF604C" w:rsidRPr="002C7BAF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2C7BAF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Závěrečná ustanovení</w:t>
      </w:r>
    </w:p>
    <w:p w:rsidR="00EF604C" w:rsidRPr="002C7BAF" w:rsidRDefault="00EF604C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Veškeré změny a doplňky smlouvy budou uskutečněny po vzájemné dohodě smluvních stran formou písemných dodatků, podepsaný</w:t>
      </w:r>
      <w:r w:rsidR="00D933E9">
        <w:rPr>
          <w:rFonts w:ascii="Arial" w:hAnsi="Arial" w:cs="Arial"/>
          <w:sz w:val="22"/>
          <w:szCs w:val="20"/>
        </w:rPr>
        <w:t>ch</w:t>
      </w:r>
      <w:r w:rsidRPr="002C7BAF">
        <w:rPr>
          <w:rFonts w:ascii="Arial" w:hAnsi="Arial" w:cs="Arial"/>
          <w:sz w:val="22"/>
          <w:szCs w:val="20"/>
        </w:rPr>
        <w:t xml:space="preserve"> oprávněnými zástupci obou smluvních stran.</w:t>
      </w:r>
    </w:p>
    <w:p w:rsidR="00EF604C" w:rsidRPr="002C7BAF" w:rsidRDefault="00EF604C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 xml:space="preserve">Práva a povinnosti smluvních stran, pokud nejsou upraveny smlouvou, </w:t>
      </w:r>
      <w:r w:rsidR="00746C4D">
        <w:rPr>
          <w:rFonts w:ascii="Arial" w:hAnsi="Arial" w:cs="Arial"/>
          <w:sz w:val="22"/>
          <w:szCs w:val="20"/>
        </w:rPr>
        <w:t xml:space="preserve">se </w:t>
      </w:r>
      <w:r w:rsidRPr="002C7BAF">
        <w:rPr>
          <w:rFonts w:ascii="Arial" w:hAnsi="Arial" w:cs="Arial"/>
          <w:sz w:val="22"/>
          <w:szCs w:val="20"/>
        </w:rPr>
        <w:t xml:space="preserve">řídí </w:t>
      </w:r>
      <w:r w:rsidR="002C7BAF" w:rsidRPr="00A856FF">
        <w:rPr>
          <w:rFonts w:ascii="Arial" w:hAnsi="Arial" w:cs="Arial"/>
          <w:sz w:val="22"/>
          <w:szCs w:val="20"/>
        </w:rPr>
        <w:t>ustanoveními § 25</w:t>
      </w:r>
      <w:r w:rsidR="006F0A20" w:rsidRPr="00A856FF">
        <w:rPr>
          <w:rFonts w:ascii="Arial" w:hAnsi="Arial" w:cs="Arial"/>
          <w:sz w:val="22"/>
          <w:szCs w:val="20"/>
        </w:rPr>
        <w:t>8</w:t>
      </w:r>
      <w:r w:rsidR="002C7BAF" w:rsidRPr="00A856FF">
        <w:rPr>
          <w:rFonts w:ascii="Arial" w:hAnsi="Arial" w:cs="Arial"/>
          <w:sz w:val="22"/>
          <w:szCs w:val="20"/>
        </w:rPr>
        <w:t>6</w:t>
      </w:r>
      <w:r w:rsidR="006F0A20" w:rsidRPr="00A856FF">
        <w:rPr>
          <w:rFonts w:ascii="Arial" w:hAnsi="Arial" w:cs="Arial"/>
          <w:sz w:val="22"/>
          <w:szCs w:val="20"/>
        </w:rPr>
        <w:t xml:space="preserve"> a</w:t>
      </w:r>
      <w:r w:rsidR="006F0A20" w:rsidRPr="002C7BAF">
        <w:rPr>
          <w:rFonts w:ascii="Arial" w:hAnsi="Arial" w:cs="Arial"/>
          <w:sz w:val="22"/>
          <w:szCs w:val="20"/>
        </w:rPr>
        <w:t> násl. občanského zákoníku</w:t>
      </w:r>
      <w:r w:rsidR="00514A35">
        <w:rPr>
          <w:rFonts w:ascii="Arial" w:hAnsi="Arial" w:cs="Arial"/>
          <w:sz w:val="22"/>
          <w:szCs w:val="20"/>
        </w:rPr>
        <w:t>, a</w:t>
      </w:r>
      <w:r w:rsidR="006F0A20" w:rsidRPr="002C7BAF">
        <w:rPr>
          <w:rFonts w:ascii="Arial" w:hAnsi="Arial" w:cs="Arial"/>
          <w:sz w:val="22"/>
          <w:szCs w:val="20"/>
        </w:rPr>
        <w:t xml:space="preserve"> subsidiárně dalšími ustanoveními občanského zákoníku</w:t>
      </w:r>
      <w:r w:rsidR="006A1D3A" w:rsidRPr="002C7BAF">
        <w:rPr>
          <w:rFonts w:ascii="Arial" w:hAnsi="Arial" w:cs="Arial"/>
          <w:sz w:val="22"/>
          <w:szCs w:val="20"/>
        </w:rPr>
        <w:t>.</w:t>
      </w:r>
    </w:p>
    <w:p w:rsidR="00EF604C" w:rsidRPr="002C7BAF" w:rsidRDefault="00EF604C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Smlouva nabývá platnosti a účinnosti dnem podpisu oprávněnými zástupci smluvních stran.</w:t>
      </w:r>
    </w:p>
    <w:p w:rsidR="00EF604C" w:rsidRPr="002C7BAF" w:rsidRDefault="00EF604C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Smlouva je vyhotovena v</w:t>
      </w:r>
      <w:r w:rsidR="00142865" w:rsidRPr="002C7BAF">
        <w:rPr>
          <w:rFonts w:ascii="Arial" w:hAnsi="Arial" w:cs="Arial"/>
          <w:sz w:val="22"/>
          <w:szCs w:val="20"/>
        </w:rPr>
        <w:t xml:space="preserve"> pěti</w:t>
      </w:r>
      <w:r w:rsidRPr="002C7BAF">
        <w:rPr>
          <w:rFonts w:ascii="Arial" w:hAnsi="Arial" w:cs="Arial"/>
          <w:sz w:val="22"/>
          <w:szCs w:val="20"/>
        </w:rPr>
        <w:t xml:space="preserve"> </w:t>
      </w:r>
      <w:r w:rsidR="00142865" w:rsidRPr="002C7BAF">
        <w:rPr>
          <w:rFonts w:ascii="Arial" w:hAnsi="Arial" w:cs="Arial"/>
          <w:sz w:val="22"/>
          <w:szCs w:val="20"/>
        </w:rPr>
        <w:t xml:space="preserve">(5) </w:t>
      </w:r>
      <w:r w:rsidRPr="002C7BAF">
        <w:rPr>
          <w:rFonts w:ascii="Arial" w:hAnsi="Arial" w:cs="Arial"/>
          <w:sz w:val="22"/>
          <w:szCs w:val="20"/>
        </w:rPr>
        <w:t>stejnopisech</w:t>
      </w:r>
      <w:r w:rsidR="006C790B">
        <w:rPr>
          <w:rFonts w:ascii="Arial" w:hAnsi="Arial" w:cs="Arial"/>
          <w:sz w:val="22"/>
          <w:szCs w:val="20"/>
        </w:rPr>
        <w:t>,</w:t>
      </w:r>
      <w:r w:rsidRPr="002C7BAF">
        <w:rPr>
          <w:rFonts w:ascii="Arial" w:hAnsi="Arial" w:cs="Arial"/>
          <w:sz w:val="22"/>
          <w:szCs w:val="20"/>
        </w:rPr>
        <w:t xml:space="preserve"> každý s platností originálu, z nichž </w:t>
      </w:r>
      <w:r w:rsidR="00DB3C7B" w:rsidRPr="002C7BAF">
        <w:rPr>
          <w:rFonts w:ascii="Arial" w:hAnsi="Arial" w:cs="Arial"/>
          <w:sz w:val="22"/>
          <w:szCs w:val="20"/>
        </w:rPr>
        <w:t>objednatel</w:t>
      </w:r>
      <w:r w:rsidRPr="002C7BAF">
        <w:rPr>
          <w:rFonts w:ascii="Arial" w:hAnsi="Arial" w:cs="Arial"/>
          <w:sz w:val="22"/>
          <w:szCs w:val="20"/>
        </w:rPr>
        <w:t xml:space="preserve"> obdrží </w:t>
      </w:r>
      <w:r w:rsidR="00142865" w:rsidRPr="002C7BAF">
        <w:rPr>
          <w:rFonts w:ascii="Arial" w:hAnsi="Arial" w:cs="Arial"/>
          <w:sz w:val="22"/>
          <w:szCs w:val="20"/>
        </w:rPr>
        <w:t xml:space="preserve">tři (3) </w:t>
      </w:r>
      <w:r w:rsidRPr="002C7BAF">
        <w:rPr>
          <w:rFonts w:ascii="Arial" w:hAnsi="Arial" w:cs="Arial"/>
          <w:sz w:val="22"/>
          <w:szCs w:val="20"/>
        </w:rPr>
        <w:t xml:space="preserve">výtisky a </w:t>
      </w:r>
      <w:r w:rsidR="00DB3C7B" w:rsidRPr="002C7BAF">
        <w:rPr>
          <w:rFonts w:ascii="Arial" w:hAnsi="Arial" w:cs="Arial"/>
          <w:sz w:val="22"/>
          <w:szCs w:val="20"/>
        </w:rPr>
        <w:t>zhotovitel</w:t>
      </w:r>
      <w:r w:rsidRPr="002C7BAF">
        <w:rPr>
          <w:rFonts w:ascii="Arial" w:hAnsi="Arial" w:cs="Arial"/>
          <w:sz w:val="22"/>
          <w:szCs w:val="20"/>
        </w:rPr>
        <w:t xml:space="preserve"> obdrží </w:t>
      </w:r>
      <w:r w:rsidR="00142865" w:rsidRPr="002C7BAF">
        <w:rPr>
          <w:rFonts w:ascii="Arial" w:hAnsi="Arial" w:cs="Arial"/>
          <w:sz w:val="22"/>
          <w:szCs w:val="20"/>
        </w:rPr>
        <w:t xml:space="preserve">dva (2) </w:t>
      </w:r>
      <w:r w:rsidR="006A1D3A" w:rsidRPr="002C7BAF">
        <w:rPr>
          <w:rFonts w:ascii="Arial" w:hAnsi="Arial" w:cs="Arial"/>
          <w:sz w:val="22"/>
          <w:szCs w:val="20"/>
        </w:rPr>
        <w:t>výtisky.</w:t>
      </w:r>
    </w:p>
    <w:p w:rsidR="00EF604C" w:rsidRPr="002C7BAF" w:rsidRDefault="008B50E4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Ukončením účinnosti této smlouvy nejsou dotčena ustanovení smlouvy týkající se nároku z vadného plnění, nároku z náhrady škody, nároku ze smluvních pokut či úroků z prodlení, ustanovení o ochraně informací, licenční ujednání, ani další ustanovení a nároky, z jejichž povahy vyplývá, že mají trvat i po zániku účinnosti této smlouvy.</w:t>
      </w:r>
    </w:p>
    <w:p w:rsidR="008B50E4" w:rsidRDefault="008B50E4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Smluvní strany prohlašují, že se s obsahem smlouvy seznámily, rozumějí mu a souhlasí s </w:t>
      </w:r>
      <w:r w:rsidR="009A1282" w:rsidRPr="002C7BAF">
        <w:rPr>
          <w:rFonts w:ascii="Arial" w:hAnsi="Arial" w:cs="Arial"/>
          <w:sz w:val="22"/>
          <w:szCs w:val="20"/>
        </w:rPr>
        <w:t>ní</w:t>
      </w:r>
      <w:r w:rsidRPr="002C7BAF">
        <w:rPr>
          <w:rFonts w:ascii="Arial" w:hAnsi="Arial" w:cs="Arial"/>
          <w:sz w:val="22"/>
          <w:szCs w:val="20"/>
        </w:rPr>
        <w:t xml:space="preserve">m, a dále potvrzují, že smlouva je uzavřena bez jakýchkoliv podmínek znevýhodňujících jednu ze stran. </w:t>
      </w:r>
      <w:r w:rsidR="009A1282" w:rsidRPr="002C7BAF">
        <w:rPr>
          <w:rFonts w:ascii="Arial" w:hAnsi="Arial" w:cs="Arial"/>
          <w:sz w:val="22"/>
          <w:szCs w:val="20"/>
        </w:rPr>
        <w:t>Tato smlouva je projevem vážné, pravé a svobodné vůle smluvních stran, na důkaz čehož připojují své vlastnoruční podpisy.</w:t>
      </w:r>
    </w:p>
    <w:p w:rsidR="00142865" w:rsidRPr="002C7BAF" w:rsidRDefault="00142865" w:rsidP="00142865">
      <w:pPr>
        <w:spacing w:before="120" w:after="120" w:line="300" w:lineRule="auto"/>
        <w:ind w:left="360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Nedílnou součástí této smlouvy jsou následující přílohy: </w:t>
      </w:r>
    </w:p>
    <w:p w:rsidR="00142865" w:rsidRPr="002C7BAF" w:rsidRDefault="00142865" w:rsidP="00173232">
      <w:pPr>
        <w:pStyle w:val="Zkladntext2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lastRenderedPageBreak/>
        <w:t xml:space="preserve">Příloha č. 1 – </w:t>
      </w:r>
      <w:r w:rsidR="00920FB4" w:rsidRPr="002C7BAF">
        <w:rPr>
          <w:rFonts w:ascii="Arial" w:hAnsi="Arial" w:cs="Arial"/>
          <w:szCs w:val="20"/>
        </w:rPr>
        <w:t xml:space="preserve">Podrobná specifikace </w:t>
      </w:r>
      <w:r w:rsidR="00C734F8" w:rsidRPr="002C7BAF">
        <w:rPr>
          <w:rFonts w:ascii="Arial" w:hAnsi="Arial" w:cs="Arial"/>
          <w:szCs w:val="20"/>
        </w:rPr>
        <w:t>díla</w:t>
      </w:r>
    </w:p>
    <w:p w:rsidR="00614A54" w:rsidRDefault="00171BA4" w:rsidP="00173232">
      <w:pPr>
        <w:pStyle w:val="Zkladntext2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2</w:t>
      </w:r>
      <w:r w:rsidR="00614A54" w:rsidRPr="002C7BAF">
        <w:rPr>
          <w:rFonts w:ascii="Arial" w:hAnsi="Arial" w:cs="Arial"/>
          <w:szCs w:val="20"/>
        </w:rPr>
        <w:t xml:space="preserve"> – Položkový rozpočet </w:t>
      </w:r>
    </w:p>
    <w:p w:rsidR="00676A37" w:rsidRDefault="00676A37" w:rsidP="00173232">
      <w:pPr>
        <w:pStyle w:val="Zkladntext2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Příloha č. </w:t>
      </w:r>
      <w:r w:rsidR="00171BA4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 xml:space="preserve"> </w:t>
      </w:r>
      <w:r w:rsidR="00243119" w:rsidRPr="002C7BAF">
        <w:rPr>
          <w:rFonts w:ascii="Arial" w:hAnsi="Arial" w:cs="Arial"/>
          <w:szCs w:val="20"/>
        </w:rPr>
        <w:t>–</w:t>
      </w:r>
      <w:r>
        <w:rPr>
          <w:rFonts w:ascii="Arial" w:hAnsi="Arial" w:cs="Arial"/>
          <w:szCs w:val="20"/>
        </w:rPr>
        <w:t xml:space="preserve"> </w:t>
      </w:r>
      <w:r w:rsidR="002C112D">
        <w:rPr>
          <w:rFonts w:ascii="Arial" w:hAnsi="Arial" w:cs="Arial"/>
          <w:szCs w:val="20"/>
        </w:rPr>
        <w:t>Realizační tým</w:t>
      </w:r>
    </w:p>
    <w:p w:rsidR="00171BA4" w:rsidRDefault="00171BA4" w:rsidP="00171BA4">
      <w:pPr>
        <w:pStyle w:val="Zkladntext2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4</w:t>
      </w:r>
      <w:r w:rsidRPr="002C7BAF">
        <w:rPr>
          <w:rFonts w:ascii="Arial" w:hAnsi="Arial" w:cs="Arial"/>
          <w:szCs w:val="20"/>
        </w:rPr>
        <w:t xml:space="preserve"> – Pojistná smlouva (pojistný certifikát)</w:t>
      </w:r>
    </w:p>
    <w:p w:rsidR="00655172" w:rsidRDefault="0064553B" w:rsidP="00171BA4">
      <w:pPr>
        <w:pStyle w:val="Zkladntext2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Příloha č. 5: </w:t>
      </w:r>
      <w:r w:rsidR="00655172">
        <w:rPr>
          <w:rFonts w:ascii="Arial" w:hAnsi="Arial" w:cs="Arial"/>
          <w:szCs w:val="20"/>
        </w:rPr>
        <w:t>Návrh zabezpečení plnění (</w:t>
      </w:r>
      <w:r w:rsidR="00502FF9">
        <w:rPr>
          <w:rFonts w:ascii="Arial" w:hAnsi="Arial" w:cs="Arial"/>
          <w:szCs w:val="20"/>
        </w:rPr>
        <w:t>předložený uchazečem ve výběrovém řízení)</w:t>
      </w:r>
    </w:p>
    <w:p w:rsidR="00171BA4" w:rsidRDefault="00171BA4" w:rsidP="00171BA4">
      <w:pPr>
        <w:pStyle w:val="Zkladntext2"/>
        <w:spacing w:before="120" w:line="300" w:lineRule="auto"/>
        <w:ind w:left="1080"/>
        <w:jc w:val="both"/>
        <w:rPr>
          <w:rFonts w:ascii="Arial" w:hAnsi="Arial" w:cs="Arial"/>
          <w:szCs w:val="20"/>
        </w:rPr>
      </w:pPr>
    </w:p>
    <w:p w:rsidR="00927CC0" w:rsidRDefault="00927CC0" w:rsidP="00927CC0">
      <w:pPr>
        <w:pStyle w:val="Zkladntext2"/>
        <w:spacing w:before="120" w:line="300" w:lineRule="auto"/>
        <w:ind w:left="1080"/>
        <w:jc w:val="both"/>
        <w:rPr>
          <w:rFonts w:ascii="Arial" w:hAnsi="Arial" w:cs="Arial"/>
          <w:szCs w:val="20"/>
        </w:rPr>
      </w:pPr>
    </w:p>
    <w:tbl>
      <w:tblPr>
        <w:tblW w:w="9431" w:type="dxa"/>
        <w:tblLook w:val="04A0" w:firstRow="1" w:lastRow="0" w:firstColumn="1" w:lastColumn="0" w:noHBand="0" w:noVBand="1"/>
      </w:tblPr>
      <w:tblGrid>
        <w:gridCol w:w="3143"/>
        <w:gridCol w:w="3144"/>
        <w:gridCol w:w="3144"/>
      </w:tblGrid>
      <w:tr w:rsidR="007701E8" w:rsidRPr="007701E8" w:rsidTr="007701E8">
        <w:tc>
          <w:tcPr>
            <w:tcW w:w="3143" w:type="dxa"/>
          </w:tcPr>
          <w:p w:rsidR="007701E8" w:rsidRPr="002C7BAF" w:rsidRDefault="007701E8" w:rsidP="007701E8">
            <w:pPr>
              <w:pStyle w:val="Zkladntextodsazen"/>
              <w:spacing w:before="12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V Praze dne …………………</w:t>
            </w:r>
          </w:p>
        </w:tc>
        <w:tc>
          <w:tcPr>
            <w:tcW w:w="3144" w:type="dxa"/>
            <w:shd w:val="clear" w:color="auto" w:fill="auto"/>
          </w:tcPr>
          <w:p w:rsidR="007701E8" w:rsidRPr="007701E8" w:rsidRDefault="007701E8" w:rsidP="007701E8">
            <w:pPr>
              <w:spacing w:before="120" w:after="120" w:line="300" w:lineRule="auto"/>
              <w:rPr>
                <w:rFonts w:ascii="Arial" w:eastAsia="Times New Roman" w:hAnsi="Arial" w:cs="Arial"/>
                <w:i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Praze dne ……………………</w:t>
            </w:r>
          </w:p>
        </w:tc>
        <w:tc>
          <w:tcPr>
            <w:tcW w:w="3144" w:type="dxa"/>
            <w:shd w:val="clear" w:color="auto" w:fill="auto"/>
          </w:tcPr>
          <w:p w:rsidR="007701E8" w:rsidRPr="007701E8" w:rsidRDefault="007701E8" w:rsidP="007701E8">
            <w:pPr>
              <w:spacing w:before="120" w:after="120" w:line="300" w:lineRule="auto"/>
              <w:rPr>
                <w:rFonts w:ascii="Arial" w:eastAsia="Times New Roman" w:hAnsi="Arial" w:cs="Arial"/>
                <w:i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Praze dne ……………………</w:t>
            </w:r>
          </w:p>
        </w:tc>
      </w:tr>
      <w:tr w:rsidR="007701E8" w:rsidRPr="007701E8" w:rsidTr="007701E8">
        <w:tc>
          <w:tcPr>
            <w:tcW w:w="3143" w:type="dxa"/>
          </w:tcPr>
          <w:p w:rsidR="007701E8" w:rsidRDefault="007701E8" w:rsidP="007701E8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</w:p>
          <w:p w:rsidR="007701E8" w:rsidRDefault="007701E8" w:rsidP="007701E8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</w:p>
          <w:p w:rsidR="007701E8" w:rsidRDefault="007701E8" w:rsidP="007701E8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______________________</w:t>
            </w:r>
          </w:p>
          <w:p w:rsidR="007701E8" w:rsidRDefault="007701E8" w:rsidP="007701E8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C7BAF">
              <w:rPr>
                <w:rFonts w:ascii="Arial" w:hAnsi="Arial" w:cs="Arial"/>
                <w:szCs w:val="20"/>
              </w:rPr>
              <w:t>Česká republika – Ministerstvo zemědělství</w:t>
            </w:r>
          </w:p>
          <w:p w:rsidR="007701E8" w:rsidRDefault="007701E8" w:rsidP="007701E8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C7BAF">
              <w:rPr>
                <w:rFonts w:ascii="Arial" w:hAnsi="Arial" w:cs="Arial"/>
                <w:szCs w:val="20"/>
              </w:rPr>
              <w:t>Ing. Pavel Pojer</w:t>
            </w:r>
          </w:p>
          <w:p w:rsidR="007701E8" w:rsidRPr="002C7BAF" w:rsidRDefault="007701E8" w:rsidP="007701E8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BAF">
              <w:rPr>
                <w:rFonts w:ascii="Arial" w:hAnsi="Arial" w:cs="Arial"/>
                <w:szCs w:val="20"/>
              </w:rPr>
              <w:t>ředitel odboru Řídící orgán OP Rybářství</w:t>
            </w:r>
          </w:p>
        </w:tc>
        <w:tc>
          <w:tcPr>
            <w:tcW w:w="3144" w:type="dxa"/>
            <w:shd w:val="clear" w:color="auto" w:fill="auto"/>
          </w:tcPr>
          <w:p w:rsidR="007701E8" w:rsidRDefault="007701E8" w:rsidP="007701E8">
            <w:pPr>
              <w:spacing w:before="120" w:after="120" w:line="300" w:lineRule="auto"/>
              <w:jc w:val="center"/>
              <w:rPr>
                <w:rFonts w:ascii="Arial" w:hAnsi="Arial" w:cs="Arial"/>
                <w:szCs w:val="20"/>
              </w:rPr>
            </w:pPr>
          </w:p>
          <w:p w:rsidR="007701E8" w:rsidRDefault="007701E8" w:rsidP="007701E8">
            <w:pPr>
              <w:spacing w:before="120" w:after="120" w:line="300" w:lineRule="auto"/>
              <w:jc w:val="center"/>
              <w:rPr>
                <w:rFonts w:ascii="Arial" w:hAnsi="Arial" w:cs="Arial"/>
                <w:szCs w:val="20"/>
              </w:rPr>
            </w:pPr>
          </w:p>
          <w:p w:rsidR="007701E8" w:rsidRDefault="007701E8" w:rsidP="007701E8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______________________</w:t>
            </w:r>
          </w:p>
          <w:p w:rsidR="007701E8" w:rsidRPr="007701E8" w:rsidRDefault="007701E8" w:rsidP="007701E8">
            <w:pPr>
              <w:spacing w:before="120" w:after="120" w:line="300" w:lineRule="auto"/>
              <w:jc w:val="center"/>
              <w:rPr>
                <w:rFonts w:ascii="Arial" w:hAnsi="Arial" w:cs="Arial"/>
                <w:szCs w:val="20"/>
              </w:rPr>
            </w:pPr>
            <w:r w:rsidRPr="007701E8">
              <w:rPr>
                <w:rFonts w:ascii="Arial" w:hAnsi="Arial" w:cs="Arial"/>
                <w:szCs w:val="20"/>
              </w:rPr>
              <w:t>NAVIGA 4, s.r.o.</w:t>
            </w:r>
          </w:p>
          <w:p w:rsidR="007701E8" w:rsidRPr="007701E8" w:rsidRDefault="007701E8" w:rsidP="007701E8">
            <w:pPr>
              <w:spacing w:before="120" w:after="120" w:line="300" w:lineRule="auto"/>
              <w:jc w:val="center"/>
              <w:rPr>
                <w:rFonts w:ascii="Arial" w:hAnsi="Arial" w:cs="Arial"/>
                <w:szCs w:val="20"/>
              </w:rPr>
            </w:pPr>
            <w:r w:rsidRPr="007701E8">
              <w:rPr>
                <w:rFonts w:ascii="Arial" w:hAnsi="Arial" w:cs="Arial"/>
                <w:szCs w:val="20"/>
              </w:rPr>
              <w:t xml:space="preserve">Miloš Blaškovan </w:t>
            </w:r>
            <w:r w:rsidRPr="007701E8">
              <w:rPr>
                <w:rFonts w:ascii="Arial" w:hAnsi="Arial" w:cs="Arial"/>
                <w:szCs w:val="20"/>
              </w:rPr>
              <w:br/>
              <w:t>Jednatel NAVIGA 4, s.r.o.</w:t>
            </w:r>
          </w:p>
        </w:tc>
        <w:tc>
          <w:tcPr>
            <w:tcW w:w="3144" w:type="dxa"/>
            <w:shd w:val="clear" w:color="auto" w:fill="auto"/>
          </w:tcPr>
          <w:p w:rsidR="007701E8" w:rsidRDefault="007701E8" w:rsidP="007701E8">
            <w:pPr>
              <w:spacing w:before="120" w:after="120" w:line="300" w:lineRule="auto"/>
              <w:jc w:val="center"/>
              <w:rPr>
                <w:rFonts w:ascii="Arial" w:hAnsi="Arial" w:cs="Arial"/>
                <w:szCs w:val="20"/>
              </w:rPr>
            </w:pPr>
          </w:p>
          <w:p w:rsidR="007701E8" w:rsidRDefault="007701E8" w:rsidP="007701E8">
            <w:pPr>
              <w:spacing w:before="120" w:after="120" w:line="300" w:lineRule="auto"/>
              <w:jc w:val="center"/>
              <w:rPr>
                <w:rFonts w:ascii="Arial" w:hAnsi="Arial" w:cs="Arial"/>
                <w:szCs w:val="20"/>
              </w:rPr>
            </w:pPr>
          </w:p>
          <w:p w:rsidR="007701E8" w:rsidRDefault="007701E8" w:rsidP="007701E8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______________________</w:t>
            </w:r>
          </w:p>
          <w:p w:rsidR="007701E8" w:rsidRPr="007701E8" w:rsidRDefault="007701E8" w:rsidP="007701E8">
            <w:pPr>
              <w:spacing w:before="120" w:after="120" w:line="300" w:lineRule="auto"/>
              <w:jc w:val="center"/>
              <w:rPr>
                <w:rFonts w:ascii="Arial" w:hAnsi="Arial" w:cs="Arial"/>
                <w:szCs w:val="20"/>
              </w:rPr>
            </w:pPr>
            <w:r w:rsidRPr="007701E8">
              <w:rPr>
                <w:rFonts w:ascii="Arial" w:hAnsi="Arial" w:cs="Arial"/>
                <w:szCs w:val="20"/>
              </w:rPr>
              <w:t>HOPE GROUP, s.r.o.</w:t>
            </w:r>
          </w:p>
          <w:p w:rsidR="007701E8" w:rsidRPr="007701E8" w:rsidRDefault="007701E8" w:rsidP="007701E8">
            <w:pPr>
              <w:spacing w:before="120" w:after="120" w:line="300" w:lineRule="auto"/>
              <w:jc w:val="center"/>
              <w:rPr>
                <w:rFonts w:ascii="Arial" w:hAnsi="Arial" w:cs="Arial"/>
                <w:szCs w:val="20"/>
              </w:rPr>
            </w:pPr>
            <w:r w:rsidRPr="007701E8">
              <w:rPr>
                <w:rFonts w:ascii="Arial" w:hAnsi="Arial" w:cs="Arial"/>
                <w:szCs w:val="20"/>
              </w:rPr>
              <w:t xml:space="preserve">Jan Šild  </w:t>
            </w:r>
            <w:r w:rsidRPr="007701E8">
              <w:rPr>
                <w:rFonts w:ascii="Arial" w:hAnsi="Arial" w:cs="Arial"/>
                <w:szCs w:val="20"/>
              </w:rPr>
              <w:br/>
              <w:t>Jednatel HOPE GROUP, s.r.o.</w:t>
            </w:r>
          </w:p>
        </w:tc>
      </w:tr>
    </w:tbl>
    <w:p w:rsidR="00FE3B91" w:rsidRDefault="00FE3B91" w:rsidP="00F10C93">
      <w:pPr>
        <w:spacing w:before="120" w:after="120" w:line="300" w:lineRule="auto"/>
        <w:rPr>
          <w:rFonts w:ascii="Arial" w:eastAsia="Times New Roman" w:hAnsi="Arial" w:cs="Arial"/>
          <w:i/>
          <w:szCs w:val="20"/>
          <w:lang w:eastAsia="cs-CZ"/>
        </w:rPr>
      </w:pPr>
    </w:p>
    <w:p w:rsidR="00FE3B91" w:rsidRDefault="00FE3B91" w:rsidP="00F10C93">
      <w:pPr>
        <w:spacing w:before="120" w:after="120" w:line="300" w:lineRule="auto"/>
        <w:rPr>
          <w:rFonts w:ascii="Arial" w:eastAsia="Times New Roman" w:hAnsi="Arial" w:cs="Arial"/>
          <w:i/>
          <w:szCs w:val="20"/>
          <w:lang w:eastAsia="cs-CZ"/>
        </w:rPr>
      </w:pPr>
    </w:p>
    <w:p w:rsidR="00FE3B91" w:rsidRDefault="00FE3B91" w:rsidP="00F10C93">
      <w:pPr>
        <w:spacing w:before="120" w:after="120" w:line="300" w:lineRule="auto"/>
        <w:rPr>
          <w:rFonts w:ascii="Arial" w:eastAsia="Times New Roman" w:hAnsi="Arial" w:cs="Arial"/>
          <w:i/>
          <w:szCs w:val="20"/>
          <w:lang w:eastAsia="cs-CZ"/>
        </w:rPr>
      </w:pPr>
    </w:p>
    <w:p w:rsidR="009B0487" w:rsidRDefault="009B0487">
      <w:pPr>
        <w:spacing w:after="0" w:line="240" w:lineRule="auto"/>
        <w:rPr>
          <w:rFonts w:ascii="Arial" w:hAnsi="Arial" w:cs="Arial"/>
          <w:b/>
          <w:sz w:val="28"/>
        </w:rPr>
      </w:pPr>
    </w:p>
    <w:sectPr w:rsidR="009B0487" w:rsidSect="009634F3">
      <w:headerReference w:type="default" r:id="rId9"/>
      <w:footerReference w:type="default" r:id="rId10"/>
      <w:pgSz w:w="11906" w:h="16838"/>
      <w:pgMar w:top="2552" w:right="1274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7E" w:rsidRDefault="0088357E" w:rsidP="00142865">
      <w:pPr>
        <w:spacing w:after="0" w:line="240" w:lineRule="auto"/>
      </w:pPr>
      <w:r>
        <w:separator/>
      </w:r>
    </w:p>
  </w:endnote>
  <w:endnote w:type="continuationSeparator" w:id="0">
    <w:p w:rsidR="0088357E" w:rsidRDefault="0088357E" w:rsidP="0014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5" w:rsidRDefault="00142865">
    <w:pPr>
      <w:pStyle w:val="Zpat"/>
      <w:jc w:val="center"/>
    </w:pPr>
    <w:r w:rsidRPr="00142865">
      <w:rPr>
        <w:rFonts w:ascii="Times New Roman" w:hAnsi="Times New Roman"/>
        <w:sz w:val="20"/>
        <w:szCs w:val="20"/>
      </w:rPr>
      <w:fldChar w:fldCharType="begin"/>
    </w:r>
    <w:r w:rsidRPr="00142865">
      <w:rPr>
        <w:rFonts w:ascii="Times New Roman" w:hAnsi="Times New Roman"/>
        <w:sz w:val="20"/>
        <w:szCs w:val="20"/>
      </w:rPr>
      <w:instrText xml:space="preserve"> PAGE   \* MERGEFORMAT </w:instrText>
    </w:r>
    <w:r w:rsidRPr="00142865">
      <w:rPr>
        <w:rFonts w:ascii="Times New Roman" w:hAnsi="Times New Roman"/>
        <w:sz w:val="20"/>
        <w:szCs w:val="20"/>
      </w:rPr>
      <w:fldChar w:fldCharType="separate"/>
    </w:r>
    <w:r w:rsidR="00F6213F" w:rsidRPr="00F6213F">
      <w:rPr>
        <w:rFonts w:ascii="Times New Roman" w:hAnsi="Times New Roman"/>
        <w:noProof/>
        <w:szCs w:val="20"/>
      </w:rPr>
      <w:t>1</w:t>
    </w:r>
    <w:r w:rsidRPr="00142865">
      <w:rPr>
        <w:rFonts w:ascii="Times New Roman" w:hAnsi="Times New Roman"/>
        <w:sz w:val="20"/>
        <w:szCs w:val="20"/>
      </w:rPr>
      <w:fldChar w:fldCharType="end"/>
    </w:r>
  </w:p>
  <w:p w:rsidR="00142865" w:rsidRDefault="001428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7E" w:rsidRDefault="0088357E" w:rsidP="00142865">
      <w:pPr>
        <w:spacing w:after="0" w:line="240" w:lineRule="auto"/>
      </w:pPr>
      <w:r>
        <w:separator/>
      </w:r>
    </w:p>
  </w:footnote>
  <w:footnote w:type="continuationSeparator" w:id="0">
    <w:p w:rsidR="0088357E" w:rsidRDefault="0088357E" w:rsidP="0014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33" w:rsidRDefault="002849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4D0B0B" wp14:editId="0BAD7147">
          <wp:simplePos x="0" y="0"/>
          <wp:positionH relativeFrom="column">
            <wp:posOffset>3705225</wp:posOffset>
          </wp:positionH>
          <wp:positionV relativeFrom="paragraph">
            <wp:posOffset>-59055</wp:posOffset>
          </wp:positionV>
          <wp:extent cx="2048510" cy="897890"/>
          <wp:effectExtent l="0" t="0" r="8890" b="0"/>
          <wp:wrapTight wrapText="bothSides">
            <wp:wrapPolygon edited="0">
              <wp:start x="0" y="0"/>
              <wp:lineTo x="0" y="21081"/>
              <wp:lineTo x="21493" y="21081"/>
              <wp:lineTo x="214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DF60D3" wp14:editId="6F9242AF">
          <wp:simplePos x="0" y="0"/>
          <wp:positionH relativeFrom="column">
            <wp:posOffset>-306705</wp:posOffset>
          </wp:positionH>
          <wp:positionV relativeFrom="paragraph">
            <wp:posOffset>-41275</wp:posOffset>
          </wp:positionV>
          <wp:extent cx="2823210" cy="913765"/>
          <wp:effectExtent l="0" t="0" r="0" b="635"/>
          <wp:wrapTight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572"/>
    <w:multiLevelType w:val="hybridMultilevel"/>
    <w:tmpl w:val="BF70BD56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41B86"/>
    <w:multiLevelType w:val="hybridMultilevel"/>
    <w:tmpl w:val="EBA0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224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14:numSpacing w14:val="proportion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7B72B4"/>
    <w:multiLevelType w:val="hybridMultilevel"/>
    <w:tmpl w:val="19B0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2B4805"/>
    <w:multiLevelType w:val="hybridMultilevel"/>
    <w:tmpl w:val="72C0AC5E"/>
    <w:lvl w:ilvl="0" w:tplc="35D22404">
      <w:start w:val="1"/>
      <w:numFmt w:val="bullet"/>
      <w:lvlText w:val="-"/>
      <w:lvlJc w:val="left"/>
      <w:pPr>
        <w:ind w:left="1437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>
    <w:nsid w:val="12156633"/>
    <w:multiLevelType w:val="multilevel"/>
    <w:tmpl w:val="AAC495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>
    <w:nsid w:val="17F25A26"/>
    <w:multiLevelType w:val="hybridMultilevel"/>
    <w:tmpl w:val="E2CA0340"/>
    <w:lvl w:ilvl="0" w:tplc="6D6EB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77CEA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D488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D13D2F"/>
    <w:multiLevelType w:val="hybridMultilevel"/>
    <w:tmpl w:val="FD7C1600"/>
    <w:lvl w:ilvl="0" w:tplc="EB3ABC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87582E"/>
    <w:multiLevelType w:val="hybridMultilevel"/>
    <w:tmpl w:val="F8B2461E"/>
    <w:lvl w:ilvl="0" w:tplc="20EA16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57CDA"/>
    <w:multiLevelType w:val="hybridMultilevel"/>
    <w:tmpl w:val="723AB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041EA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914D89"/>
    <w:multiLevelType w:val="hybridMultilevel"/>
    <w:tmpl w:val="6AA6F2C2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74379"/>
    <w:multiLevelType w:val="hybridMultilevel"/>
    <w:tmpl w:val="9C7235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3444CA"/>
    <w:multiLevelType w:val="hybridMultilevel"/>
    <w:tmpl w:val="5DE23AC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51341"/>
    <w:multiLevelType w:val="hybridMultilevel"/>
    <w:tmpl w:val="01E6284C"/>
    <w:lvl w:ilvl="0" w:tplc="71AC719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5273B"/>
    <w:multiLevelType w:val="hybridMultilevel"/>
    <w:tmpl w:val="5B765402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2772B"/>
    <w:multiLevelType w:val="hybridMultilevel"/>
    <w:tmpl w:val="19B0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C22C61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D32CE9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6C17AC"/>
    <w:multiLevelType w:val="hybridMultilevel"/>
    <w:tmpl w:val="1584B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2AA03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8E7279"/>
    <w:multiLevelType w:val="hybridMultilevel"/>
    <w:tmpl w:val="AACE2A1A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602C5"/>
    <w:multiLevelType w:val="hybridMultilevel"/>
    <w:tmpl w:val="E3166D94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3754CED"/>
    <w:multiLevelType w:val="hybridMultilevel"/>
    <w:tmpl w:val="3DD454E8"/>
    <w:lvl w:ilvl="0" w:tplc="A18CF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C10836"/>
    <w:multiLevelType w:val="hybridMultilevel"/>
    <w:tmpl w:val="551C931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507AC4"/>
    <w:multiLevelType w:val="hybridMultilevel"/>
    <w:tmpl w:val="0E2AA05E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E6608"/>
    <w:multiLevelType w:val="hybridMultilevel"/>
    <w:tmpl w:val="517EE366"/>
    <w:lvl w:ilvl="0" w:tplc="7B5E4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8E49A3"/>
    <w:multiLevelType w:val="hybridMultilevel"/>
    <w:tmpl w:val="65783E0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F135A"/>
    <w:multiLevelType w:val="hybridMultilevel"/>
    <w:tmpl w:val="2C9244C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12"/>
  </w:num>
  <w:num w:numId="5">
    <w:abstractNumId w:val="9"/>
  </w:num>
  <w:num w:numId="6">
    <w:abstractNumId w:val="24"/>
  </w:num>
  <w:num w:numId="7">
    <w:abstractNumId w:val="20"/>
  </w:num>
  <w:num w:numId="8">
    <w:abstractNumId w:val="8"/>
  </w:num>
  <w:num w:numId="9">
    <w:abstractNumId w:val="21"/>
  </w:num>
  <w:num w:numId="10">
    <w:abstractNumId w:val="31"/>
  </w:num>
  <w:num w:numId="11">
    <w:abstractNumId w:val="6"/>
  </w:num>
  <w:num w:numId="12">
    <w:abstractNumId w:val="25"/>
  </w:num>
  <w:num w:numId="13">
    <w:abstractNumId w:val="1"/>
  </w:num>
  <w:num w:numId="14">
    <w:abstractNumId w:val="27"/>
  </w:num>
  <w:num w:numId="15">
    <w:abstractNumId w:val="30"/>
  </w:num>
  <w:num w:numId="16">
    <w:abstractNumId w:val="0"/>
  </w:num>
  <w:num w:numId="17">
    <w:abstractNumId w:val="29"/>
  </w:num>
  <w:num w:numId="18">
    <w:abstractNumId w:val="26"/>
  </w:num>
  <w:num w:numId="19">
    <w:abstractNumId w:val="15"/>
  </w:num>
  <w:num w:numId="20">
    <w:abstractNumId w:val="10"/>
  </w:num>
  <w:num w:numId="21">
    <w:abstractNumId w:val="22"/>
  </w:num>
  <w:num w:numId="22">
    <w:abstractNumId w:val="17"/>
  </w:num>
  <w:num w:numId="23">
    <w:abstractNumId w:val="13"/>
  </w:num>
  <w:num w:numId="24">
    <w:abstractNumId w:val="16"/>
  </w:num>
  <w:num w:numId="25">
    <w:abstractNumId w:val="4"/>
  </w:num>
  <w:num w:numId="26">
    <w:abstractNumId w:val="23"/>
  </w:num>
  <w:num w:numId="27">
    <w:abstractNumId w:val="5"/>
  </w:num>
  <w:num w:numId="28">
    <w:abstractNumId w:val="7"/>
  </w:num>
  <w:num w:numId="29">
    <w:abstractNumId w:val="3"/>
  </w:num>
  <w:num w:numId="30">
    <w:abstractNumId w:val="19"/>
  </w:num>
  <w:num w:numId="31">
    <w:abstractNumId w:val="14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E7"/>
    <w:rsid w:val="00000EA6"/>
    <w:rsid w:val="0000221A"/>
    <w:rsid w:val="0000571A"/>
    <w:rsid w:val="00010829"/>
    <w:rsid w:val="00010F58"/>
    <w:rsid w:val="0002174D"/>
    <w:rsid w:val="0002282D"/>
    <w:rsid w:val="00024C0A"/>
    <w:rsid w:val="0003168A"/>
    <w:rsid w:val="00033F0C"/>
    <w:rsid w:val="00041C06"/>
    <w:rsid w:val="00050D1A"/>
    <w:rsid w:val="0005162C"/>
    <w:rsid w:val="00052849"/>
    <w:rsid w:val="0006271F"/>
    <w:rsid w:val="00066956"/>
    <w:rsid w:val="000725E5"/>
    <w:rsid w:val="00074080"/>
    <w:rsid w:val="00076475"/>
    <w:rsid w:val="0008304E"/>
    <w:rsid w:val="00087148"/>
    <w:rsid w:val="0009055A"/>
    <w:rsid w:val="00095231"/>
    <w:rsid w:val="00095EF7"/>
    <w:rsid w:val="000B11FC"/>
    <w:rsid w:val="000B2FB0"/>
    <w:rsid w:val="000B3727"/>
    <w:rsid w:val="000B7B1A"/>
    <w:rsid w:val="000C4BFA"/>
    <w:rsid w:val="000E68A9"/>
    <w:rsid w:val="000F0B1D"/>
    <w:rsid w:val="000F177D"/>
    <w:rsid w:val="000F565B"/>
    <w:rsid w:val="000F5715"/>
    <w:rsid w:val="000F60B6"/>
    <w:rsid w:val="00107363"/>
    <w:rsid w:val="001120D4"/>
    <w:rsid w:val="00117CC9"/>
    <w:rsid w:val="00123549"/>
    <w:rsid w:val="00123F5F"/>
    <w:rsid w:val="00124DDB"/>
    <w:rsid w:val="0012582D"/>
    <w:rsid w:val="0013319C"/>
    <w:rsid w:val="00136932"/>
    <w:rsid w:val="00137434"/>
    <w:rsid w:val="00142865"/>
    <w:rsid w:val="001500FA"/>
    <w:rsid w:val="0016265C"/>
    <w:rsid w:val="001703DF"/>
    <w:rsid w:val="00171BA4"/>
    <w:rsid w:val="00173232"/>
    <w:rsid w:val="00174DE5"/>
    <w:rsid w:val="00174FC9"/>
    <w:rsid w:val="00184633"/>
    <w:rsid w:val="001B0C94"/>
    <w:rsid w:val="001B63C4"/>
    <w:rsid w:val="001B748C"/>
    <w:rsid w:val="001C3B4C"/>
    <w:rsid w:val="001C3F9F"/>
    <w:rsid w:val="001C6A43"/>
    <w:rsid w:val="001D0D77"/>
    <w:rsid w:val="001D32F6"/>
    <w:rsid w:val="001E1EC1"/>
    <w:rsid w:val="001E43EE"/>
    <w:rsid w:val="001F4CD9"/>
    <w:rsid w:val="00200AC7"/>
    <w:rsid w:val="00202171"/>
    <w:rsid w:val="002039CB"/>
    <w:rsid w:val="00204611"/>
    <w:rsid w:val="00205D43"/>
    <w:rsid w:val="0021447A"/>
    <w:rsid w:val="00214D50"/>
    <w:rsid w:val="00224980"/>
    <w:rsid w:val="00226F3E"/>
    <w:rsid w:val="00236937"/>
    <w:rsid w:val="00237899"/>
    <w:rsid w:val="00242DE0"/>
    <w:rsid w:val="00243119"/>
    <w:rsid w:val="002567C4"/>
    <w:rsid w:val="0026515D"/>
    <w:rsid w:val="00271C02"/>
    <w:rsid w:val="0027467F"/>
    <w:rsid w:val="0028082F"/>
    <w:rsid w:val="00280A4B"/>
    <w:rsid w:val="00284977"/>
    <w:rsid w:val="00286D21"/>
    <w:rsid w:val="0028763A"/>
    <w:rsid w:val="002921C6"/>
    <w:rsid w:val="0029413B"/>
    <w:rsid w:val="00296F04"/>
    <w:rsid w:val="00296F5E"/>
    <w:rsid w:val="002A31C6"/>
    <w:rsid w:val="002B1F24"/>
    <w:rsid w:val="002B5174"/>
    <w:rsid w:val="002C112D"/>
    <w:rsid w:val="002C3476"/>
    <w:rsid w:val="002C6BEF"/>
    <w:rsid w:val="002C706E"/>
    <w:rsid w:val="002C7BAF"/>
    <w:rsid w:val="002D1022"/>
    <w:rsid w:val="002D3725"/>
    <w:rsid w:val="002D4B2F"/>
    <w:rsid w:val="002E41CD"/>
    <w:rsid w:val="002E6C0F"/>
    <w:rsid w:val="002E7D32"/>
    <w:rsid w:val="002E7D76"/>
    <w:rsid w:val="002F710C"/>
    <w:rsid w:val="002F723B"/>
    <w:rsid w:val="003018F7"/>
    <w:rsid w:val="003026A6"/>
    <w:rsid w:val="0030605F"/>
    <w:rsid w:val="00307544"/>
    <w:rsid w:val="00323991"/>
    <w:rsid w:val="00327384"/>
    <w:rsid w:val="003274DB"/>
    <w:rsid w:val="00334558"/>
    <w:rsid w:val="00334579"/>
    <w:rsid w:val="003405B1"/>
    <w:rsid w:val="00342AAC"/>
    <w:rsid w:val="00345197"/>
    <w:rsid w:val="00347586"/>
    <w:rsid w:val="0035171B"/>
    <w:rsid w:val="003554C6"/>
    <w:rsid w:val="003557F0"/>
    <w:rsid w:val="0036148D"/>
    <w:rsid w:val="003651A9"/>
    <w:rsid w:val="00370254"/>
    <w:rsid w:val="00370AC1"/>
    <w:rsid w:val="00374F85"/>
    <w:rsid w:val="0037558B"/>
    <w:rsid w:val="00376F28"/>
    <w:rsid w:val="00377593"/>
    <w:rsid w:val="003877CC"/>
    <w:rsid w:val="0039047F"/>
    <w:rsid w:val="003916C2"/>
    <w:rsid w:val="00392777"/>
    <w:rsid w:val="00396EA2"/>
    <w:rsid w:val="003C15BA"/>
    <w:rsid w:val="003C2AB0"/>
    <w:rsid w:val="003C4157"/>
    <w:rsid w:val="003C7D0F"/>
    <w:rsid w:val="003D3A27"/>
    <w:rsid w:val="003D4A1F"/>
    <w:rsid w:val="003D4C4D"/>
    <w:rsid w:val="003D6776"/>
    <w:rsid w:val="003E4284"/>
    <w:rsid w:val="003F2038"/>
    <w:rsid w:val="003F35D2"/>
    <w:rsid w:val="00400953"/>
    <w:rsid w:val="00403BB4"/>
    <w:rsid w:val="00405C2E"/>
    <w:rsid w:val="004060B5"/>
    <w:rsid w:val="00407D64"/>
    <w:rsid w:val="00423E4F"/>
    <w:rsid w:val="0042458D"/>
    <w:rsid w:val="0043419B"/>
    <w:rsid w:val="00460135"/>
    <w:rsid w:val="00466088"/>
    <w:rsid w:val="0047411A"/>
    <w:rsid w:val="00481332"/>
    <w:rsid w:val="004907EB"/>
    <w:rsid w:val="00497CD6"/>
    <w:rsid w:val="004B2450"/>
    <w:rsid w:val="004B450E"/>
    <w:rsid w:val="004B7D6F"/>
    <w:rsid w:val="004C233D"/>
    <w:rsid w:val="004C5684"/>
    <w:rsid w:val="004C7578"/>
    <w:rsid w:val="004D4666"/>
    <w:rsid w:val="004D4A60"/>
    <w:rsid w:val="004D52C4"/>
    <w:rsid w:val="004D5598"/>
    <w:rsid w:val="004E32AD"/>
    <w:rsid w:val="004E7972"/>
    <w:rsid w:val="00502FF9"/>
    <w:rsid w:val="00514A35"/>
    <w:rsid w:val="00514DCD"/>
    <w:rsid w:val="005160DD"/>
    <w:rsid w:val="00517962"/>
    <w:rsid w:val="00521736"/>
    <w:rsid w:val="005230D1"/>
    <w:rsid w:val="0053241B"/>
    <w:rsid w:val="00547B0D"/>
    <w:rsid w:val="00547F07"/>
    <w:rsid w:val="0056297A"/>
    <w:rsid w:val="00567BAE"/>
    <w:rsid w:val="005705F5"/>
    <w:rsid w:val="00574390"/>
    <w:rsid w:val="005824D1"/>
    <w:rsid w:val="005827ED"/>
    <w:rsid w:val="0058622A"/>
    <w:rsid w:val="005862D9"/>
    <w:rsid w:val="00586C8B"/>
    <w:rsid w:val="00586E29"/>
    <w:rsid w:val="00592949"/>
    <w:rsid w:val="005975DC"/>
    <w:rsid w:val="005A2B98"/>
    <w:rsid w:val="005A385C"/>
    <w:rsid w:val="005B6804"/>
    <w:rsid w:val="005C0072"/>
    <w:rsid w:val="005C2045"/>
    <w:rsid w:val="005C3F4F"/>
    <w:rsid w:val="005C45A2"/>
    <w:rsid w:val="005C4FBA"/>
    <w:rsid w:val="005C57B9"/>
    <w:rsid w:val="005C7040"/>
    <w:rsid w:val="005C76B5"/>
    <w:rsid w:val="005D3D62"/>
    <w:rsid w:val="005D4FB6"/>
    <w:rsid w:val="005D5A85"/>
    <w:rsid w:val="005E0317"/>
    <w:rsid w:val="00600577"/>
    <w:rsid w:val="006039A2"/>
    <w:rsid w:val="006052F8"/>
    <w:rsid w:val="006111BA"/>
    <w:rsid w:val="00613106"/>
    <w:rsid w:val="00614A54"/>
    <w:rsid w:val="00621C7F"/>
    <w:rsid w:val="00622153"/>
    <w:rsid w:val="006246DE"/>
    <w:rsid w:val="00635E68"/>
    <w:rsid w:val="00636D48"/>
    <w:rsid w:val="0064137C"/>
    <w:rsid w:val="00642C50"/>
    <w:rsid w:val="0064553B"/>
    <w:rsid w:val="00655172"/>
    <w:rsid w:val="00660DE7"/>
    <w:rsid w:val="006611C0"/>
    <w:rsid w:val="00664BD7"/>
    <w:rsid w:val="00676A37"/>
    <w:rsid w:val="0067799C"/>
    <w:rsid w:val="00681152"/>
    <w:rsid w:val="00684C09"/>
    <w:rsid w:val="00690BDC"/>
    <w:rsid w:val="006912A0"/>
    <w:rsid w:val="00693246"/>
    <w:rsid w:val="006A177C"/>
    <w:rsid w:val="006A1D3A"/>
    <w:rsid w:val="006A49F8"/>
    <w:rsid w:val="006B1DBB"/>
    <w:rsid w:val="006C27F0"/>
    <w:rsid w:val="006C790B"/>
    <w:rsid w:val="006E0819"/>
    <w:rsid w:val="006E55F5"/>
    <w:rsid w:val="006F0A20"/>
    <w:rsid w:val="006F5CDB"/>
    <w:rsid w:val="007029F3"/>
    <w:rsid w:val="00702EBA"/>
    <w:rsid w:val="0070623C"/>
    <w:rsid w:val="00707371"/>
    <w:rsid w:val="00716228"/>
    <w:rsid w:val="00721358"/>
    <w:rsid w:val="00721881"/>
    <w:rsid w:val="00724054"/>
    <w:rsid w:val="00731DBA"/>
    <w:rsid w:val="00735BD8"/>
    <w:rsid w:val="00743027"/>
    <w:rsid w:val="0074397E"/>
    <w:rsid w:val="0074579C"/>
    <w:rsid w:val="00746C4D"/>
    <w:rsid w:val="007606D3"/>
    <w:rsid w:val="00762964"/>
    <w:rsid w:val="00762F72"/>
    <w:rsid w:val="0076358C"/>
    <w:rsid w:val="007701E8"/>
    <w:rsid w:val="0077497B"/>
    <w:rsid w:val="00775193"/>
    <w:rsid w:val="00775FA3"/>
    <w:rsid w:val="00777642"/>
    <w:rsid w:val="0078514D"/>
    <w:rsid w:val="0079015C"/>
    <w:rsid w:val="00795A2F"/>
    <w:rsid w:val="007972D0"/>
    <w:rsid w:val="007A1E30"/>
    <w:rsid w:val="007A30EF"/>
    <w:rsid w:val="007B4E31"/>
    <w:rsid w:val="007B5F41"/>
    <w:rsid w:val="007B736F"/>
    <w:rsid w:val="007B7632"/>
    <w:rsid w:val="007B77DB"/>
    <w:rsid w:val="007C4998"/>
    <w:rsid w:val="007D0ABD"/>
    <w:rsid w:val="007D7F65"/>
    <w:rsid w:val="007E3D78"/>
    <w:rsid w:val="007F79E4"/>
    <w:rsid w:val="00803CE6"/>
    <w:rsid w:val="0081328B"/>
    <w:rsid w:val="00816C9A"/>
    <w:rsid w:val="008204AE"/>
    <w:rsid w:val="00824C60"/>
    <w:rsid w:val="008277F2"/>
    <w:rsid w:val="00830EC9"/>
    <w:rsid w:val="00834FF4"/>
    <w:rsid w:val="008364BB"/>
    <w:rsid w:val="0086028E"/>
    <w:rsid w:val="008664C8"/>
    <w:rsid w:val="00866CD9"/>
    <w:rsid w:val="0086731F"/>
    <w:rsid w:val="00870FA1"/>
    <w:rsid w:val="00880AAA"/>
    <w:rsid w:val="0088355D"/>
    <w:rsid w:val="0088357E"/>
    <w:rsid w:val="00884D72"/>
    <w:rsid w:val="0089708F"/>
    <w:rsid w:val="008A2855"/>
    <w:rsid w:val="008B50E4"/>
    <w:rsid w:val="008F573D"/>
    <w:rsid w:val="008F68E8"/>
    <w:rsid w:val="009135FD"/>
    <w:rsid w:val="00914E9A"/>
    <w:rsid w:val="00920FB4"/>
    <w:rsid w:val="00927CC0"/>
    <w:rsid w:val="00933254"/>
    <w:rsid w:val="009418CD"/>
    <w:rsid w:val="009634F3"/>
    <w:rsid w:val="00963F43"/>
    <w:rsid w:val="00980EB4"/>
    <w:rsid w:val="0098455F"/>
    <w:rsid w:val="00996241"/>
    <w:rsid w:val="009A03E5"/>
    <w:rsid w:val="009A1282"/>
    <w:rsid w:val="009A3160"/>
    <w:rsid w:val="009B0487"/>
    <w:rsid w:val="009B3443"/>
    <w:rsid w:val="009B4E85"/>
    <w:rsid w:val="009C4DDC"/>
    <w:rsid w:val="009C4E33"/>
    <w:rsid w:val="009D18FD"/>
    <w:rsid w:val="009D4B46"/>
    <w:rsid w:val="009D66D3"/>
    <w:rsid w:val="009D7B20"/>
    <w:rsid w:val="00A04107"/>
    <w:rsid w:val="00A10375"/>
    <w:rsid w:val="00A14C99"/>
    <w:rsid w:val="00A150D7"/>
    <w:rsid w:val="00A17062"/>
    <w:rsid w:val="00A20858"/>
    <w:rsid w:val="00A36FD3"/>
    <w:rsid w:val="00A43CDC"/>
    <w:rsid w:val="00A508A9"/>
    <w:rsid w:val="00A52832"/>
    <w:rsid w:val="00A543B0"/>
    <w:rsid w:val="00A70C33"/>
    <w:rsid w:val="00A75834"/>
    <w:rsid w:val="00A766AA"/>
    <w:rsid w:val="00A856FF"/>
    <w:rsid w:val="00A979F8"/>
    <w:rsid w:val="00AA2431"/>
    <w:rsid w:val="00AA2AB1"/>
    <w:rsid w:val="00AB3290"/>
    <w:rsid w:val="00AC043B"/>
    <w:rsid w:val="00AC4581"/>
    <w:rsid w:val="00AC663F"/>
    <w:rsid w:val="00AC76CC"/>
    <w:rsid w:val="00AE7D40"/>
    <w:rsid w:val="00AF0AC1"/>
    <w:rsid w:val="00AF31AC"/>
    <w:rsid w:val="00AF3777"/>
    <w:rsid w:val="00AF439D"/>
    <w:rsid w:val="00B0140C"/>
    <w:rsid w:val="00B06933"/>
    <w:rsid w:val="00B14580"/>
    <w:rsid w:val="00B14D9B"/>
    <w:rsid w:val="00B16B47"/>
    <w:rsid w:val="00B24660"/>
    <w:rsid w:val="00B30514"/>
    <w:rsid w:val="00B337D9"/>
    <w:rsid w:val="00B34603"/>
    <w:rsid w:val="00B35D3A"/>
    <w:rsid w:val="00B513B9"/>
    <w:rsid w:val="00B55B16"/>
    <w:rsid w:val="00B65DF0"/>
    <w:rsid w:val="00B70F6E"/>
    <w:rsid w:val="00B72220"/>
    <w:rsid w:val="00B74379"/>
    <w:rsid w:val="00B76FBD"/>
    <w:rsid w:val="00B8651D"/>
    <w:rsid w:val="00B87518"/>
    <w:rsid w:val="00B926FA"/>
    <w:rsid w:val="00BA781F"/>
    <w:rsid w:val="00BB32F4"/>
    <w:rsid w:val="00BB386D"/>
    <w:rsid w:val="00BB7AB5"/>
    <w:rsid w:val="00BC6138"/>
    <w:rsid w:val="00BE3357"/>
    <w:rsid w:val="00BE544D"/>
    <w:rsid w:val="00BE5BAB"/>
    <w:rsid w:val="00BE64A6"/>
    <w:rsid w:val="00BF1FD4"/>
    <w:rsid w:val="00BF73E9"/>
    <w:rsid w:val="00C0001B"/>
    <w:rsid w:val="00C008FC"/>
    <w:rsid w:val="00C0456A"/>
    <w:rsid w:val="00C117B6"/>
    <w:rsid w:val="00C14047"/>
    <w:rsid w:val="00C2521B"/>
    <w:rsid w:val="00C34579"/>
    <w:rsid w:val="00C35821"/>
    <w:rsid w:val="00C420A3"/>
    <w:rsid w:val="00C4313D"/>
    <w:rsid w:val="00C474F9"/>
    <w:rsid w:val="00C50453"/>
    <w:rsid w:val="00C51569"/>
    <w:rsid w:val="00C532D5"/>
    <w:rsid w:val="00C537EE"/>
    <w:rsid w:val="00C57A50"/>
    <w:rsid w:val="00C6275B"/>
    <w:rsid w:val="00C71AE1"/>
    <w:rsid w:val="00C72F7E"/>
    <w:rsid w:val="00C734F8"/>
    <w:rsid w:val="00C742F4"/>
    <w:rsid w:val="00C87514"/>
    <w:rsid w:val="00C90260"/>
    <w:rsid w:val="00C92EE6"/>
    <w:rsid w:val="00C966C3"/>
    <w:rsid w:val="00CA573A"/>
    <w:rsid w:val="00CA6B73"/>
    <w:rsid w:val="00CB40F8"/>
    <w:rsid w:val="00CB6570"/>
    <w:rsid w:val="00CC5112"/>
    <w:rsid w:val="00CE0ACC"/>
    <w:rsid w:val="00CE3F73"/>
    <w:rsid w:val="00CF1155"/>
    <w:rsid w:val="00CF13F6"/>
    <w:rsid w:val="00CF59D1"/>
    <w:rsid w:val="00CF6B83"/>
    <w:rsid w:val="00D12215"/>
    <w:rsid w:val="00D301A0"/>
    <w:rsid w:val="00D31C58"/>
    <w:rsid w:val="00D33E2E"/>
    <w:rsid w:val="00D34422"/>
    <w:rsid w:val="00D36E20"/>
    <w:rsid w:val="00D55985"/>
    <w:rsid w:val="00D617AB"/>
    <w:rsid w:val="00D66B5B"/>
    <w:rsid w:val="00D67DDA"/>
    <w:rsid w:val="00D71A4F"/>
    <w:rsid w:val="00D822DB"/>
    <w:rsid w:val="00D8426D"/>
    <w:rsid w:val="00D842F2"/>
    <w:rsid w:val="00D86A04"/>
    <w:rsid w:val="00D8782A"/>
    <w:rsid w:val="00D91FE6"/>
    <w:rsid w:val="00D933E9"/>
    <w:rsid w:val="00DA0679"/>
    <w:rsid w:val="00DA0CA4"/>
    <w:rsid w:val="00DA39EE"/>
    <w:rsid w:val="00DA3C03"/>
    <w:rsid w:val="00DA7B9E"/>
    <w:rsid w:val="00DB3C7B"/>
    <w:rsid w:val="00DC2F95"/>
    <w:rsid w:val="00DC5FF4"/>
    <w:rsid w:val="00DD1307"/>
    <w:rsid w:val="00DD4064"/>
    <w:rsid w:val="00DD5B9F"/>
    <w:rsid w:val="00DE151C"/>
    <w:rsid w:val="00DF3906"/>
    <w:rsid w:val="00DF5B0A"/>
    <w:rsid w:val="00E0183F"/>
    <w:rsid w:val="00E01E89"/>
    <w:rsid w:val="00E04ABE"/>
    <w:rsid w:val="00E32DB7"/>
    <w:rsid w:val="00E34D26"/>
    <w:rsid w:val="00E364D4"/>
    <w:rsid w:val="00E41D6A"/>
    <w:rsid w:val="00E454AC"/>
    <w:rsid w:val="00E47F79"/>
    <w:rsid w:val="00E574F0"/>
    <w:rsid w:val="00E618EC"/>
    <w:rsid w:val="00E64A7C"/>
    <w:rsid w:val="00E66189"/>
    <w:rsid w:val="00E72062"/>
    <w:rsid w:val="00E77038"/>
    <w:rsid w:val="00E97BD5"/>
    <w:rsid w:val="00EA0331"/>
    <w:rsid w:val="00EA6E52"/>
    <w:rsid w:val="00EA76C9"/>
    <w:rsid w:val="00EB5334"/>
    <w:rsid w:val="00EB5CD4"/>
    <w:rsid w:val="00EB6D0A"/>
    <w:rsid w:val="00EB6F46"/>
    <w:rsid w:val="00EC277A"/>
    <w:rsid w:val="00ED1F8B"/>
    <w:rsid w:val="00ED454C"/>
    <w:rsid w:val="00ED620C"/>
    <w:rsid w:val="00EF24CC"/>
    <w:rsid w:val="00EF604C"/>
    <w:rsid w:val="00F01881"/>
    <w:rsid w:val="00F05C76"/>
    <w:rsid w:val="00F05F43"/>
    <w:rsid w:val="00F06C61"/>
    <w:rsid w:val="00F10C93"/>
    <w:rsid w:val="00F15668"/>
    <w:rsid w:val="00F15A47"/>
    <w:rsid w:val="00F16276"/>
    <w:rsid w:val="00F30A70"/>
    <w:rsid w:val="00F338FB"/>
    <w:rsid w:val="00F36276"/>
    <w:rsid w:val="00F37C11"/>
    <w:rsid w:val="00F40569"/>
    <w:rsid w:val="00F40A41"/>
    <w:rsid w:val="00F44998"/>
    <w:rsid w:val="00F55CCD"/>
    <w:rsid w:val="00F578DB"/>
    <w:rsid w:val="00F6213F"/>
    <w:rsid w:val="00F70FF9"/>
    <w:rsid w:val="00F72061"/>
    <w:rsid w:val="00F73A3E"/>
    <w:rsid w:val="00F8318F"/>
    <w:rsid w:val="00F844EB"/>
    <w:rsid w:val="00F95E85"/>
    <w:rsid w:val="00FC7865"/>
    <w:rsid w:val="00FD0678"/>
    <w:rsid w:val="00FE3B91"/>
    <w:rsid w:val="00FF24F7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0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0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379B-978D-4708-B7EE-CAFB4362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3429</Words>
  <Characters>20234</Characters>
  <Application>Microsoft Office Word</Application>
  <DocSecurity>0</DocSecurity>
  <Lines>168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23616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Frýdlová</dc:creator>
  <cp:lastModifiedBy>Procházková Božena</cp:lastModifiedBy>
  <cp:revision>2</cp:revision>
  <cp:lastPrinted>2016-11-11T10:08:00Z</cp:lastPrinted>
  <dcterms:created xsi:type="dcterms:W3CDTF">2016-11-11T10:09:00Z</dcterms:created>
  <dcterms:modified xsi:type="dcterms:W3CDTF">2016-11-11T10:09:00Z</dcterms:modified>
</cp:coreProperties>
</file>