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031B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031B1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031B1">
        <w:t>29. 6. 2018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031B1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Ing. Treybal Jiří</w:t>
            </w:r>
            <w:r>
              <w:rPr>
                <w:b/>
                <w:noProof/>
              </w:rPr>
              <w:cr/>
              <w:t>TMS Projekt</w:t>
            </w:r>
          </w:p>
          <w:p w:rsidR="001F0477" w:rsidRDefault="005031B1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Dubského 389</w:t>
            </w:r>
          </w:p>
          <w:p w:rsidR="001F0477" w:rsidRDefault="005031B1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5031B1">
              <w:rPr>
                <w:bCs/>
                <w:noProof/>
              </w:rPr>
              <w:t>10314326</w:t>
            </w:r>
            <w:r>
              <w:rPr>
                <w:bCs/>
              </w:rPr>
              <w:t xml:space="preserve"> , DIČ: </w:t>
            </w:r>
            <w:r w:rsidR="005031B1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031B1">
        <w:rPr>
          <w:rFonts w:ascii="Arial" w:hAnsi="Arial" w:cs="Arial"/>
          <w:noProof/>
          <w:sz w:val="28"/>
        </w:rPr>
        <w:t>101/18/7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5031B1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Architektonický návrh interiéru Plavecký stadion Strakonice,2.etapa-šatny</w:t>
            </w:r>
          </w:p>
        </w:tc>
        <w:tc>
          <w:tcPr>
            <w:tcW w:w="1440" w:type="dxa"/>
          </w:tcPr>
          <w:p w:rsidR="001F0477" w:rsidRDefault="005031B1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5031B1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5031B1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72 406,00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031B1">
        <w:rPr>
          <w:b/>
          <w:bCs/>
          <w:noProof/>
        </w:rPr>
        <w:t>72 406,00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5031B1">
      <w:pPr>
        <w:ind w:left="142"/>
      </w:pPr>
      <w:r>
        <w:t>Objednáváme architektonický návrh interiéru: Rekonstrukce zázemí a přístavba bazénové haly plaveckého stadionu, Strakonice - 2. etapa - šatny, dle cenové nabídky z 24.6.2018. Cena bez DPH činí 59.840,- Kč, tj cena včetně DPH činí 72.406,- Kč. Arch. návrh bude konzultován a odsouhlasen architektem města a provozovatelem STARZ. Termín dokončení a předání předmětu díla: do 31.7.2018.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5031B1">
        <w:rPr>
          <w:noProof/>
        </w:rPr>
        <w:t>31. 7. 2018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031B1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031B1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031B1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031B1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031B1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B1" w:rsidRDefault="005031B1">
      <w:r>
        <w:separator/>
      </w:r>
    </w:p>
  </w:endnote>
  <w:endnote w:type="continuationSeparator" w:id="0">
    <w:p w:rsidR="005031B1" w:rsidRDefault="005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B1" w:rsidRDefault="005031B1">
      <w:r>
        <w:separator/>
      </w:r>
    </w:p>
  </w:footnote>
  <w:footnote w:type="continuationSeparator" w:id="0">
    <w:p w:rsidR="005031B1" w:rsidRDefault="0050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B1"/>
    <w:rsid w:val="001F0477"/>
    <w:rsid w:val="00351E8F"/>
    <w:rsid w:val="00447743"/>
    <w:rsid w:val="005031B1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484B-AB60-4C21-BF86-825960C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2018-06-29T06:51:00Z</dcterms:created>
  <dcterms:modified xsi:type="dcterms:W3CDTF">2018-06-29T06:57:00Z</dcterms:modified>
</cp:coreProperties>
</file>