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C6" w:rsidRPr="00E52FA7" w:rsidRDefault="00177FC6" w:rsidP="0099434A">
      <w:pPr>
        <w:pStyle w:val="Nadpis30"/>
        <w:keepNext/>
        <w:keepLines/>
        <w:shd w:val="clear" w:color="auto" w:fill="auto"/>
        <w:spacing w:before="0" w:after="0" w:line="259" w:lineRule="auto"/>
        <w:ind w:right="100"/>
        <w:jc w:val="center"/>
        <w:rPr>
          <w:b/>
          <w:sz w:val="52"/>
          <w:szCs w:val="52"/>
        </w:rPr>
      </w:pPr>
      <w:bookmarkStart w:id="0" w:name="bookmark8"/>
      <w:r w:rsidRPr="00E52FA7">
        <w:rPr>
          <w:b/>
          <w:sz w:val="52"/>
          <w:szCs w:val="52"/>
        </w:rPr>
        <w:t>Darovací smlouva o bezplatném převodu vlastnictví díla</w:t>
      </w:r>
      <w:bookmarkEnd w:id="0"/>
    </w:p>
    <w:p w:rsidR="00177FC6" w:rsidRDefault="006444B8" w:rsidP="006444B8">
      <w:pPr>
        <w:pStyle w:val="Zkladntext6"/>
        <w:shd w:val="clear" w:color="auto" w:fill="auto"/>
        <w:spacing w:line="259" w:lineRule="auto"/>
        <w:ind w:left="820" w:firstLine="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77FC6" w:rsidRPr="00E52FA7">
        <w:rPr>
          <w:sz w:val="24"/>
          <w:szCs w:val="24"/>
        </w:rPr>
        <w:t>odle</w:t>
      </w:r>
      <w:r>
        <w:rPr>
          <w:sz w:val="24"/>
          <w:szCs w:val="24"/>
        </w:rPr>
        <w:t xml:space="preserve"> </w:t>
      </w:r>
      <w:r w:rsidRPr="00E52FA7">
        <w:rPr>
          <w:sz w:val="24"/>
          <w:szCs w:val="24"/>
        </w:rPr>
        <w:t>§ 2055 zák. č. 89/2012 Sb.</w:t>
      </w:r>
      <w:r w:rsidR="00177FC6" w:rsidRPr="00E52FA7">
        <w:rPr>
          <w:sz w:val="24"/>
          <w:szCs w:val="24"/>
        </w:rPr>
        <w:t xml:space="preserve"> </w:t>
      </w:r>
      <w:r w:rsidRPr="00E52FA7">
        <w:rPr>
          <w:sz w:val="24"/>
          <w:szCs w:val="24"/>
        </w:rPr>
        <w:t>občansk</w:t>
      </w:r>
      <w:r>
        <w:rPr>
          <w:sz w:val="24"/>
          <w:szCs w:val="24"/>
        </w:rPr>
        <w:t>ý zákoník</w:t>
      </w:r>
    </w:p>
    <w:p w:rsidR="006444B8" w:rsidRPr="00E52FA7" w:rsidRDefault="006444B8" w:rsidP="006444B8">
      <w:pPr>
        <w:pStyle w:val="Zkladntext6"/>
        <w:shd w:val="clear" w:color="auto" w:fill="auto"/>
        <w:spacing w:line="259" w:lineRule="auto"/>
        <w:ind w:left="820" w:firstLine="0"/>
        <w:jc w:val="center"/>
        <w:rPr>
          <w:sz w:val="24"/>
          <w:szCs w:val="24"/>
        </w:rPr>
      </w:pPr>
    </w:p>
    <w:p w:rsidR="00177FC6" w:rsidRPr="00E52FA7" w:rsidRDefault="00177FC6" w:rsidP="00E52FA7">
      <w:pPr>
        <w:pStyle w:val="Zkladntext4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59" w:lineRule="auto"/>
        <w:jc w:val="center"/>
        <w:rPr>
          <w:b/>
          <w:sz w:val="32"/>
          <w:szCs w:val="32"/>
        </w:rPr>
      </w:pPr>
      <w:r w:rsidRPr="00E52FA7">
        <w:rPr>
          <w:b/>
          <w:sz w:val="32"/>
          <w:szCs w:val="32"/>
        </w:rPr>
        <w:t>Smluvní strany:</w:t>
      </w:r>
    </w:p>
    <w:p w:rsidR="00177FC6" w:rsidRPr="00E52FA7" w:rsidRDefault="00177FC6" w:rsidP="00177FC6">
      <w:pPr>
        <w:pStyle w:val="Zkladntext40"/>
        <w:shd w:val="clear" w:color="auto" w:fill="auto"/>
        <w:spacing w:before="0" w:after="0" w:line="259" w:lineRule="auto"/>
        <w:ind w:left="380"/>
        <w:rPr>
          <w:sz w:val="24"/>
          <w:szCs w:val="24"/>
        </w:rPr>
      </w:pPr>
    </w:p>
    <w:p w:rsidR="00177FC6" w:rsidRPr="00E52FA7" w:rsidRDefault="00177FC6" w:rsidP="00177FC6">
      <w:pPr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E52FA7">
        <w:rPr>
          <w:rFonts w:ascii="Times New Roman" w:hAnsi="Times New Roman" w:cs="Times New Roman"/>
          <w:b/>
          <w:color w:val="auto"/>
        </w:rPr>
        <w:t xml:space="preserve">YIT </w:t>
      </w:r>
      <w:proofErr w:type="spellStart"/>
      <w:r w:rsidRPr="00E52FA7">
        <w:rPr>
          <w:rFonts w:ascii="Times New Roman" w:hAnsi="Times New Roman" w:cs="Times New Roman"/>
          <w:b/>
          <w:color w:val="auto"/>
        </w:rPr>
        <w:t>Stavo</w:t>
      </w:r>
      <w:proofErr w:type="spellEnd"/>
      <w:r w:rsidRPr="00E52FA7">
        <w:rPr>
          <w:rFonts w:ascii="Times New Roman" w:hAnsi="Times New Roman" w:cs="Times New Roman"/>
          <w:b/>
          <w:color w:val="auto"/>
        </w:rPr>
        <w:t xml:space="preserve"> s.r.o.</w:t>
      </w:r>
      <w:r w:rsidRPr="00E52FA7">
        <w:rPr>
          <w:rFonts w:ascii="Times New Roman" w:hAnsi="Times New Roman" w:cs="Times New Roman"/>
          <w:color w:val="auto"/>
        </w:rPr>
        <w:t xml:space="preserve">, </w:t>
      </w:r>
    </w:p>
    <w:p w:rsidR="00177FC6" w:rsidRPr="00E52FA7" w:rsidRDefault="00177FC6" w:rsidP="00177FC6">
      <w:pPr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E52FA7">
        <w:rPr>
          <w:rFonts w:ascii="Times New Roman" w:hAnsi="Times New Roman" w:cs="Times New Roman"/>
          <w:color w:val="auto"/>
        </w:rPr>
        <w:t>se sídlem: Evropská 2758/11, 160 00, Praha 6 -  Dejvice</w:t>
      </w:r>
    </w:p>
    <w:p w:rsidR="00177FC6" w:rsidRPr="00E52FA7" w:rsidRDefault="00177FC6" w:rsidP="00177FC6">
      <w:pPr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E52FA7">
        <w:rPr>
          <w:rFonts w:ascii="Times New Roman" w:hAnsi="Times New Roman" w:cs="Times New Roman"/>
          <w:color w:val="auto"/>
        </w:rPr>
        <w:t>zaspaná v obchodním rejstříku vedeném Městským soudem v Praze, oddíl C, vložka 80847</w:t>
      </w:r>
    </w:p>
    <w:p w:rsidR="00177FC6" w:rsidRPr="00601F76" w:rsidRDefault="00177FC6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b/>
          <w:bCs/>
          <w:iCs/>
          <w:sz w:val="24"/>
          <w:szCs w:val="24"/>
        </w:rPr>
      </w:pPr>
      <w:r w:rsidRPr="00E52FA7">
        <w:rPr>
          <w:bCs/>
          <w:iCs/>
          <w:sz w:val="24"/>
          <w:szCs w:val="24"/>
        </w:rPr>
        <w:t xml:space="preserve">zastoupená </w:t>
      </w:r>
      <w:r w:rsidR="00A6711C">
        <w:rPr>
          <w:bCs/>
          <w:iCs/>
          <w:sz w:val="24"/>
          <w:szCs w:val="24"/>
        </w:rPr>
        <w:t>XXXXXXXXXXXXXXXXXXXXXXX</w:t>
      </w:r>
      <w:r w:rsidRPr="00601F76">
        <w:rPr>
          <w:b/>
          <w:bCs/>
          <w:iCs/>
          <w:sz w:val="24"/>
          <w:szCs w:val="24"/>
        </w:rPr>
        <w:t>, jednatelem</w:t>
      </w:r>
    </w:p>
    <w:p w:rsidR="00177FC6" w:rsidRPr="00E52FA7" w:rsidRDefault="00AB4C57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  <w:r w:rsidRPr="00E52FA7">
        <w:rPr>
          <w:sz w:val="24"/>
          <w:szCs w:val="24"/>
        </w:rPr>
        <w:t>IČ: 26420562, DIČ: CZ26420562</w:t>
      </w:r>
    </w:p>
    <w:p w:rsidR="00AB4C57" w:rsidRPr="00E52FA7" w:rsidRDefault="00AB4C57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rStyle w:val="Zkladntext5Tun"/>
          <w:sz w:val="24"/>
          <w:szCs w:val="24"/>
        </w:rPr>
      </w:pPr>
      <w:r w:rsidRPr="00E52FA7">
        <w:rPr>
          <w:rStyle w:val="Zkladntext5Tun"/>
          <w:sz w:val="24"/>
          <w:szCs w:val="24"/>
        </w:rPr>
        <w:t>dále jen „</w:t>
      </w:r>
      <w:r w:rsidR="0099434A">
        <w:rPr>
          <w:rStyle w:val="Zkladntext5Tun"/>
          <w:sz w:val="24"/>
          <w:szCs w:val="24"/>
        </w:rPr>
        <w:t>D</w:t>
      </w:r>
      <w:r w:rsidRPr="00E52FA7">
        <w:rPr>
          <w:rStyle w:val="Zkladntext5Tun"/>
          <w:sz w:val="24"/>
          <w:szCs w:val="24"/>
        </w:rPr>
        <w:t>árce"</w:t>
      </w:r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</w:p>
    <w:p w:rsidR="00E951B0" w:rsidRPr="00E52FA7" w:rsidRDefault="00E951B0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  <w:r w:rsidRPr="00E52FA7">
        <w:rPr>
          <w:sz w:val="24"/>
          <w:szCs w:val="24"/>
        </w:rPr>
        <w:t xml:space="preserve">a </w:t>
      </w:r>
    </w:p>
    <w:p w:rsidR="00E951B0" w:rsidRPr="00E52FA7" w:rsidRDefault="00E951B0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</w:p>
    <w:p w:rsidR="00177FC6" w:rsidRPr="00E52FA7" w:rsidRDefault="00177FC6" w:rsidP="00177FC6">
      <w:pPr>
        <w:pStyle w:val="Zkladntext4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  <w:r w:rsidRPr="00E52FA7">
        <w:rPr>
          <w:b/>
          <w:sz w:val="24"/>
          <w:szCs w:val="24"/>
        </w:rPr>
        <w:t xml:space="preserve">Městská část </w:t>
      </w:r>
      <w:proofErr w:type="gramStart"/>
      <w:r w:rsidRPr="00E52FA7">
        <w:rPr>
          <w:b/>
          <w:sz w:val="24"/>
          <w:szCs w:val="24"/>
        </w:rPr>
        <w:t>Praha - Zličín</w:t>
      </w:r>
      <w:proofErr w:type="gramEnd"/>
      <w:r w:rsidRPr="00E52FA7">
        <w:rPr>
          <w:sz w:val="24"/>
          <w:szCs w:val="24"/>
        </w:rPr>
        <w:t xml:space="preserve"> </w:t>
      </w:r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  <w:r w:rsidRPr="00E52FA7">
        <w:rPr>
          <w:sz w:val="24"/>
          <w:szCs w:val="24"/>
        </w:rPr>
        <w:t xml:space="preserve">Tylovická 207, 155 21 </w:t>
      </w:r>
      <w:proofErr w:type="gramStart"/>
      <w:r w:rsidRPr="00E52FA7">
        <w:rPr>
          <w:sz w:val="24"/>
          <w:szCs w:val="24"/>
        </w:rPr>
        <w:t>Praha - Zličín</w:t>
      </w:r>
      <w:proofErr w:type="gramEnd"/>
      <w:r w:rsidRPr="00E52FA7">
        <w:rPr>
          <w:sz w:val="24"/>
          <w:szCs w:val="24"/>
        </w:rPr>
        <w:t xml:space="preserve"> </w:t>
      </w:r>
    </w:p>
    <w:p w:rsidR="00177FC6" w:rsidRPr="00601F76" w:rsidRDefault="00177FC6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b/>
          <w:sz w:val="24"/>
          <w:szCs w:val="24"/>
        </w:rPr>
      </w:pPr>
      <w:r w:rsidRPr="00E52FA7">
        <w:rPr>
          <w:sz w:val="24"/>
          <w:szCs w:val="24"/>
        </w:rPr>
        <w:t xml:space="preserve">zastoupená </w:t>
      </w:r>
      <w:r w:rsidRPr="00601F76">
        <w:rPr>
          <w:b/>
          <w:sz w:val="24"/>
          <w:szCs w:val="24"/>
        </w:rPr>
        <w:t xml:space="preserve">JUDr. Martou </w:t>
      </w:r>
      <w:proofErr w:type="spellStart"/>
      <w:r w:rsidRPr="00601F76">
        <w:rPr>
          <w:b/>
          <w:sz w:val="24"/>
          <w:szCs w:val="24"/>
        </w:rPr>
        <w:t>Koropeckou</w:t>
      </w:r>
      <w:proofErr w:type="spellEnd"/>
      <w:r w:rsidRPr="00601F76">
        <w:rPr>
          <w:b/>
          <w:sz w:val="24"/>
          <w:szCs w:val="24"/>
        </w:rPr>
        <w:t xml:space="preserve">, starostkou </w:t>
      </w:r>
    </w:p>
    <w:p w:rsidR="00177FC6" w:rsidRPr="00E52FA7" w:rsidRDefault="00AB4C57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rStyle w:val="Zkladntext4Netun"/>
          <w:b w:val="0"/>
          <w:sz w:val="24"/>
          <w:szCs w:val="24"/>
        </w:rPr>
      </w:pPr>
      <w:r w:rsidRPr="00E52FA7">
        <w:rPr>
          <w:rStyle w:val="Zkladntext4Netun"/>
          <w:b w:val="0"/>
          <w:sz w:val="24"/>
          <w:szCs w:val="24"/>
        </w:rPr>
        <w:t>IČ: 00241881</w:t>
      </w:r>
    </w:p>
    <w:p w:rsidR="00AB4C57" w:rsidRPr="00E52FA7" w:rsidRDefault="00AB4C57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rStyle w:val="Zkladntext5Tun"/>
          <w:sz w:val="24"/>
          <w:szCs w:val="24"/>
        </w:rPr>
      </w:pPr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left="20" w:right="40" w:firstLine="0"/>
        <w:rPr>
          <w:sz w:val="24"/>
          <w:szCs w:val="24"/>
        </w:rPr>
      </w:pPr>
      <w:r w:rsidRPr="00E52FA7">
        <w:rPr>
          <w:rStyle w:val="Zkladntext5Tun"/>
          <w:sz w:val="24"/>
          <w:szCs w:val="24"/>
        </w:rPr>
        <w:t>dále jen „</w:t>
      </w:r>
      <w:r w:rsidR="0099434A">
        <w:rPr>
          <w:rStyle w:val="Zkladntext5Tun"/>
          <w:sz w:val="24"/>
          <w:szCs w:val="24"/>
        </w:rPr>
        <w:t>O</w:t>
      </w:r>
      <w:r w:rsidRPr="00E52FA7">
        <w:rPr>
          <w:rStyle w:val="Zkladntext5Tun"/>
          <w:sz w:val="24"/>
          <w:szCs w:val="24"/>
        </w:rPr>
        <w:t>bdarovaný"</w:t>
      </w:r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left="380" w:hanging="360"/>
        <w:rPr>
          <w:sz w:val="24"/>
          <w:szCs w:val="24"/>
        </w:rPr>
      </w:pPr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firstLine="0"/>
        <w:jc w:val="both"/>
        <w:rPr>
          <w:sz w:val="24"/>
          <w:szCs w:val="24"/>
        </w:rPr>
      </w:pPr>
      <w:r w:rsidRPr="00E52FA7">
        <w:rPr>
          <w:sz w:val="24"/>
          <w:szCs w:val="24"/>
        </w:rPr>
        <w:t>uzavírají tuto</w:t>
      </w:r>
      <w:r w:rsidR="0099434A">
        <w:rPr>
          <w:sz w:val="24"/>
          <w:szCs w:val="24"/>
        </w:rPr>
        <w:t xml:space="preserve"> </w:t>
      </w:r>
      <w:r w:rsidR="0099434A" w:rsidRPr="00D2437E">
        <w:rPr>
          <w:b/>
          <w:sz w:val="24"/>
          <w:szCs w:val="24"/>
        </w:rPr>
        <w:t>d</w:t>
      </w:r>
      <w:r w:rsidRPr="00D2437E">
        <w:rPr>
          <w:b/>
          <w:sz w:val="24"/>
          <w:szCs w:val="24"/>
        </w:rPr>
        <w:t>arovací smlouvu o bezplatném převodu zhotoveného díla - provedených úprav ulice Křivatcová</w:t>
      </w:r>
      <w:r w:rsidR="00124EEE">
        <w:rPr>
          <w:sz w:val="24"/>
          <w:szCs w:val="24"/>
        </w:rPr>
        <w:t xml:space="preserve"> (dále jen „Smlouva“</w:t>
      </w:r>
      <w:proofErr w:type="gramStart"/>
      <w:r w:rsidR="00124EEE">
        <w:rPr>
          <w:sz w:val="24"/>
          <w:szCs w:val="24"/>
        </w:rPr>
        <w:t xml:space="preserve">) </w:t>
      </w:r>
      <w:r w:rsidRPr="00E52FA7">
        <w:rPr>
          <w:sz w:val="24"/>
          <w:szCs w:val="24"/>
        </w:rPr>
        <w:t>:</w:t>
      </w:r>
      <w:proofErr w:type="gramEnd"/>
    </w:p>
    <w:p w:rsidR="00177FC6" w:rsidRPr="00E52FA7" w:rsidRDefault="00177FC6" w:rsidP="00177FC6">
      <w:pPr>
        <w:pStyle w:val="Zkladntext50"/>
        <w:shd w:val="clear" w:color="auto" w:fill="auto"/>
        <w:spacing w:before="0" w:after="0" w:line="259" w:lineRule="auto"/>
        <w:ind w:left="380" w:hanging="360"/>
        <w:rPr>
          <w:sz w:val="24"/>
          <w:szCs w:val="24"/>
        </w:rPr>
      </w:pPr>
    </w:p>
    <w:p w:rsidR="00DD09C7" w:rsidRPr="00E52FA7" w:rsidRDefault="00DD09C7" w:rsidP="00177FC6">
      <w:pPr>
        <w:pStyle w:val="Zkladntext50"/>
        <w:shd w:val="clear" w:color="auto" w:fill="auto"/>
        <w:spacing w:before="0" w:after="0" w:line="259" w:lineRule="auto"/>
        <w:ind w:left="380" w:hanging="360"/>
        <w:rPr>
          <w:sz w:val="24"/>
          <w:szCs w:val="24"/>
        </w:rPr>
      </w:pPr>
    </w:p>
    <w:p w:rsidR="00177FC6" w:rsidRDefault="00177FC6" w:rsidP="00E52FA7">
      <w:pPr>
        <w:pStyle w:val="Zkladntext4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259" w:lineRule="auto"/>
        <w:jc w:val="center"/>
        <w:rPr>
          <w:b/>
          <w:sz w:val="32"/>
          <w:szCs w:val="32"/>
        </w:rPr>
      </w:pPr>
      <w:r w:rsidRPr="00E52FA7">
        <w:rPr>
          <w:b/>
          <w:sz w:val="32"/>
          <w:szCs w:val="32"/>
        </w:rPr>
        <w:t xml:space="preserve">Předmět </w:t>
      </w:r>
      <w:r w:rsidR="0099434A">
        <w:rPr>
          <w:b/>
          <w:sz w:val="32"/>
          <w:szCs w:val="32"/>
        </w:rPr>
        <w:t>S</w:t>
      </w:r>
      <w:r w:rsidRPr="00E52FA7">
        <w:rPr>
          <w:b/>
          <w:sz w:val="32"/>
          <w:szCs w:val="32"/>
        </w:rPr>
        <w:t>mlouvy</w:t>
      </w:r>
    </w:p>
    <w:p w:rsidR="00E52FA7" w:rsidRPr="00E52FA7" w:rsidRDefault="00E52FA7" w:rsidP="00E52FA7">
      <w:pPr>
        <w:pStyle w:val="Zkladntext40"/>
        <w:shd w:val="clear" w:color="auto" w:fill="auto"/>
        <w:tabs>
          <w:tab w:val="left" w:pos="375"/>
        </w:tabs>
        <w:spacing w:before="0" w:after="0" w:line="259" w:lineRule="auto"/>
        <w:ind w:left="20" w:firstLine="0"/>
        <w:jc w:val="center"/>
        <w:rPr>
          <w:b/>
          <w:sz w:val="32"/>
          <w:szCs w:val="32"/>
        </w:rPr>
      </w:pPr>
    </w:p>
    <w:p w:rsidR="00E52FA7" w:rsidRDefault="00E52FA7" w:rsidP="00E52FA7">
      <w:pPr>
        <w:pStyle w:val="Zkladntext50"/>
        <w:shd w:val="clear" w:color="auto" w:fill="auto"/>
        <w:tabs>
          <w:tab w:val="left" w:pos="812"/>
        </w:tabs>
        <w:spacing w:before="0" w:after="0" w:line="259" w:lineRule="auto"/>
        <w:ind w:left="20" w:right="4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2.1.  </w:t>
      </w:r>
      <w:r w:rsidR="00177FC6" w:rsidRPr="00E52FA7">
        <w:rPr>
          <w:sz w:val="24"/>
          <w:szCs w:val="24"/>
        </w:rPr>
        <w:t>Předmětem</w:t>
      </w:r>
      <w:proofErr w:type="gramEnd"/>
      <w:r w:rsidR="00177FC6" w:rsidRPr="00E52FA7">
        <w:rPr>
          <w:sz w:val="24"/>
          <w:szCs w:val="24"/>
        </w:rPr>
        <w:t xml:space="preserve"> této </w:t>
      </w:r>
      <w:r w:rsidR="0099434A">
        <w:rPr>
          <w:sz w:val="24"/>
          <w:szCs w:val="24"/>
        </w:rPr>
        <w:t>S</w:t>
      </w:r>
      <w:r w:rsidR="00177FC6" w:rsidRPr="00E52FA7">
        <w:rPr>
          <w:sz w:val="24"/>
          <w:szCs w:val="24"/>
        </w:rPr>
        <w:t xml:space="preserve">mlouvy je bezúplatný převod provedeného díla v rozsahu dle odst. 2.2 </w:t>
      </w:r>
      <w:r>
        <w:rPr>
          <w:sz w:val="24"/>
          <w:szCs w:val="24"/>
        </w:rPr>
        <w:t xml:space="preserve"> </w:t>
      </w:r>
    </w:p>
    <w:p w:rsidR="007328DE" w:rsidRDefault="00E52FA7" w:rsidP="00E52FA7">
      <w:pPr>
        <w:pStyle w:val="Zkladntext50"/>
        <w:shd w:val="clear" w:color="auto" w:fill="auto"/>
        <w:tabs>
          <w:tab w:val="left" w:pos="812"/>
        </w:tabs>
        <w:spacing w:before="0" w:after="0" w:line="259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328DE">
        <w:rPr>
          <w:sz w:val="24"/>
          <w:szCs w:val="24"/>
        </w:rPr>
        <w:t xml:space="preserve">tohoto </w:t>
      </w:r>
      <w:proofErr w:type="gramStart"/>
      <w:r w:rsidR="007328DE">
        <w:rPr>
          <w:sz w:val="24"/>
          <w:szCs w:val="24"/>
        </w:rPr>
        <w:t xml:space="preserve">článku </w:t>
      </w:r>
      <w:r w:rsidR="00177FC6" w:rsidRPr="00E52FA7">
        <w:rPr>
          <w:sz w:val="24"/>
          <w:szCs w:val="24"/>
        </w:rPr>
        <w:t xml:space="preserve"> </w:t>
      </w:r>
      <w:r w:rsidR="0099434A">
        <w:rPr>
          <w:sz w:val="24"/>
          <w:szCs w:val="24"/>
        </w:rPr>
        <w:t>S</w:t>
      </w:r>
      <w:r w:rsidR="00177FC6" w:rsidRPr="00E52FA7">
        <w:rPr>
          <w:sz w:val="24"/>
          <w:szCs w:val="24"/>
        </w:rPr>
        <w:t>mlouvy</w:t>
      </w:r>
      <w:proofErr w:type="gramEnd"/>
      <w:r w:rsidR="00177FC6" w:rsidRPr="00E52FA7">
        <w:rPr>
          <w:sz w:val="24"/>
          <w:szCs w:val="24"/>
        </w:rPr>
        <w:t xml:space="preserve"> </w:t>
      </w:r>
      <w:r w:rsidR="007328DE" w:rsidRPr="00E52FA7">
        <w:rPr>
          <w:sz w:val="24"/>
          <w:szCs w:val="24"/>
        </w:rPr>
        <w:t xml:space="preserve">(dále jen „Dar")  </w:t>
      </w:r>
      <w:r w:rsidR="00177FC6" w:rsidRPr="00E52FA7">
        <w:rPr>
          <w:sz w:val="24"/>
          <w:szCs w:val="24"/>
        </w:rPr>
        <w:t xml:space="preserve">do vlastnictví </w:t>
      </w:r>
      <w:r w:rsidR="0099434A">
        <w:rPr>
          <w:sz w:val="24"/>
          <w:szCs w:val="24"/>
        </w:rPr>
        <w:t>O</w:t>
      </w:r>
      <w:r w:rsidR="00177FC6" w:rsidRPr="00E52FA7">
        <w:rPr>
          <w:sz w:val="24"/>
          <w:szCs w:val="24"/>
        </w:rPr>
        <w:t xml:space="preserve">bdarovaného. Obdarovaný tento </w:t>
      </w:r>
    </w:p>
    <w:p w:rsidR="00177FC6" w:rsidRDefault="007328DE" w:rsidP="007328DE">
      <w:pPr>
        <w:pStyle w:val="Zkladntext50"/>
        <w:shd w:val="clear" w:color="auto" w:fill="auto"/>
        <w:tabs>
          <w:tab w:val="left" w:pos="812"/>
        </w:tabs>
        <w:spacing w:before="0" w:after="0" w:line="259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434A">
        <w:rPr>
          <w:sz w:val="24"/>
          <w:szCs w:val="24"/>
        </w:rPr>
        <w:t>D</w:t>
      </w:r>
      <w:r w:rsidR="00177FC6" w:rsidRPr="00E52FA7">
        <w:rPr>
          <w:sz w:val="24"/>
          <w:szCs w:val="24"/>
        </w:rPr>
        <w:t>ar přijímá.</w:t>
      </w:r>
    </w:p>
    <w:p w:rsidR="00E52FA7" w:rsidRDefault="00E52FA7" w:rsidP="00E52FA7">
      <w:pPr>
        <w:pStyle w:val="Zkladntext50"/>
        <w:shd w:val="clear" w:color="auto" w:fill="auto"/>
        <w:tabs>
          <w:tab w:val="left" w:pos="812"/>
        </w:tabs>
        <w:spacing w:before="0" w:after="0" w:line="259" w:lineRule="auto"/>
        <w:ind w:left="20" w:right="40" w:firstLine="0"/>
        <w:jc w:val="both"/>
        <w:rPr>
          <w:sz w:val="24"/>
          <w:szCs w:val="24"/>
        </w:rPr>
      </w:pPr>
    </w:p>
    <w:p w:rsidR="00177FC6" w:rsidRPr="00E52FA7" w:rsidRDefault="00E52FA7" w:rsidP="00E52FA7">
      <w:pPr>
        <w:pStyle w:val="Zkladntext50"/>
        <w:shd w:val="clear" w:color="auto" w:fill="auto"/>
        <w:tabs>
          <w:tab w:val="left" w:pos="812"/>
        </w:tabs>
        <w:spacing w:before="0" w:after="0" w:line="259" w:lineRule="auto"/>
        <w:ind w:left="20" w:right="4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2.2.  </w:t>
      </w:r>
      <w:r w:rsidR="00177FC6" w:rsidRPr="00E52FA7">
        <w:rPr>
          <w:sz w:val="24"/>
          <w:szCs w:val="24"/>
          <w:u w:val="single"/>
        </w:rPr>
        <w:t>Dar</w:t>
      </w:r>
      <w:proofErr w:type="gramEnd"/>
      <w:r w:rsidR="00177FC6" w:rsidRPr="00E52F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se </w:t>
      </w:r>
      <w:r w:rsidR="00177FC6" w:rsidRPr="00E52FA7">
        <w:rPr>
          <w:sz w:val="24"/>
          <w:szCs w:val="24"/>
          <w:u w:val="single"/>
        </w:rPr>
        <w:t>sestává z těchto částí</w:t>
      </w:r>
      <w:r w:rsidR="00177FC6" w:rsidRPr="00E52FA7">
        <w:rPr>
          <w:sz w:val="24"/>
          <w:szCs w:val="24"/>
        </w:rPr>
        <w:t xml:space="preserve"> (vše v </w:t>
      </w:r>
      <w:proofErr w:type="spellStart"/>
      <w:r w:rsidR="00177FC6" w:rsidRPr="00E52FA7">
        <w:rPr>
          <w:sz w:val="24"/>
          <w:szCs w:val="24"/>
        </w:rPr>
        <w:t>k.ú</w:t>
      </w:r>
      <w:proofErr w:type="spellEnd"/>
      <w:r w:rsidR="00177FC6" w:rsidRPr="00E52FA7">
        <w:rPr>
          <w:sz w:val="24"/>
          <w:szCs w:val="24"/>
        </w:rPr>
        <w:t>. Zličín):</w:t>
      </w:r>
    </w:p>
    <w:p w:rsidR="00A90B95" w:rsidRPr="00E52FA7" w:rsidRDefault="00A90B95" w:rsidP="00455AAC">
      <w:pPr>
        <w:pStyle w:val="Zkladntext61"/>
        <w:numPr>
          <w:ilvl w:val="0"/>
          <w:numId w:val="2"/>
        </w:numPr>
        <w:shd w:val="clear" w:color="auto" w:fill="auto"/>
        <w:tabs>
          <w:tab w:val="left" w:pos="730"/>
          <w:tab w:val="left" w:leader="dot" w:pos="3452"/>
        </w:tabs>
        <w:spacing w:line="259" w:lineRule="auto"/>
        <w:ind w:left="820" w:right="40"/>
        <w:rPr>
          <w:sz w:val="24"/>
          <w:szCs w:val="24"/>
        </w:rPr>
      </w:pPr>
      <w:r w:rsidRPr="00E52FA7">
        <w:rPr>
          <w:sz w:val="24"/>
          <w:szCs w:val="24"/>
        </w:rPr>
        <w:t>c</w:t>
      </w:r>
      <w:r w:rsidR="00AB4C57" w:rsidRPr="00E52FA7">
        <w:rPr>
          <w:sz w:val="24"/>
          <w:szCs w:val="24"/>
        </w:rPr>
        <w:t xml:space="preserve">hodník </w:t>
      </w:r>
      <w:r w:rsidR="00455AAC" w:rsidRPr="00E52FA7">
        <w:rPr>
          <w:sz w:val="24"/>
          <w:szCs w:val="24"/>
        </w:rPr>
        <w:t xml:space="preserve">vybudovaný na pozemku </w:t>
      </w:r>
      <w:proofErr w:type="spellStart"/>
      <w:r w:rsidR="00455AAC" w:rsidRPr="00E52FA7">
        <w:rPr>
          <w:sz w:val="24"/>
          <w:szCs w:val="24"/>
        </w:rPr>
        <w:t>parc</w:t>
      </w:r>
      <w:proofErr w:type="spellEnd"/>
      <w:r w:rsidR="00455AAC" w:rsidRPr="00E52FA7">
        <w:rPr>
          <w:sz w:val="24"/>
          <w:szCs w:val="24"/>
        </w:rPr>
        <w:t xml:space="preserve">. č. 752/3, na pravé straně ulice Křivatcová (před pozemky </w:t>
      </w:r>
      <w:proofErr w:type="spellStart"/>
      <w:r w:rsidR="00455AAC" w:rsidRPr="00E52FA7">
        <w:rPr>
          <w:sz w:val="24"/>
          <w:szCs w:val="24"/>
        </w:rPr>
        <w:t>parc</w:t>
      </w:r>
      <w:proofErr w:type="spellEnd"/>
      <w:r w:rsidR="00455AAC" w:rsidRPr="00E52FA7">
        <w:rPr>
          <w:sz w:val="24"/>
          <w:szCs w:val="24"/>
        </w:rPr>
        <w:t xml:space="preserve">. č. 15/1, 15/3, 15/2) v délce 66 m a šíři 2 m. Dále chodník na pozemku </w:t>
      </w:r>
      <w:proofErr w:type="spellStart"/>
      <w:r w:rsidR="00455AAC" w:rsidRPr="00E52FA7">
        <w:rPr>
          <w:sz w:val="24"/>
          <w:szCs w:val="24"/>
        </w:rPr>
        <w:t>parc</w:t>
      </w:r>
      <w:proofErr w:type="spellEnd"/>
      <w:r w:rsidR="00455AAC" w:rsidRPr="00E52FA7">
        <w:rPr>
          <w:sz w:val="24"/>
          <w:szCs w:val="24"/>
        </w:rPr>
        <w:t>. č. 449/1, 752/3, 752/1, 450/21, 450/35, 503/30, po levé straně ulice Křivatcová.</w:t>
      </w:r>
    </w:p>
    <w:p w:rsidR="00177FC6" w:rsidRPr="00E52FA7" w:rsidRDefault="00177FC6" w:rsidP="00177FC6">
      <w:pPr>
        <w:pStyle w:val="Zkladntext61"/>
        <w:numPr>
          <w:ilvl w:val="0"/>
          <w:numId w:val="2"/>
        </w:numPr>
        <w:shd w:val="clear" w:color="auto" w:fill="auto"/>
        <w:tabs>
          <w:tab w:val="left" w:pos="730"/>
        </w:tabs>
        <w:spacing w:line="259" w:lineRule="auto"/>
        <w:ind w:left="820" w:right="40"/>
        <w:rPr>
          <w:sz w:val="24"/>
          <w:szCs w:val="24"/>
        </w:rPr>
      </w:pPr>
      <w:r w:rsidRPr="00E52FA7">
        <w:rPr>
          <w:sz w:val="24"/>
          <w:szCs w:val="24"/>
        </w:rPr>
        <w:t xml:space="preserve">11 parkovacích míst ((9+2 invalidní) na pozemku </w:t>
      </w:r>
      <w:proofErr w:type="spellStart"/>
      <w:r w:rsidRPr="00E52FA7">
        <w:rPr>
          <w:sz w:val="24"/>
          <w:szCs w:val="24"/>
        </w:rPr>
        <w:t>parc</w:t>
      </w:r>
      <w:proofErr w:type="spellEnd"/>
      <w:r w:rsidRPr="00E52FA7">
        <w:rPr>
          <w:sz w:val="24"/>
          <w:szCs w:val="24"/>
        </w:rPr>
        <w:t xml:space="preserve">. č. 449/1 a 752/1 </w:t>
      </w:r>
    </w:p>
    <w:p w:rsidR="00177FC6" w:rsidRPr="00E52FA7" w:rsidRDefault="00AB4C57" w:rsidP="00177FC6">
      <w:pPr>
        <w:pStyle w:val="Zkladntext61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left="820" w:right="40"/>
        <w:rPr>
          <w:sz w:val="24"/>
          <w:szCs w:val="24"/>
        </w:rPr>
      </w:pPr>
      <w:r w:rsidRPr="00E52FA7">
        <w:rPr>
          <w:sz w:val="24"/>
          <w:szCs w:val="24"/>
        </w:rPr>
        <w:t>značení zákazu stání</w:t>
      </w:r>
      <w:r w:rsidR="00177FC6" w:rsidRPr="00E52FA7">
        <w:rPr>
          <w:sz w:val="24"/>
          <w:szCs w:val="24"/>
        </w:rPr>
        <w:t xml:space="preserve"> na pravé straně ulice K</w:t>
      </w:r>
      <w:r w:rsidRPr="00E52FA7">
        <w:rPr>
          <w:sz w:val="24"/>
          <w:szCs w:val="24"/>
        </w:rPr>
        <w:t xml:space="preserve">řivatcová </w:t>
      </w:r>
      <w:r w:rsidR="00177FC6" w:rsidRPr="00E52FA7">
        <w:rPr>
          <w:sz w:val="24"/>
          <w:szCs w:val="24"/>
        </w:rPr>
        <w:t>ve směru od u</w:t>
      </w:r>
      <w:r w:rsidRPr="00E52FA7">
        <w:rPr>
          <w:sz w:val="24"/>
          <w:szCs w:val="24"/>
        </w:rPr>
        <w:t>l. Hrozenkovská</w:t>
      </w:r>
    </w:p>
    <w:p w:rsidR="00177FC6" w:rsidRPr="00E52FA7" w:rsidRDefault="00177FC6" w:rsidP="00177FC6">
      <w:pPr>
        <w:pStyle w:val="Zkladntext61"/>
        <w:numPr>
          <w:ilvl w:val="0"/>
          <w:numId w:val="2"/>
        </w:numPr>
        <w:shd w:val="clear" w:color="auto" w:fill="auto"/>
        <w:tabs>
          <w:tab w:val="left" w:pos="726"/>
        </w:tabs>
        <w:spacing w:line="259" w:lineRule="auto"/>
        <w:ind w:left="820"/>
        <w:rPr>
          <w:sz w:val="24"/>
          <w:szCs w:val="24"/>
        </w:rPr>
      </w:pPr>
      <w:r w:rsidRPr="00E52FA7">
        <w:rPr>
          <w:sz w:val="24"/>
          <w:szCs w:val="24"/>
        </w:rPr>
        <w:t>vodorovné značení</w:t>
      </w:r>
      <w:r w:rsidR="00AB4C57" w:rsidRPr="00E52FA7">
        <w:rPr>
          <w:rStyle w:val="Zkladntext6Tun"/>
          <w:sz w:val="24"/>
          <w:szCs w:val="24"/>
        </w:rPr>
        <w:t xml:space="preserve"> </w:t>
      </w:r>
      <w:r w:rsidR="00AB4C57" w:rsidRPr="00E52FA7">
        <w:rPr>
          <w:rStyle w:val="Zkladntext6Tun"/>
          <w:b w:val="0"/>
          <w:i w:val="0"/>
          <w:sz w:val="24"/>
          <w:szCs w:val="24"/>
        </w:rPr>
        <w:t>v</w:t>
      </w:r>
      <w:r w:rsidRPr="00E52FA7">
        <w:rPr>
          <w:sz w:val="24"/>
          <w:szCs w:val="24"/>
        </w:rPr>
        <w:t xml:space="preserve"> křižovatce Hrozenk</w:t>
      </w:r>
      <w:r w:rsidR="00AB4C57" w:rsidRPr="00E52FA7">
        <w:rPr>
          <w:sz w:val="24"/>
          <w:szCs w:val="24"/>
        </w:rPr>
        <w:t>ovská, Křivatcová, Strojírenská</w:t>
      </w:r>
    </w:p>
    <w:p w:rsidR="004855AD" w:rsidRDefault="00AB4C57" w:rsidP="00E52FA7">
      <w:pPr>
        <w:pStyle w:val="Zkladntext61"/>
        <w:numPr>
          <w:ilvl w:val="0"/>
          <w:numId w:val="2"/>
        </w:numPr>
        <w:shd w:val="clear" w:color="auto" w:fill="auto"/>
        <w:tabs>
          <w:tab w:val="left" w:pos="702"/>
        </w:tabs>
        <w:spacing w:line="259" w:lineRule="auto"/>
        <w:ind w:left="380" w:firstLine="0"/>
        <w:rPr>
          <w:sz w:val="24"/>
          <w:szCs w:val="24"/>
        </w:rPr>
      </w:pPr>
      <w:r w:rsidRPr="004855AD">
        <w:rPr>
          <w:sz w:val="24"/>
          <w:szCs w:val="24"/>
        </w:rPr>
        <w:t>přechod</w:t>
      </w:r>
      <w:r w:rsidR="00177FC6" w:rsidRPr="004855AD">
        <w:rPr>
          <w:sz w:val="24"/>
          <w:szCs w:val="24"/>
        </w:rPr>
        <w:t xml:space="preserve"> pro chodce vč. </w:t>
      </w:r>
      <w:r w:rsidRPr="004855AD">
        <w:rPr>
          <w:sz w:val="24"/>
          <w:szCs w:val="24"/>
        </w:rPr>
        <w:t>zbudování navazujících chodníků v ulici Strojírenská</w:t>
      </w:r>
      <w:r w:rsidR="00011C5E">
        <w:rPr>
          <w:sz w:val="24"/>
          <w:szCs w:val="24"/>
        </w:rPr>
        <w:t>.</w:t>
      </w:r>
      <w:r w:rsidR="008B5794" w:rsidRPr="004855AD">
        <w:rPr>
          <w:sz w:val="24"/>
          <w:szCs w:val="24"/>
        </w:rPr>
        <w:t xml:space="preserve"> </w:t>
      </w:r>
    </w:p>
    <w:p w:rsidR="00177FC6" w:rsidRPr="004855AD" w:rsidRDefault="008B5794" w:rsidP="004855AD">
      <w:pPr>
        <w:pStyle w:val="Zkladntext61"/>
        <w:shd w:val="clear" w:color="auto" w:fill="auto"/>
        <w:tabs>
          <w:tab w:val="left" w:pos="702"/>
        </w:tabs>
        <w:spacing w:line="259" w:lineRule="auto"/>
        <w:ind w:left="380" w:firstLine="0"/>
        <w:rPr>
          <w:sz w:val="24"/>
          <w:szCs w:val="24"/>
        </w:rPr>
      </w:pPr>
      <w:r w:rsidRPr="004855AD">
        <w:rPr>
          <w:sz w:val="24"/>
          <w:szCs w:val="24"/>
        </w:rPr>
        <w:t xml:space="preserve"> </w:t>
      </w:r>
    </w:p>
    <w:p w:rsidR="00E52FA7" w:rsidRDefault="00E52FA7" w:rsidP="00E52FA7">
      <w:pPr>
        <w:pStyle w:val="Zkladntext50"/>
        <w:shd w:val="clear" w:color="auto" w:fill="auto"/>
        <w:tabs>
          <w:tab w:val="left" w:leader="dot" w:pos="7998"/>
        </w:tabs>
        <w:spacing w:before="0" w:after="0" w:line="259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2.3.  </w:t>
      </w:r>
      <w:r w:rsidRPr="00E52FA7">
        <w:rPr>
          <w:sz w:val="24"/>
          <w:szCs w:val="24"/>
        </w:rPr>
        <w:t>Součástí</w:t>
      </w:r>
      <w:proofErr w:type="gramEnd"/>
      <w:r w:rsidRPr="00E52FA7">
        <w:rPr>
          <w:sz w:val="24"/>
          <w:szCs w:val="24"/>
        </w:rPr>
        <w:t xml:space="preserve"> Daru je</w:t>
      </w:r>
      <w:r>
        <w:rPr>
          <w:sz w:val="24"/>
          <w:szCs w:val="24"/>
        </w:rPr>
        <w:t xml:space="preserve"> i</w:t>
      </w:r>
      <w:r w:rsidRPr="00E52FA7">
        <w:rPr>
          <w:sz w:val="24"/>
          <w:szCs w:val="24"/>
        </w:rPr>
        <w:t xml:space="preserve"> kompletní projektová a dokladová dokumentace stavby včetně </w:t>
      </w:r>
    </w:p>
    <w:p w:rsidR="00E52FA7" w:rsidRDefault="00E52FA7" w:rsidP="00E52FA7">
      <w:pPr>
        <w:pStyle w:val="Zkladntext50"/>
        <w:shd w:val="clear" w:color="auto" w:fill="auto"/>
        <w:tabs>
          <w:tab w:val="left" w:leader="dot" w:pos="7998"/>
        </w:tabs>
        <w:spacing w:before="0" w:after="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52FA7">
        <w:rPr>
          <w:sz w:val="24"/>
          <w:szCs w:val="24"/>
        </w:rPr>
        <w:t>skutečného provedení a kolaudačního souhlasu.</w:t>
      </w:r>
    </w:p>
    <w:p w:rsidR="00E52FA7" w:rsidRDefault="00E52FA7" w:rsidP="00E52FA7">
      <w:pPr>
        <w:pStyle w:val="Zkladntext50"/>
        <w:shd w:val="clear" w:color="auto" w:fill="auto"/>
        <w:tabs>
          <w:tab w:val="left" w:leader="dot" w:pos="7998"/>
        </w:tabs>
        <w:spacing w:before="0" w:after="0" w:line="259" w:lineRule="auto"/>
        <w:ind w:firstLine="0"/>
        <w:jc w:val="both"/>
        <w:rPr>
          <w:sz w:val="24"/>
          <w:szCs w:val="24"/>
        </w:rPr>
      </w:pPr>
    </w:p>
    <w:p w:rsidR="00E52FA7" w:rsidRPr="00E52FA7" w:rsidRDefault="00E52FA7" w:rsidP="00E52FA7">
      <w:pPr>
        <w:pStyle w:val="Zkladntext50"/>
        <w:shd w:val="clear" w:color="auto" w:fill="auto"/>
        <w:tabs>
          <w:tab w:val="left" w:leader="dot" w:pos="7998"/>
        </w:tabs>
        <w:spacing w:before="0" w:after="0" w:line="259" w:lineRule="auto"/>
        <w:ind w:firstLine="0"/>
        <w:jc w:val="both"/>
        <w:rPr>
          <w:sz w:val="24"/>
          <w:szCs w:val="24"/>
        </w:rPr>
      </w:pPr>
    </w:p>
    <w:p w:rsidR="00177FC6" w:rsidRPr="00E52FA7" w:rsidRDefault="00177FC6" w:rsidP="00E52FA7">
      <w:pPr>
        <w:pStyle w:val="Zkladntext61"/>
        <w:shd w:val="clear" w:color="auto" w:fill="auto"/>
        <w:tabs>
          <w:tab w:val="left" w:pos="702"/>
        </w:tabs>
        <w:spacing w:line="240" w:lineRule="auto"/>
        <w:ind w:left="820" w:firstLine="0"/>
        <w:jc w:val="left"/>
        <w:rPr>
          <w:sz w:val="24"/>
          <w:szCs w:val="24"/>
        </w:rPr>
      </w:pPr>
    </w:p>
    <w:p w:rsidR="00177FC6" w:rsidRDefault="00E52FA7" w:rsidP="00E52FA7">
      <w:pPr>
        <w:pStyle w:val="Zkladntext40"/>
        <w:shd w:val="clear" w:color="auto" w:fill="auto"/>
        <w:tabs>
          <w:tab w:val="left" w:pos="380"/>
        </w:tabs>
        <w:spacing w:before="0" w:after="0" w:line="259" w:lineRule="auto"/>
        <w:ind w:left="2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177FC6" w:rsidRPr="00E52FA7">
        <w:rPr>
          <w:b/>
          <w:sz w:val="32"/>
          <w:szCs w:val="32"/>
        </w:rPr>
        <w:t>Cena daru</w:t>
      </w:r>
    </w:p>
    <w:p w:rsidR="00E52FA7" w:rsidRPr="00E52FA7" w:rsidRDefault="00E52FA7" w:rsidP="0099434A">
      <w:pPr>
        <w:pStyle w:val="Zkladntext40"/>
        <w:shd w:val="clear" w:color="auto" w:fill="auto"/>
        <w:tabs>
          <w:tab w:val="left" w:pos="380"/>
        </w:tabs>
        <w:spacing w:before="0" w:after="0" w:line="259" w:lineRule="auto"/>
        <w:ind w:left="20" w:firstLine="0"/>
        <w:jc w:val="center"/>
        <w:rPr>
          <w:b/>
          <w:sz w:val="32"/>
          <w:szCs w:val="32"/>
        </w:rPr>
      </w:pPr>
    </w:p>
    <w:p w:rsidR="00177FC6" w:rsidRPr="00E52FA7" w:rsidRDefault="00177FC6" w:rsidP="00A90B95">
      <w:pPr>
        <w:pStyle w:val="Zkladntext50"/>
        <w:shd w:val="clear" w:color="auto" w:fill="auto"/>
        <w:tabs>
          <w:tab w:val="left" w:leader="dot" w:pos="7998"/>
        </w:tabs>
        <w:spacing w:before="0" w:after="0" w:line="259" w:lineRule="auto"/>
        <w:ind w:left="820"/>
        <w:jc w:val="both"/>
        <w:rPr>
          <w:sz w:val="24"/>
          <w:szCs w:val="24"/>
        </w:rPr>
      </w:pPr>
      <w:r w:rsidRPr="00E52FA7">
        <w:rPr>
          <w:sz w:val="24"/>
          <w:szCs w:val="24"/>
        </w:rPr>
        <w:t>3.1. Dar uvedený v</w:t>
      </w:r>
      <w:r w:rsidR="00E52FA7">
        <w:rPr>
          <w:sz w:val="24"/>
          <w:szCs w:val="24"/>
        </w:rPr>
        <w:t> čl. 2</w:t>
      </w:r>
      <w:r w:rsidR="001545B8">
        <w:rPr>
          <w:sz w:val="24"/>
          <w:szCs w:val="24"/>
        </w:rPr>
        <w:t xml:space="preserve"> </w:t>
      </w:r>
      <w:r w:rsidRPr="00E52FA7">
        <w:rPr>
          <w:sz w:val="24"/>
          <w:szCs w:val="24"/>
        </w:rPr>
        <w:t xml:space="preserve">odst. </w:t>
      </w:r>
      <w:proofErr w:type="gramStart"/>
      <w:r w:rsidRPr="00E52FA7">
        <w:rPr>
          <w:sz w:val="24"/>
          <w:szCs w:val="24"/>
        </w:rPr>
        <w:t xml:space="preserve">2.2 </w:t>
      </w:r>
      <w:r w:rsidR="001545B8">
        <w:rPr>
          <w:sz w:val="24"/>
          <w:szCs w:val="24"/>
        </w:rPr>
        <w:t xml:space="preserve"> této</w:t>
      </w:r>
      <w:proofErr w:type="gramEnd"/>
      <w:r w:rsidR="001545B8">
        <w:rPr>
          <w:sz w:val="24"/>
          <w:szCs w:val="24"/>
        </w:rPr>
        <w:t xml:space="preserve"> </w:t>
      </w:r>
      <w:r w:rsidR="0099434A">
        <w:rPr>
          <w:sz w:val="24"/>
          <w:szCs w:val="24"/>
        </w:rPr>
        <w:t>S</w:t>
      </w:r>
      <w:r w:rsidR="001545B8">
        <w:rPr>
          <w:sz w:val="24"/>
          <w:szCs w:val="24"/>
        </w:rPr>
        <w:t xml:space="preserve">mlouvy </w:t>
      </w:r>
      <w:r w:rsidRPr="00E52FA7">
        <w:rPr>
          <w:sz w:val="24"/>
          <w:szCs w:val="24"/>
        </w:rPr>
        <w:t xml:space="preserve"> byl</w:t>
      </w:r>
      <w:r w:rsidR="00A90B95" w:rsidRPr="00E52FA7">
        <w:rPr>
          <w:sz w:val="24"/>
          <w:szCs w:val="24"/>
        </w:rPr>
        <w:t xml:space="preserve"> </w:t>
      </w:r>
      <w:r w:rsidR="0099434A">
        <w:rPr>
          <w:sz w:val="24"/>
          <w:szCs w:val="24"/>
        </w:rPr>
        <w:t>I</w:t>
      </w:r>
      <w:r w:rsidR="00A90B95" w:rsidRPr="00E52FA7">
        <w:rPr>
          <w:sz w:val="24"/>
          <w:szCs w:val="24"/>
        </w:rPr>
        <w:t>nvestorem</w:t>
      </w:r>
      <w:r w:rsidR="0099434A">
        <w:rPr>
          <w:sz w:val="24"/>
          <w:szCs w:val="24"/>
        </w:rPr>
        <w:t xml:space="preserve"> (Dárcem) </w:t>
      </w:r>
      <w:r w:rsidR="00A90B95" w:rsidRPr="00E52FA7">
        <w:rPr>
          <w:sz w:val="24"/>
          <w:szCs w:val="24"/>
        </w:rPr>
        <w:t xml:space="preserve"> zbudován za částku </w:t>
      </w:r>
      <w:r w:rsidR="00A90B95" w:rsidRPr="001545B8">
        <w:rPr>
          <w:b/>
          <w:sz w:val="24"/>
          <w:szCs w:val="24"/>
        </w:rPr>
        <w:t>1</w:t>
      </w:r>
      <w:r w:rsidR="00213034">
        <w:rPr>
          <w:b/>
          <w:sz w:val="24"/>
          <w:szCs w:val="24"/>
        </w:rPr>
        <w:t>.</w:t>
      </w:r>
      <w:r w:rsidR="00A90B95" w:rsidRPr="001545B8">
        <w:rPr>
          <w:b/>
          <w:sz w:val="24"/>
          <w:szCs w:val="24"/>
        </w:rPr>
        <w:t>646</w:t>
      </w:r>
      <w:r w:rsidR="00213034">
        <w:rPr>
          <w:b/>
          <w:sz w:val="24"/>
          <w:szCs w:val="24"/>
        </w:rPr>
        <w:t>.</w:t>
      </w:r>
      <w:r w:rsidR="00A90B95" w:rsidRPr="001545B8">
        <w:rPr>
          <w:b/>
          <w:sz w:val="24"/>
          <w:szCs w:val="24"/>
        </w:rPr>
        <w:t>672,</w:t>
      </w:r>
      <w:r w:rsidR="00213034">
        <w:rPr>
          <w:b/>
          <w:sz w:val="24"/>
          <w:szCs w:val="24"/>
        </w:rPr>
        <w:t>00</w:t>
      </w:r>
      <w:r w:rsidR="00A90B95" w:rsidRPr="001545B8">
        <w:rPr>
          <w:b/>
          <w:sz w:val="24"/>
          <w:szCs w:val="24"/>
        </w:rPr>
        <w:t xml:space="preserve"> Kč, včetně DPH</w:t>
      </w:r>
      <w:r w:rsidR="00A90B95" w:rsidRPr="00E52FA7">
        <w:rPr>
          <w:sz w:val="24"/>
          <w:szCs w:val="24"/>
        </w:rPr>
        <w:t>,</w:t>
      </w:r>
      <w:r w:rsidRPr="00E52FA7">
        <w:rPr>
          <w:sz w:val="24"/>
          <w:szCs w:val="24"/>
        </w:rPr>
        <w:t xml:space="preserve"> (slovy:</w:t>
      </w:r>
      <w:r w:rsidR="00A90B95" w:rsidRPr="00E52FA7">
        <w:rPr>
          <w:sz w:val="24"/>
          <w:szCs w:val="24"/>
        </w:rPr>
        <w:t xml:space="preserve"> jeden milion šest set čtyřicet šest tisíc šest set sedmdesát dva korun českých)</w:t>
      </w:r>
      <w:r w:rsidRPr="00E52FA7">
        <w:rPr>
          <w:sz w:val="24"/>
          <w:szCs w:val="24"/>
        </w:rPr>
        <w:t xml:space="preserve">, která odpovídá jeho hodnotě ke dni darování. </w:t>
      </w:r>
    </w:p>
    <w:p w:rsidR="00177FC6" w:rsidRDefault="00177FC6" w:rsidP="00177FC6">
      <w:pPr>
        <w:pStyle w:val="Zkladntext50"/>
        <w:shd w:val="clear" w:color="auto" w:fill="auto"/>
        <w:tabs>
          <w:tab w:val="left" w:leader="dot" w:pos="2582"/>
        </w:tabs>
        <w:spacing w:before="0" w:after="0" w:line="259" w:lineRule="auto"/>
        <w:ind w:left="820" w:firstLine="0"/>
        <w:rPr>
          <w:sz w:val="24"/>
          <w:szCs w:val="24"/>
        </w:rPr>
      </w:pPr>
    </w:p>
    <w:p w:rsidR="00374D7C" w:rsidRPr="00E52FA7" w:rsidRDefault="00374D7C" w:rsidP="00177FC6">
      <w:pPr>
        <w:pStyle w:val="Zkladntext50"/>
        <w:shd w:val="clear" w:color="auto" w:fill="auto"/>
        <w:tabs>
          <w:tab w:val="left" w:leader="dot" w:pos="2582"/>
        </w:tabs>
        <w:spacing w:before="0" w:after="0" w:line="259" w:lineRule="auto"/>
        <w:ind w:left="820" w:firstLine="0"/>
        <w:rPr>
          <w:sz w:val="24"/>
          <w:szCs w:val="24"/>
        </w:rPr>
      </w:pPr>
    </w:p>
    <w:p w:rsidR="00177FC6" w:rsidRDefault="00374D7C" w:rsidP="00374D7C">
      <w:pPr>
        <w:pStyle w:val="Zkladntext40"/>
        <w:shd w:val="clear" w:color="auto" w:fill="auto"/>
        <w:tabs>
          <w:tab w:val="left" w:pos="385"/>
        </w:tabs>
        <w:spacing w:before="0" w:after="0" w:line="259" w:lineRule="auto"/>
        <w:ind w:left="2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177FC6" w:rsidRPr="00374D7C">
        <w:rPr>
          <w:b/>
          <w:sz w:val="32"/>
          <w:szCs w:val="32"/>
        </w:rPr>
        <w:t>Prohlášení stran a nabytí vlastnictví</w:t>
      </w:r>
    </w:p>
    <w:p w:rsidR="00374D7C" w:rsidRPr="00374D7C" w:rsidRDefault="00374D7C" w:rsidP="00374D7C">
      <w:pPr>
        <w:pStyle w:val="Zkladntext40"/>
        <w:shd w:val="clear" w:color="auto" w:fill="auto"/>
        <w:tabs>
          <w:tab w:val="left" w:pos="385"/>
        </w:tabs>
        <w:spacing w:before="0" w:after="0" w:line="259" w:lineRule="auto"/>
        <w:ind w:left="20" w:firstLine="0"/>
        <w:jc w:val="center"/>
        <w:rPr>
          <w:b/>
          <w:sz w:val="32"/>
          <w:szCs w:val="32"/>
        </w:rPr>
      </w:pPr>
    </w:p>
    <w:p w:rsidR="00177FC6" w:rsidRDefault="00177FC6" w:rsidP="00374D7C">
      <w:pPr>
        <w:pStyle w:val="Zkladntext50"/>
        <w:numPr>
          <w:ilvl w:val="1"/>
          <w:numId w:val="6"/>
        </w:numPr>
        <w:shd w:val="clear" w:color="auto" w:fill="auto"/>
        <w:tabs>
          <w:tab w:val="left" w:pos="817"/>
        </w:tabs>
        <w:spacing w:before="0" w:after="0" w:line="259" w:lineRule="auto"/>
        <w:ind w:right="40"/>
        <w:jc w:val="both"/>
        <w:rPr>
          <w:sz w:val="24"/>
          <w:szCs w:val="24"/>
        </w:rPr>
      </w:pPr>
      <w:r w:rsidRPr="00E52FA7">
        <w:rPr>
          <w:sz w:val="24"/>
          <w:szCs w:val="24"/>
        </w:rPr>
        <w:t>Dá</w:t>
      </w:r>
      <w:r w:rsidR="00A90B95" w:rsidRPr="00E52FA7">
        <w:rPr>
          <w:sz w:val="24"/>
          <w:szCs w:val="24"/>
        </w:rPr>
        <w:t>rce prohlašuje, že na Daru neváz</w:t>
      </w:r>
      <w:r w:rsidRPr="00E52FA7">
        <w:rPr>
          <w:sz w:val="24"/>
          <w:szCs w:val="24"/>
        </w:rPr>
        <w:t xml:space="preserve">nou žádné dluhy, věcná břemena, zástavní práva ani jiné právní povinnosti. Dárce dále prohlašuje, že na předmětu daru nejsou žádné vady, na které by měl povinnost </w:t>
      </w:r>
      <w:r w:rsidR="00720823">
        <w:rPr>
          <w:sz w:val="24"/>
          <w:szCs w:val="24"/>
        </w:rPr>
        <w:t>O</w:t>
      </w:r>
      <w:r w:rsidRPr="00E52FA7">
        <w:rPr>
          <w:sz w:val="24"/>
          <w:szCs w:val="24"/>
        </w:rPr>
        <w:t xml:space="preserve">bdarovaného upozornit. Se stavem Daru </w:t>
      </w:r>
      <w:r w:rsidR="00720823">
        <w:rPr>
          <w:sz w:val="24"/>
          <w:szCs w:val="24"/>
        </w:rPr>
        <w:t>O</w:t>
      </w:r>
      <w:r w:rsidRPr="00E52FA7">
        <w:rPr>
          <w:sz w:val="24"/>
          <w:szCs w:val="24"/>
        </w:rPr>
        <w:t>bdarovaného seznámil.</w:t>
      </w:r>
    </w:p>
    <w:p w:rsidR="00374D7C" w:rsidRDefault="00374D7C" w:rsidP="00374D7C">
      <w:pPr>
        <w:pStyle w:val="Zkladntext50"/>
        <w:shd w:val="clear" w:color="auto" w:fill="auto"/>
        <w:tabs>
          <w:tab w:val="left" w:pos="817"/>
        </w:tabs>
        <w:spacing w:before="0" w:after="0" w:line="259" w:lineRule="auto"/>
        <w:ind w:left="380" w:right="40" w:firstLine="0"/>
        <w:jc w:val="both"/>
        <w:rPr>
          <w:sz w:val="24"/>
          <w:szCs w:val="24"/>
        </w:rPr>
      </w:pPr>
    </w:p>
    <w:p w:rsidR="00177FC6" w:rsidRPr="00846CB5" w:rsidRDefault="00374D7C" w:rsidP="00846CB5">
      <w:pPr>
        <w:pStyle w:val="Zkladntext50"/>
        <w:numPr>
          <w:ilvl w:val="1"/>
          <w:numId w:val="6"/>
        </w:numPr>
        <w:shd w:val="clear" w:color="auto" w:fill="auto"/>
        <w:tabs>
          <w:tab w:val="left" w:pos="812"/>
        </w:tabs>
        <w:spacing w:before="0" w:after="0" w:line="259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7FC6" w:rsidRPr="00E52FA7">
        <w:rPr>
          <w:sz w:val="24"/>
          <w:szCs w:val="24"/>
        </w:rPr>
        <w:t>Obdarovaný prohlašuje, že o nabytí Daru</w:t>
      </w:r>
      <w:r w:rsidR="00846CB5">
        <w:rPr>
          <w:sz w:val="24"/>
          <w:szCs w:val="24"/>
        </w:rPr>
        <w:t xml:space="preserve"> do majetku Hl. m. Prahy – svěřená správa MČ Praha – Zličín </w:t>
      </w:r>
      <w:r w:rsidR="00177FC6" w:rsidRPr="00E52FA7">
        <w:rPr>
          <w:sz w:val="24"/>
          <w:szCs w:val="24"/>
        </w:rPr>
        <w:t>rozhodlo usnesením</w:t>
      </w:r>
      <w:r w:rsidR="007328DE">
        <w:rPr>
          <w:sz w:val="24"/>
          <w:szCs w:val="24"/>
        </w:rPr>
        <w:t xml:space="preserve"> Z</w:t>
      </w:r>
      <w:r w:rsidR="00177FC6" w:rsidRPr="00E52FA7">
        <w:rPr>
          <w:sz w:val="24"/>
          <w:szCs w:val="24"/>
        </w:rPr>
        <w:t xml:space="preserve">astupitelstvo Městské části </w:t>
      </w:r>
      <w:r>
        <w:rPr>
          <w:sz w:val="24"/>
          <w:szCs w:val="24"/>
        </w:rPr>
        <w:t xml:space="preserve">  </w:t>
      </w:r>
      <w:r w:rsidR="00177FC6" w:rsidRPr="00846CB5">
        <w:rPr>
          <w:sz w:val="24"/>
          <w:szCs w:val="24"/>
        </w:rPr>
        <w:t>Praha</w:t>
      </w:r>
      <w:r w:rsidRPr="00846CB5">
        <w:rPr>
          <w:sz w:val="24"/>
          <w:szCs w:val="24"/>
        </w:rPr>
        <w:t xml:space="preserve"> - </w:t>
      </w:r>
      <w:r w:rsidR="00177FC6" w:rsidRPr="00846CB5">
        <w:rPr>
          <w:sz w:val="24"/>
          <w:szCs w:val="24"/>
        </w:rPr>
        <w:t xml:space="preserve"> Zličín</w:t>
      </w:r>
      <w:r w:rsidRPr="00846CB5">
        <w:rPr>
          <w:sz w:val="24"/>
          <w:szCs w:val="24"/>
        </w:rPr>
        <w:t xml:space="preserve"> </w:t>
      </w:r>
      <w:r w:rsidR="00846CB5">
        <w:rPr>
          <w:sz w:val="24"/>
          <w:szCs w:val="24"/>
        </w:rPr>
        <w:t xml:space="preserve">na zasedání </w:t>
      </w:r>
      <w:r w:rsidRPr="00846CB5">
        <w:rPr>
          <w:sz w:val="24"/>
          <w:szCs w:val="24"/>
        </w:rPr>
        <w:t xml:space="preserve">dne </w:t>
      </w:r>
      <w:r w:rsidR="00D2053F" w:rsidRPr="00846CB5">
        <w:rPr>
          <w:b/>
          <w:sz w:val="24"/>
          <w:szCs w:val="24"/>
        </w:rPr>
        <w:t>30.5.2018.</w:t>
      </w:r>
      <w:r w:rsidR="00D2053F" w:rsidRPr="00846CB5">
        <w:rPr>
          <w:sz w:val="24"/>
          <w:szCs w:val="24"/>
        </w:rPr>
        <w:t xml:space="preserve"> </w:t>
      </w:r>
    </w:p>
    <w:p w:rsidR="00374D7C" w:rsidRDefault="00374D7C" w:rsidP="00374D7C">
      <w:pPr>
        <w:pStyle w:val="Odstavecseseznamem"/>
      </w:pPr>
    </w:p>
    <w:p w:rsidR="00177FC6" w:rsidRDefault="00177FC6" w:rsidP="00374D7C">
      <w:pPr>
        <w:pStyle w:val="Zkladntext50"/>
        <w:numPr>
          <w:ilvl w:val="1"/>
          <w:numId w:val="6"/>
        </w:numPr>
        <w:shd w:val="clear" w:color="auto" w:fill="auto"/>
        <w:tabs>
          <w:tab w:val="left" w:pos="822"/>
        </w:tabs>
        <w:spacing w:before="0" w:after="0" w:line="259" w:lineRule="auto"/>
        <w:ind w:right="40"/>
        <w:jc w:val="both"/>
        <w:rPr>
          <w:sz w:val="24"/>
          <w:szCs w:val="24"/>
        </w:rPr>
      </w:pPr>
      <w:r w:rsidRPr="00E52FA7">
        <w:rPr>
          <w:sz w:val="24"/>
          <w:szCs w:val="24"/>
        </w:rPr>
        <w:t>Obdarovaný potvrzuje, že si předmět Daru prohlédl a seznámil se s jeho stavem.</w:t>
      </w:r>
    </w:p>
    <w:p w:rsidR="00374D7C" w:rsidRPr="00E52FA7" w:rsidRDefault="00374D7C" w:rsidP="00374D7C">
      <w:pPr>
        <w:pStyle w:val="Zkladntext50"/>
        <w:shd w:val="clear" w:color="auto" w:fill="auto"/>
        <w:tabs>
          <w:tab w:val="left" w:pos="822"/>
        </w:tabs>
        <w:spacing w:before="0" w:after="0" w:line="259" w:lineRule="auto"/>
        <w:ind w:right="40" w:firstLine="0"/>
        <w:jc w:val="both"/>
        <w:rPr>
          <w:sz w:val="24"/>
          <w:szCs w:val="24"/>
        </w:rPr>
      </w:pPr>
    </w:p>
    <w:p w:rsidR="00177FC6" w:rsidRPr="00E52FA7" w:rsidRDefault="00177FC6" w:rsidP="00374D7C">
      <w:pPr>
        <w:pStyle w:val="Zkladntext50"/>
        <w:numPr>
          <w:ilvl w:val="1"/>
          <w:numId w:val="6"/>
        </w:numPr>
        <w:shd w:val="clear" w:color="auto" w:fill="auto"/>
        <w:tabs>
          <w:tab w:val="left" w:pos="817"/>
        </w:tabs>
        <w:spacing w:before="0" w:after="0" w:line="259" w:lineRule="auto"/>
        <w:jc w:val="both"/>
        <w:rPr>
          <w:sz w:val="24"/>
          <w:szCs w:val="24"/>
        </w:rPr>
      </w:pPr>
      <w:r w:rsidRPr="00E52FA7">
        <w:rPr>
          <w:sz w:val="24"/>
          <w:szCs w:val="24"/>
        </w:rPr>
        <w:t>Obdarovaný nabude vlastnictví</w:t>
      </w:r>
      <w:r w:rsidRPr="00E52FA7">
        <w:rPr>
          <w:rStyle w:val="Zkladntext5Tun"/>
          <w:sz w:val="24"/>
          <w:szCs w:val="24"/>
        </w:rPr>
        <w:t xml:space="preserve"> </w:t>
      </w:r>
      <w:r w:rsidR="00A90B95" w:rsidRPr="00E52FA7">
        <w:rPr>
          <w:rStyle w:val="Zkladntext5Tun"/>
          <w:b w:val="0"/>
          <w:sz w:val="24"/>
          <w:szCs w:val="24"/>
        </w:rPr>
        <w:t xml:space="preserve">k </w:t>
      </w:r>
      <w:r w:rsidRPr="00E52FA7">
        <w:rPr>
          <w:sz w:val="24"/>
          <w:szCs w:val="24"/>
        </w:rPr>
        <w:t>Daru dne</w:t>
      </w:r>
      <w:r w:rsidR="00A90B95" w:rsidRPr="00E52FA7">
        <w:rPr>
          <w:sz w:val="24"/>
          <w:szCs w:val="24"/>
        </w:rPr>
        <w:t>m</w:t>
      </w:r>
      <w:r w:rsidRPr="00E52FA7">
        <w:rPr>
          <w:sz w:val="24"/>
          <w:szCs w:val="24"/>
        </w:rPr>
        <w:t xml:space="preserve"> účinnosti této </w:t>
      </w:r>
      <w:r w:rsidR="007328DE">
        <w:rPr>
          <w:sz w:val="24"/>
          <w:szCs w:val="24"/>
        </w:rPr>
        <w:t>S</w:t>
      </w:r>
      <w:r w:rsidRPr="00E52FA7">
        <w:rPr>
          <w:sz w:val="24"/>
          <w:szCs w:val="24"/>
        </w:rPr>
        <w:t>mlouvy.</w:t>
      </w:r>
    </w:p>
    <w:p w:rsidR="00177FC6" w:rsidRPr="00E52FA7" w:rsidRDefault="00177FC6" w:rsidP="00177FC6">
      <w:pPr>
        <w:pStyle w:val="Zkladntext40"/>
        <w:shd w:val="clear" w:color="auto" w:fill="auto"/>
        <w:tabs>
          <w:tab w:val="left" w:pos="265"/>
        </w:tabs>
        <w:spacing w:before="0" w:after="0" w:line="259" w:lineRule="auto"/>
        <w:ind w:left="380" w:firstLine="0"/>
        <w:rPr>
          <w:sz w:val="24"/>
          <w:szCs w:val="24"/>
        </w:rPr>
      </w:pPr>
    </w:p>
    <w:p w:rsidR="00DD09C7" w:rsidRPr="00E52FA7" w:rsidRDefault="00DD09C7" w:rsidP="00177FC6">
      <w:pPr>
        <w:pStyle w:val="Zkladntext40"/>
        <w:shd w:val="clear" w:color="auto" w:fill="auto"/>
        <w:tabs>
          <w:tab w:val="left" w:pos="265"/>
        </w:tabs>
        <w:spacing w:before="0" w:after="0" w:line="259" w:lineRule="auto"/>
        <w:ind w:left="380" w:firstLine="0"/>
        <w:rPr>
          <w:sz w:val="24"/>
          <w:szCs w:val="24"/>
        </w:rPr>
      </w:pPr>
    </w:p>
    <w:p w:rsidR="00DD09C7" w:rsidRPr="00374D7C" w:rsidRDefault="00374D7C" w:rsidP="00374D7C">
      <w:pPr>
        <w:pStyle w:val="Zkladntext40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0" w:line="259" w:lineRule="auto"/>
        <w:jc w:val="center"/>
        <w:rPr>
          <w:b/>
          <w:sz w:val="32"/>
          <w:szCs w:val="32"/>
        </w:rPr>
      </w:pPr>
      <w:r w:rsidRPr="00374D7C">
        <w:rPr>
          <w:b/>
          <w:sz w:val="32"/>
          <w:szCs w:val="32"/>
        </w:rPr>
        <w:t>Registr smluv</w:t>
      </w:r>
    </w:p>
    <w:p w:rsidR="00DD09C7" w:rsidRPr="00E52FA7" w:rsidRDefault="00DD09C7" w:rsidP="00177FC6">
      <w:pPr>
        <w:pStyle w:val="Zkladntext40"/>
        <w:shd w:val="clear" w:color="auto" w:fill="auto"/>
        <w:tabs>
          <w:tab w:val="left" w:pos="265"/>
        </w:tabs>
        <w:spacing w:before="0" w:after="0" w:line="259" w:lineRule="auto"/>
        <w:ind w:left="380" w:firstLine="0"/>
        <w:rPr>
          <w:sz w:val="24"/>
          <w:szCs w:val="24"/>
        </w:rPr>
      </w:pPr>
    </w:p>
    <w:p w:rsidR="00124EEE" w:rsidRPr="00124EEE" w:rsidRDefault="00124EEE" w:rsidP="00124EEE">
      <w:pPr>
        <w:pStyle w:val="Odstavecseseznamem"/>
        <w:numPr>
          <w:ilvl w:val="1"/>
          <w:numId w:val="6"/>
        </w:numPr>
        <w:spacing w:before="120"/>
        <w:ind w:right="74"/>
        <w:jc w:val="both"/>
        <w:rPr>
          <w:rFonts w:ascii="Times New Roman" w:hAnsi="Times New Roman" w:cs="Times New Roman"/>
        </w:rPr>
      </w:pPr>
      <w:bookmarkStart w:id="1" w:name="_Hlk514068761"/>
      <w:r>
        <w:rPr>
          <w:rFonts w:ascii="Times New Roman" w:hAnsi="Times New Roman" w:cs="Times New Roman"/>
        </w:rPr>
        <w:t xml:space="preserve">  </w:t>
      </w:r>
      <w:r w:rsidRPr="00124EEE">
        <w:rPr>
          <w:rFonts w:ascii="Times New Roman" w:hAnsi="Times New Roman" w:cs="Times New Roman"/>
        </w:rPr>
        <w:t xml:space="preserve"> Smlouva nabývá platnosti dnem jejího podpisu oběma Smluvními stranami</w:t>
      </w:r>
      <w:r w:rsidR="00601F76">
        <w:rPr>
          <w:rFonts w:ascii="Times New Roman" w:hAnsi="Times New Roman" w:cs="Times New Roman"/>
        </w:rPr>
        <w:t xml:space="preserve">. </w:t>
      </w:r>
      <w:r w:rsidRPr="00124EEE">
        <w:rPr>
          <w:rFonts w:ascii="Times New Roman" w:hAnsi="Times New Roman" w:cs="Times New Roman"/>
        </w:rPr>
        <w:t xml:space="preserve">Účinnosti Smlouva nabývá zveřejněním v registru smluv dle zákona č. 340/2015 Sb. (zákon o registru smluv). </w:t>
      </w:r>
    </w:p>
    <w:bookmarkEnd w:id="1"/>
    <w:p w:rsidR="000B611B" w:rsidRPr="00124EEE" w:rsidRDefault="00124EEE" w:rsidP="00124EEE">
      <w:pPr>
        <w:pStyle w:val="Zkladntext2"/>
        <w:numPr>
          <w:ilvl w:val="1"/>
          <w:numId w:val="6"/>
        </w:numPr>
        <w:spacing w:before="120"/>
        <w:rPr>
          <w:sz w:val="24"/>
        </w:rPr>
      </w:pPr>
      <w:r>
        <w:rPr>
          <w:iCs/>
          <w:sz w:val="24"/>
        </w:rPr>
        <w:t xml:space="preserve"> </w:t>
      </w:r>
      <w:r w:rsidR="000B611B" w:rsidRPr="00124EEE">
        <w:rPr>
          <w:iCs/>
          <w:sz w:val="24"/>
        </w:rPr>
        <w:t xml:space="preserve">MČ Praha – Zličín se zavazuje zveřejnit tuto </w:t>
      </w:r>
      <w:r w:rsidR="00601F76">
        <w:rPr>
          <w:iCs/>
          <w:sz w:val="24"/>
        </w:rPr>
        <w:t>S</w:t>
      </w:r>
      <w:r w:rsidR="000B611B" w:rsidRPr="00124EEE">
        <w:rPr>
          <w:iCs/>
          <w:sz w:val="24"/>
        </w:rPr>
        <w:t>mlouvu dle zákona č. 340/2015 Sb. (zákon o registru smluv), v</w:t>
      </w:r>
      <w:r w:rsidR="00F53902" w:rsidRPr="00124EEE">
        <w:rPr>
          <w:iCs/>
          <w:sz w:val="24"/>
        </w:rPr>
        <w:t> </w:t>
      </w:r>
      <w:r w:rsidR="000B611B" w:rsidRPr="00124EEE">
        <w:rPr>
          <w:iCs/>
          <w:sz w:val="24"/>
        </w:rPr>
        <w:t xml:space="preserve">platném znění. Ke zveřejnění této smlouvy je </w:t>
      </w:r>
      <w:proofErr w:type="gramStart"/>
      <w:r w:rsidR="00601F76">
        <w:rPr>
          <w:iCs/>
          <w:sz w:val="24"/>
        </w:rPr>
        <w:t xml:space="preserve">Obdarovaný </w:t>
      </w:r>
      <w:r w:rsidR="000B611B" w:rsidRPr="00124EEE">
        <w:rPr>
          <w:iCs/>
          <w:sz w:val="24"/>
        </w:rPr>
        <w:t xml:space="preserve"> jakožto</w:t>
      </w:r>
      <w:proofErr w:type="gramEnd"/>
      <w:r w:rsidR="000B611B" w:rsidRPr="00124EEE">
        <w:rPr>
          <w:iCs/>
          <w:sz w:val="24"/>
        </w:rPr>
        <w:t xml:space="preserve"> orgán veřejné správy ze zákona povinen. </w:t>
      </w:r>
    </w:p>
    <w:p w:rsidR="000B611B" w:rsidRPr="00124EEE" w:rsidRDefault="000B611B" w:rsidP="00124EEE">
      <w:pPr>
        <w:pStyle w:val="Zkladntext2"/>
        <w:numPr>
          <w:ilvl w:val="1"/>
          <w:numId w:val="6"/>
        </w:numPr>
        <w:spacing w:before="120"/>
        <w:rPr>
          <w:sz w:val="24"/>
        </w:rPr>
      </w:pPr>
      <w:r w:rsidRPr="00124EEE">
        <w:rPr>
          <w:iCs/>
          <w:sz w:val="24"/>
        </w:rPr>
        <w:t>Smluvní strany prohlašují, že skutečnosti uvedené v</w:t>
      </w:r>
      <w:r w:rsidR="00F53902" w:rsidRPr="00124EEE">
        <w:rPr>
          <w:iCs/>
          <w:sz w:val="24"/>
        </w:rPr>
        <w:t> </w:t>
      </w:r>
      <w:r w:rsidRPr="00124EEE">
        <w:rPr>
          <w:iCs/>
          <w:sz w:val="24"/>
        </w:rPr>
        <w:t xml:space="preserve">této </w:t>
      </w:r>
      <w:r w:rsidR="0096722D">
        <w:rPr>
          <w:iCs/>
          <w:sz w:val="24"/>
        </w:rPr>
        <w:t>S</w:t>
      </w:r>
      <w:r w:rsidRPr="00124EEE">
        <w:rPr>
          <w:iCs/>
          <w:sz w:val="24"/>
        </w:rPr>
        <w:t>mlouvě nepovažují za obchodní tajemství ve smyslu § 504 zákona č. 89/2012 Sb., občanského zákoníku, v</w:t>
      </w:r>
      <w:r w:rsidR="00F53902" w:rsidRPr="00124EEE">
        <w:rPr>
          <w:iCs/>
          <w:sz w:val="24"/>
        </w:rPr>
        <w:t> </w:t>
      </w:r>
      <w:r w:rsidRPr="00124EEE">
        <w:rPr>
          <w:iCs/>
          <w:sz w:val="24"/>
        </w:rPr>
        <w:t>platném znění, a udělují svolení k</w:t>
      </w:r>
      <w:r w:rsidR="00F53902" w:rsidRPr="00124EEE">
        <w:rPr>
          <w:iCs/>
          <w:sz w:val="24"/>
        </w:rPr>
        <w:t> </w:t>
      </w:r>
      <w:r w:rsidRPr="00124EEE">
        <w:rPr>
          <w:iCs/>
          <w:sz w:val="24"/>
        </w:rPr>
        <w:t>jejich užití a zveřejnění bez stanovení jakýchkoli dalších podmínek</w:t>
      </w:r>
      <w:r w:rsidRPr="00124EEE">
        <w:rPr>
          <w:sz w:val="24"/>
        </w:rPr>
        <w:t>.</w:t>
      </w:r>
    </w:p>
    <w:p w:rsidR="000B611B" w:rsidRDefault="000B611B" w:rsidP="000B611B">
      <w:pPr>
        <w:rPr>
          <w:b/>
          <w:bCs/>
        </w:rPr>
      </w:pPr>
    </w:p>
    <w:p w:rsidR="00DD09C7" w:rsidRPr="00E52FA7" w:rsidRDefault="00DD09C7" w:rsidP="00177FC6">
      <w:pPr>
        <w:pStyle w:val="Zkladntext40"/>
        <w:shd w:val="clear" w:color="auto" w:fill="auto"/>
        <w:tabs>
          <w:tab w:val="left" w:pos="265"/>
        </w:tabs>
        <w:spacing w:before="0" w:after="0" w:line="259" w:lineRule="auto"/>
        <w:ind w:left="380" w:firstLine="0"/>
        <w:rPr>
          <w:sz w:val="24"/>
          <w:szCs w:val="24"/>
        </w:rPr>
      </w:pPr>
    </w:p>
    <w:p w:rsidR="00177FC6" w:rsidRDefault="00F53902" w:rsidP="00F53902">
      <w:pPr>
        <w:pStyle w:val="Zkladntext40"/>
        <w:shd w:val="clear" w:color="auto" w:fill="auto"/>
        <w:tabs>
          <w:tab w:val="left" w:pos="265"/>
        </w:tabs>
        <w:spacing w:before="0" w:after="0" w:line="259" w:lineRule="auto"/>
        <w:ind w:firstLine="0"/>
        <w:jc w:val="center"/>
        <w:rPr>
          <w:b/>
          <w:sz w:val="32"/>
          <w:szCs w:val="32"/>
        </w:rPr>
      </w:pPr>
      <w:r w:rsidRPr="00F53902">
        <w:rPr>
          <w:b/>
          <w:sz w:val="32"/>
          <w:szCs w:val="32"/>
        </w:rPr>
        <w:t>6.</w:t>
      </w:r>
      <w:r w:rsidR="00177FC6" w:rsidRPr="00F53902">
        <w:rPr>
          <w:b/>
          <w:sz w:val="32"/>
          <w:szCs w:val="32"/>
        </w:rPr>
        <w:t>Závěrečná ustanovení</w:t>
      </w:r>
    </w:p>
    <w:p w:rsidR="00124EEE" w:rsidRDefault="00124EEE" w:rsidP="00F53902">
      <w:pPr>
        <w:pStyle w:val="Zkladntext2"/>
        <w:spacing w:before="120"/>
        <w:rPr>
          <w:sz w:val="24"/>
        </w:rPr>
      </w:pPr>
    </w:p>
    <w:p w:rsidR="00986AF6" w:rsidRDefault="00124EEE" w:rsidP="00124EEE">
      <w:pPr>
        <w:spacing w:before="120"/>
        <w:ind w:right="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124EEE">
        <w:rPr>
          <w:rFonts w:ascii="Times New Roman" w:hAnsi="Times New Roman" w:cs="Times New Roman"/>
        </w:rPr>
        <w:t xml:space="preserve">Ve všech záležitostech Smlouvou výslovně neupravených se vztahy mezi Smluvními stranami řídí obecně závaznými právními předpisy, zejména pak </w:t>
      </w:r>
      <w:r w:rsidRPr="00124EEE">
        <w:rPr>
          <w:rFonts w:ascii="Times New Roman" w:hAnsi="Times New Roman" w:cs="Times New Roman"/>
          <w:lang w:val="x-none"/>
        </w:rPr>
        <w:t>ustanovením § 20</w:t>
      </w:r>
      <w:r w:rsidR="00986AF6">
        <w:rPr>
          <w:rFonts w:ascii="Times New Roman" w:hAnsi="Times New Roman" w:cs="Times New Roman"/>
        </w:rPr>
        <w:t>55</w:t>
      </w:r>
      <w:r w:rsidRPr="00124EEE">
        <w:rPr>
          <w:rFonts w:ascii="Times New Roman" w:hAnsi="Times New Roman" w:cs="Times New Roman"/>
          <w:lang w:val="x-none"/>
        </w:rPr>
        <w:t xml:space="preserve"> a násl. zákona č. 89/2012 Sb., občanský zákoník</w:t>
      </w:r>
      <w:r w:rsidRPr="00124EEE">
        <w:rPr>
          <w:rFonts w:ascii="Times New Roman" w:hAnsi="Times New Roman" w:cs="Times New Roman"/>
        </w:rPr>
        <w:t>.</w:t>
      </w:r>
    </w:p>
    <w:p w:rsidR="00EE4E79" w:rsidRDefault="00124EEE" w:rsidP="000440DB">
      <w:pPr>
        <w:pStyle w:val="Odstavecseseznamem"/>
        <w:numPr>
          <w:ilvl w:val="1"/>
          <w:numId w:val="10"/>
        </w:numPr>
        <w:spacing w:before="120"/>
        <w:ind w:right="74"/>
        <w:jc w:val="both"/>
        <w:rPr>
          <w:rFonts w:ascii="Times New Roman" w:hAnsi="Times New Roman" w:cs="Times New Roman"/>
        </w:rPr>
      </w:pPr>
      <w:r w:rsidRPr="00EE4E79">
        <w:rPr>
          <w:rFonts w:ascii="Times New Roman" w:hAnsi="Times New Roman" w:cs="Times New Roman"/>
        </w:rPr>
        <w:t xml:space="preserve">Smlouva se vyhotovuje ve </w:t>
      </w:r>
      <w:r w:rsidR="0099434A" w:rsidRPr="00EE4E79">
        <w:rPr>
          <w:rFonts w:ascii="Times New Roman" w:hAnsi="Times New Roman" w:cs="Times New Roman"/>
        </w:rPr>
        <w:t>čtyřech</w:t>
      </w:r>
      <w:r w:rsidRPr="00EE4E79">
        <w:rPr>
          <w:rFonts w:ascii="Times New Roman" w:hAnsi="Times New Roman" w:cs="Times New Roman"/>
        </w:rPr>
        <w:t xml:space="preserve"> stejnopisech s platností originálu, z nichž </w:t>
      </w:r>
      <w:r w:rsidR="00601F76" w:rsidRPr="00EE4E79">
        <w:rPr>
          <w:rFonts w:ascii="Times New Roman" w:hAnsi="Times New Roman" w:cs="Times New Roman"/>
        </w:rPr>
        <w:t xml:space="preserve">každá ze Smluvních stran </w:t>
      </w:r>
      <w:r w:rsidRPr="00EE4E79">
        <w:rPr>
          <w:rFonts w:ascii="Times New Roman" w:hAnsi="Times New Roman" w:cs="Times New Roman"/>
        </w:rPr>
        <w:t>obdrží dvě vyhotovení</w:t>
      </w:r>
      <w:r w:rsidR="00EE4E79" w:rsidRPr="00EE4E79">
        <w:rPr>
          <w:rFonts w:ascii="Times New Roman" w:hAnsi="Times New Roman" w:cs="Times New Roman"/>
        </w:rPr>
        <w:t xml:space="preserve">. </w:t>
      </w:r>
    </w:p>
    <w:p w:rsidR="00EE4E79" w:rsidRDefault="00EE4E79" w:rsidP="00EE4E79">
      <w:pPr>
        <w:spacing w:before="120"/>
        <w:ind w:right="74"/>
        <w:jc w:val="both"/>
        <w:rPr>
          <w:rFonts w:ascii="Times New Roman" w:hAnsi="Times New Roman" w:cs="Times New Roman"/>
        </w:rPr>
      </w:pPr>
    </w:p>
    <w:p w:rsidR="00EE4E79" w:rsidRPr="00EE4E79" w:rsidRDefault="00EE4E79" w:rsidP="00EE4E79">
      <w:pPr>
        <w:spacing w:before="120"/>
        <w:ind w:right="74"/>
        <w:jc w:val="both"/>
        <w:rPr>
          <w:rFonts w:ascii="Times New Roman" w:hAnsi="Times New Roman" w:cs="Times New Roman"/>
        </w:rPr>
      </w:pPr>
    </w:p>
    <w:p w:rsidR="000440DB" w:rsidRPr="00EE4E79" w:rsidRDefault="00124EEE" w:rsidP="000440DB">
      <w:pPr>
        <w:pStyle w:val="Odstavecseseznamem"/>
        <w:numPr>
          <w:ilvl w:val="1"/>
          <w:numId w:val="10"/>
        </w:numPr>
        <w:spacing w:before="120"/>
        <w:ind w:right="74"/>
        <w:jc w:val="both"/>
        <w:rPr>
          <w:rFonts w:ascii="Times New Roman" w:hAnsi="Times New Roman" w:cs="Times New Roman"/>
        </w:rPr>
      </w:pPr>
      <w:r w:rsidRPr="00EE4E79">
        <w:rPr>
          <w:rFonts w:ascii="Times New Roman" w:hAnsi="Times New Roman" w:cs="Times New Roman"/>
        </w:rPr>
        <w:lastRenderedPageBreak/>
        <w:t xml:space="preserve">Tuto Smlouvu schválilo Zastupitelstvo MČ Praha </w:t>
      </w:r>
      <w:r w:rsidRPr="00EE4E79">
        <w:rPr>
          <w:rFonts w:ascii="Times New Roman" w:eastAsia="Malgun Gothic Semilight" w:hAnsi="Times New Roman" w:cs="Times New Roman" w:hint="eastAsia"/>
        </w:rPr>
        <w:t>–</w:t>
      </w:r>
      <w:r w:rsidRPr="00EE4E79">
        <w:rPr>
          <w:rFonts w:ascii="Times New Roman" w:hAnsi="Times New Roman" w:cs="Times New Roman"/>
        </w:rPr>
        <w:t xml:space="preserve"> Zlič</w:t>
      </w:r>
      <w:r w:rsidRPr="00EE4E79">
        <w:rPr>
          <w:rFonts w:ascii="Times New Roman" w:eastAsia="Malgun Gothic Semilight" w:hAnsi="Times New Roman" w:cs="Times New Roman" w:hint="eastAsia"/>
        </w:rPr>
        <w:t>í</w:t>
      </w:r>
      <w:r w:rsidRPr="00EE4E79">
        <w:rPr>
          <w:rFonts w:ascii="Times New Roman" w:hAnsi="Times New Roman" w:cs="Times New Roman"/>
        </w:rPr>
        <w:t xml:space="preserve">n dne </w:t>
      </w:r>
      <w:r w:rsidR="00D2053F" w:rsidRPr="00D2053F">
        <w:rPr>
          <w:rFonts w:ascii="Times New Roman" w:hAnsi="Times New Roman" w:cs="Times New Roman"/>
          <w:b/>
        </w:rPr>
        <w:t>30.5.2018.</w:t>
      </w:r>
      <w:r w:rsidR="00D2053F">
        <w:rPr>
          <w:rFonts w:ascii="Times New Roman" w:hAnsi="Times New Roman" w:cs="Times New Roman"/>
        </w:rPr>
        <w:t xml:space="preserve"> </w:t>
      </w:r>
      <w:r w:rsidRPr="00EE4E79">
        <w:rPr>
          <w:rFonts w:ascii="Times New Roman" w:hAnsi="Times New Roman" w:cs="Times New Roman"/>
        </w:rPr>
        <w:t xml:space="preserve"> </w:t>
      </w:r>
    </w:p>
    <w:p w:rsidR="00124EEE" w:rsidRPr="000440DB" w:rsidRDefault="000440DB" w:rsidP="000440DB">
      <w:pPr>
        <w:spacing w:before="120"/>
        <w:ind w:right="74"/>
        <w:jc w:val="both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</w:rPr>
        <w:t xml:space="preserve">6.4. </w:t>
      </w:r>
      <w:r w:rsidR="00124EEE" w:rsidRPr="00124EEE">
        <w:rPr>
          <w:rFonts w:ascii="Times New Roman" w:hAnsi="Times New Roman" w:cs="Times New Roman"/>
          <w:bCs/>
          <w:lang w:val="x-none"/>
        </w:rPr>
        <w:t xml:space="preserve">Smluvní strany prohlašují, že </w:t>
      </w:r>
      <w:r w:rsidR="00124EEE" w:rsidRPr="00124EEE">
        <w:rPr>
          <w:rFonts w:ascii="Times New Roman" w:hAnsi="Times New Roman" w:cs="Times New Roman"/>
          <w:bCs/>
        </w:rPr>
        <w:t xml:space="preserve">tato </w:t>
      </w:r>
      <w:r w:rsidR="00601F76">
        <w:rPr>
          <w:rFonts w:ascii="Times New Roman" w:hAnsi="Times New Roman" w:cs="Times New Roman"/>
          <w:bCs/>
        </w:rPr>
        <w:t>S</w:t>
      </w:r>
      <w:proofErr w:type="spellStart"/>
      <w:r w:rsidR="00124EEE" w:rsidRPr="00124EEE">
        <w:rPr>
          <w:rFonts w:ascii="Times New Roman" w:hAnsi="Times New Roman" w:cs="Times New Roman"/>
          <w:bCs/>
          <w:lang w:val="x-none"/>
        </w:rPr>
        <w:t>mlouva</w:t>
      </w:r>
      <w:proofErr w:type="spellEnd"/>
      <w:r w:rsidR="00124EEE" w:rsidRPr="00124EEE">
        <w:rPr>
          <w:rFonts w:ascii="Times New Roman" w:hAnsi="Times New Roman" w:cs="Times New Roman"/>
          <w:bCs/>
        </w:rPr>
        <w:t xml:space="preserve"> byla</w:t>
      </w:r>
      <w:r w:rsidR="00124EEE" w:rsidRPr="00124EEE">
        <w:rPr>
          <w:rFonts w:ascii="Times New Roman" w:hAnsi="Times New Roman" w:cs="Times New Roman"/>
          <w:bCs/>
          <w:lang w:val="x-none"/>
        </w:rPr>
        <w:t xml:space="preserve"> uzavřena na základě jejich pravé, svobodné</w:t>
      </w:r>
      <w:r>
        <w:rPr>
          <w:rFonts w:ascii="Times New Roman" w:hAnsi="Times New Roman" w:cs="Times New Roman"/>
          <w:bCs/>
        </w:rPr>
        <w:t xml:space="preserve"> </w:t>
      </w:r>
      <w:r w:rsidR="00124EEE" w:rsidRPr="00124EEE">
        <w:rPr>
          <w:rFonts w:ascii="Times New Roman" w:hAnsi="Times New Roman" w:cs="Times New Roman"/>
          <w:bCs/>
          <w:lang w:val="x-none"/>
        </w:rPr>
        <w:t xml:space="preserve">vůle, prosté omylu, že byly s obsahem </w:t>
      </w:r>
      <w:r w:rsidR="00EE4E79">
        <w:rPr>
          <w:rFonts w:ascii="Times New Roman" w:hAnsi="Times New Roman" w:cs="Times New Roman"/>
          <w:bCs/>
        </w:rPr>
        <w:t>S</w:t>
      </w:r>
      <w:r w:rsidR="00124EEE" w:rsidRPr="00124EEE">
        <w:rPr>
          <w:rFonts w:ascii="Times New Roman" w:hAnsi="Times New Roman" w:cs="Times New Roman"/>
          <w:bCs/>
          <w:lang w:val="x-none"/>
        </w:rPr>
        <w:t>mlouvy seznámeny, souhlasí s ním a na důkaz toho připojují své podpisy</w:t>
      </w:r>
      <w:r w:rsidR="00124EEE" w:rsidRPr="00124EEE">
        <w:rPr>
          <w:rFonts w:ascii="Times New Roman" w:hAnsi="Times New Roman" w:cs="Times New Roman"/>
          <w:bCs/>
        </w:rPr>
        <w:t>.</w:t>
      </w:r>
    </w:p>
    <w:p w:rsidR="00177FC6" w:rsidRPr="00124EEE" w:rsidRDefault="00177FC6" w:rsidP="00A90B95">
      <w:pPr>
        <w:pStyle w:val="Zkladntext50"/>
        <w:shd w:val="clear" w:color="auto" w:fill="auto"/>
        <w:spacing w:before="0" w:after="0" w:line="259" w:lineRule="auto"/>
        <w:ind w:left="20" w:firstLine="0"/>
        <w:rPr>
          <w:sz w:val="24"/>
          <w:szCs w:val="24"/>
        </w:rPr>
      </w:pPr>
    </w:p>
    <w:p w:rsidR="00177FC6" w:rsidRPr="000440DB" w:rsidRDefault="000440DB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b/>
          <w:sz w:val="24"/>
          <w:szCs w:val="24"/>
          <w:u w:val="single"/>
        </w:rPr>
      </w:pPr>
      <w:r w:rsidRPr="000440DB">
        <w:rPr>
          <w:b/>
          <w:sz w:val="24"/>
          <w:szCs w:val="24"/>
          <w:u w:val="single"/>
        </w:rPr>
        <w:t>Přílohy:</w:t>
      </w:r>
    </w:p>
    <w:p w:rsidR="000440DB" w:rsidRPr="00124EEE" w:rsidRDefault="000440DB" w:rsidP="000440DB">
      <w:pPr>
        <w:pStyle w:val="Zkladntext6"/>
        <w:numPr>
          <w:ilvl w:val="0"/>
          <w:numId w:val="12"/>
        </w:numPr>
        <w:shd w:val="clear" w:color="auto" w:fill="auto"/>
        <w:spacing w:line="259" w:lineRule="auto"/>
        <w:ind w:right="260"/>
        <w:rPr>
          <w:sz w:val="24"/>
          <w:szCs w:val="24"/>
        </w:rPr>
      </w:pPr>
      <w:r>
        <w:rPr>
          <w:sz w:val="24"/>
          <w:szCs w:val="24"/>
        </w:rPr>
        <w:t>K</w:t>
      </w:r>
      <w:r w:rsidRPr="00124EEE">
        <w:rPr>
          <w:sz w:val="24"/>
          <w:szCs w:val="24"/>
        </w:rPr>
        <w:t>olaudační souhlas</w:t>
      </w:r>
    </w:p>
    <w:p w:rsidR="000440DB" w:rsidRPr="00E52FA7" w:rsidRDefault="000440DB" w:rsidP="000440DB">
      <w:pPr>
        <w:pStyle w:val="Zkladntext6"/>
        <w:numPr>
          <w:ilvl w:val="0"/>
          <w:numId w:val="12"/>
        </w:numPr>
        <w:shd w:val="clear" w:color="auto" w:fill="auto"/>
        <w:spacing w:line="259" w:lineRule="auto"/>
        <w:ind w:right="260"/>
        <w:rPr>
          <w:sz w:val="24"/>
          <w:szCs w:val="24"/>
        </w:rPr>
      </w:pPr>
      <w:r>
        <w:rPr>
          <w:sz w:val="24"/>
          <w:szCs w:val="24"/>
        </w:rPr>
        <w:t>Č</w:t>
      </w:r>
      <w:r w:rsidRPr="00E52FA7">
        <w:rPr>
          <w:sz w:val="24"/>
          <w:szCs w:val="24"/>
        </w:rPr>
        <w:t>estné prohlášení o ceně díla</w:t>
      </w:r>
    </w:p>
    <w:p w:rsidR="000440DB" w:rsidRDefault="000440DB" w:rsidP="000440DB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left="360" w:right="20" w:firstLine="0"/>
        <w:jc w:val="both"/>
        <w:rPr>
          <w:sz w:val="24"/>
          <w:szCs w:val="24"/>
        </w:rPr>
      </w:pPr>
    </w:p>
    <w:p w:rsidR="000440DB" w:rsidRPr="00124EEE" w:rsidRDefault="000440DB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  <w:r w:rsidRPr="00124EEE">
        <w:rPr>
          <w:sz w:val="24"/>
          <w:szCs w:val="24"/>
        </w:rPr>
        <w:t xml:space="preserve">V Praze dne </w:t>
      </w:r>
      <w:r w:rsidR="000845EA">
        <w:rPr>
          <w:sz w:val="24"/>
          <w:szCs w:val="24"/>
        </w:rPr>
        <w:t xml:space="preserve">11.6.2018             </w:t>
      </w:r>
      <w:r w:rsidR="00DD09C7" w:rsidRPr="00124EEE">
        <w:rPr>
          <w:sz w:val="24"/>
          <w:szCs w:val="24"/>
        </w:rPr>
        <w:t xml:space="preserve">                                 V Praze dne …………………………….</w:t>
      </w:r>
      <w:r w:rsidRPr="00124EEE">
        <w:rPr>
          <w:sz w:val="24"/>
          <w:szCs w:val="24"/>
        </w:rPr>
        <w:t xml:space="preserve"> </w:t>
      </w: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  <w:r w:rsidRPr="00124EEE">
        <w:rPr>
          <w:sz w:val="24"/>
          <w:szCs w:val="24"/>
        </w:rPr>
        <w:t xml:space="preserve">Za </w:t>
      </w:r>
      <w:r w:rsidR="00601F76">
        <w:rPr>
          <w:sz w:val="24"/>
          <w:szCs w:val="24"/>
        </w:rPr>
        <w:t>O</w:t>
      </w:r>
      <w:r w:rsidR="0099434A">
        <w:rPr>
          <w:sz w:val="24"/>
          <w:szCs w:val="24"/>
        </w:rPr>
        <w:t xml:space="preserve">bdarovaného: </w:t>
      </w:r>
      <w:r w:rsidRPr="00124EEE">
        <w:rPr>
          <w:sz w:val="24"/>
          <w:szCs w:val="24"/>
        </w:rPr>
        <w:tab/>
      </w:r>
      <w:r w:rsidRPr="00124EEE">
        <w:rPr>
          <w:sz w:val="24"/>
          <w:szCs w:val="24"/>
        </w:rPr>
        <w:tab/>
      </w:r>
      <w:r w:rsidRPr="00124EEE">
        <w:rPr>
          <w:sz w:val="24"/>
          <w:szCs w:val="24"/>
        </w:rPr>
        <w:tab/>
      </w:r>
      <w:r w:rsidRPr="00124EEE">
        <w:rPr>
          <w:sz w:val="24"/>
          <w:szCs w:val="24"/>
        </w:rPr>
        <w:tab/>
      </w:r>
      <w:r w:rsidRPr="00124EEE">
        <w:rPr>
          <w:sz w:val="24"/>
          <w:szCs w:val="24"/>
        </w:rPr>
        <w:tab/>
      </w:r>
      <w:r w:rsidR="0099434A">
        <w:rPr>
          <w:sz w:val="24"/>
          <w:szCs w:val="24"/>
        </w:rPr>
        <w:t xml:space="preserve"> Za </w:t>
      </w:r>
      <w:r w:rsidR="00601F76">
        <w:rPr>
          <w:sz w:val="24"/>
          <w:szCs w:val="24"/>
        </w:rPr>
        <w:t>D</w:t>
      </w:r>
      <w:r w:rsidR="0099434A">
        <w:rPr>
          <w:sz w:val="24"/>
          <w:szCs w:val="24"/>
        </w:rPr>
        <w:t xml:space="preserve">árce: </w:t>
      </w: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177FC6" w:rsidRPr="00124EEE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  <w:r w:rsidRPr="00124EEE">
        <w:rPr>
          <w:sz w:val="24"/>
          <w:szCs w:val="24"/>
        </w:rPr>
        <w:t>___________________________</w:t>
      </w:r>
      <w:r w:rsidRPr="00124EEE">
        <w:rPr>
          <w:sz w:val="24"/>
          <w:szCs w:val="24"/>
        </w:rPr>
        <w:tab/>
      </w:r>
      <w:r w:rsidRPr="00124EEE">
        <w:rPr>
          <w:sz w:val="24"/>
          <w:szCs w:val="24"/>
        </w:rPr>
        <w:tab/>
      </w:r>
      <w:r w:rsidRPr="00124EEE">
        <w:rPr>
          <w:sz w:val="24"/>
          <w:szCs w:val="24"/>
        </w:rPr>
        <w:tab/>
        <w:t>_______________________</w:t>
      </w:r>
      <w:r w:rsidR="00DD09C7" w:rsidRPr="00124EEE">
        <w:rPr>
          <w:sz w:val="24"/>
          <w:szCs w:val="24"/>
        </w:rPr>
        <w:t>______</w:t>
      </w:r>
    </w:p>
    <w:p w:rsidR="0099434A" w:rsidRPr="000845EA" w:rsidRDefault="0099434A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b/>
          <w:sz w:val="24"/>
          <w:szCs w:val="24"/>
        </w:rPr>
      </w:pPr>
      <w:r w:rsidRPr="000845EA">
        <w:rPr>
          <w:b/>
          <w:sz w:val="24"/>
          <w:szCs w:val="24"/>
        </w:rPr>
        <w:t xml:space="preserve">MČ Praha – Zličín </w:t>
      </w:r>
      <w:r w:rsidRPr="000845EA">
        <w:rPr>
          <w:b/>
          <w:sz w:val="24"/>
          <w:szCs w:val="24"/>
        </w:rPr>
        <w:tab/>
      </w:r>
      <w:r w:rsidRPr="000845EA">
        <w:rPr>
          <w:b/>
          <w:sz w:val="24"/>
          <w:szCs w:val="24"/>
        </w:rPr>
        <w:tab/>
      </w:r>
      <w:r w:rsidRPr="000845EA">
        <w:rPr>
          <w:b/>
          <w:sz w:val="24"/>
          <w:szCs w:val="24"/>
        </w:rPr>
        <w:tab/>
      </w:r>
      <w:r w:rsidRPr="000845EA">
        <w:rPr>
          <w:b/>
          <w:sz w:val="24"/>
          <w:szCs w:val="24"/>
        </w:rPr>
        <w:tab/>
      </w:r>
      <w:r w:rsidRPr="000845EA">
        <w:rPr>
          <w:b/>
          <w:sz w:val="24"/>
          <w:szCs w:val="24"/>
        </w:rPr>
        <w:tab/>
        <w:t xml:space="preserve">YIT </w:t>
      </w:r>
      <w:proofErr w:type="spellStart"/>
      <w:r w:rsidRPr="000845EA">
        <w:rPr>
          <w:b/>
          <w:sz w:val="24"/>
          <w:szCs w:val="24"/>
        </w:rPr>
        <w:t>Stavo</w:t>
      </w:r>
      <w:proofErr w:type="spellEnd"/>
      <w:r w:rsidRPr="000845EA">
        <w:rPr>
          <w:b/>
          <w:sz w:val="24"/>
          <w:szCs w:val="24"/>
        </w:rPr>
        <w:t xml:space="preserve"> s.r.o. </w:t>
      </w:r>
    </w:p>
    <w:p w:rsidR="00177FC6" w:rsidRPr="000845EA" w:rsidRDefault="00177FC6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b/>
          <w:sz w:val="24"/>
          <w:szCs w:val="24"/>
        </w:rPr>
      </w:pPr>
      <w:r w:rsidRPr="000845EA">
        <w:rPr>
          <w:b/>
          <w:sz w:val="24"/>
          <w:szCs w:val="24"/>
        </w:rPr>
        <w:t xml:space="preserve">JUDr. Marta </w:t>
      </w:r>
      <w:proofErr w:type="spellStart"/>
      <w:r w:rsidRPr="000845EA">
        <w:rPr>
          <w:b/>
          <w:sz w:val="24"/>
          <w:szCs w:val="24"/>
        </w:rPr>
        <w:t>Koropecká</w:t>
      </w:r>
      <w:proofErr w:type="spellEnd"/>
      <w:r w:rsidRPr="000845EA">
        <w:rPr>
          <w:b/>
          <w:sz w:val="24"/>
          <w:szCs w:val="24"/>
        </w:rPr>
        <w:t>, starostka</w:t>
      </w:r>
      <w:r w:rsidRPr="000845EA">
        <w:rPr>
          <w:b/>
          <w:sz w:val="24"/>
          <w:szCs w:val="24"/>
        </w:rPr>
        <w:tab/>
      </w:r>
      <w:r w:rsidRPr="000845EA">
        <w:rPr>
          <w:b/>
          <w:sz w:val="24"/>
          <w:szCs w:val="24"/>
        </w:rPr>
        <w:tab/>
      </w:r>
      <w:r w:rsidR="00A6711C">
        <w:rPr>
          <w:b/>
          <w:sz w:val="24"/>
          <w:szCs w:val="24"/>
        </w:rPr>
        <w:t>XXXXXXXXXXXXXXXXXXX</w:t>
      </w:r>
      <w:bookmarkStart w:id="2" w:name="_GoBack"/>
      <w:bookmarkEnd w:id="2"/>
    </w:p>
    <w:p w:rsidR="00DD09C7" w:rsidRPr="000845EA" w:rsidRDefault="00DD09C7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b/>
          <w:sz w:val="24"/>
          <w:szCs w:val="24"/>
        </w:rPr>
      </w:pPr>
    </w:p>
    <w:p w:rsidR="00DD09C7" w:rsidRPr="0099434A" w:rsidRDefault="00DD09C7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DD09C7" w:rsidRPr="00124EEE" w:rsidRDefault="00DD09C7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</w:pPr>
    </w:p>
    <w:p w:rsidR="00DD09C7" w:rsidRPr="00124EEE" w:rsidRDefault="00DD09C7" w:rsidP="00177FC6">
      <w:pPr>
        <w:pStyle w:val="Zkladntext6"/>
        <w:shd w:val="clear" w:color="auto" w:fill="auto"/>
        <w:tabs>
          <w:tab w:val="left" w:pos="250"/>
          <w:tab w:val="left" w:pos="294"/>
        </w:tabs>
        <w:spacing w:line="259" w:lineRule="auto"/>
        <w:ind w:right="20" w:firstLine="0"/>
        <w:jc w:val="both"/>
        <w:rPr>
          <w:sz w:val="24"/>
          <w:szCs w:val="24"/>
        </w:rPr>
        <w:sectPr w:rsidR="00DD09C7" w:rsidRPr="00124EEE">
          <w:footerReference w:type="even" r:id="rId7"/>
          <w:footerReference w:type="default" r:id="rId8"/>
          <w:footerReference w:type="first" r:id="rId9"/>
          <w:pgSz w:w="11905" w:h="16837"/>
          <w:pgMar w:top="1125" w:right="1049" w:bottom="873" w:left="1746" w:header="0" w:footer="3" w:gutter="0"/>
          <w:cols w:space="708"/>
          <w:noEndnote/>
          <w:titlePg/>
          <w:docGrid w:linePitch="360"/>
        </w:sectPr>
      </w:pPr>
    </w:p>
    <w:p w:rsidR="00177FC6" w:rsidRPr="00124EEE" w:rsidRDefault="00177FC6" w:rsidP="00177FC6">
      <w:pPr>
        <w:framePr w:w="10253" w:h="92" w:hRule="exact" w:wrap="notBeside" w:vAnchor="text" w:hAnchor="text" w:xAlign="center" w:y="1" w:anchorLock="1"/>
        <w:spacing w:line="259" w:lineRule="auto"/>
        <w:rPr>
          <w:rFonts w:ascii="Times New Roman" w:hAnsi="Times New Roman" w:cs="Times New Roman"/>
        </w:rPr>
      </w:pPr>
    </w:p>
    <w:p w:rsidR="00177FC6" w:rsidRPr="00124EEE" w:rsidRDefault="00177FC6" w:rsidP="00177FC6">
      <w:pPr>
        <w:spacing w:line="259" w:lineRule="auto"/>
        <w:rPr>
          <w:rFonts w:ascii="Times New Roman" w:hAnsi="Times New Roman" w:cs="Times New Roman"/>
        </w:rPr>
      </w:pPr>
    </w:p>
    <w:p w:rsidR="00DD09C7" w:rsidRPr="00124EEE" w:rsidRDefault="00DD09C7" w:rsidP="00177FC6">
      <w:pPr>
        <w:spacing w:line="259" w:lineRule="auto"/>
        <w:rPr>
          <w:rFonts w:ascii="Times New Roman" w:hAnsi="Times New Roman" w:cs="Times New Roman"/>
        </w:rPr>
      </w:pPr>
    </w:p>
    <w:p w:rsidR="00DD09C7" w:rsidRPr="00124EEE" w:rsidRDefault="00DD09C7" w:rsidP="00177FC6">
      <w:pPr>
        <w:spacing w:line="259" w:lineRule="auto"/>
        <w:rPr>
          <w:rFonts w:ascii="Times New Roman" w:hAnsi="Times New Roman" w:cs="Times New Roman"/>
        </w:rPr>
      </w:pPr>
    </w:p>
    <w:p w:rsidR="00DD09C7" w:rsidRPr="00124EEE" w:rsidRDefault="00DD09C7" w:rsidP="00177FC6">
      <w:pPr>
        <w:spacing w:line="259" w:lineRule="auto"/>
        <w:rPr>
          <w:rFonts w:ascii="Times New Roman" w:hAnsi="Times New Roman" w:cs="Times New Roman"/>
        </w:rPr>
      </w:pPr>
    </w:p>
    <w:p w:rsidR="00DD09C7" w:rsidRPr="00124EEE" w:rsidRDefault="00DD09C7" w:rsidP="00177FC6">
      <w:pPr>
        <w:spacing w:line="259" w:lineRule="auto"/>
        <w:rPr>
          <w:rFonts w:ascii="Times New Roman" w:hAnsi="Times New Roman" w:cs="Times New Roman"/>
        </w:rPr>
      </w:pPr>
    </w:p>
    <w:p w:rsidR="00DD09C7" w:rsidRPr="00124EEE" w:rsidRDefault="00DD09C7" w:rsidP="00177FC6">
      <w:pPr>
        <w:spacing w:line="259" w:lineRule="auto"/>
        <w:rPr>
          <w:rFonts w:ascii="Times New Roman" w:hAnsi="Times New Roman" w:cs="Times New Roman"/>
        </w:rPr>
      </w:pPr>
    </w:p>
    <w:p w:rsidR="00DD09C7" w:rsidRPr="00124EEE" w:rsidRDefault="00DD09C7" w:rsidP="00177FC6">
      <w:pPr>
        <w:spacing w:line="259" w:lineRule="auto"/>
        <w:rPr>
          <w:rFonts w:ascii="Times New Roman" w:hAnsi="Times New Roman" w:cs="Times New Roman"/>
        </w:rPr>
      </w:pPr>
    </w:p>
    <w:sectPr w:rsidR="00DD09C7" w:rsidRPr="00124EEE" w:rsidSect="0099434A">
      <w:type w:val="continuous"/>
      <w:pgSz w:w="11905" w:h="16837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D6" w:rsidRDefault="001037D6" w:rsidP="00177FC6">
      <w:r>
        <w:separator/>
      </w:r>
    </w:p>
  </w:endnote>
  <w:endnote w:type="continuationSeparator" w:id="0">
    <w:p w:rsidR="001037D6" w:rsidRDefault="001037D6" w:rsidP="0017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5D" w:rsidRDefault="00177FC6">
    <w:pPr>
      <w:pStyle w:val="ZhlavneboZpat0"/>
      <w:framePr w:h="211" w:wrap="none" w:vAnchor="text" w:hAnchor="page" w:x="6138" w:y="-707"/>
      <w:shd w:val="clear" w:color="auto" w:fill="auto"/>
      <w:jc w:val="both"/>
    </w:pPr>
    <w:r>
      <w:rPr>
        <w:rStyle w:val="ZhlavneboZpat11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F825D0">
      <w:rPr>
        <w:rStyle w:val="ZhlavneboZpat11pt"/>
        <w:noProof/>
      </w:rPr>
      <w:t>6</w:t>
    </w:r>
    <w:r>
      <w:rPr>
        <w:rStyle w:val="ZhlavneboZpat11pt"/>
        <w:noProof/>
      </w:rPr>
      <w:fldChar w:fldCharType="end"/>
    </w:r>
    <w:r>
      <w:rPr>
        <w:rStyle w:val="ZhlavneboZpat11pt"/>
      </w:rPr>
      <w:t>-</w:t>
    </w:r>
  </w:p>
  <w:p w:rsidR="00D81D5D" w:rsidRDefault="00A6711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5D" w:rsidRDefault="00177FC6">
    <w:pPr>
      <w:pStyle w:val="ZhlavneboZpat0"/>
      <w:framePr w:w="11082" w:h="154" w:wrap="none" w:vAnchor="text" w:hAnchor="page" w:x="412" w:y="-1485"/>
      <w:shd w:val="clear" w:color="auto" w:fill="auto"/>
      <w:ind w:left="5746"/>
    </w:pPr>
    <w:r>
      <w:rPr>
        <w:rStyle w:val="ZhlavneboZpat11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455AAC" w:rsidRPr="00455AAC">
      <w:rPr>
        <w:rStyle w:val="ZhlavneboZpat11pt"/>
        <w:noProof/>
      </w:rPr>
      <w:t>2</w:t>
    </w:r>
    <w:r>
      <w:rPr>
        <w:rStyle w:val="ZhlavneboZpat11pt"/>
        <w:noProof/>
      </w:rPr>
      <w:fldChar w:fldCharType="end"/>
    </w:r>
    <w:r>
      <w:rPr>
        <w:rStyle w:val="ZhlavneboZpat11pt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713383"/>
      <w:docPartObj>
        <w:docPartGallery w:val="Page Numbers (Bottom of Page)"/>
        <w:docPartUnique/>
      </w:docPartObj>
    </w:sdtPr>
    <w:sdtEndPr/>
    <w:sdtContent>
      <w:p w:rsidR="00E52FA7" w:rsidRDefault="00E52F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7FC6" w:rsidRDefault="00177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D6" w:rsidRDefault="001037D6" w:rsidP="00177FC6">
      <w:r>
        <w:separator/>
      </w:r>
    </w:p>
  </w:footnote>
  <w:footnote w:type="continuationSeparator" w:id="0">
    <w:p w:rsidR="001037D6" w:rsidRDefault="001037D6" w:rsidP="0017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5ED2"/>
    <w:multiLevelType w:val="multilevel"/>
    <w:tmpl w:val="73145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935CF1"/>
    <w:multiLevelType w:val="multilevel"/>
    <w:tmpl w:val="1CA4013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9945C0"/>
    <w:multiLevelType w:val="hybridMultilevel"/>
    <w:tmpl w:val="1C64A0AA"/>
    <w:lvl w:ilvl="0" w:tplc="EF1452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C01A6"/>
    <w:multiLevelType w:val="hybridMultilevel"/>
    <w:tmpl w:val="BE0A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5E8"/>
    <w:multiLevelType w:val="multilevel"/>
    <w:tmpl w:val="28882F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954C84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437C44"/>
    <w:multiLevelType w:val="multilevel"/>
    <w:tmpl w:val="1CA4013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B6B620B"/>
    <w:multiLevelType w:val="hybridMultilevel"/>
    <w:tmpl w:val="B964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63847"/>
    <w:multiLevelType w:val="hybridMultilevel"/>
    <w:tmpl w:val="0F7421BE"/>
    <w:lvl w:ilvl="0" w:tplc="6CD8042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C775982"/>
    <w:multiLevelType w:val="hybridMultilevel"/>
    <w:tmpl w:val="1DE42804"/>
    <w:lvl w:ilvl="0" w:tplc="EF145296">
      <w:start w:val="1"/>
      <w:numFmt w:val="decimal"/>
      <w:lvlText w:val="%1."/>
      <w:lvlJc w:val="left"/>
      <w:pPr>
        <w:ind w:left="70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33F40"/>
    <w:multiLevelType w:val="hybridMultilevel"/>
    <w:tmpl w:val="688EAA30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7AEE5140"/>
    <w:multiLevelType w:val="multilevel"/>
    <w:tmpl w:val="AB708F2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19"/>
    <w:rsid w:val="00011C5E"/>
    <w:rsid w:val="0001269D"/>
    <w:rsid w:val="000440DB"/>
    <w:rsid w:val="000845EA"/>
    <w:rsid w:val="000B611B"/>
    <w:rsid w:val="001037D6"/>
    <w:rsid w:val="00124EEE"/>
    <w:rsid w:val="001545B8"/>
    <w:rsid w:val="00177FC6"/>
    <w:rsid w:val="001942C9"/>
    <w:rsid w:val="00213034"/>
    <w:rsid w:val="00374D7C"/>
    <w:rsid w:val="00455AAC"/>
    <w:rsid w:val="004855AD"/>
    <w:rsid w:val="004B13AD"/>
    <w:rsid w:val="00601F76"/>
    <w:rsid w:val="006444B8"/>
    <w:rsid w:val="00720823"/>
    <w:rsid w:val="007328DE"/>
    <w:rsid w:val="00846CB5"/>
    <w:rsid w:val="0087332D"/>
    <w:rsid w:val="008A022F"/>
    <w:rsid w:val="008B5794"/>
    <w:rsid w:val="0096722D"/>
    <w:rsid w:val="00986AF6"/>
    <w:rsid w:val="0099434A"/>
    <w:rsid w:val="00A6711C"/>
    <w:rsid w:val="00A90B95"/>
    <w:rsid w:val="00AB4C57"/>
    <w:rsid w:val="00AD2CBA"/>
    <w:rsid w:val="00C339D2"/>
    <w:rsid w:val="00D2053F"/>
    <w:rsid w:val="00D2437E"/>
    <w:rsid w:val="00DD09C7"/>
    <w:rsid w:val="00E37219"/>
    <w:rsid w:val="00E52FA7"/>
    <w:rsid w:val="00E951B0"/>
    <w:rsid w:val="00EE4E79"/>
    <w:rsid w:val="00F53902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0C75B5"/>
  <w15:chartTrackingRefBased/>
  <w15:docId w15:val="{DDCD9952-E430-4A95-9E57-6046465B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7F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6"/>
    <w:uiPriority w:val="99"/>
    <w:locked/>
    <w:rsid w:val="00177FC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dpis3">
    <w:name w:val="Nadpis #3_"/>
    <w:basedOn w:val="Standardnpsmoodstavce"/>
    <w:link w:val="Nadpis30"/>
    <w:uiPriority w:val="99"/>
    <w:locked/>
    <w:rsid w:val="00177FC6"/>
    <w:rPr>
      <w:rFonts w:ascii="Times New Roman" w:hAnsi="Times New Roman" w:cs="Times New Roman"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77FC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ZhlavneboZpat11pt">
    <w:name w:val="Záhlaví nebo Zápatí + 11 pt"/>
    <w:basedOn w:val="ZhlavneboZpat"/>
    <w:uiPriority w:val="99"/>
    <w:rsid w:val="00177FC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77F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77F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Zkladntext5Tun">
    <w:name w:val="Základní text (5) + Tučné"/>
    <w:basedOn w:val="Zkladntext5"/>
    <w:uiPriority w:val="99"/>
    <w:rsid w:val="00177F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Zkladntext4Netun">
    <w:name w:val="Základní text (4) + Ne tučné"/>
    <w:basedOn w:val="Zkladntext4"/>
    <w:uiPriority w:val="99"/>
    <w:rsid w:val="00177F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Zkladntext60">
    <w:name w:val="Základní text (6)_"/>
    <w:basedOn w:val="Standardnpsmoodstavce"/>
    <w:link w:val="Zkladntext61"/>
    <w:uiPriority w:val="99"/>
    <w:locked/>
    <w:rsid w:val="00177F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Zkladntext6Nekurzva">
    <w:name w:val="Základní text (6) + Ne kurzíva"/>
    <w:basedOn w:val="Zkladntext60"/>
    <w:uiPriority w:val="99"/>
    <w:rsid w:val="00177FC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Zkladntext6Tun">
    <w:name w:val="Základní text (6) + Tučné"/>
    <w:aliases w:val="Ne kurzíva1"/>
    <w:basedOn w:val="Zkladntext60"/>
    <w:uiPriority w:val="99"/>
    <w:rsid w:val="00177FC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Nadpis3SegoeUI">
    <w:name w:val="Nadpis #3 + Segoe UI"/>
    <w:aliases w:val="8 pt,Řádkování 0 pt1"/>
    <w:basedOn w:val="Nadpis3"/>
    <w:uiPriority w:val="99"/>
    <w:rsid w:val="00177FC6"/>
    <w:rPr>
      <w:rFonts w:ascii="Segoe UI" w:hAnsi="Segoe UI" w:cs="Segoe UI"/>
      <w:spacing w:val="-10"/>
      <w:w w:val="100"/>
      <w:sz w:val="16"/>
      <w:szCs w:val="16"/>
      <w:shd w:val="clear" w:color="auto" w:fill="FFFFFF"/>
    </w:rPr>
  </w:style>
  <w:style w:type="character" w:customStyle="1" w:styleId="Zkladntextdkovn-1pt2">
    <w:name w:val="Základní text + Řádkování -1 pt2"/>
    <w:basedOn w:val="Zkladntext"/>
    <w:uiPriority w:val="99"/>
    <w:rsid w:val="00177FC6"/>
    <w:rPr>
      <w:rFonts w:ascii="Times New Roman" w:hAnsi="Times New Roman" w:cs="Times New Roman"/>
      <w:spacing w:val="-20"/>
      <w:sz w:val="21"/>
      <w:szCs w:val="21"/>
      <w:shd w:val="clear" w:color="auto" w:fill="FFFFFF"/>
    </w:rPr>
  </w:style>
  <w:style w:type="character" w:customStyle="1" w:styleId="ZkladntextSegoeUI">
    <w:name w:val="Základní text + Segoe UI"/>
    <w:basedOn w:val="Zkladntext"/>
    <w:uiPriority w:val="99"/>
    <w:rsid w:val="00177FC6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Zkladntext91">
    <w:name w:val="Základní text + 91"/>
    <w:aliases w:val="5 pt1,Tučné"/>
    <w:basedOn w:val="Zkladntext"/>
    <w:uiPriority w:val="99"/>
    <w:rsid w:val="00177F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Zkladntext6">
    <w:name w:val="Základní text6"/>
    <w:basedOn w:val="Normln"/>
    <w:link w:val="Zkladntext"/>
    <w:uiPriority w:val="99"/>
    <w:rsid w:val="00177FC6"/>
    <w:pPr>
      <w:shd w:val="clear" w:color="auto" w:fill="FFFFFF"/>
      <w:spacing w:line="288" w:lineRule="exact"/>
      <w:ind w:hanging="420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Nadpis30">
    <w:name w:val="Nadpis #3"/>
    <w:basedOn w:val="Normln"/>
    <w:link w:val="Nadpis3"/>
    <w:uiPriority w:val="99"/>
    <w:rsid w:val="00177FC6"/>
    <w:pPr>
      <w:shd w:val="clear" w:color="auto" w:fill="FFFFFF"/>
      <w:spacing w:before="360" w:after="60" w:line="240" w:lineRule="atLeast"/>
      <w:jc w:val="right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ZhlavneboZpat0">
    <w:name w:val="Záhlaví nebo Zápatí"/>
    <w:basedOn w:val="Normln"/>
    <w:link w:val="ZhlavneboZpat"/>
    <w:uiPriority w:val="99"/>
    <w:rsid w:val="00177FC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Zkladntext40">
    <w:name w:val="Základní text (4)"/>
    <w:basedOn w:val="Normln"/>
    <w:link w:val="Zkladntext4"/>
    <w:uiPriority w:val="99"/>
    <w:rsid w:val="00177FC6"/>
    <w:pPr>
      <w:shd w:val="clear" w:color="auto" w:fill="FFFFFF"/>
      <w:spacing w:before="360" w:after="360" w:line="240" w:lineRule="atLeast"/>
      <w:ind w:hanging="360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Zkladntext50">
    <w:name w:val="Základní text (5)"/>
    <w:basedOn w:val="Normln"/>
    <w:link w:val="Zkladntext5"/>
    <w:uiPriority w:val="99"/>
    <w:rsid w:val="00177FC6"/>
    <w:pPr>
      <w:shd w:val="clear" w:color="auto" w:fill="FFFFFF"/>
      <w:spacing w:before="60" w:after="60" w:line="240" w:lineRule="atLeast"/>
      <w:ind w:hanging="440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Zkladntext61">
    <w:name w:val="Základní text (6)"/>
    <w:basedOn w:val="Normln"/>
    <w:link w:val="Zkladntext60"/>
    <w:uiPriority w:val="99"/>
    <w:rsid w:val="00177FC6"/>
    <w:pPr>
      <w:shd w:val="clear" w:color="auto" w:fill="FFFFFF"/>
      <w:spacing w:line="264" w:lineRule="exact"/>
      <w:ind w:hanging="44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77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FC6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7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FC6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69D"/>
    <w:rPr>
      <w:rFonts w:ascii="Segoe UI" w:eastAsia="Arial Unicode MS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74D7C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B611B"/>
    <w:pPr>
      <w:jc w:val="both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B611B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Wutz</dc:creator>
  <cp:keywords/>
  <dc:description/>
  <cp:lastModifiedBy>Martina Měchurová</cp:lastModifiedBy>
  <cp:revision>2</cp:revision>
  <cp:lastPrinted>2018-06-11T12:51:00Z</cp:lastPrinted>
  <dcterms:created xsi:type="dcterms:W3CDTF">2018-06-29T08:22:00Z</dcterms:created>
  <dcterms:modified xsi:type="dcterms:W3CDTF">2018-06-29T08:22:00Z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hana.wutz@yit.cz</vt:lpwstr>
  </property>
  <property fmtid="{D5CDD505-2E9C-101B-9397-08002B2CF9AE}" pid="6" name="MSIP_Label_450d4c88-3773-4a01-8567-b4ed9ea2ad09_SetDate">
    <vt:lpwstr>2018-03-06T10:58:27.8780882+01:00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