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7E" w:rsidRDefault="00D313A0">
      <w:pPr>
        <w:framePr w:wrap="none" w:vAnchor="page" w:hAnchor="page" w:x="1734" w:y="1000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"C:\\Users\\33EE83~1.VRA\\AppData\\Local\\Temp\\FineReader12.00\\media\\image1.jpeg"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15pt;height:25.9pt">
            <v:imagedata r:id="rId8" r:href="rId9"/>
          </v:shape>
        </w:pict>
      </w:r>
      <w:r>
        <w:fldChar w:fldCharType="end"/>
      </w:r>
    </w:p>
    <w:p w:rsidR="00A7087E" w:rsidRDefault="00D313A0">
      <w:pPr>
        <w:pStyle w:val="Nadpis520"/>
        <w:framePr w:w="2429" w:h="865" w:hRule="exact" w:wrap="none" w:vAnchor="page" w:hAnchor="page" w:x="2991" w:y="961"/>
        <w:shd w:val="clear" w:color="auto" w:fill="auto"/>
        <w:spacing w:after="0" w:line="220" w:lineRule="exact"/>
      </w:pPr>
      <w:bookmarkStart w:id="0" w:name="bookmark0"/>
      <w:r>
        <w:t>KOMERČNÍ BANKA</w:t>
      </w:r>
      <w:r>
        <w:rPr>
          <w:vertAlign w:val="superscript"/>
        </w:rPr>
        <w:t>0</w:t>
      </w:r>
      <w:r>
        <w:t>'</w:t>
      </w:r>
      <w:bookmarkEnd w:id="0"/>
    </w:p>
    <w:p w:rsidR="00A7087E" w:rsidRDefault="00D313A0">
      <w:pPr>
        <w:pStyle w:val="Zkladntext30"/>
        <w:framePr w:w="2429" w:h="865" w:hRule="exact" w:wrap="none" w:vAnchor="page" w:hAnchor="page" w:x="2991" w:y="961"/>
        <w:shd w:val="clear" w:color="auto" w:fill="auto"/>
        <w:spacing w:before="0"/>
      </w:pPr>
      <w:r>
        <w:t>pobočka Plzeň-město Goethova ul. 1 305 95 PLZEŇ</w:t>
      </w:r>
    </w:p>
    <w:p w:rsidR="00A7087E" w:rsidRDefault="00D313A0">
      <w:pPr>
        <w:pStyle w:val="Nadpis60"/>
        <w:framePr w:w="2563" w:h="864" w:hRule="exact" w:wrap="none" w:vAnchor="page" w:hAnchor="page" w:x="6951" w:y="2223"/>
        <w:shd w:val="clear" w:color="auto" w:fill="auto"/>
        <w:ind w:firstLine="0"/>
      </w:pPr>
      <w:bookmarkStart w:id="1" w:name="bookmark1"/>
      <w:r>
        <w:rPr>
          <w:rStyle w:val="Nadpis61"/>
          <w:b/>
          <w:bCs/>
        </w:rPr>
        <w:t>Číslo bankovního spojení:</w:t>
      </w:r>
      <w:bookmarkEnd w:id="1"/>
    </w:p>
    <w:p w:rsidR="00A7087E" w:rsidRDefault="00D313A0">
      <w:pPr>
        <w:pStyle w:val="Zkladntext40"/>
        <w:framePr w:w="9077" w:h="417" w:hRule="exact" w:wrap="none" w:vAnchor="page" w:hAnchor="page" w:x="1542" w:y="3678"/>
        <w:shd w:val="clear" w:color="auto" w:fill="auto"/>
        <w:spacing w:after="0" w:line="360" w:lineRule="exact"/>
        <w:ind w:right="140"/>
      </w:pPr>
      <w:r>
        <w:t>Smlouva</w:t>
      </w:r>
    </w:p>
    <w:p w:rsidR="00A7087E" w:rsidRDefault="00D313A0">
      <w:pPr>
        <w:pStyle w:val="Zkladntext40"/>
        <w:framePr w:w="9077" w:h="418" w:hRule="exact" w:wrap="none" w:vAnchor="page" w:hAnchor="page" w:x="1542" w:y="4081"/>
        <w:shd w:val="clear" w:color="auto" w:fill="auto"/>
        <w:spacing w:after="0" w:line="360" w:lineRule="exact"/>
        <w:ind w:right="140"/>
      </w:pPr>
      <w:r>
        <w:t xml:space="preserve">o zřízení a </w:t>
      </w:r>
      <w:r>
        <w:t>vedení běžného účtu v české měně</w:t>
      </w:r>
    </w:p>
    <w:p w:rsidR="00A7087E" w:rsidRDefault="00D313A0">
      <w:pPr>
        <w:pStyle w:val="Zkladntext40"/>
        <w:framePr w:w="9077" w:h="417" w:hRule="exact" w:wrap="none" w:vAnchor="page" w:hAnchor="page" w:x="1542" w:y="4509"/>
        <w:shd w:val="clear" w:color="auto" w:fill="auto"/>
        <w:spacing w:after="0" w:line="360" w:lineRule="exact"/>
        <w:ind w:right="140"/>
      </w:pPr>
      <w:r>
        <w:t>Komerční bankou, a. s.</w:t>
      </w:r>
    </w:p>
    <w:p w:rsidR="00A7087E" w:rsidRDefault="00D313A0">
      <w:pPr>
        <w:pStyle w:val="Zkladntext20"/>
        <w:framePr w:w="9077" w:h="1550" w:hRule="exact" w:wrap="none" w:vAnchor="page" w:hAnchor="page" w:x="1542" w:y="5159"/>
        <w:shd w:val="clear" w:color="auto" w:fill="auto"/>
        <w:spacing w:before="0" w:after="276"/>
        <w:ind w:left="140" w:right="1220" w:firstLine="0"/>
      </w:pPr>
      <w:r>
        <w:t>Komerční banka, a. s., se sídlem Na příkopě 33, Praha 1 (dále jen KB nebo jen banka) zastoupená ředitelem pobočky Plzeň-město</w:t>
      </w:r>
    </w:p>
    <w:p w:rsidR="00A7087E" w:rsidRDefault="00D313A0">
      <w:pPr>
        <w:pStyle w:val="Zkladntext20"/>
        <w:framePr w:w="9077" w:h="1550" w:hRule="exact" w:wrap="none" w:vAnchor="page" w:hAnchor="page" w:x="1542" w:y="5159"/>
        <w:shd w:val="clear" w:color="auto" w:fill="auto"/>
        <w:spacing w:before="0" w:after="0" w:line="200" w:lineRule="exact"/>
        <w:ind w:left="140" w:firstLine="0"/>
        <w:jc w:val="both"/>
      </w:pPr>
      <w:r>
        <w:t>panem (paní) ing. Milanem Otto</w:t>
      </w:r>
    </w:p>
    <w:p w:rsidR="00A7087E" w:rsidRDefault="00D313A0">
      <w:pPr>
        <w:pStyle w:val="Zkladntext20"/>
        <w:framePr w:w="9077" w:h="263" w:hRule="exact" w:wrap="none" w:vAnchor="page" w:hAnchor="page" w:x="1542" w:y="7286"/>
        <w:shd w:val="clear" w:color="auto" w:fill="auto"/>
        <w:spacing w:before="0" w:after="0" w:line="200" w:lineRule="exact"/>
        <w:ind w:right="140" w:firstLine="0"/>
        <w:jc w:val="center"/>
      </w:pPr>
      <w:r>
        <w:t>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8"/>
        <w:gridCol w:w="4512"/>
      </w:tblGrid>
      <w:tr w:rsidR="00A7087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488" w:type="dxa"/>
            <w:shd w:val="clear" w:color="auto" w:fill="FFFFFF"/>
            <w:vAlign w:val="bottom"/>
          </w:tcPr>
          <w:p w:rsidR="00A7087E" w:rsidRDefault="00D313A0">
            <w:pPr>
              <w:pStyle w:val="Zkladntext20"/>
              <w:framePr w:w="9000" w:h="5563" w:wrap="none" w:vAnchor="page" w:hAnchor="page" w:x="1542" w:y="7998"/>
              <w:shd w:val="clear" w:color="auto" w:fill="auto"/>
              <w:spacing w:before="0" w:after="0" w:line="150" w:lineRule="exact"/>
              <w:ind w:left="140" w:firstLine="0"/>
            </w:pPr>
            <w:r>
              <w:rPr>
                <w:rStyle w:val="Zkladntext275ptTun"/>
              </w:rPr>
              <w:t>A klient - právnická osoba</w:t>
            </w:r>
          </w:p>
        </w:tc>
        <w:tc>
          <w:tcPr>
            <w:tcW w:w="4512" w:type="dxa"/>
            <w:shd w:val="clear" w:color="auto" w:fill="FFFFFF"/>
            <w:vAlign w:val="bottom"/>
          </w:tcPr>
          <w:p w:rsidR="00A7087E" w:rsidRDefault="00D313A0">
            <w:pPr>
              <w:pStyle w:val="Zkladntext20"/>
              <w:framePr w:w="9000" w:h="5563" w:wrap="none" w:vAnchor="page" w:hAnchor="page" w:x="1542" w:y="7998"/>
              <w:shd w:val="clear" w:color="auto" w:fill="auto"/>
              <w:spacing w:before="0" w:after="0" w:line="200" w:lineRule="exact"/>
              <w:ind w:left="700" w:firstLine="0"/>
            </w:pPr>
            <w:r>
              <w:rPr>
                <w:rStyle w:val="Zkladntext2Tun"/>
              </w:rPr>
              <w:t xml:space="preserve">B </w:t>
            </w:r>
            <w:r>
              <w:rPr>
                <w:rStyle w:val="Zkladntext275ptTun"/>
              </w:rPr>
              <w:t xml:space="preserve">klient - </w:t>
            </w:r>
            <w:r>
              <w:rPr>
                <w:rStyle w:val="Zkladntext275ptTun"/>
              </w:rPr>
              <w:t>fyzická osoba</w:t>
            </w:r>
          </w:p>
        </w:tc>
      </w:tr>
      <w:tr w:rsidR="00A7087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87E" w:rsidRDefault="00D313A0">
            <w:pPr>
              <w:pStyle w:val="Zkladntext20"/>
              <w:framePr w:w="9000" w:h="5563" w:wrap="none" w:vAnchor="page" w:hAnchor="page" w:x="1542" w:y="7998"/>
              <w:shd w:val="clear" w:color="auto" w:fill="auto"/>
              <w:spacing w:before="0" w:after="0" w:line="298" w:lineRule="exact"/>
              <w:ind w:left="140" w:firstLine="0"/>
            </w:pPr>
            <w:r>
              <w:rPr>
                <w:rStyle w:val="Zkladntext275pt"/>
              </w:rPr>
              <w:t>Název/</w:t>
            </w:r>
            <w:proofErr w:type="spellStart"/>
            <w:r>
              <w:rPr>
                <w:rStyle w:val="Zkladntext275pt"/>
              </w:rPr>
              <w:t>obchodnf</w:t>
            </w:r>
            <w:proofErr w:type="spellEnd"/>
            <w:r>
              <w:rPr>
                <w:rStyle w:val="Zkladntext275pt"/>
              </w:rPr>
              <w:t xml:space="preserve"> jméno majitele účtu 33. </w:t>
            </w:r>
            <w:r>
              <w:rPr>
                <w:rStyle w:val="Zkladntext275ptTun"/>
              </w:rPr>
              <w:t>základní škola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87E" w:rsidRDefault="00D313A0">
            <w:pPr>
              <w:pStyle w:val="Zkladntext20"/>
              <w:framePr w:w="9000" w:h="5563" w:wrap="none" w:vAnchor="page" w:hAnchor="page" w:x="1542" w:y="7998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75pt"/>
              </w:rPr>
              <w:t>Jméno a příjmení majitele účtu</w:t>
            </w:r>
          </w:p>
        </w:tc>
      </w:tr>
      <w:tr w:rsidR="00A7087E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87E" w:rsidRDefault="00D313A0">
            <w:pPr>
              <w:pStyle w:val="Zkladntext20"/>
              <w:framePr w:w="9000" w:h="5563" w:wrap="none" w:vAnchor="page" w:hAnchor="page" w:x="1542" w:y="7998"/>
              <w:shd w:val="clear" w:color="auto" w:fill="auto"/>
              <w:spacing w:before="0" w:after="0" w:line="298" w:lineRule="exact"/>
              <w:ind w:left="140" w:firstLine="0"/>
            </w:pPr>
            <w:r>
              <w:rPr>
                <w:rStyle w:val="Zkladntext275pt"/>
              </w:rPr>
              <w:t xml:space="preserve">Název/obchodní jméno organizační jednotky *) </w:t>
            </w:r>
            <w:r>
              <w:rPr>
                <w:rStyle w:val="Zkladntext275ptTun"/>
              </w:rPr>
              <w:t>Školní jídelna 33. základní školy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87E" w:rsidRDefault="00D313A0">
            <w:pPr>
              <w:pStyle w:val="Zkladntext20"/>
              <w:framePr w:w="9000" w:h="5563" w:wrap="none" w:vAnchor="page" w:hAnchor="page" w:x="1542" w:y="7998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75pt"/>
              </w:rPr>
              <w:t>Název/obchodní jméno majitele účtu</w:t>
            </w:r>
          </w:p>
        </w:tc>
      </w:tr>
      <w:tr w:rsidR="00A7087E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87E" w:rsidRDefault="00D313A0">
            <w:pPr>
              <w:pStyle w:val="Zkladntext20"/>
              <w:framePr w:w="9000" w:h="5563" w:wrap="none" w:vAnchor="page" w:hAnchor="page" w:x="1542" w:y="7998"/>
              <w:shd w:val="clear" w:color="auto" w:fill="auto"/>
              <w:spacing w:before="0" w:after="0" w:line="150" w:lineRule="exact"/>
              <w:ind w:left="140" w:firstLine="0"/>
            </w:pPr>
            <w:r>
              <w:rPr>
                <w:rStyle w:val="Zkladntext275pt"/>
              </w:rPr>
              <w:t>Sídlo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87E" w:rsidRDefault="00D313A0">
            <w:pPr>
              <w:pStyle w:val="Zkladntext20"/>
              <w:framePr w:w="9000" w:h="5563" w:wrap="none" w:vAnchor="page" w:hAnchor="page" w:x="1542" w:y="7998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75pt"/>
              </w:rPr>
              <w:t>Adresa trvalého bydliště</w:t>
            </w:r>
          </w:p>
        </w:tc>
      </w:tr>
      <w:tr w:rsidR="00A7087E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488" w:type="dxa"/>
            <w:tcBorders>
              <w:left w:val="single" w:sz="4" w:space="0" w:color="auto"/>
            </w:tcBorders>
            <w:shd w:val="clear" w:color="auto" w:fill="FFFFFF"/>
          </w:tcPr>
          <w:p w:rsidR="00A7087E" w:rsidRDefault="00D313A0">
            <w:pPr>
              <w:pStyle w:val="Zkladntext20"/>
              <w:framePr w:w="9000" w:h="5563" w:wrap="none" w:vAnchor="page" w:hAnchor="page" w:x="1542" w:y="7998"/>
              <w:shd w:val="clear" w:color="auto" w:fill="auto"/>
              <w:spacing w:before="0" w:after="0" w:line="150" w:lineRule="exact"/>
              <w:ind w:left="140" w:firstLine="0"/>
            </w:pPr>
            <w:r>
              <w:rPr>
                <w:rStyle w:val="Zkladntext275ptTun"/>
              </w:rPr>
              <w:t xml:space="preserve">T. </w:t>
            </w:r>
            <w:r>
              <w:rPr>
                <w:rStyle w:val="Zkladntext275ptTun"/>
              </w:rPr>
              <w:t>Brzkové 31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87E" w:rsidRDefault="00A7087E">
            <w:pPr>
              <w:framePr w:w="9000" w:h="5563" w:wrap="none" w:vAnchor="page" w:hAnchor="page" w:x="1542" w:y="7998"/>
              <w:rPr>
                <w:sz w:val="10"/>
                <w:szCs w:val="10"/>
              </w:rPr>
            </w:pPr>
          </w:p>
        </w:tc>
      </w:tr>
      <w:tr w:rsidR="00A7087E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488" w:type="dxa"/>
            <w:tcBorders>
              <w:left w:val="single" w:sz="4" w:space="0" w:color="auto"/>
            </w:tcBorders>
            <w:shd w:val="clear" w:color="auto" w:fill="FFFFFF"/>
          </w:tcPr>
          <w:p w:rsidR="00A7087E" w:rsidRDefault="00D313A0">
            <w:pPr>
              <w:pStyle w:val="Zkladntext20"/>
              <w:framePr w:w="9000" w:h="5563" w:wrap="none" w:vAnchor="page" w:hAnchor="page" w:x="1542" w:y="7998"/>
              <w:shd w:val="clear" w:color="auto" w:fill="auto"/>
              <w:spacing w:before="0" w:after="0" w:line="150" w:lineRule="exact"/>
              <w:ind w:left="140" w:firstLine="0"/>
            </w:pPr>
            <w:r>
              <w:rPr>
                <w:rStyle w:val="Zkladntext275ptTun"/>
              </w:rPr>
              <w:t>318 11 Plzeň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87E" w:rsidRDefault="00A7087E">
            <w:pPr>
              <w:framePr w:w="9000" w:h="5563" w:wrap="none" w:vAnchor="page" w:hAnchor="page" w:x="1542" w:y="7998"/>
              <w:rPr>
                <w:sz w:val="10"/>
                <w:szCs w:val="10"/>
              </w:rPr>
            </w:pPr>
          </w:p>
        </w:tc>
      </w:tr>
      <w:tr w:rsidR="00A7087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87E" w:rsidRDefault="00D313A0">
            <w:pPr>
              <w:pStyle w:val="Zkladntext20"/>
              <w:framePr w:w="9000" w:h="5563" w:wrap="none" w:vAnchor="page" w:hAnchor="page" w:x="1542" w:y="7998"/>
              <w:shd w:val="clear" w:color="auto" w:fill="auto"/>
              <w:spacing w:before="0" w:after="0" w:line="150" w:lineRule="exact"/>
              <w:ind w:left="140" w:firstLine="0"/>
            </w:pPr>
            <w:r>
              <w:rPr>
                <w:rStyle w:val="Zkladntext275pt"/>
              </w:rPr>
              <w:t>IČO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87E" w:rsidRDefault="00D313A0">
            <w:pPr>
              <w:pStyle w:val="Zkladntext20"/>
              <w:framePr w:w="9000" w:h="5563" w:wrap="none" w:vAnchor="page" w:hAnchor="page" w:x="1542" w:y="7998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75pt"/>
              </w:rPr>
              <w:t>Místo podnikání</w:t>
            </w:r>
          </w:p>
        </w:tc>
      </w:tr>
      <w:tr w:rsidR="00A708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488" w:type="dxa"/>
            <w:tcBorders>
              <w:left w:val="single" w:sz="4" w:space="0" w:color="auto"/>
            </w:tcBorders>
            <w:shd w:val="clear" w:color="auto" w:fill="FFFFFF"/>
          </w:tcPr>
          <w:p w:rsidR="00A7087E" w:rsidRDefault="00D313A0">
            <w:pPr>
              <w:pStyle w:val="Zkladntext20"/>
              <w:framePr w:w="9000" w:h="5563" w:wrap="none" w:vAnchor="page" w:hAnchor="page" w:x="1542" w:y="7998"/>
              <w:shd w:val="clear" w:color="auto" w:fill="auto"/>
              <w:spacing w:before="0" w:after="0" w:line="150" w:lineRule="exact"/>
              <w:ind w:left="140" w:firstLine="0"/>
            </w:pPr>
            <w:r>
              <w:rPr>
                <w:rStyle w:val="Zkladntext275ptTun"/>
              </w:rPr>
              <w:t>49777548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87E" w:rsidRDefault="00A7087E">
            <w:pPr>
              <w:framePr w:w="9000" w:h="5563" w:wrap="none" w:vAnchor="page" w:hAnchor="page" w:x="1542" w:y="7998"/>
              <w:rPr>
                <w:sz w:val="10"/>
                <w:szCs w:val="10"/>
              </w:rPr>
            </w:pPr>
          </w:p>
        </w:tc>
      </w:tr>
      <w:tr w:rsidR="00A7087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87E" w:rsidRDefault="00D313A0">
            <w:pPr>
              <w:pStyle w:val="Zkladntext20"/>
              <w:framePr w:w="9000" w:h="5563" w:wrap="none" w:vAnchor="page" w:hAnchor="page" w:x="1542" w:y="7998"/>
              <w:shd w:val="clear" w:color="auto" w:fill="auto"/>
              <w:spacing w:before="0" w:after="0" w:line="302" w:lineRule="exact"/>
              <w:ind w:left="140" w:firstLine="0"/>
            </w:pPr>
            <w:r>
              <w:rPr>
                <w:rStyle w:val="Zkladntext275pt"/>
              </w:rPr>
              <w:t xml:space="preserve">Doklad osvědčující vznik právnické osoby </w:t>
            </w:r>
            <w:r>
              <w:rPr>
                <w:rStyle w:val="Zkladntext275ptTun"/>
              </w:rPr>
              <w:t>Zřizovací listina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87E" w:rsidRDefault="00D313A0">
            <w:pPr>
              <w:pStyle w:val="Zkladntext20"/>
              <w:framePr w:w="9000" w:h="5563" w:wrap="none" w:vAnchor="page" w:hAnchor="page" w:x="1542" w:y="7998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75pt"/>
              </w:rPr>
              <w:t>IČO</w:t>
            </w:r>
          </w:p>
        </w:tc>
      </w:tr>
      <w:tr w:rsidR="00A7087E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87E" w:rsidRDefault="00D313A0">
            <w:pPr>
              <w:pStyle w:val="Zkladntext20"/>
              <w:framePr w:w="9000" w:h="5563" w:wrap="none" w:vAnchor="page" w:hAnchor="page" w:x="1542" w:y="7998"/>
              <w:shd w:val="clear" w:color="auto" w:fill="auto"/>
              <w:spacing w:before="0" w:after="0" w:line="302" w:lineRule="exact"/>
              <w:ind w:left="140" w:firstLine="0"/>
            </w:pPr>
            <w:r>
              <w:rPr>
                <w:rStyle w:val="Zkladntext275pt"/>
              </w:rPr>
              <w:t xml:space="preserve">Statutární orgán (rodné číslo a průkaz totožnosti člena (ů)) </w:t>
            </w:r>
            <w:r>
              <w:rPr>
                <w:rStyle w:val="Zkladntext275ptTun"/>
              </w:rPr>
              <w:t>Jitka Justová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87E" w:rsidRDefault="00D313A0">
            <w:pPr>
              <w:pStyle w:val="Zkladntext20"/>
              <w:framePr w:w="9000" w:h="5563" w:wrap="none" w:vAnchor="page" w:hAnchor="page" w:x="1542" w:y="7998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75pt"/>
              </w:rPr>
              <w:t>Oprávnění k podnikatelské činnosti</w:t>
            </w:r>
          </w:p>
        </w:tc>
      </w:tr>
      <w:tr w:rsidR="00A7087E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4488" w:type="dxa"/>
            <w:tcBorders>
              <w:left w:val="single" w:sz="4" w:space="0" w:color="auto"/>
            </w:tcBorders>
            <w:shd w:val="clear" w:color="auto" w:fill="FFFFFF"/>
          </w:tcPr>
          <w:p w:rsidR="00A7087E" w:rsidRDefault="00A7087E">
            <w:pPr>
              <w:pStyle w:val="Zkladntext20"/>
              <w:framePr w:w="9000" w:h="5563" w:wrap="none" w:vAnchor="page" w:hAnchor="page" w:x="1542" w:y="7998"/>
              <w:shd w:val="clear" w:color="auto" w:fill="auto"/>
              <w:spacing w:before="0" w:after="0" w:line="150" w:lineRule="exact"/>
              <w:ind w:left="140" w:firstLine="0"/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87E" w:rsidRDefault="00D313A0">
            <w:pPr>
              <w:pStyle w:val="Zkladntext20"/>
              <w:framePr w:w="9000" w:h="5563" w:wrap="none" w:vAnchor="page" w:hAnchor="page" w:x="1542" w:y="7998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75pt"/>
              </w:rPr>
              <w:t>Rodné číslo a průkaz totožnosti majitele účtu</w:t>
            </w:r>
          </w:p>
        </w:tc>
      </w:tr>
      <w:tr w:rsidR="00A7087E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87E" w:rsidRDefault="00D313A0">
            <w:pPr>
              <w:pStyle w:val="Zkladntext20"/>
              <w:framePr w:w="9000" w:h="5563" w:wrap="none" w:vAnchor="page" w:hAnchor="page" w:x="1542" w:y="7998"/>
              <w:shd w:val="clear" w:color="auto" w:fill="auto"/>
              <w:spacing w:before="0" w:after="0" w:line="187" w:lineRule="exact"/>
              <w:ind w:left="140" w:firstLine="0"/>
            </w:pPr>
            <w:r>
              <w:rPr>
                <w:rStyle w:val="Zkladntext275pt"/>
              </w:rPr>
              <w:t xml:space="preserve">Číslo telefonu / faxu pro ověřování příkazů a sdělování zůstatku na </w:t>
            </w:r>
            <w:proofErr w:type="spellStart"/>
            <w:r>
              <w:rPr>
                <w:rStyle w:val="Zkladntext275pt"/>
              </w:rPr>
              <w:t>účtě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87E" w:rsidRDefault="00D313A0">
            <w:pPr>
              <w:pStyle w:val="Zkladntext20"/>
              <w:framePr w:w="9000" w:h="5563" w:wrap="none" w:vAnchor="page" w:hAnchor="page" w:x="1542" w:y="7998"/>
              <w:shd w:val="clear" w:color="auto" w:fill="auto"/>
              <w:spacing w:before="0" w:after="0" w:line="187" w:lineRule="exact"/>
              <w:ind w:firstLine="0"/>
            </w:pPr>
            <w:r>
              <w:rPr>
                <w:rStyle w:val="Zkladntext275pt"/>
              </w:rPr>
              <w:t xml:space="preserve">Číslo telefonu / faxu pro ověřování příkazů a sdělování zůstatku na </w:t>
            </w:r>
            <w:proofErr w:type="spellStart"/>
            <w:r>
              <w:rPr>
                <w:rStyle w:val="Zkladntext275pt"/>
              </w:rPr>
              <w:t>účtě</w:t>
            </w:r>
            <w:proofErr w:type="spellEnd"/>
          </w:p>
        </w:tc>
      </w:tr>
      <w:tr w:rsidR="00A7087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87E" w:rsidRDefault="00A7087E">
            <w:pPr>
              <w:pStyle w:val="Zkladntext20"/>
              <w:framePr w:w="9000" w:h="5563" w:wrap="none" w:vAnchor="page" w:hAnchor="page" w:x="1542" w:y="7998"/>
              <w:shd w:val="clear" w:color="auto" w:fill="auto"/>
              <w:spacing w:before="0" w:after="0" w:line="150" w:lineRule="exact"/>
              <w:ind w:left="140" w:firstLine="0"/>
            </w:pPr>
          </w:p>
        </w:tc>
        <w:tc>
          <w:tcPr>
            <w:tcW w:w="4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87E" w:rsidRDefault="00A7087E">
            <w:pPr>
              <w:framePr w:w="9000" w:h="5563" w:wrap="none" w:vAnchor="page" w:hAnchor="page" w:x="1542" w:y="7998"/>
              <w:rPr>
                <w:sz w:val="10"/>
                <w:szCs w:val="10"/>
              </w:rPr>
            </w:pPr>
          </w:p>
        </w:tc>
      </w:tr>
    </w:tbl>
    <w:p w:rsidR="00A7087E" w:rsidRDefault="00D313A0">
      <w:pPr>
        <w:pStyle w:val="Titulektabulky0"/>
        <w:framePr w:wrap="none" w:vAnchor="page" w:hAnchor="page" w:x="1643" w:y="13576"/>
        <w:shd w:val="clear" w:color="auto" w:fill="auto"/>
        <w:spacing w:line="150" w:lineRule="exact"/>
      </w:pPr>
      <w:r>
        <w:t xml:space="preserve">*) vyplní majitel </w:t>
      </w:r>
      <w:proofErr w:type="gramStart"/>
      <w:r>
        <w:t>účtu pokud</w:t>
      </w:r>
      <w:proofErr w:type="gramEnd"/>
      <w:r>
        <w:t xml:space="preserve"> účet bude</w:t>
      </w:r>
      <w:r>
        <w:t xml:space="preserve"> sloužit pro potřeby organizační jednotky</w:t>
      </w:r>
    </w:p>
    <w:p w:rsidR="00A7087E" w:rsidRDefault="00D313A0">
      <w:pPr>
        <w:pStyle w:val="Zkladntext20"/>
        <w:framePr w:w="9077" w:h="2033" w:hRule="exact" w:wrap="none" w:vAnchor="page" w:hAnchor="page" w:x="1542" w:y="14266"/>
        <w:shd w:val="clear" w:color="auto" w:fill="auto"/>
        <w:spacing w:before="0" w:after="416" w:line="200" w:lineRule="exact"/>
        <w:ind w:right="140" w:firstLine="0"/>
        <w:jc w:val="center"/>
      </w:pPr>
      <w:r>
        <w:t>uzavírají podle § 708 a následujících ustanovení obchodního zákoníku č. 513/1991 Sb. tuto</w:t>
      </w:r>
    </w:p>
    <w:p w:rsidR="00A7087E" w:rsidRDefault="00D313A0">
      <w:pPr>
        <w:pStyle w:val="Nadpis420"/>
        <w:framePr w:w="9077" w:h="2033" w:hRule="exact" w:wrap="none" w:vAnchor="page" w:hAnchor="page" w:x="1542" w:y="14266"/>
        <w:shd w:val="clear" w:color="auto" w:fill="auto"/>
        <w:spacing w:before="0" w:after="255" w:line="240" w:lineRule="exact"/>
        <w:ind w:right="140"/>
      </w:pPr>
      <w:bookmarkStart w:id="2" w:name="bookmark3"/>
      <w:r>
        <w:t>smlouvu:</w:t>
      </w:r>
      <w:bookmarkEnd w:id="2"/>
    </w:p>
    <w:p w:rsidR="00A7087E" w:rsidRDefault="00D313A0">
      <w:pPr>
        <w:pStyle w:val="Nadpis60"/>
        <w:framePr w:w="9077" w:h="2033" w:hRule="exact" w:wrap="none" w:vAnchor="page" w:hAnchor="page" w:x="1542" w:y="14266"/>
        <w:numPr>
          <w:ilvl w:val="0"/>
          <w:numId w:val="1"/>
        </w:numPr>
        <w:shd w:val="clear" w:color="auto" w:fill="auto"/>
        <w:tabs>
          <w:tab w:val="left" w:pos="479"/>
        </w:tabs>
        <w:spacing w:after="25" w:line="200" w:lineRule="exact"/>
        <w:ind w:left="140" w:firstLine="0"/>
        <w:jc w:val="both"/>
      </w:pPr>
      <w:bookmarkStart w:id="3" w:name="bookmark4"/>
      <w:r>
        <w:t>KB klientovi zřídí a povede klientovi běžný účet v české měně.</w:t>
      </w:r>
      <w:bookmarkEnd w:id="3"/>
    </w:p>
    <w:p w:rsidR="00A7087E" w:rsidRDefault="00D313A0">
      <w:pPr>
        <w:pStyle w:val="Zkladntext50"/>
        <w:framePr w:w="9077" w:h="2033" w:hRule="exact" w:wrap="none" w:vAnchor="page" w:hAnchor="page" w:x="1542" w:y="14266"/>
        <w:shd w:val="clear" w:color="auto" w:fill="auto"/>
        <w:tabs>
          <w:tab w:val="left" w:leader="dot" w:pos="6750"/>
          <w:tab w:val="left" w:leader="dot" w:pos="8742"/>
        </w:tabs>
        <w:spacing w:before="0" w:after="30" w:line="150" w:lineRule="exact"/>
        <w:ind w:left="140" w:firstLine="0"/>
      </w:pPr>
      <w:r>
        <w:t xml:space="preserve">Smlouva o </w:t>
      </w:r>
      <w:proofErr w:type="gramStart"/>
      <w:r>
        <w:t>zřízeni</w:t>
      </w:r>
      <w:proofErr w:type="gramEnd"/>
      <w:r>
        <w:t xml:space="preserve"> a vedeni běžného účtu v české měně</w:t>
      </w:r>
      <w:r>
        <w:t xml:space="preserve"> - k účtu číslo:</w:t>
      </w:r>
      <w:r>
        <w:rPr>
          <w:rStyle w:val="Zkladntext5Nekurzva"/>
        </w:rPr>
        <w:tab/>
      </w:r>
      <w:r>
        <w:t>ze dne</w:t>
      </w:r>
      <w:r>
        <w:rPr>
          <w:rStyle w:val="Zkladntext5Nekurzva"/>
        </w:rPr>
        <w:t xml:space="preserve"> </w:t>
      </w:r>
      <w:r>
        <w:rPr>
          <w:rStyle w:val="Zkladntext5Nekurzva"/>
        </w:rPr>
        <w:tab/>
      </w:r>
    </w:p>
    <w:p w:rsidR="00A7087E" w:rsidRDefault="00D313A0">
      <w:pPr>
        <w:pStyle w:val="Zkladntext50"/>
        <w:framePr w:w="9077" w:h="2033" w:hRule="exact" w:wrap="none" w:vAnchor="page" w:hAnchor="page" w:x="1542" w:y="14266"/>
        <w:shd w:val="clear" w:color="auto" w:fill="auto"/>
        <w:spacing w:before="0" w:after="33" w:line="150" w:lineRule="exact"/>
        <w:ind w:firstLine="0"/>
        <w:jc w:val="right"/>
      </w:pPr>
      <w:r>
        <w:t xml:space="preserve">strana 1 </w:t>
      </w:r>
      <w:proofErr w:type="gramStart"/>
      <w:r>
        <w:t>ze</w:t>
      </w:r>
      <w:proofErr w:type="gramEnd"/>
      <w:r>
        <w:t xml:space="preserve"> 3</w:t>
      </w:r>
    </w:p>
    <w:p w:rsidR="00A7087E" w:rsidRDefault="00D313A0">
      <w:pPr>
        <w:pStyle w:val="Zkladntext60"/>
        <w:framePr w:w="9077" w:h="2033" w:hRule="exact" w:wrap="none" w:vAnchor="page" w:hAnchor="page" w:x="1542" w:y="14266"/>
        <w:shd w:val="clear" w:color="auto" w:fill="auto"/>
        <w:spacing w:before="0" w:line="80" w:lineRule="exact"/>
        <w:ind w:left="140"/>
      </w:pPr>
      <w:r>
        <w:rPr>
          <w:rStyle w:val="Zkladntext6Kurzva"/>
        </w:rPr>
        <w:t>Ver</w:t>
      </w:r>
      <w:r>
        <w:t xml:space="preserve"> E 175 DSKBU DOT 5 195 13:38</w:t>
      </w:r>
    </w:p>
    <w:p w:rsidR="00A7087E" w:rsidRDefault="00A7087E">
      <w:pPr>
        <w:rPr>
          <w:sz w:val="2"/>
          <w:szCs w:val="2"/>
        </w:rPr>
        <w:sectPr w:rsidR="00A708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087E" w:rsidRDefault="00D313A0">
      <w:pPr>
        <w:pStyle w:val="Nadpis60"/>
        <w:framePr w:w="9106" w:h="4921" w:hRule="exact" w:wrap="none" w:vAnchor="page" w:hAnchor="page" w:x="1577" w:y="830"/>
        <w:numPr>
          <w:ilvl w:val="0"/>
          <w:numId w:val="1"/>
        </w:numPr>
        <w:shd w:val="clear" w:color="auto" w:fill="auto"/>
        <w:tabs>
          <w:tab w:val="left" w:pos="344"/>
        </w:tabs>
        <w:spacing w:line="200" w:lineRule="exact"/>
        <w:ind w:left="380"/>
        <w:jc w:val="both"/>
      </w:pPr>
      <w:bookmarkStart w:id="4" w:name="bookmark5"/>
      <w:r>
        <w:lastRenderedPageBreak/>
        <w:t>Dohodnutý způsob vedení účtu:</w:t>
      </w:r>
      <w:bookmarkEnd w:id="4"/>
    </w:p>
    <w:p w:rsidR="00A7087E" w:rsidRDefault="00D313A0">
      <w:pPr>
        <w:pStyle w:val="Zkladntext70"/>
        <w:framePr w:w="9106" w:h="4921" w:hRule="exact" w:wrap="none" w:vAnchor="page" w:hAnchor="page" w:x="1577" w:y="830"/>
        <w:numPr>
          <w:ilvl w:val="0"/>
          <w:numId w:val="2"/>
        </w:numPr>
        <w:shd w:val="clear" w:color="auto" w:fill="auto"/>
        <w:tabs>
          <w:tab w:val="left" w:pos="734"/>
        </w:tabs>
        <w:ind w:left="740"/>
      </w:pPr>
      <w:r>
        <w:t xml:space="preserve">majitel účtu bude s prostředky na </w:t>
      </w:r>
      <w:proofErr w:type="gramStart"/>
      <w:r>
        <w:t>účte</w:t>
      </w:r>
      <w:proofErr w:type="gramEnd"/>
      <w:r>
        <w:t xml:space="preserve"> disponovat písemnými příkazy podepsanými podle Podpisových vzorů</w:t>
      </w:r>
    </w:p>
    <w:p w:rsidR="00A7087E" w:rsidRDefault="00D313A0">
      <w:pPr>
        <w:pStyle w:val="Zkladntext20"/>
        <w:framePr w:w="9106" w:h="4921" w:hRule="exact" w:wrap="none" w:vAnchor="page" w:hAnchor="page" w:x="1577" w:y="830"/>
        <w:shd w:val="clear" w:color="auto" w:fill="auto"/>
        <w:spacing w:before="0" w:after="0" w:line="235" w:lineRule="exact"/>
        <w:ind w:left="740" w:firstLine="0"/>
        <w:jc w:val="both"/>
      </w:pPr>
      <w:r>
        <w:t xml:space="preserve">Předávání </w:t>
      </w:r>
      <w:r>
        <w:t>příkazů formou kompatibilních médií nebo datovou komunikační sítí bude v případě vytvoření technických podmínek sjednáno zvláštní dohodou.</w:t>
      </w:r>
    </w:p>
    <w:p w:rsidR="00A7087E" w:rsidRDefault="00D313A0">
      <w:pPr>
        <w:pStyle w:val="Zkladntext70"/>
        <w:framePr w:w="9106" w:h="4921" w:hRule="exact" w:wrap="none" w:vAnchor="page" w:hAnchor="page" w:x="1577" w:y="830"/>
        <w:numPr>
          <w:ilvl w:val="0"/>
          <w:numId w:val="2"/>
        </w:numPr>
        <w:shd w:val="clear" w:color="auto" w:fill="auto"/>
        <w:tabs>
          <w:tab w:val="left" w:pos="738"/>
        </w:tabs>
        <w:ind w:left="740"/>
      </w:pPr>
      <w:r>
        <w:t>majitel účtu bude jednotlivé a hromadné příkazy k úhradě/inkasu a k automatickým převodům předávat pobočce 2 pracovní</w:t>
      </w:r>
      <w:r>
        <w:t>ch dnů před jejich splatností, přičemž</w:t>
      </w:r>
    </w:p>
    <w:p w:rsidR="00A7087E" w:rsidRDefault="00D313A0">
      <w:pPr>
        <w:pStyle w:val="Zkladntext70"/>
        <w:framePr w:w="9106" w:h="4921" w:hRule="exact" w:wrap="none" w:vAnchor="page" w:hAnchor="page" w:x="1577" w:y="830"/>
        <w:shd w:val="clear" w:color="auto" w:fill="auto"/>
        <w:spacing w:after="129" w:line="200" w:lineRule="exact"/>
        <w:ind w:firstLine="0"/>
        <w:jc w:val="right"/>
      </w:pPr>
      <w:r>
        <w:t>dnem splatnosti příkazu či převodu se rozumí den odepsání prostředků z účtu u KB</w:t>
      </w:r>
    </w:p>
    <w:p w:rsidR="00A7087E" w:rsidRDefault="00D313A0">
      <w:pPr>
        <w:pStyle w:val="Zkladntext70"/>
        <w:framePr w:w="9106" w:h="4921" w:hRule="exact" w:wrap="none" w:vAnchor="page" w:hAnchor="page" w:x="1577" w:y="830"/>
        <w:numPr>
          <w:ilvl w:val="0"/>
          <w:numId w:val="2"/>
        </w:numPr>
        <w:shd w:val="clear" w:color="auto" w:fill="auto"/>
        <w:tabs>
          <w:tab w:val="left" w:pos="738"/>
        </w:tabs>
        <w:spacing w:line="200" w:lineRule="exact"/>
        <w:ind w:left="380" w:firstLine="0"/>
        <w:jc w:val="both"/>
      </w:pPr>
      <w:r>
        <w:t>pro tento účet platí:</w:t>
      </w:r>
    </w:p>
    <w:p w:rsidR="00A7087E" w:rsidRPr="00D313A0" w:rsidRDefault="00D313A0">
      <w:pPr>
        <w:pStyle w:val="Zkladntext20"/>
        <w:framePr w:w="9106" w:h="4921" w:hRule="exact" w:wrap="none" w:vAnchor="page" w:hAnchor="page" w:x="1577" w:y="830"/>
        <w:shd w:val="clear" w:color="auto" w:fill="auto"/>
        <w:spacing w:before="0" w:after="0" w:line="442" w:lineRule="exact"/>
        <w:ind w:left="860" w:right="3500" w:firstLine="0"/>
        <w:rPr>
          <w:u w:val="single"/>
        </w:rPr>
      </w:pPr>
      <w:r>
        <w:rPr>
          <w:rStyle w:val="Zkladntext2Consolas19ptKurzvadkovn-3pt"/>
        </w:rPr>
        <w:t>m</w:t>
      </w:r>
      <w:r>
        <w:t xml:space="preserve"> nově předložené samostatné Podpisové vzory D </w:t>
      </w:r>
    </w:p>
    <w:p w:rsidR="00A7087E" w:rsidRDefault="00D313A0">
      <w:pPr>
        <w:pStyle w:val="Nadpis60"/>
        <w:framePr w:w="9106" w:h="4921" w:hRule="exact" w:wrap="none" w:vAnchor="page" w:hAnchor="page" w:x="1577" w:y="830"/>
        <w:numPr>
          <w:ilvl w:val="0"/>
          <w:numId w:val="2"/>
        </w:numPr>
        <w:shd w:val="clear" w:color="auto" w:fill="auto"/>
        <w:tabs>
          <w:tab w:val="left" w:pos="743"/>
        </w:tabs>
        <w:spacing w:line="466" w:lineRule="exact"/>
        <w:ind w:left="380" w:firstLine="0"/>
        <w:jc w:val="both"/>
      </w:pPr>
      <w:bookmarkStart w:id="5" w:name="bookmark6"/>
      <w:r>
        <w:t xml:space="preserve">KB bude zůstatek na </w:t>
      </w:r>
      <w:proofErr w:type="spellStart"/>
      <w:r>
        <w:t>účtě</w:t>
      </w:r>
      <w:proofErr w:type="spellEnd"/>
      <w:r>
        <w:t xml:space="preserve"> </w:t>
      </w:r>
      <w:r>
        <w:t>úročit: měsíčně</w:t>
      </w:r>
      <w:bookmarkEnd w:id="5"/>
    </w:p>
    <w:p w:rsidR="00A7087E" w:rsidRDefault="00D313A0">
      <w:pPr>
        <w:pStyle w:val="Zkladntext70"/>
        <w:framePr w:w="9106" w:h="4921" w:hRule="exact" w:wrap="none" w:vAnchor="page" w:hAnchor="page" w:x="1577" w:y="830"/>
        <w:numPr>
          <w:ilvl w:val="0"/>
          <w:numId w:val="2"/>
        </w:numPr>
        <w:shd w:val="clear" w:color="auto" w:fill="auto"/>
        <w:tabs>
          <w:tab w:val="left" w:pos="743"/>
        </w:tabs>
        <w:spacing w:line="466" w:lineRule="exact"/>
        <w:ind w:left="380" w:firstLine="0"/>
        <w:jc w:val="both"/>
      </w:pPr>
      <w:r>
        <w:t xml:space="preserve">četnost předáváni zpráv o zúčtování </w:t>
      </w:r>
      <w:r>
        <w:rPr>
          <w:rStyle w:val="Zkladntext7Netun"/>
        </w:rPr>
        <w:t xml:space="preserve">po každém pohybu na </w:t>
      </w:r>
      <w:proofErr w:type="spellStart"/>
      <w:r>
        <w:rPr>
          <w:rStyle w:val="Zkladntext7Netun"/>
        </w:rPr>
        <w:t>účtě</w:t>
      </w:r>
      <w:proofErr w:type="spellEnd"/>
      <w:r>
        <w:rPr>
          <w:rStyle w:val="Zkladntext7Netun"/>
        </w:rPr>
        <w:t>.</w:t>
      </w:r>
    </w:p>
    <w:p w:rsidR="00A7087E" w:rsidRDefault="00D313A0">
      <w:pPr>
        <w:pStyle w:val="Nadpis60"/>
        <w:framePr w:w="9106" w:h="4921" w:hRule="exact" w:wrap="none" w:vAnchor="page" w:hAnchor="page" w:x="1577" w:y="830"/>
        <w:numPr>
          <w:ilvl w:val="0"/>
          <w:numId w:val="1"/>
        </w:numPr>
        <w:shd w:val="clear" w:color="auto" w:fill="auto"/>
        <w:tabs>
          <w:tab w:val="left" w:pos="344"/>
        </w:tabs>
        <w:spacing w:line="466" w:lineRule="exact"/>
        <w:ind w:left="380"/>
        <w:jc w:val="both"/>
      </w:pPr>
      <w:bookmarkStart w:id="6" w:name="bookmark7"/>
      <w:r>
        <w:t>Dohodnutý způsob předávání zpráv o zúčtování:</w:t>
      </w:r>
      <w:bookmarkEnd w:id="6"/>
    </w:p>
    <w:p w:rsidR="00A7087E" w:rsidRDefault="00D313A0">
      <w:pPr>
        <w:pStyle w:val="Zkladntext20"/>
        <w:framePr w:w="9106" w:h="4921" w:hRule="exact" w:wrap="none" w:vAnchor="page" w:hAnchor="page" w:x="1577" w:y="830"/>
        <w:shd w:val="clear" w:color="auto" w:fill="auto"/>
        <w:spacing w:before="0" w:after="0" w:line="260" w:lineRule="exact"/>
        <w:ind w:left="380" w:firstLine="0"/>
        <w:jc w:val="both"/>
      </w:pPr>
      <w:r>
        <w:rPr>
          <w:rStyle w:val="Zkladntext213ptTundkovn-2pt"/>
        </w:rPr>
        <w:t>13</w:t>
      </w:r>
      <w:r>
        <w:rPr>
          <w:rStyle w:val="Zkladntext213pt"/>
        </w:rPr>
        <w:t xml:space="preserve"> </w:t>
      </w:r>
      <w:r>
        <w:rPr>
          <w:rStyle w:val="Zkladntext2Tun0"/>
        </w:rPr>
        <w:t xml:space="preserve">poštou na adresu: </w:t>
      </w:r>
      <w:r>
        <w:t>T. Brzkové31, 318 11 Plzeň</w:t>
      </w:r>
    </w:p>
    <w:p w:rsidR="00A7087E" w:rsidRDefault="00D313A0">
      <w:pPr>
        <w:pStyle w:val="Zkladntext20"/>
        <w:framePr w:w="9106" w:h="886" w:hRule="exact" w:wrap="none" w:vAnchor="page" w:hAnchor="page" w:x="1577" w:y="6247"/>
        <w:shd w:val="clear" w:color="auto" w:fill="auto"/>
        <w:spacing w:before="0" w:after="114" w:line="200" w:lineRule="exact"/>
        <w:ind w:left="380" w:firstLine="0"/>
        <w:jc w:val="both"/>
      </w:pPr>
      <w:r>
        <w:t xml:space="preserve">□ </w:t>
      </w:r>
      <w:r>
        <w:rPr>
          <w:rStyle w:val="Zkladntext21"/>
        </w:rPr>
        <w:t>osobn</w:t>
      </w:r>
      <w:r>
        <w:t xml:space="preserve">ě </w:t>
      </w:r>
      <w:r>
        <w:rPr>
          <w:rStyle w:val="Zkladntext21"/>
        </w:rPr>
        <w:t>v banc</w:t>
      </w:r>
      <w:r>
        <w:t>e</w:t>
      </w:r>
    </w:p>
    <w:p w:rsidR="00A7087E" w:rsidRDefault="00D313A0">
      <w:pPr>
        <w:pStyle w:val="Zkladntext20"/>
        <w:framePr w:w="9106" w:h="886" w:hRule="exact" w:wrap="none" w:vAnchor="page" w:hAnchor="page" w:x="1577" w:y="6247"/>
        <w:shd w:val="clear" w:color="auto" w:fill="auto"/>
        <w:spacing w:before="0" w:after="0" w:line="230" w:lineRule="exact"/>
        <w:ind w:left="380" w:firstLine="0"/>
        <w:jc w:val="both"/>
      </w:pPr>
      <w:r>
        <w:t xml:space="preserve">V případě, že zprávy o zúčtování přebírané osobně v bance nebudou </w:t>
      </w:r>
      <w:r>
        <w:t>opakovaně odebrány, je KB oprávněna tyto zprávy zaslat poštou na adresu:</w:t>
      </w:r>
    </w:p>
    <w:p w:rsidR="00A7087E" w:rsidRDefault="00D313A0">
      <w:pPr>
        <w:pStyle w:val="Zkladntext20"/>
        <w:framePr w:w="9106" w:h="8470" w:hRule="exact" w:wrap="none" w:vAnchor="page" w:hAnchor="page" w:x="1577" w:y="7719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184" w:line="235" w:lineRule="exact"/>
        <w:ind w:left="380"/>
        <w:jc w:val="both"/>
      </w:pPr>
      <w:r>
        <w:t xml:space="preserve">Obě smluvní strany se zavazují dodržovat </w:t>
      </w:r>
      <w:r>
        <w:rPr>
          <w:rStyle w:val="Zkladntext2Tun0"/>
        </w:rPr>
        <w:t xml:space="preserve">Podmínky pro zřízení a vedení běžného účtu </w:t>
      </w:r>
      <w:r>
        <w:t xml:space="preserve">v </w:t>
      </w:r>
      <w:r>
        <w:rPr>
          <w:rStyle w:val="Zkladntext2Tun0"/>
        </w:rPr>
        <w:t xml:space="preserve">české měně </w:t>
      </w:r>
      <w:r>
        <w:t>vydané KB, které jsou nedílnou součástí této smlouvy, a řídit se platnými ustanoveními</w:t>
      </w:r>
      <w:r>
        <w:t xml:space="preserve"> </w:t>
      </w:r>
      <w:r>
        <w:rPr>
          <w:rStyle w:val="Zkladntext2Tun0"/>
        </w:rPr>
        <w:t xml:space="preserve">Všeobecných podmínek </w:t>
      </w:r>
      <w:r>
        <w:t>vydávaných KB, a.</w:t>
      </w:r>
      <w:proofErr w:type="gramStart"/>
      <w:r>
        <w:t>s. .</w:t>
      </w:r>
      <w:proofErr w:type="gramEnd"/>
    </w:p>
    <w:p w:rsidR="00A7087E" w:rsidRDefault="00D313A0">
      <w:pPr>
        <w:pStyle w:val="Zkladntext20"/>
        <w:framePr w:w="9106" w:h="8470" w:hRule="exact" w:wrap="none" w:vAnchor="page" w:hAnchor="page" w:x="1577" w:y="7719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180" w:line="230" w:lineRule="exact"/>
        <w:ind w:left="380"/>
        <w:jc w:val="both"/>
      </w:pPr>
      <w:r>
        <w:t>KB účtuje majiteli účtu za poskytované služby poplatky dle sazebníku KB platného v době poskytnutí služby.</w:t>
      </w:r>
    </w:p>
    <w:p w:rsidR="00A7087E" w:rsidRDefault="00D313A0">
      <w:pPr>
        <w:pStyle w:val="Zkladntext20"/>
        <w:framePr w:w="9106" w:h="8470" w:hRule="exact" w:wrap="none" w:vAnchor="page" w:hAnchor="page" w:x="1577" w:y="7719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204" w:line="230" w:lineRule="exact"/>
        <w:ind w:left="380"/>
        <w:jc w:val="both"/>
      </w:pPr>
      <w:r>
        <w:t xml:space="preserve">Obě smluvní strany berou na vědomí, že disponovat s finančními prostředky na </w:t>
      </w:r>
      <w:proofErr w:type="spellStart"/>
      <w:r>
        <w:t>účtě</w:t>
      </w:r>
      <w:proofErr w:type="spellEnd"/>
      <w:r>
        <w:t>, který je předmětem tét</w:t>
      </w:r>
      <w:r>
        <w:t>o smlouvy, mohou jedině osoby, jejichž podpis je uveden v Podpisových vzorech, které tvoří součást této smlouvy a které jsou uloženy v KB.</w:t>
      </w:r>
    </w:p>
    <w:p w:rsidR="00A7087E" w:rsidRDefault="00D313A0">
      <w:pPr>
        <w:pStyle w:val="Zkladntext20"/>
        <w:framePr w:w="9106" w:h="8470" w:hRule="exact" w:wrap="none" w:vAnchor="page" w:hAnchor="page" w:x="1577" w:y="7719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148" w:line="200" w:lineRule="exact"/>
        <w:ind w:left="380"/>
        <w:jc w:val="both"/>
      </w:pPr>
      <w:r>
        <w:t xml:space="preserve">KB realizuje úhrady do zahraničí do 12ti pracovních dnů po obdržení plat. </w:t>
      </w:r>
      <w:proofErr w:type="gramStart"/>
      <w:r>
        <w:t>příkazu</w:t>
      </w:r>
      <w:proofErr w:type="gramEnd"/>
      <w:r>
        <w:t xml:space="preserve"> majitele účtu.</w:t>
      </w:r>
    </w:p>
    <w:p w:rsidR="00A7087E" w:rsidRDefault="00D313A0">
      <w:pPr>
        <w:pStyle w:val="Zkladntext20"/>
        <w:framePr w:w="9106" w:h="8470" w:hRule="exact" w:wrap="none" w:vAnchor="page" w:hAnchor="page" w:x="1577" w:y="7719"/>
        <w:shd w:val="clear" w:color="auto" w:fill="auto"/>
        <w:spacing w:before="0" w:after="0" w:line="230" w:lineRule="exact"/>
        <w:ind w:left="380" w:firstLine="0"/>
        <w:jc w:val="both"/>
      </w:pPr>
      <w:r>
        <w:t xml:space="preserve">Úhrady se provádí </w:t>
      </w:r>
      <w:r>
        <w:t>kursem deviza prodej operativního dne. Příkazy došlé po operativním dni se provádí kursem dne následujícího. Úhrady ze zahraničí připíše KB na účet klienta do 8</w:t>
      </w:r>
    </w:p>
    <w:p w:rsidR="00A7087E" w:rsidRDefault="00D313A0">
      <w:pPr>
        <w:pStyle w:val="Zkladntext20"/>
        <w:framePr w:w="9106" w:h="8470" w:hRule="exact" w:wrap="none" w:vAnchor="page" w:hAnchor="page" w:x="1577" w:y="7719"/>
        <w:shd w:val="clear" w:color="auto" w:fill="auto"/>
        <w:spacing w:before="0" w:after="268" w:line="235" w:lineRule="exact"/>
        <w:ind w:left="380" w:firstLine="0"/>
        <w:jc w:val="both"/>
      </w:pPr>
      <w:r>
        <w:t xml:space="preserve">pracovních dnů ode dne, kdy mohla s devizovými prostředky nakládat, kursem deviza nákup tohoto </w:t>
      </w:r>
      <w:r>
        <w:t>dne a úročí dnem valuty zahraniční banky + 2 kalendářní dny.</w:t>
      </w:r>
    </w:p>
    <w:p w:rsidR="00A7087E" w:rsidRDefault="00D313A0">
      <w:pPr>
        <w:pStyle w:val="Zkladntext20"/>
        <w:framePr w:w="9106" w:h="8470" w:hRule="exact" w:wrap="none" w:vAnchor="page" w:hAnchor="page" w:x="1577" w:y="7719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179" w:line="200" w:lineRule="exact"/>
        <w:ind w:left="380"/>
        <w:jc w:val="both"/>
      </w:pPr>
      <w:r>
        <w:t xml:space="preserve">Majitel účtu se zavazuje udržovat minimální zůstatek na </w:t>
      </w:r>
      <w:proofErr w:type="spellStart"/>
      <w:r>
        <w:t>účtě</w:t>
      </w:r>
      <w:proofErr w:type="spellEnd"/>
      <w:r>
        <w:t xml:space="preserve"> ve výši 1.000,- Kč.</w:t>
      </w:r>
    </w:p>
    <w:p w:rsidR="00A7087E" w:rsidRDefault="00D313A0">
      <w:pPr>
        <w:pStyle w:val="Zkladntext20"/>
        <w:framePr w:w="9106" w:h="8470" w:hRule="exact" w:wrap="none" w:vAnchor="page" w:hAnchor="page" w:x="1577" w:y="7719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176" w:line="230" w:lineRule="exact"/>
        <w:ind w:left="380"/>
        <w:jc w:val="both"/>
      </w:pPr>
      <w:r>
        <w:t xml:space="preserve">V případě ztráty průkazu totožnosti majitele účtu nebo členů statutárních orgánů či osob zmocněných z Podpisových </w:t>
      </w:r>
      <w:r>
        <w:t>vzorů, je majitel účtu povinen tuto skutečnost neprodleně oznámit pobočce, která vede jeho účet.</w:t>
      </w:r>
    </w:p>
    <w:p w:rsidR="00A7087E" w:rsidRDefault="00D313A0">
      <w:pPr>
        <w:pStyle w:val="Zkladntext20"/>
        <w:framePr w:w="9106" w:h="8470" w:hRule="exact" w:wrap="none" w:vAnchor="page" w:hAnchor="page" w:x="1577" w:y="7719"/>
        <w:numPr>
          <w:ilvl w:val="0"/>
          <w:numId w:val="1"/>
        </w:numPr>
        <w:shd w:val="clear" w:color="auto" w:fill="auto"/>
        <w:tabs>
          <w:tab w:val="left" w:pos="445"/>
        </w:tabs>
        <w:spacing w:before="0" w:after="0" w:line="235" w:lineRule="exact"/>
        <w:ind w:left="380"/>
        <w:jc w:val="both"/>
      </w:pPr>
      <w:r>
        <w:t xml:space="preserve">Všechny písemné příkazy k hotovostním i bezhotovostním platbám a výčetku pro hotovostní výběry v Kč i v cizí měně v celkové částce 500 tisíc Kč a více (nebo </w:t>
      </w:r>
      <w:r>
        <w:t>protihodnota v CM) bude</w:t>
      </w:r>
    </w:p>
    <w:p w:rsidR="00A7087E" w:rsidRDefault="00D313A0">
      <w:pPr>
        <w:pStyle w:val="Zkladntext20"/>
        <w:framePr w:w="9106" w:h="8470" w:hRule="exact" w:wrap="none" w:vAnchor="page" w:hAnchor="page" w:x="1577" w:y="7719"/>
        <w:shd w:val="clear" w:color="auto" w:fill="auto"/>
        <w:spacing w:before="0" w:after="0" w:line="230" w:lineRule="exact"/>
        <w:ind w:left="380" w:firstLine="0"/>
        <w:jc w:val="both"/>
      </w:pPr>
      <w:r>
        <w:t>majitel účtu předkládat (vyjma kompatibilního média) určenému pracovníkovi banky těmito způsoby:</w:t>
      </w:r>
    </w:p>
    <w:p w:rsidR="00A7087E" w:rsidRDefault="00D313A0">
      <w:pPr>
        <w:pStyle w:val="Zkladntext20"/>
        <w:framePr w:w="9106" w:h="8470" w:hRule="exact" w:wrap="none" w:vAnchor="page" w:hAnchor="page" w:x="1577" w:y="7719"/>
        <w:shd w:val="clear" w:color="auto" w:fill="auto"/>
        <w:spacing w:before="0" w:after="0" w:line="260" w:lineRule="exact"/>
        <w:ind w:left="380" w:firstLine="0"/>
        <w:jc w:val="both"/>
      </w:pPr>
      <w:r>
        <w:rPr>
          <w:rStyle w:val="Zkladntext213ptTundkovn-2pt"/>
        </w:rPr>
        <w:t>13</w:t>
      </w:r>
      <w:r>
        <w:rPr>
          <w:rStyle w:val="Zkladntext213pt"/>
        </w:rPr>
        <w:t xml:space="preserve"> </w:t>
      </w:r>
      <w:r>
        <w:t>osobně</w:t>
      </w:r>
    </w:p>
    <w:p w:rsidR="00A7087E" w:rsidRDefault="00D313A0">
      <w:pPr>
        <w:pStyle w:val="Zkladntext20"/>
        <w:framePr w:w="9106" w:h="8470" w:hRule="exact" w:wrap="none" w:vAnchor="page" w:hAnchor="page" w:x="1577" w:y="7719"/>
        <w:shd w:val="clear" w:color="auto" w:fill="auto"/>
        <w:spacing w:before="0" w:after="0" w:line="260" w:lineRule="exact"/>
        <w:ind w:left="380" w:firstLine="0"/>
        <w:jc w:val="both"/>
      </w:pPr>
      <w:r>
        <w:rPr>
          <w:rStyle w:val="Zkladntext213ptTundkovn-2pt"/>
        </w:rPr>
        <w:t>[3</w:t>
      </w:r>
      <w:r>
        <w:rPr>
          <w:rStyle w:val="Zkladntext213pt"/>
        </w:rPr>
        <w:t xml:space="preserve"> </w:t>
      </w:r>
      <w:r>
        <w:t>prostřednictvím kterékoli zmocněné osoby z Podpisových vzorů (disponentem)</w:t>
      </w:r>
    </w:p>
    <w:p w:rsidR="00A7087E" w:rsidRDefault="00D313A0">
      <w:pPr>
        <w:pStyle w:val="Zkladntext20"/>
        <w:framePr w:w="9106" w:h="8470" w:hRule="exact" w:wrap="none" w:vAnchor="page" w:hAnchor="page" w:x="1577" w:y="7719"/>
        <w:shd w:val="clear" w:color="auto" w:fill="auto"/>
        <w:spacing w:before="0" w:after="0" w:line="254" w:lineRule="exact"/>
        <w:ind w:left="740" w:hanging="360"/>
      </w:pPr>
      <w:r>
        <w:t xml:space="preserve">□ </w:t>
      </w:r>
      <w:r>
        <w:rPr>
          <w:rStyle w:val="Zkladntext21"/>
        </w:rPr>
        <w:t>prostř</w:t>
      </w:r>
      <w:r>
        <w:t>e</w:t>
      </w:r>
      <w:r>
        <w:rPr>
          <w:rStyle w:val="Zkladntext21"/>
        </w:rPr>
        <w:t>dn</w:t>
      </w:r>
      <w:r>
        <w:t>i</w:t>
      </w:r>
      <w:r>
        <w:rPr>
          <w:rStyle w:val="Zkladntext21"/>
        </w:rPr>
        <w:t>ctvím zvlášť zmocn</w:t>
      </w:r>
      <w:r>
        <w:t>ě</w:t>
      </w:r>
      <w:r>
        <w:rPr>
          <w:rStyle w:val="Zkladntext21"/>
        </w:rPr>
        <w:t>n</w:t>
      </w:r>
      <w:r>
        <w:t xml:space="preserve">é </w:t>
      </w:r>
      <w:r>
        <w:rPr>
          <w:rStyle w:val="Zkladntext21"/>
        </w:rPr>
        <w:t>osoby (zmocně</w:t>
      </w:r>
      <w:r>
        <w:rPr>
          <w:rStyle w:val="Zkladntext21"/>
        </w:rPr>
        <w:t>nc</w:t>
      </w:r>
      <w:r>
        <w:t>e</w:t>
      </w:r>
      <w:r>
        <w:rPr>
          <w:rStyle w:val="Zkladntext21"/>
        </w:rPr>
        <w:t>m) n</w:t>
      </w:r>
      <w:r>
        <w:t xml:space="preserve">a </w:t>
      </w:r>
      <w:r>
        <w:rPr>
          <w:rStyle w:val="Zkladntext21"/>
        </w:rPr>
        <w:t>zák</w:t>
      </w:r>
      <w:r>
        <w:t>l</w:t>
      </w:r>
      <w:r>
        <w:rPr>
          <w:rStyle w:val="Zkladntext21"/>
        </w:rPr>
        <w:t>ad</w:t>
      </w:r>
      <w:r>
        <w:t xml:space="preserve">ě </w:t>
      </w:r>
      <w:r>
        <w:rPr>
          <w:rStyle w:val="Zkladntext21"/>
        </w:rPr>
        <w:t>j</w:t>
      </w:r>
      <w:r>
        <w:t>e</w:t>
      </w:r>
      <w:r>
        <w:rPr>
          <w:rStyle w:val="Zkladntext21"/>
        </w:rPr>
        <w:t>dnorázov</w:t>
      </w:r>
      <w:r>
        <w:t xml:space="preserve">é </w:t>
      </w:r>
      <w:r>
        <w:rPr>
          <w:rStyle w:val="Zkladntext21"/>
        </w:rPr>
        <w:t>n</w:t>
      </w:r>
      <w:r>
        <w:t>e</w:t>
      </w:r>
      <w:r>
        <w:rPr>
          <w:rStyle w:val="Zkladntext21"/>
        </w:rPr>
        <w:t>bo trval</w:t>
      </w:r>
      <w:r>
        <w:t xml:space="preserve">é </w:t>
      </w:r>
      <w:proofErr w:type="spellStart"/>
      <w:r>
        <w:t>pífié</w:t>
      </w:r>
      <w:proofErr w:type="spellEnd"/>
      <w:r>
        <w:t xml:space="preserve"> </w:t>
      </w:r>
      <w:r>
        <w:rPr>
          <w:rStyle w:val="Zkladntext21"/>
        </w:rPr>
        <w:t>moc</w:t>
      </w:r>
      <w:r>
        <w:t xml:space="preserve">i </w:t>
      </w:r>
      <w:r>
        <w:rPr>
          <w:rStyle w:val="Zkladntext21"/>
        </w:rPr>
        <w:t>maj</w:t>
      </w:r>
      <w:r>
        <w:t>i</w:t>
      </w:r>
      <w:r>
        <w:rPr>
          <w:rStyle w:val="Zkladntext21"/>
        </w:rPr>
        <w:t>t</w:t>
      </w:r>
      <w:r>
        <w:t>e</w:t>
      </w:r>
      <w:r>
        <w:rPr>
          <w:rStyle w:val="Zkladntext21"/>
        </w:rPr>
        <w:t>l</w:t>
      </w:r>
      <w:r>
        <w:t xml:space="preserve">e </w:t>
      </w:r>
      <w:r>
        <w:rPr>
          <w:rStyle w:val="Zkladntext21"/>
        </w:rPr>
        <w:t>úč</w:t>
      </w:r>
      <w:r>
        <w:t>t</w:t>
      </w:r>
      <w:r>
        <w:rPr>
          <w:rStyle w:val="Zkladntext21"/>
        </w:rPr>
        <w:t>u</w:t>
      </w:r>
      <w:r>
        <w:t>-r-</w:t>
      </w:r>
      <w:r>
        <w:rPr>
          <w:rStyle w:val="Zkladntext21"/>
        </w:rPr>
        <w:t>předan</w:t>
      </w:r>
      <w:r>
        <w:t>é-</w:t>
      </w:r>
      <w:r>
        <w:rPr>
          <w:rStyle w:val="Zkladntext21"/>
        </w:rPr>
        <w:t>na samostatn</w:t>
      </w:r>
      <w:r>
        <w:t>é</w:t>
      </w:r>
      <w:r>
        <w:rPr>
          <w:rStyle w:val="Zkladntext21"/>
        </w:rPr>
        <w:t>m formulář</w:t>
      </w:r>
      <w:r>
        <w:t xml:space="preserve">i </w:t>
      </w:r>
      <w:r>
        <w:rPr>
          <w:rStyle w:val="Zkladntext21"/>
        </w:rPr>
        <w:t>banky.</w:t>
      </w:r>
    </w:p>
    <w:p w:rsidR="00A7087E" w:rsidRDefault="00D313A0">
      <w:pPr>
        <w:pStyle w:val="Zkladntext50"/>
        <w:framePr w:w="9106" w:h="8470" w:hRule="exact" w:wrap="none" w:vAnchor="page" w:hAnchor="page" w:x="1577" w:y="7719"/>
        <w:shd w:val="clear" w:color="auto" w:fill="auto"/>
        <w:tabs>
          <w:tab w:val="left" w:leader="dot" w:pos="6610"/>
          <w:tab w:val="left" w:leader="dot" w:pos="8602"/>
        </w:tabs>
        <w:spacing w:before="0" w:after="0" w:line="150" w:lineRule="exact"/>
        <w:ind w:left="380"/>
      </w:pPr>
      <w:r>
        <w:t>Smlouva o zřízení a vedení běžného účtu v české měně - k účtu číslo:</w:t>
      </w:r>
      <w:r>
        <w:rPr>
          <w:rStyle w:val="Zkladntext5Nekurzva"/>
        </w:rPr>
        <w:tab/>
      </w:r>
      <w:r>
        <w:t>ze dne</w:t>
      </w:r>
      <w:r>
        <w:rPr>
          <w:rStyle w:val="Zkladntext5Nekurzva"/>
        </w:rPr>
        <w:t xml:space="preserve"> </w:t>
      </w:r>
      <w:r>
        <w:rPr>
          <w:rStyle w:val="Zkladntext5Nekurzva"/>
        </w:rPr>
        <w:tab/>
      </w:r>
    </w:p>
    <w:p w:rsidR="00A7087E" w:rsidRDefault="00D313A0">
      <w:pPr>
        <w:pStyle w:val="Zkladntext50"/>
        <w:framePr w:w="9106" w:h="8470" w:hRule="exact" w:wrap="none" w:vAnchor="page" w:hAnchor="page" w:x="1577" w:y="7719"/>
        <w:shd w:val="clear" w:color="auto" w:fill="auto"/>
        <w:spacing w:before="0" w:after="0" w:line="150" w:lineRule="exact"/>
        <w:ind w:firstLine="0"/>
        <w:jc w:val="right"/>
      </w:pPr>
      <w:r>
        <w:t xml:space="preserve">strana 2 </w:t>
      </w:r>
      <w:proofErr w:type="gramStart"/>
      <w:r>
        <w:t>ze</w:t>
      </w:r>
      <w:proofErr w:type="gramEnd"/>
      <w:r>
        <w:t xml:space="preserve"> 3</w:t>
      </w:r>
    </w:p>
    <w:p w:rsidR="00A7087E" w:rsidRDefault="00D313A0">
      <w:pPr>
        <w:pStyle w:val="Zkladntext80"/>
        <w:framePr w:w="9106" w:h="8470" w:hRule="exact" w:wrap="none" w:vAnchor="page" w:hAnchor="page" w:x="1577" w:y="7719"/>
        <w:shd w:val="clear" w:color="auto" w:fill="auto"/>
        <w:spacing w:line="80" w:lineRule="exact"/>
        <w:ind w:left="380"/>
      </w:pPr>
      <w:proofErr w:type="spellStart"/>
      <w:r>
        <w:t>VerE</w:t>
      </w:r>
      <w:proofErr w:type="spellEnd"/>
      <w:r>
        <w:t xml:space="preserve"> 175 DSKBU.DOT 5.1.95 13:38</w:t>
      </w:r>
    </w:p>
    <w:p w:rsidR="00A7087E" w:rsidRDefault="00A7087E">
      <w:pPr>
        <w:rPr>
          <w:sz w:val="2"/>
          <w:szCs w:val="2"/>
        </w:rPr>
        <w:sectPr w:rsidR="00A708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087E" w:rsidRDefault="00D313A0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526.05pt;margin-top:509.3pt;width:21.1pt;height:0;z-index:-25166284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4" type="#_x0000_t32" style="position:absolute;margin-left:254.35pt;margin-top:477.9pt;width:89.3pt;height:0;z-index:-251661824;mso-position-horizontal-relative:page;mso-position-vertical-relative:page" filled="t" strokeweight=".9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3" type="#_x0000_t32" style="position:absolute;margin-left:484.3pt;margin-top:534.3pt;width:44.6pt;height:0;z-index:-251660800;mso-position-horizontal-relative:page;mso-position-vertical-relative:page" filled="t" strokeweight=".9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2" type="#_x0000_t32" style="position:absolute;margin-left:340.5pt;margin-top:534.5pt;width:98.2pt;height:0;z-index:-251659776;mso-position-horizontal-relative:page;mso-position-vertical-relative:page" filled="t" strokeweight=".9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1" type="#_x0000_t32" style="position:absolute;margin-left:99.55pt;margin-top:534.5pt;width:99.85pt;height:0;z-index:-251658752;mso-position-horizontal-relative:page;mso-position-vertical-relative:page" filled="t" strokeweight=".7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0" type="#_x0000_t32" style="position:absolute;margin-left:243.55pt;margin-top:534.75pt;width:44.15pt;height:0;z-index:-251657728;mso-position-horizontal-relative:page;mso-position-vertical-relative:page" filled="t" strokeweight=".7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9" type="#_x0000_t32" style="position:absolute;margin-left:336.9pt;margin-top:606.3pt;width:189.4pt;height:0;z-index:-251656704;mso-position-horizontal-relative:page;mso-position-vertical-relative:page" filled="t" strokeweight=".7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8" type="#_x0000_t32" style="position:absolute;margin-left:82.3pt;margin-top:606.3pt;width:178.55pt;height:0;z-index:-251655680;mso-position-horizontal-relative:page;mso-position-vertical-relative:page" filled="t" strokeweight=".7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265.15pt;margin-top:606.3pt;width:13.95pt;height:0;z-index:-251654656;mso-position-horizontal-relative:page;mso-position-vertical-relative:page" filled="t" strokeweight=".7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A7087E" w:rsidRDefault="00D313A0">
      <w:pPr>
        <w:pStyle w:val="Zkladntext20"/>
        <w:framePr w:w="9053" w:h="8437" w:hRule="exact" w:wrap="none" w:vAnchor="page" w:hAnchor="page" w:x="1603" w:y="1124"/>
        <w:shd w:val="clear" w:color="auto" w:fill="auto"/>
        <w:spacing w:before="0" w:after="180" w:line="235" w:lineRule="exact"/>
        <w:ind w:left="360" w:firstLine="0"/>
        <w:jc w:val="both"/>
      </w:pPr>
      <w:r>
        <w:t>Kterýkoliv z výše uvedených předložitelů je povinen se na předkládaných příkazech podepsat před pracovníkem banky, a to i v případě, že je již jednou na příkazech podepsán. Příkazy předložené jiným způsobem banka nebude r</w:t>
      </w:r>
      <w:r>
        <w:t>ealizovat.</w:t>
      </w:r>
    </w:p>
    <w:p w:rsidR="00A7087E" w:rsidRDefault="00D313A0">
      <w:pPr>
        <w:pStyle w:val="Zkladntext20"/>
        <w:framePr w:w="9053" w:h="8437" w:hRule="exact" w:wrap="none" w:vAnchor="page" w:hAnchor="page" w:x="1603" w:y="1124"/>
        <w:numPr>
          <w:ilvl w:val="0"/>
          <w:numId w:val="1"/>
        </w:numPr>
        <w:shd w:val="clear" w:color="auto" w:fill="auto"/>
        <w:tabs>
          <w:tab w:val="left" w:pos="385"/>
        </w:tabs>
        <w:spacing w:before="0" w:after="56" w:line="235" w:lineRule="exact"/>
        <w:ind w:left="360" w:hanging="360"/>
        <w:jc w:val="both"/>
      </w:pPr>
      <w:proofErr w:type="spellStart"/>
      <w:r>
        <w:t>Baňkaje</w:t>
      </w:r>
      <w:proofErr w:type="spellEnd"/>
      <w:r>
        <w:t xml:space="preserve"> oprávněna provést autorizaci (tel/fax ověření) skutečného vystavení všech písemných příkazů a výčetky pro výběr hotovosti v celkové částce 500 tisíc Kč a více (nebo protihodnota</w:t>
      </w:r>
    </w:p>
    <w:p w:rsidR="00A7087E" w:rsidRDefault="00D313A0">
      <w:pPr>
        <w:pStyle w:val="Zkladntext20"/>
        <w:framePr w:w="9053" w:h="8437" w:hRule="exact" w:wrap="none" w:vAnchor="page" w:hAnchor="page" w:x="1603" w:y="1124"/>
        <w:shd w:val="clear" w:color="auto" w:fill="auto"/>
        <w:spacing w:before="0" w:after="0" w:line="240" w:lineRule="exact"/>
        <w:ind w:left="360" w:firstLine="0"/>
        <w:jc w:val="both"/>
      </w:pPr>
      <w:r>
        <w:t>v CM) na výše uvedeném telefonním/faxovém čísle. Pokud se b</w:t>
      </w:r>
      <w:r>
        <w:t>ance nepodaří telefonicky/faxem spojit s klientem na výše uvedeném čísle, je banka oprávněna příkazy neprovést až do doby jejich skutečného ověření.</w:t>
      </w:r>
    </w:p>
    <w:p w:rsidR="00A7087E" w:rsidRDefault="00D313A0">
      <w:pPr>
        <w:pStyle w:val="Zkladntext20"/>
        <w:framePr w:w="9053" w:h="8437" w:hRule="exact" w:wrap="none" w:vAnchor="page" w:hAnchor="page" w:x="1603" w:y="1124"/>
        <w:shd w:val="clear" w:color="auto" w:fill="auto"/>
        <w:spacing w:before="0" w:after="180" w:line="240" w:lineRule="exact"/>
        <w:ind w:left="360" w:firstLine="0"/>
        <w:jc w:val="both"/>
      </w:pPr>
      <w:r>
        <w:t xml:space="preserve">Pokud při uskutečněné telefonické autorizaci nebude vystavení příkazu příkazcem potvrzeno, je příkazce </w:t>
      </w:r>
      <w:r>
        <w:t>povinen do dvou pracovních dnů tuto skutečnost písemně potvrdit a doručit bance. V případě, že tak neučiní, banka zašle příkaz majiteli účtu. Současně je banka oprávněna oznámit orgánům činným v trestním řízení podezření z trestného činu podvodu.</w:t>
      </w:r>
    </w:p>
    <w:p w:rsidR="00A7087E" w:rsidRDefault="00D313A0">
      <w:pPr>
        <w:pStyle w:val="Zkladntext20"/>
        <w:framePr w:w="9053" w:h="8437" w:hRule="exact" w:wrap="none" w:vAnchor="page" w:hAnchor="page" w:x="1603" w:y="1124"/>
        <w:numPr>
          <w:ilvl w:val="0"/>
          <w:numId w:val="1"/>
        </w:numPr>
        <w:shd w:val="clear" w:color="auto" w:fill="auto"/>
        <w:tabs>
          <w:tab w:val="left" w:pos="390"/>
        </w:tabs>
        <w:spacing w:before="0" w:after="180" w:line="240" w:lineRule="exact"/>
        <w:ind w:left="360" w:hanging="360"/>
        <w:jc w:val="both"/>
      </w:pPr>
      <w:r>
        <w:t>Na výčetc</w:t>
      </w:r>
      <w:r>
        <w:t>e bude banka vyžadovat a při autorizaci pak ověřovat i číslo šeku, kterým bude prováděn výběr hotovosti (pokud si klient s pobočkou nedohodne jiný způsob identifikace výběru hotovosti).</w:t>
      </w:r>
    </w:p>
    <w:p w:rsidR="00A7087E" w:rsidRDefault="00D313A0">
      <w:pPr>
        <w:pStyle w:val="Zkladntext20"/>
        <w:framePr w:w="9053" w:h="8437" w:hRule="exact" w:wrap="none" w:vAnchor="page" w:hAnchor="page" w:x="1603" w:y="1124"/>
        <w:numPr>
          <w:ilvl w:val="0"/>
          <w:numId w:val="1"/>
        </w:numPr>
        <w:shd w:val="clear" w:color="auto" w:fill="auto"/>
        <w:tabs>
          <w:tab w:val="left" w:pos="390"/>
        </w:tabs>
        <w:spacing w:before="0" w:after="130" w:line="240" w:lineRule="exact"/>
        <w:ind w:left="360" w:hanging="360"/>
        <w:jc w:val="both"/>
      </w:pPr>
      <w:r>
        <w:t>Klient má možnost pro účely autorizace písemných příkazů dohodnout s b</w:t>
      </w:r>
      <w:r>
        <w:t>ankou heslo dotazu a heslo odpovědi. Hesla budou sjednána na samostatném formuláři banky a používána nejdříve od druhého pracovního dne následujícího po dni sdělení hesel klientem (po dni předání vyplněného formuláře).</w:t>
      </w:r>
    </w:p>
    <w:p w:rsidR="00A7087E" w:rsidRDefault="00D313A0">
      <w:pPr>
        <w:pStyle w:val="Zkladntext20"/>
        <w:framePr w:w="9053" w:h="8437" w:hRule="exact" w:wrap="none" w:vAnchor="page" w:hAnchor="page" w:x="1603" w:y="1124"/>
        <w:numPr>
          <w:ilvl w:val="0"/>
          <w:numId w:val="1"/>
        </w:numPr>
        <w:shd w:val="clear" w:color="auto" w:fill="auto"/>
        <w:tabs>
          <w:tab w:val="left" w:pos="390"/>
        </w:tabs>
        <w:spacing w:before="0" w:after="0" w:line="302" w:lineRule="exact"/>
        <w:ind w:left="360" w:hanging="360"/>
        <w:jc w:val="both"/>
      </w:pPr>
      <w:r>
        <w:t>Banka bude telefonicky sdělovat na zá</w:t>
      </w:r>
      <w:r>
        <w:t xml:space="preserve">kladě hesla informace o zůstatku a pohybech na </w:t>
      </w:r>
      <w:proofErr w:type="spellStart"/>
      <w:r>
        <w:t>účtě</w:t>
      </w:r>
      <w:proofErr w:type="spellEnd"/>
      <w:r>
        <w:t>:</w:t>
      </w:r>
    </w:p>
    <w:p w:rsidR="00A7087E" w:rsidRDefault="00D313A0">
      <w:pPr>
        <w:pStyle w:val="Zkladntext90"/>
        <w:framePr w:w="9053" w:h="8437" w:hRule="exact" w:wrap="none" w:vAnchor="page" w:hAnchor="page" w:x="1603" w:y="1124"/>
        <w:shd w:val="clear" w:color="auto" w:fill="auto"/>
        <w:tabs>
          <w:tab w:val="left" w:pos="1426"/>
        </w:tabs>
        <w:ind w:left="780"/>
      </w:pPr>
      <w:r>
        <w:t>0</w:t>
      </w:r>
      <w:r>
        <w:tab/>
        <w:t>ANO</w:t>
      </w:r>
    </w:p>
    <w:p w:rsidR="00A7087E" w:rsidRDefault="00D313A0">
      <w:pPr>
        <w:pStyle w:val="Zkladntext90"/>
        <w:framePr w:w="9053" w:h="8437" w:hRule="exact" w:wrap="none" w:vAnchor="page" w:hAnchor="page" w:x="1603" w:y="1124"/>
        <w:shd w:val="clear" w:color="auto" w:fill="auto"/>
        <w:tabs>
          <w:tab w:val="left" w:pos="1426"/>
        </w:tabs>
        <w:spacing w:after="230"/>
        <w:ind w:left="780"/>
      </w:pPr>
      <w:r>
        <w:t>□</w:t>
      </w:r>
      <w:r>
        <w:tab/>
        <w:t>NE</w:t>
      </w:r>
    </w:p>
    <w:p w:rsidR="00A7087E" w:rsidRDefault="00D313A0">
      <w:pPr>
        <w:pStyle w:val="Zkladntext20"/>
        <w:framePr w:w="9053" w:h="8437" w:hRule="exact" w:wrap="none" w:vAnchor="page" w:hAnchor="page" w:x="1603" w:y="1124"/>
        <w:numPr>
          <w:ilvl w:val="0"/>
          <w:numId w:val="1"/>
        </w:numPr>
        <w:shd w:val="clear" w:color="auto" w:fill="auto"/>
        <w:tabs>
          <w:tab w:val="left" w:pos="390"/>
        </w:tabs>
        <w:spacing w:before="0" w:after="28" w:line="240" w:lineRule="exact"/>
        <w:ind w:left="360" w:hanging="360"/>
        <w:jc w:val="both"/>
      </w:pPr>
      <w:r>
        <w:t xml:space="preserve">V případě, že se banka dozví nezpochybnitelným způsobem o úmrtí majitele účtu (fyzické osoby), zablokuje prostředky na </w:t>
      </w:r>
      <w:proofErr w:type="spellStart"/>
      <w:r>
        <w:t>účtě</w:t>
      </w:r>
      <w:proofErr w:type="spellEnd"/>
      <w:r>
        <w:t xml:space="preserve"> proti výběrům a debetním platbám s výjimkou zúčtování splatných </w:t>
      </w:r>
      <w:r>
        <w:t>pohledávek banky, a zároveň zruší veškeré klientem předané trvalé příkazy k úhradě/inkasu/automatickým převodům, povolená a požadovaná inkasa. Účet však bude i nadále úročen aktuální úrokovou sazbou vyhlašovanou bankou.</w:t>
      </w:r>
    </w:p>
    <w:p w:rsidR="00A7087E" w:rsidRDefault="00D313A0">
      <w:pPr>
        <w:pStyle w:val="Zkladntext100"/>
        <w:framePr w:w="9053" w:h="8437" w:hRule="exact" w:wrap="none" w:vAnchor="page" w:hAnchor="page" w:x="1603" w:y="1124"/>
        <w:shd w:val="clear" w:color="auto" w:fill="auto"/>
        <w:tabs>
          <w:tab w:val="left" w:pos="4068"/>
          <w:tab w:val="left" w:pos="4454"/>
        </w:tabs>
        <w:spacing w:before="0" w:line="280" w:lineRule="exact"/>
        <w:ind w:left="3600"/>
      </w:pPr>
      <w:r>
        <w:t>6</w:t>
      </w:r>
      <w:r>
        <w:rPr>
          <w:rStyle w:val="Zkladntext10Garamond14ptNetun"/>
        </w:rPr>
        <w:tab/>
      </w:r>
      <w:r>
        <w:t>1</w:t>
      </w:r>
      <w:r>
        <w:rPr>
          <w:rStyle w:val="Zkladntext10Garamond14ptNetun"/>
        </w:rPr>
        <w:tab/>
      </w:r>
      <w:r>
        <w:t>1995</w:t>
      </w:r>
    </w:p>
    <w:p w:rsidR="00A7087E" w:rsidRDefault="00D313A0">
      <w:pPr>
        <w:pStyle w:val="Zkladntext20"/>
        <w:framePr w:w="9053" w:h="8437" w:hRule="exact" w:wrap="none" w:vAnchor="page" w:hAnchor="page" w:x="1603" w:y="1124"/>
        <w:numPr>
          <w:ilvl w:val="0"/>
          <w:numId w:val="1"/>
        </w:numPr>
        <w:shd w:val="clear" w:color="auto" w:fill="auto"/>
        <w:tabs>
          <w:tab w:val="left" w:pos="390"/>
          <w:tab w:val="left" w:pos="4068"/>
          <w:tab w:val="left" w:pos="5280"/>
        </w:tabs>
        <w:spacing w:before="0" w:after="0" w:line="200" w:lineRule="exact"/>
        <w:ind w:left="360" w:hanging="360"/>
        <w:jc w:val="both"/>
      </w:pPr>
      <w:r>
        <w:t>Smlouva nabývá účinnosti dn</w:t>
      </w:r>
      <w:r>
        <w:t>em *</w:t>
      </w:r>
      <w:r>
        <w:tab/>
        <w:t>*</w:t>
      </w:r>
      <w:r>
        <w:tab/>
        <w:t>(vyplní banka).</w:t>
      </w:r>
    </w:p>
    <w:p w:rsidR="00A7087E" w:rsidRDefault="00D313A0">
      <w:pPr>
        <w:pStyle w:val="Nadpis50"/>
        <w:framePr w:wrap="none" w:vAnchor="page" w:hAnchor="page" w:x="1623" w:y="10264"/>
        <w:shd w:val="clear" w:color="auto" w:fill="auto"/>
        <w:spacing w:line="240" w:lineRule="exact"/>
      </w:pPr>
      <w:bookmarkStart w:id="7" w:name="bookmark8"/>
      <w:r>
        <w:rPr>
          <w:vertAlign w:val="subscript"/>
        </w:rPr>
        <w:t>v</w:t>
      </w:r>
      <w:r>
        <w:t xml:space="preserve"> Plzni</w:t>
      </w:r>
      <w:bookmarkEnd w:id="7"/>
    </w:p>
    <w:p w:rsidR="00A7087E" w:rsidRDefault="00D313A0">
      <w:pPr>
        <w:pStyle w:val="Zkladntext20"/>
        <w:framePr w:wrap="none" w:vAnchor="page" w:hAnchor="page" w:x="4287" w:y="10383"/>
        <w:shd w:val="clear" w:color="auto" w:fill="auto"/>
        <w:spacing w:before="0" w:after="0" w:line="200" w:lineRule="exact"/>
        <w:ind w:firstLine="0"/>
      </w:pPr>
      <w:r>
        <w:t>dne</w:t>
      </w:r>
    </w:p>
    <w:p w:rsidR="00A7087E" w:rsidRDefault="00D313A0">
      <w:pPr>
        <w:pStyle w:val="Zkladntext110"/>
        <w:framePr w:wrap="none" w:vAnchor="page" w:hAnchor="page" w:x="4877" w:y="10138"/>
        <w:shd w:val="clear" w:color="auto" w:fill="auto"/>
        <w:spacing w:line="380" w:lineRule="exact"/>
      </w:pPr>
      <w:r>
        <w:t>6</w:t>
      </w:r>
      <w:r>
        <w:rPr>
          <w:rStyle w:val="Zkladntext11Arial19pt"/>
          <w:b/>
          <w:bCs/>
        </w:rPr>
        <w:t xml:space="preserve">. </w:t>
      </w:r>
      <w:r>
        <w:t>1</w:t>
      </w:r>
      <w:r>
        <w:rPr>
          <w:rStyle w:val="Zkladntext11Arial19pt"/>
          <w:b/>
          <w:bCs/>
        </w:rPr>
        <w:t xml:space="preserve">. </w:t>
      </w:r>
      <w:r>
        <w:t>1995</w:t>
      </w:r>
    </w:p>
    <w:p w:rsidR="00A7087E" w:rsidRDefault="00D313A0">
      <w:pPr>
        <w:framePr w:wrap="none" w:vAnchor="page" w:hAnchor="page" w:x="6850" w:y="1028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"C:\\Users\\33EE83~1.VRA\\AppData\\Local\\Temp\\FineReader12.00\\media\\image2.jpeg"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22.9pt;height:19.15pt">
            <v:imagedata r:id="rId10" r:href="rId11"/>
          </v:shape>
        </w:pict>
      </w:r>
      <w:r>
        <w:fldChar w:fldCharType="end"/>
      </w:r>
    </w:p>
    <w:p w:rsidR="00A7087E" w:rsidRDefault="00D313A0">
      <w:pPr>
        <w:pStyle w:val="Zkladntext120"/>
        <w:framePr w:wrap="none" w:vAnchor="page" w:hAnchor="page" w:x="7344" w:y="10286"/>
        <w:shd w:val="clear" w:color="auto" w:fill="auto"/>
        <w:spacing w:line="380" w:lineRule="exact"/>
      </w:pPr>
      <w:proofErr w:type="spellStart"/>
      <w:r>
        <w:rPr>
          <w:rStyle w:val="Zkladntext121"/>
          <w:i/>
          <w:iCs/>
        </w:rPr>
        <w:t>kl</w:t>
      </w:r>
      <w:proofErr w:type="spellEnd"/>
    </w:p>
    <w:p w:rsidR="00A7087E" w:rsidRDefault="00D313A0">
      <w:pPr>
        <w:pStyle w:val="Zkladntext20"/>
        <w:framePr w:wrap="none" w:vAnchor="page" w:hAnchor="page" w:x="9087" w:y="10387"/>
        <w:shd w:val="clear" w:color="auto" w:fill="auto"/>
        <w:spacing w:before="0" w:after="0" w:line="200" w:lineRule="exact"/>
        <w:ind w:firstLine="0"/>
      </w:pPr>
      <w:r>
        <w:t>dne</w:t>
      </w:r>
    </w:p>
    <w:p w:rsidR="00A7087E" w:rsidRDefault="00D313A0">
      <w:pPr>
        <w:pStyle w:val="Nadpis30"/>
        <w:framePr w:wrap="none" w:vAnchor="page" w:hAnchor="page" w:x="9835" w:y="10250"/>
        <w:shd w:val="clear" w:color="auto" w:fill="auto"/>
        <w:spacing w:line="360" w:lineRule="exact"/>
      </w:pPr>
      <w:bookmarkStart w:id="8" w:name="bookmark9"/>
      <w:r>
        <w:rPr>
          <w:rStyle w:val="Nadpis3NetunKurzva"/>
        </w:rPr>
        <w:t>C</w:t>
      </w:r>
      <w:r>
        <w:rPr>
          <w:rStyle w:val="Nadpis31"/>
          <w:b/>
          <w:bCs/>
        </w:rPr>
        <w:t xml:space="preserve"> /•</w:t>
      </w:r>
      <w:bookmarkEnd w:id="8"/>
    </w:p>
    <w:p w:rsidR="00A7087E" w:rsidRDefault="00D313A0">
      <w:pPr>
        <w:pStyle w:val="Nadpis20"/>
        <w:framePr w:wrap="none" w:vAnchor="page" w:hAnchor="page" w:x="2170" w:y="11200"/>
        <w:shd w:val="clear" w:color="auto" w:fill="auto"/>
        <w:spacing w:line="300" w:lineRule="exact"/>
      </w:pPr>
      <w:bookmarkStart w:id="9" w:name="bookmark10"/>
      <w:r>
        <w:rPr>
          <w:rStyle w:val="Nadpis2Malpsmena"/>
        </w:rPr>
        <w:t>komerční" banka**</w:t>
      </w:r>
      <w:bookmarkEnd w:id="9"/>
    </w:p>
    <w:p w:rsidR="00A7087E" w:rsidRDefault="00D313A0">
      <w:pPr>
        <w:pStyle w:val="Zkladntext130"/>
        <w:framePr w:wrap="none" w:vAnchor="page" w:hAnchor="page" w:x="2491" w:y="11536"/>
        <w:shd w:val="clear" w:color="auto" w:fill="auto"/>
        <w:spacing w:line="210" w:lineRule="exact"/>
      </w:pPr>
      <w:r>
        <w:t>pobočka Plzeň - město (»&gt;</w:t>
      </w:r>
    </w:p>
    <w:p w:rsidR="00A7087E" w:rsidRDefault="00D313A0">
      <w:pPr>
        <w:pStyle w:val="Nadpis10"/>
        <w:framePr w:w="2510" w:h="853" w:hRule="exact" w:wrap="none" w:vAnchor="page" w:hAnchor="page" w:x="7570" w:y="11051"/>
        <w:shd w:val="clear" w:color="auto" w:fill="auto"/>
        <w:spacing w:after="0" w:line="300" w:lineRule="exact"/>
      </w:pPr>
      <w:bookmarkStart w:id="10" w:name="bookmark11"/>
      <w:r>
        <w:rPr>
          <w:rStyle w:val="Nadpis11"/>
          <w:b/>
          <w:bCs/>
        </w:rPr>
        <w:t>33. základní škola</w:t>
      </w:r>
      <w:bookmarkEnd w:id="10"/>
    </w:p>
    <w:p w:rsidR="00A7087E" w:rsidRDefault="00D313A0">
      <w:pPr>
        <w:pStyle w:val="Zkladntext90"/>
        <w:framePr w:w="2510" w:h="853" w:hRule="exact" w:wrap="none" w:vAnchor="page" w:hAnchor="page" w:x="7570" w:y="11051"/>
        <w:shd w:val="clear" w:color="auto" w:fill="auto"/>
        <w:spacing w:line="235" w:lineRule="exact"/>
        <w:jc w:val="center"/>
      </w:pPr>
      <w:r>
        <w:rPr>
          <w:rStyle w:val="Zkladntext91"/>
          <w:b/>
          <w:bCs/>
        </w:rPr>
        <w:t xml:space="preserve">T. </w:t>
      </w:r>
      <w:r>
        <w:rPr>
          <w:rStyle w:val="Zkladntext91"/>
          <w:b/>
          <w:bCs/>
        </w:rPr>
        <w:t>Brzkové 31, 318 11 Plzeň</w:t>
      </w:r>
      <w:r>
        <w:rPr>
          <w:rStyle w:val="Zkladntext91"/>
          <w:b/>
          <w:bCs/>
        </w:rPr>
        <w:br/>
      </w:r>
    </w:p>
    <w:p w:rsidR="00A7087E" w:rsidRDefault="00D313A0">
      <w:pPr>
        <w:pStyle w:val="Zkladntext30"/>
        <w:framePr w:w="9053" w:h="919" w:hRule="exact" w:wrap="none" w:vAnchor="page" w:hAnchor="page" w:x="1603" w:y="12216"/>
        <w:shd w:val="clear" w:color="auto" w:fill="auto"/>
        <w:spacing w:before="0" w:line="182" w:lineRule="exact"/>
        <w:ind w:left="880" w:right="5683"/>
        <w:jc w:val="both"/>
      </w:pPr>
      <w:r>
        <w:t>razítko a podpis ředitele pobočky</w:t>
      </w:r>
    </w:p>
    <w:p w:rsidR="00A7087E" w:rsidRDefault="00D313A0">
      <w:pPr>
        <w:pStyle w:val="Zkladntext30"/>
        <w:framePr w:w="9053" w:h="919" w:hRule="exact" w:wrap="none" w:vAnchor="page" w:hAnchor="page" w:x="1603" w:y="12216"/>
        <w:shd w:val="clear" w:color="auto" w:fill="auto"/>
        <w:tabs>
          <w:tab w:val="left" w:leader="dot" w:pos="2824"/>
        </w:tabs>
        <w:spacing w:before="0" w:line="182" w:lineRule="exact"/>
        <w:ind w:left="880" w:right="5683"/>
        <w:jc w:val="both"/>
      </w:pPr>
      <w:r>
        <w:t xml:space="preserve">Komerční banky, a.s. </w:t>
      </w:r>
      <w:r>
        <w:tab/>
      </w:r>
    </w:p>
    <w:p w:rsidR="00A7087E" w:rsidRDefault="00D313A0">
      <w:pPr>
        <w:pStyle w:val="Zkladntext30"/>
        <w:framePr w:w="9053" w:h="919" w:hRule="exact" w:wrap="none" w:vAnchor="page" w:hAnchor="page" w:x="1603" w:y="12216"/>
        <w:shd w:val="clear" w:color="auto" w:fill="auto"/>
        <w:spacing w:before="0" w:after="14" w:line="182" w:lineRule="exact"/>
        <w:ind w:left="880" w:right="5683"/>
        <w:jc w:val="both"/>
      </w:pPr>
      <w:r>
        <w:t>(jím pověřeného pracovníka)</w:t>
      </w:r>
    </w:p>
    <w:p w:rsidR="00A7087E" w:rsidRDefault="00D313A0">
      <w:pPr>
        <w:pStyle w:val="Zkladntext30"/>
        <w:framePr w:w="2136" w:h="883" w:hRule="exact" w:wrap="none" w:vAnchor="page" w:hAnchor="page" w:x="7450" w:y="12232"/>
        <w:shd w:val="clear" w:color="auto" w:fill="auto"/>
        <w:spacing w:before="0" w:line="150" w:lineRule="exact"/>
        <w:ind w:right="60"/>
        <w:jc w:val="center"/>
      </w:pPr>
      <w:r>
        <w:t>podpis majitele účtu</w:t>
      </w:r>
    </w:p>
    <w:p w:rsidR="00A7087E" w:rsidRDefault="00D313A0">
      <w:pPr>
        <w:pStyle w:val="Zkladntext20"/>
        <w:framePr w:w="9053" w:h="550" w:hRule="exact" w:wrap="none" w:vAnchor="page" w:hAnchor="page" w:x="1603" w:y="13642"/>
        <w:shd w:val="clear" w:color="auto" w:fill="auto"/>
        <w:spacing w:before="0" w:after="62" w:line="200" w:lineRule="exact"/>
        <w:ind w:firstLine="0"/>
      </w:pPr>
      <w:r>
        <w:t>Vysvětlivky:</w:t>
      </w:r>
    </w:p>
    <w:p w:rsidR="00A7087E" w:rsidRDefault="00D313A0">
      <w:pPr>
        <w:pStyle w:val="Zkladntext20"/>
        <w:framePr w:w="9053" w:h="550" w:hRule="exact" w:wrap="none" w:vAnchor="page" w:hAnchor="page" w:x="1603" w:y="13642"/>
        <w:shd w:val="clear" w:color="auto" w:fill="auto"/>
        <w:spacing w:before="0" w:after="0" w:line="200" w:lineRule="exact"/>
        <w:ind w:firstLine="0"/>
      </w:pPr>
      <w:r>
        <w:t>□ vybranou variantu označte v rámečku znakem X, ostatní</w:t>
      </w:r>
      <w:r>
        <w:t xml:space="preserve"> varianty celé napříč proškrtněte</w:t>
      </w:r>
    </w:p>
    <w:p w:rsidR="00A7087E" w:rsidRDefault="00D313A0">
      <w:pPr>
        <w:pStyle w:val="Zkladntext50"/>
        <w:framePr w:wrap="none" w:vAnchor="page" w:hAnchor="page" w:x="1594" w:y="15818"/>
        <w:shd w:val="clear" w:color="auto" w:fill="auto"/>
        <w:spacing w:before="0" w:after="0" w:line="150" w:lineRule="exact"/>
        <w:ind w:firstLine="0"/>
        <w:jc w:val="left"/>
      </w:pPr>
      <w:r>
        <w:t>Smlouva</w:t>
      </w:r>
      <w:r>
        <w:rPr>
          <w:rStyle w:val="Zkladntext5Nekurzva"/>
        </w:rPr>
        <w:t xml:space="preserve"> o </w:t>
      </w:r>
      <w:r>
        <w:t xml:space="preserve">zřízeni a vedení běžného účtu v české měně - k účtu číslo: </w:t>
      </w:r>
      <w:bookmarkStart w:id="11" w:name="_GoBack"/>
      <w:bookmarkEnd w:id="11"/>
    </w:p>
    <w:p w:rsidR="00A7087E" w:rsidRDefault="00D313A0">
      <w:pPr>
        <w:pStyle w:val="Zkladntext50"/>
        <w:framePr w:wrap="none" w:vAnchor="page" w:hAnchor="page" w:x="8285" w:y="15813"/>
        <w:shd w:val="clear" w:color="auto" w:fill="auto"/>
        <w:spacing w:before="0" w:after="0" w:line="150" w:lineRule="exact"/>
        <w:ind w:firstLine="0"/>
        <w:jc w:val="left"/>
      </w:pPr>
      <w:r>
        <w:t>ze dne</w:t>
      </w:r>
    </w:p>
    <w:p w:rsidR="00A7087E" w:rsidRDefault="00D313A0">
      <w:pPr>
        <w:pStyle w:val="Zkladntext50"/>
        <w:framePr w:wrap="none" w:vAnchor="page" w:hAnchor="page" w:x="9629" w:y="15995"/>
        <w:shd w:val="clear" w:color="auto" w:fill="auto"/>
        <w:spacing w:before="0" w:after="0" w:line="150" w:lineRule="exact"/>
        <w:ind w:firstLine="0"/>
        <w:jc w:val="left"/>
      </w:pPr>
      <w:r>
        <w:t xml:space="preserve">strana 3 </w:t>
      </w:r>
      <w:proofErr w:type="gramStart"/>
      <w:r>
        <w:t>ze</w:t>
      </w:r>
      <w:proofErr w:type="gramEnd"/>
      <w:r>
        <w:t xml:space="preserve"> 3</w:t>
      </w:r>
    </w:p>
    <w:p w:rsidR="00A7087E" w:rsidRDefault="00A7087E">
      <w:pPr>
        <w:rPr>
          <w:sz w:val="2"/>
          <w:szCs w:val="2"/>
        </w:rPr>
      </w:pPr>
    </w:p>
    <w:sectPr w:rsidR="00A7087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3A0" w:rsidRDefault="00D313A0">
      <w:r>
        <w:separator/>
      </w:r>
    </w:p>
  </w:endnote>
  <w:endnote w:type="continuationSeparator" w:id="0">
    <w:p w:rsidR="00D313A0" w:rsidRDefault="00D3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3A0" w:rsidRDefault="00D313A0"/>
  </w:footnote>
  <w:footnote w:type="continuationSeparator" w:id="0">
    <w:p w:rsidR="00D313A0" w:rsidRDefault="00D313A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32300"/>
    <w:multiLevelType w:val="multilevel"/>
    <w:tmpl w:val="DD105BF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CE1559"/>
    <w:multiLevelType w:val="multilevel"/>
    <w:tmpl w:val="399ECD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7087E"/>
    <w:rsid w:val="00A7087E"/>
    <w:rsid w:val="00D3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5"/>
        <o:r id="V:Rule2" type="connector" idref="#_x0000_s1034"/>
        <o:r id="V:Rule3" type="connector" idref="#_x0000_s1033"/>
        <o:r id="V:Rule4" type="connector" idref="#_x0000_s1032"/>
        <o:r id="V:Rule5" type="connector" idref="#_x0000_s1031"/>
        <o:r id="V:Rule6" type="connector" idref="#_x0000_s1030"/>
        <o:r id="V:Rule7" type="connector" idref="#_x0000_s1029"/>
        <o:r id="V:Rule8" type="connector" idref="#_x0000_s1028"/>
        <o:r id="V:Rule9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52">
    <w:name w:val="Nadpis #5 (2)_"/>
    <w:basedOn w:val="Standardnpsmoodstavce"/>
    <w:link w:val="Nadpis52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61">
    <w:name w:val="Nadpis #6"/>
    <w:basedOn w:val="Nadpis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75ptTun">
    <w:name w:val="Základní text (2) + 7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42">
    <w:name w:val="Nadpis #4 (2)_"/>
    <w:basedOn w:val="Standardnpsmoodstavce"/>
    <w:link w:val="Nadpis4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5Nekurzva">
    <w:name w:val="Základní text (5) + Ne kurzíva"/>
    <w:basedOn w:val="Zkladn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6Kurzva">
    <w:name w:val="Základní text (6) + Kurzíva"/>
    <w:basedOn w:val="Zkladntext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Consolas19ptKurzvadkovn-3pt">
    <w:name w:val="Základní text (2) + Consolas;19 pt;Kurzíva;Řádkování -3 pt"/>
    <w:basedOn w:val="Zkladntext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7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Netun">
    <w:name w:val="Základní text (7) + Ne tučné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6Netun">
    <w:name w:val="Nadpis #6 + Ne tučné"/>
    <w:basedOn w:val="Nadpis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3ptTundkovn-2pt">
    <w:name w:val="Základní text (2) + 13 pt;Tučné;Řádkování -2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4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3pt">
    <w:name w:val="Základní text (2) + 13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Garamond" w:eastAsia="Garamond" w:hAnsi="Garamond" w:cs="Garamond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10Garamond14ptNetun">
    <w:name w:val="Základní text (10) + Garamond;14 pt;Ne tučné"/>
    <w:basedOn w:val="Zkladntext10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Nadpis5">
    <w:name w:val="Nadpis #5_"/>
    <w:basedOn w:val="Standardnpsmoodstavce"/>
    <w:link w:val="Nadpis50"/>
    <w:rPr>
      <w:rFonts w:ascii="Consolas" w:eastAsia="Consolas" w:hAnsi="Consolas" w:cs="Consolas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Garamond" w:eastAsia="Garamond" w:hAnsi="Garamond" w:cs="Garamond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11Arial19pt">
    <w:name w:val="Základní text (11) + Arial;19 pt"/>
    <w:basedOn w:val="Zkladntext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Consolas" w:eastAsia="Consolas" w:hAnsi="Consolas" w:cs="Consolas"/>
      <w:b w:val="0"/>
      <w:bCs w:val="0"/>
      <w:i/>
      <w:iCs/>
      <w:smallCaps w:val="0"/>
      <w:strike w:val="0"/>
      <w:spacing w:val="-70"/>
      <w:sz w:val="38"/>
      <w:szCs w:val="38"/>
      <w:u w:val="none"/>
    </w:rPr>
  </w:style>
  <w:style w:type="character" w:customStyle="1" w:styleId="Zkladntext121">
    <w:name w:val="Základní text (12)"/>
    <w:basedOn w:val="Zkladntext1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7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3NetunKurzva">
    <w:name w:val="Nadpis #3 + Ne tučné;Kurzíva"/>
    <w:basedOn w:val="Nadpis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Nadpis31">
    <w:name w:val="Nadpis #3"/>
    <w:basedOn w:val="Nadpi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Malpsmena">
    <w:name w:val="Nadpis #2 + Malá písmena"/>
    <w:basedOn w:val="Nadpis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Pr>
      <w:rFonts w:ascii="Garamond" w:eastAsia="Garamond" w:hAnsi="Garamond" w:cs="Garamond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11">
    <w:name w:val="Nadpis #1"/>
    <w:basedOn w:val="Nadpis1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91">
    <w:name w:val="Základní text (9)"/>
    <w:basedOn w:val="Zkladntext9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5Netundkovn0pt">
    <w:name w:val="Nadpis #5 + Ne tučné;Řádkování 0 pt"/>
    <w:basedOn w:val="Nadpis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Garamond" w:eastAsia="Garamond" w:hAnsi="Garamond" w:cs="Garamond"/>
      <w:b w:val="0"/>
      <w:bCs w:val="0"/>
      <w:i/>
      <w:iCs/>
      <w:smallCaps w:val="0"/>
      <w:strike w:val="0"/>
      <w:spacing w:val="-20"/>
      <w:w w:val="100"/>
      <w:sz w:val="60"/>
      <w:szCs w:val="60"/>
      <w:u w:val="none"/>
    </w:rPr>
  </w:style>
  <w:style w:type="character" w:customStyle="1" w:styleId="Zkladntext141">
    <w:name w:val="Základní text (14)"/>
    <w:basedOn w:val="Zkladntext14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20"/>
      <w:w w:val="100"/>
      <w:position w:val="0"/>
      <w:sz w:val="60"/>
      <w:szCs w:val="60"/>
      <w:u w:val="none"/>
      <w:lang w:val="cs-CZ" w:eastAsia="cs-CZ" w:bidi="cs-CZ"/>
    </w:rPr>
  </w:style>
  <w:style w:type="character" w:customStyle="1" w:styleId="Zkladntext1417ptNekurzvadkovn-2pt">
    <w:name w:val="Základní text (14) + 17 pt;Ne kurzíva;Řádkování -2 pt"/>
    <w:basedOn w:val="Zkladntext14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40"/>
      <w:w w:val="100"/>
      <w:position w:val="0"/>
      <w:sz w:val="34"/>
      <w:szCs w:val="34"/>
      <w:u w:val="none"/>
      <w:lang w:val="cs-CZ" w:eastAsia="cs-CZ" w:bidi="cs-CZ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after="60" w:line="0" w:lineRule="atLeast"/>
      <w:outlineLvl w:val="4"/>
    </w:pPr>
    <w:rPr>
      <w:rFonts w:ascii="Arial" w:eastAsia="Arial" w:hAnsi="Arial" w:cs="Arial"/>
      <w:spacing w:val="10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178" w:lineRule="exact"/>
    </w:pPr>
    <w:rPr>
      <w:rFonts w:ascii="Arial" w:eastAsia="Arial" w:hAnsi="Arial" w:cs="Arial"/>
      <w:sz w:val="15"/>
      <w:szCs w:val="15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line="403" w:lineRule="exact"/>
      <w:ind w:hanging="380"/>
      <w:outlineLvl w:val="5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403" w:lineRule="exact"/>
      <w:jc w:val="center"/>
      <w:outlineLvl w:val="3"/>
    </w:pPr>
    <w:rPr>
      <w:rFonts w:ascii="Arial" w:eastAsia="Arial" w:hAnsi="Arial" w:cs="Arial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after="60" w:line="470" w:lineRule="exact"/>
      <w:ind w:hanging="38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480" w:after="300" w:line="0" w:lineRule="atLeast"/>
      <w:jc w:val="center"/>
      <w:outlineLvl w:val="3"/>
    </w:pPr>
    <w:rPr>
      <w:rFonts w:ascii="Arial" w:eastAsia="Arial" w:hAnsi="Arial" w:cs="Arial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60" w:line="0" w:lineRule="atLeast"/>
      <w:ind w:hanging="380"/>
      <w:jc w:val="both"/>
    </w:pPr>
    <w:rPr>
      <w:rFonts w:ascii="Arial" w:eastAsia="Arial" w:hAnsi="Arial" w:cs="Arial"/>
      <w:i/>
      <w:iCs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35" w:lineRule="exact"/>
      <w:ind w:hanging="36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ind w:hanging="380"/>
      <w:jc w:val="both"/>
    </w:pPr>
    <w:rPr>
      <w:rFonts w:ascii="Arial" w:eastAsia="Arial" w:hAnsi="Arial" w:cs="Arial"/>
      <w:sz w:val="8"/>
      <w:szCs w:val="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302" w:lineRule="exact"/>
      <w:jc w:val="both"/>
    </w:pPr>
    <w:rPr>
      <w:rFonts w:ascii="Garamond" w:eastAsia="Garamond" w:hAnsi="Garamond" w:cs="Garamond"/>
      <w:b/>
      <w:bCs/>
      <w:sz w:val="22"/>
      <w:szCs w:val="22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60" w:line="0" w:lineRule="atLeast"/>
      <w:jc w:val="both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0" w:lineRule="atLeast"/>
      <w:outlineLvl w:val="4"/>
    </w:pPr>
    <w:rPr>
      <w:rFonts w:ascii="Consolas" w:eastAsia="Consolas" w:hAnsi="Consolas" w:cs="Consolas"/>
      <w:b/>
      <w:bCs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z w:val="28"/>
      <w:szCs w:val="28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pacing w:val="-70"/>
      <w:sz w:val="38"/>
      <w:szCs w:val="3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30"/>
      <w:szCs w:val="30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outlineLvl w:val="0"/>
    </w:pPr>
    <w:rPr>
      <w:rFonts w:ascii="Garamond" w:eastAsia="Garamond" w:hAnsi="Garamond" w:cs="Garamond"/>
      <w:b/>
      <w:bCs/>
      <w:sz w:val="30"/>
      <w:szCs w:val="30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before="60" w:line="0" w:lineRule="atLeast"/>
      <w:jc w:val="both"/>
    </w:pPr>
    <w:rPr>
      <w:rFonts w:ascii="Garamond" w:eastAsia="Garamond" w:hAnsi="Garamond" w:cs="Garamond"/>
      <w:i/>
      <w:iCs/>
      <w:spacing w:val="-20"/>
      <w:sz w:val="60"/>
      <w:szCs w:val="6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file:///C:\Users\33EE83~1.VRA\AppData\Local\Temp\FineReader12.00\media\image2.jpe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file:///C:\Users\33EE83~1.VRA\AppData\Local\Temp\FineReader12.00\media\image1.jpe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1017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1</cp:revision>
  <dcterms:created xsi:type="dcterms:W3CDTF">2017-11-03T08:28:00Z</dcterms:created>
  <dcterms:modified xsi:type="dcterms:W3CDTF">2017-11-03T08:32:00Z</dcterms:modified>
</cp:coreProperties>
</file>