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2934392/0800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  <w:highlight w:val="yellow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362F5F" w:rsidRDefault="008F3B4A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 w:rsidRPr="00970E48">
            <w:rPr>
              <w:rFonts w:ascii="Calibri" w:hAnsi="Calibri"/>
              <w:b/>
              <w:sz w:val="22"/>
              <w:szCs w:val="22"/>
              <w:highlight w:val="yellow"/>
            </w:rPr>
            <w:t>ENUS MEDICAL, s.r.o.</w:t>
          </w:r>
        </w:p>
      </w:sdtContent>
    </w:sdt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se sídlem</w:t>
      </w:r>
      <w:r w:rsidR="0029507F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8F3B4A" w:rsidRPr="004F748C">
            <w:rPr>
              <w:rFonts w:ascii="Calibri" w:hAnsi="Calibri"/>
              <w:sz w:val="22"/>
              <w:szCs w:val="22"/>
              <w:highlight w:val="yellow"/>
            </w:rPr>
            <w:t>Plkovská 2934/1, 193 00 Praha – Horní Počernice</w:t>
          </w:r>
        </w:sdtContent>
      </w:sdt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29507F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8F3B4A" w:rsidRPr="00F86684">
            <w:rPr>
              <w:rFonts w:ascii="Calibri" w:hAnsi="Calibri"/>
              <w:sz w:val="22"/>
              <w:szCs w:val="22"/>
              <w:highlight w:val="yellow"/>
            </w:rPr>
            <w:t>25551701</w:t>
          </w:r>
        </w:sdtContent>
      </w:sdt>
    </w:p>
    <w:p w:rsidR="00385E0C" w:rsidRPr="008E67CF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</w:t>
      </w:r>
      <w:r w:rsidR="0029507F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8F3B4A" w:rsidRPr="00BA0E04">
            <w:rPr>
              <w:rFonts w:ascii="Calibri" w:hAnsi="Calibri"/>
              <w:sz w:val="22"/>
              <w:szCs w:val="22"/>
              <w:highlight w:val="yellow"/>
            </w:rPr>
            <w:t>CZ25551701</w:t>
          </w:r>
        </w:sdtContent>
      </w:sdt>
    </w:p>
    <w:p w:rsidR="009160A9" w:rsidRPr="008E67CF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8F3B4A" w:rsidRPr="00891D0F">
            <w:rPr>
              <w:rFonts w:ascii="Calibri" w:hAnsi="Calibri"/>
              <w:sz w:val="22"/>
              <w:szCs w:val="22"/>
              <w:highlight w:val="yellow"/>
            </w:rPr>
            <w:t>Martinem Kazdou, DiS., jednatelem společnosti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8F3B4A">
            <w:rPr>
              <w:rFonts w:ascii="Calibri" w:hAnsi="Calibri"/>
              <w:sz w:val="22"/>
              <w:szCs w:val="22"/>
              <w:highlight w:val="yellow"/>
            </w:rPr>
            <w:t xml:space="preserve"> </w:t>
          </w:r>
          <w:r w:rsidR="008F3B4A" w:rsidRPr="00926B66">
            <w:rPr>
              <w:rFonts w:ascii="Calibri" w:hAnsi="Calibri"/>
              <w:sz w:val="22"/>
              <w:szCs w:val="22"/>
              <w:highlight w:val="yellow"/>
            </w:rPr>
            <w:t>Městským</w:t>
          </w:r>
          <w:r w:rsidR="008F3B4A">
            <w:rPr>
              <w:rFonts w:ascii="Calibri" w:hAnsi="Calibri"/>
              <w:sz w:val="22"/>
              <w:szCs w:val="22"/>
              <w:highlight w:val="yellow"/>
            </w:rPr>
            <w:t xml:space="preserve"> </w:t>
          </w:r>
        </w:sdtContent>
      </w:sdt>
      <w:r w:rsidRPr="008E67CF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8F3B4A">
            <w:rPr>
              <w:rFonts w:ascii="Calibri" w:hAnsi="Calibri"/>
              <w:sz w:val="22"/>
              <w:szCs w:val="22"/>
              <w:highlight w:val="yellow"/>
            </w:rPr>
            <w:t xml:space="preserve"> Praze</w:t>
          </w:r>
        </w:sdtContent>
      </w:sdt>
      <w:r w:rsidRPr="008E67CF">
        <w:rPr>
          <w:rFonts w:ascii="Calibri" w:hAnsi="Calibri"/>
          <w:sz w:val="22"/>
          <w:szCs w:val="22"/>
        </w:rPr>
        <w:t>, oddíl</w:t>
      </w:r>
      <w:r w:rsidR="00B84BBD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8F3B4A">
            <w:rPr>
              <w:rFonts w:ascii="Calibri" w:hAnsi="Calibri"/>
              <w:sz w:val="22"/>
              <w:szCs w:val="22"/>
              <w:highlight w:val="yellow"/>
            </w:rPr>
            <w:t xml:space="preserve"> C</w:t>
          </w:r>
        </w:sdtContent>
      </w:sdt>
      <w:r w:rsidRPr="008E67CF">
        <w:rPr>
          <w:rFonts w:ascii="Calibri" w:hAnsi="Calibri"/>
          <w:sz w:val="22"/>
          <w:szCs w:val="22"/>
        </w:rPr>
        <w:t>, vložka</w:t>
      </w:r>
      <w:r w:rsidR="00B83B67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8F3B4A">
            <w:rPr>
              <w:rFonts w:ascii="Calibri" w:hAnsi="Calibri"/>
              <w:sz w:val="22"/>
              <w:szCs w:val="22"/>
              <w:highlight w:val="yellow"/>
            </w:rPr>
            <w:t xml:space="preserve"> 195811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B83B67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8F3B4A" w:rsidRPr="00120B4D">
            <w:rPr>
              <w:rFonts w:ascii="Calibri" w:hAnsi="Calibri"/>
              <w:sz w:val="22"/>
              <w:szCs w:val="22"/>
              <w:highlight w:val="yellow"/>
            </w:rPr>
            <w:t>2110530562/2700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D10E15" w:rsidRPr="0094363C">
        <w:rPr>
          <w:rFonts w:asciiTheme="minorHAnsi" w:hAnsiTheme="minorHAnsi" w:cstheme="minorHAnsi"/>
          <w:sz w:val="22"/>
          <w:szCs w:val="22"/>
        </w:rPr>
        <w:t>veřejné zakázky malého rozsahu</w:t>
      </w:r>
      <w:r w:rsidRPr="0094363C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3E7DF3" w:rsidRPr="0094363C">
        <w:rPr>
          <w:rFonts w:asciiTheme="minorHAnsi" w:hAnsiTheme="minorHAnsi" w:cstheme="minorHAns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491D11" w:rsidRPr="00491D11">
        <w:rPr>
          <w:rFonts w:asciiTheme="minorHAnsi" w:hAnsiTheme="minorHAnsi" w:cs="Baskerville"/>
          <w:b/>
          <w:bCs/>
          <w:iCs/>
          <w:sz w:val="22"/>
          <w:szCs w:val="22"/>
        </w:rPr>
        <w:t xml:space="preserve">Mycí a dezinfekční automat na flexibilní </w:t>
      </w:r>
      <w:proofErr w:type="gramStart"/>
      <w:r w:rsidR="00491D11" w:rsidRPr="00491D11">
        <w:rPr>
          <w:rFonts w:asciiTheme="minorHAnsi" w:hAnsiTheme="minorHAnsi" w:cs="Baskerville"/>
          <w:b/>
          <w:bCs/>
          <w:iCs/>
          <w:sz w:val="22"/>
          <w:szCs w:val="22"/>
        </w:rPr>
        <w:t>endoskopy</w:t>
      </w:r>
      <w:r w:rsidR="00491D11">
        <w:rPr>
          <w:rFonts w:asciiTheme="minorHAnsi" w:hAnsiTheme="minorHAnsi" w:cs="Baskerville"/>
          <w:b/>
          <w:bCs/>
          <w:iCs/>
          <w:sz w:val="22"/>
          <w:szCs w:val="22"/>
        </w:rPr>
        <w:t>“</w:t>
      </w:r>
      <w:r w:rsidR="0094363C" w:rsidRPr="0094363C">
        <w:rPr>
          <w:rFonts w:asciiTheme="minorHAnsi" w:hAnsiTheme="minorHAnsi" w:cs="Baskerville"/>
          <w:sz w:val="22"/>
          <w:szCs w:val="22"/>
        </w:rPr>
        <w:t xml:space="preserve">, </w:t>
      </w:r>
      <w:r w:rsidR="00D10E15" w:rsidRPr="0094363C">
        <w:rPr>
          <w:rFonts w:asciiTheme="minorHAnsi" w:hAnsiTheme="minorHAnsi" w:cstheme="minorHAnsi"/>
          <w:sz w:val="22"/>
          <w:szCs w:val="22"/>
        </w:rPr>
        <w:t xml:space="preserve"> </w:t>
      </w:r>
      <w:r w:rsidR="00554671" w:rsidRPr="0094363C">
        <w:rPr>
          <w:rFonts w:asciiTheme="minorHAnsi" w:hAnsiTheme="minorHAnsi" w:cstheme="minorHAnsi"/>
          <w:sz w:val="22"/>
          <w:szCs w:val="22"/>
        </w:rPr>
        <w:t>interní</w:t>
      </w:r>
      <w:proofErr w:type="gramEnd"/>
      <w:r w:rsidR="00554671" w:rsidRPr="0094363C">
        <w:rPr>
          <w:rFonts w:asciiTheme="minorHAnsi" w:hAnsiTheme="minorHAnsi" w:cstheme="minorHAnsi"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VZ-2016-000</w:t>
      </w:r>
      <w:r w:rsidR="00491D11">
        <w:rPr>
          <w:rFonts w:asciiTheme="minorHAnsi" w:hAnsiTheme="minorHAnsi" w:cstheme="minorHAnsi"/>
          <w:b/>
          <w:sz w:val="22"/>
          <w:szCs w:val="22"/>
        </w:rPr>
        <w:t xml:space="preserve">465 a </w:t>
      </w:r>
      <w:r w:rsidR="00491D11">
        <w:rPr>
          <w:rFonts w:asciiTheme="minorHAnsi" w:hAnsiTheme="minorHAnsi"/>
          <w:sz w:val="22"/>
        </w:rPr>
        <w:t xml:space="preserve">ID na Profilu zadavatele </w:t>
      </w:r>
      <w:r w:rsidR="00D732FC" w:rsidRPr="00D732FC">
        <w:rPr>
          <w:rFonts w:asciiTheme="minorHAnsi" w:hAnsiTheme="minorHAnsi"/>
          <w:b/>
          <w:sz w:val="22"/>
        </w:rPr>
        <w:t>P16V00114341</w:t>
      </w:r>
      <w:r w:rsidR="00A7512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1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1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  <w:highlight w:val="yellow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571BDE">
            <w:rPr>
              <w:rFonts w:cs="Arial"/>
              <w:b/>
              <w:sz w:val="22"/>
              <w:highlight w:val="yellow"/>
            </w:rPr>
            <w:t>na Mycí a dezinfekční automat BHT INNOVA E3 pro dva flexibilní endoskopy</w:t>
          </w:r>
        </w:sdtContent>
      </w:sdt>
      <w:r w:rsidRPr="00E139FA">
        <w:rPr>
          <w:rFonts w:cs="Arial"/>
          <w:sz w:val="22"/>
        </w:rPr>
        <w:t xml:space="preserve"> ve FN Olomouc, realizované</w:t>
      </w:r>
      <w:r>
        <w:rPr>
          <w:rFonts w:cs="Arial"/>
          <w:sz w:val="22"/>
        </w:rPr>
        <w:t>/pořízené</w:t>
      </w:r>
      <w:r w:rsidRPr="00E139FA">
        <w:rPr>
          <w:rFonts w:cs="Arial"/>
          <w:sz w:val="22"/>
        </w:rPr>
        <w:t xml:space="preserve"> na základě VZ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 xml:space="preserve">Údržba bude prováděna minimálně  </w:t>
      </w:r>
      <w:sdt>
        <w:sdtPr>
          <w:rPr>
            <w:b/>
            <w:sz w:val="22"/>
            <w:highlight w:val="yellow"/>
          </w:rPr>
          <w:id w:val="22692417"/>
          <w:placeholder>
            <w:docPart w:val="DefaultPlaceholder_22675703"/>
          </w:placeholder>
          <w:text/>
        </w:sdtPr>
        <w:sdtEndPr/>
        <w:sdtContent>
          <w:r w:rsidR="00571BDE">
            <w:rPr>
              <w:b/>
              <w:sz w:val="22"/>
              <w:highlight w:val="yellow"/>
            </w:rPr>
            <w:t>1</w:t>
          </w:r>
        </w:sdtContent>
      </w:sdt>
      <w:r>
        <w:rPr>
          <w:b/>
          <w:sz w:val="22"/>
        </w:rPr>
        <w:t xml:space="preserve"> za </w:t>
      </w:r>
      <w:proofErr w:type="gramStart"/>
      <w:r w:rsidRPr="00AC70F0">
        <w:rPr>
          <w:b/>
          <w:sz w:val="22"/>
        </w:rPr>
        <w:t>rok</w:t>
      </w:r>
      <w:r>
        <w:rPr>
          <w:b/>
          <w:sz w:val="22"/>
        </w:rPr>
        <w:t>(y)</w:t>
      </w:r>
      <w:r w:rsidRPr="00AC70F0">
        <w:rPr>
          <w:sz w:val="22"/>
        </w:rPr>
        <w:t>.</w:t>
      </w:r>
      <w:proofErr w:type="gramEnd"/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  <w:highlight w:val="yellow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571BDE">
            <w:rPr>
              <w:b/>
              <w:sz w:val="22"/>
              <w:highlight w:val="yellow"/>
            </w:rPr>
            <w:t>1</w:t>
          </w:r>
        </w:sdtContent>
      </w:sdt>
      <w:r w:rsidRPr="003D7133">
        <w:rPr>
          <w:b/>
          <w:sz w:val="22"/>
        </w:rPr>
        <w:t xml:space="preserve"> za </w:t>
      </w:r>
      <w:proofErr w:type="gramStart"/>
      <w:r w:rsidRPr="003D7133">
        <w:rPr>
          <w:b/>
          <w:sz w:val="22"/>
        </w:rPr>
        <w:t>rok(y)</w:t>
      </w:r>
      <w:r w:rsidRPr="000D22A1">
        <w:rPr>
          <w:sz w:val="22"/>
        </w:rPr>
        <w:t>, vždy</w:t>
      </w:r>
      <w:proofErr w:type="gramEnd"/>
      <w:r w:rsidRPr="000D22A1">
        <w:rPr>
          <w:sz w:val="22"/>
        </w:rPr>
        <w:t xml:space="preserve">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spotřební materiál potřebný pro provozování </w:t>
      </w:r>
      <w:r w:rsidRPr="005216C4">
        <w:rPr>
          <w:rFonts w:cs="Arial"/>
          <w:sz w:val="22"/>
        </w:rPr>
        <w:t>předmětu servisu v rámci pravidelných preventivních prohlídek stanovených výrobcem zařízení nebo příslušnými právními předpisy</w:t>
      </w:r>
      <w:r w:rsidRPr="005216C4">
        <w:rPr>
          <w:sz w:val="22"/>
        </w:rPr>
        <w:t xml:space="preserve">. Jedná se především, nikoli však pouze, o spotřební materiál definovaný v příloze </w:t>
      </w:r>
      <w:proofErr w:type="gramStart"/>
      <w:r w:rsidRPr="005216C4">
        <w:rPr>
          <w:sz w:val="22"/>
        </w:rPr>
        <w:t>č.2  této</w:t>
      </w:r>
      <w:proofErr w:type="gramEnd"/>
      <w:r w:rsidRPr="005216C4">
        <w:rPr>
          <w:sz w:val="22"/>
        </w:rPr>
        <w:t xml:space="preserve">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lastRenderedPageBreak/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rFonts w:asciiTheme="minorHAnsi" w:hAnsiTheme="minorHAnsi"/>
            <w:snapToGrid w:val="0"/>
            <w:sz w:val="22"/>
            <w:highlight w:val="yellow"/>
          </w:rPr>
          <w:id w:val="22692419"/>
          <w:placeholder>
            <w:docPart w:val="DefaultPlaceholder_22675703"/>
          </w:placeholder>
          <w:text/>
        </w:sdtPr>
        <w:sdtEndPr/>
        <w:sdtContent>
          <w:r w:rsidR="008F3B4A" w:rsidRPr="008F3B4A">
            <w:rPr>
              <w:rFonts w:asciiTheme="minorHAnsi" w:hAnsiTheme="minorHAnsi"/>
              <w:snapToGrid w:val="0"/>
              <w:sz w:val="22"/>
              <w:highlight w:val="yellow"/>
            </w:rPr>
            <w:t>+420 730 871 940</w:t>
          </w:r>
        </w:sdtContent>
      </w:sdt>
      <w:r w:rsidRPr="00AC70F0">
        <w:rPr>
          <w:b/>
          <w:sz w:val="22"/>
        </w:rPr>
        <w:t>,</w:t>
      </w:r>
      <w:r w:rsidRPr="00AC70F0">
        <w:rPr>
          <w:sz w:val="22"/>
        </w:rPr>
        <w:t xml:space="preserve"> či formou emailové zprávy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yellow"/>
          </w:rPr>
          <w:id w:val="22692420"/>
          <w:placeholder>
            <w:docPart w:val="DefaultPlaceholder_22675703"/>
          </w:placeholder>
          <w:text/>
        </w:sdtPr>
        <w:sdtEndPr/>
        <w:sdtContent>
          <w:r w:rsidR="008F3B4A">
            <w:rPr>
              <w:b/>
              <w:sz w:val="22"/>
              <w:highlight w:val="yellow"/>
            </w:rPr>
            <w:t>servis</w:t>
          </w:r>
        </w:sdtContent>
      </w:sdt>
      <w:r w:rsidRPr="00AC70F0">
        <w:rPr>
          <w:b/>
          <w:sz w:val="22"/>
        </w:rPr>
        <w:t>@</w:t>
      </w:r>
      <w:sdt>
        <w:sdtPr>
          <w:rPr>
            <w:b/>
            <w:sz w:val="22"/>
            <w:highlight w:val="yellow"/>
          </w:rPr>
          <w:id w:val="22692421"/>
          <w:placeholder>
            <w:docPart w:val="DefaultPlaceholder_22675703"/>
          </w:placeholder>
          <w:text/>
        </w:sdtPr>
        <w:sdtEndPr/>
        <w:sdtContent>
          <w:r w:rsidR="008F3B4A">
            <w:rPr>
              <w:b/>
              <w:sz w:val="22"/>
              <w:highlight w:val="yellow"/>
            </w:rPr>
            <w:t xml:space="preserve">enusmedical.cz </w:t>
          </w:r>
        </w:sdtContent>
      </w:sdt>
      <w:r w:rsidRPr="00AC70F0">
        <w:rPr>
          <w:sz w:val="22"/>
        </w:rPr>
        <w:t xml:space="preserve"> Dnem doručení se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odst. </w:t>
      </w:r>
      <w:r>
        <w:rPr>
          <w:sz w:val="22"/>
        </w:rPr>
        <w:t>6</w:t>
      </w:r>
      <w:r w:rsidRPr="00E139FA">
        <w:rPr>
          <w:sz w:val="22"/>
        </w:rPr>
        <w:t>. tohoto článku v následujících termínech:</w:t>
      </w:r>
    </w:p>
    <w:p w:rsidR="007C355C" w:rsidRPr="00AC70F0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E139FA">
        <w:rPr>
          <w:sz w:val="22"/>
        </w:rPr>
        <w:t>není-li dále stanoveno jinak je poskytovatel</w:t>
      </w:r>
      <w:r w:rsidRPr="00E139FA">
        <w:rPr>
          <w:b/>
          <w:sz w:val="22"/>
        </w:rPr>
        <w:t xml:space="preserve"> </w:t>
      </w:r>
      <w:r w:rsidRPr="00E139FA">
        <w:rPr>
          <w:sz w:val="22"/>
        </w:rPr>
        <w:t xml:space="preserve">povinen nastoupit k odstranění nahlášené závady/poruchy bez zbytečného </w:t>
      </w:r>
      <w:r w:rsidRPr="00AC70F0">
        <w:rPr>
          <w:sz w:val="22"/>
        </w:rPr>
        <w:t xml:space="preserve">odkladu, nejpozději </w:t>
      </w:r>
      <w:r w:rsidRPr="00637214">
        <w:rPr>
          <w:sz w:val="22"/>
        </w:rPr>
        <w:t xml:space="preserve">však </w:t>
      </w:r>
      <w:r w:rsidRPr="00637214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  <w:highlight w:val="yellow"/>
          </w:rPr>
          <w:id w:val="22692422"/>
          <w:placeholder>
            <w:docPart w:val="DefaultPlaceholder_22675703"/>
          </w:placeholder>
          <w:text/>
        </w:sdtPr>
        <w:sdtEndPr/>
        <w:sdtContent>
          <w:r w:rsidR="00507A7E">
            <w:rPr>
              <w:b/>
              <w:snapToGrid w:val="0"/>
              <w:sz w:val="22"/>
              <w:highlight w:val="yellow"/>
            </w:rPr>
            <w:t>24</w:t>
          </w:r>
        </w:sdtContent>
      </w:sdt>
      <w:r w:rsidRPr="00637214">
        <w:rPr>
          <w:sz w:val="22"/>
        </w:rPr>
        <w:t xml:space="preserve"> hodin</w:t>
      </w:r>
      <w:r w:rsidRPr="00AC70F0">
        <w:rPr>
          <w:sz w:val="22"/>
        </w:rPr>
        <w:t xml:space="preserve"> od okamžiku jejího nahlášení,</w:t>
      </w:r>
    </w:p>
    <w:p w:rsidR="007C355C" w:rsidRPr="00637214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AC70F0">
        <w:rPr>
          <w:sz w:val="22"/>
        </w:rPr>
        <w:t xml:space="preserve">není-li dále </w:t>
      </w:r>
      <w:r w:rsidRPr="00637214">
        <w:rPr>
          <w:sz w:val="22"/>
        </w:rPr>
        <w:t>stanoveno jinak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 xml:space="preserve">povinen odstranit nahlášené vady bez zbytečného odkladu, nejpozději však </w:t>
      </w:r>
      <w:r w:rsidRPr="00637214">
        <w:rPr>
          <w:b/>
          <w:sz w:val="22"/>
        </w:rPr>
        <w:t xml:space="preserve">do </w:t>
      </w:r>
      <w:sdt>
        <w:sdtPr>
          <w:rPr>
            <w:b/>
            <w:sz w:val="22"/>
            <w:highlight w:val="yellow"/>
          </w:rPr>
          <w:id w:val="22692423"/>
          <w:placeholder>
            <w:docPart w:val="DefaultPlaceholder_22675703"/>
          </w:placeholder>
          <w:text/>
        </w:sdtPr>
        <w:sdtEndPr/>
        <w:sdtContent>
          <w:r w:rsidR="00571BDE">
            <w:rPr>
              <w:b/>
              <w:sz w:val="22"/>
              <w:highlight w:val="yellow"/>
            </w:rPr>
            <w:t>48</w:t>
          </w:r>
        </w:sdtContent>
      </w:sdt>
      <w:r w:rsidRPr="00637214">
        <w:rPr>
          <w:sz w:val="22"/>
        </w:rPr>
        <w:t xml:space="preserve"> hodin od okamžiku jejího nahlášení,</w:t>
      </w:r>
    </w:p>
    <w:p w:rsidR="007C355C" w:rsidRPr="00AC70F0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637214">
        <w:rPr>
          <w:sz w:val="22"/>
        </w:rPr>
        <w:t>u havarijního stavu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>povinen nastoupit na místě v sídle Objednatele</w:t>
      </w:r>
      <w:r w:rsidRPr="00AC70F0">
        <w:rPr>
          <w:sz w:val="22"/>
        </w:rPr>
        <w:t xml:space="preserve"> k odstranění nahlášeného stavu bez zbytečného odkladu, </w:t>
      </w:r>
      <w:r w:rsidRPr="00637214">
        <w:rPr>
          <w:sz w:val="22"/>
        </w:rPr>
        <w:t>nejpozději</w:t>
      </w:r>
      <w:r w:rsidRPr="00637214">
        <w:rPr>
          <w:b/>
          <w:sz w:val="22"/>
        </w:rPr>
        <w:t xml:space="preserve"> do </w:t>
      </w:r>
      <w:sdt>
        <w:sdtPr>
          <w:rPr>
            <w:b/>
            <w:snapToGrid w:val="0"/>
            <w:sz w:val="22"/>
            <w:highlight w:val="yellow"/>
          </w:rPr>
          <w:id w:val="22692424"/>
          <w:placeholder>
            <w:docPart w:val="DefaultPlaceholder_22675703"/>
          </w:placeholder>
          <w:text/>
        </w:sdtPr>
        <w:sdtEndPr/>
        <w:sdtContent>
          <w:r w:rsidR="00571BDE">
            <w:rPr>
              <w:b/>
              <w:snapToGrid w:val="0"/>
              <w:sz w:val="22"/>
              <w:highlight w:val="yellow"/>
            </w:rPr>
            <w:t>24</w:t>
          </w:r>
        </w:sdtContent>
      </w:sdt>
      <w:r w:rsidRPr="00637214">
        <w:rPr>
          <w:sz w:val="22"/>
        </w:rPr>
        <w:t xml:space="preserve"> </w:t>
      </w:r>
      <w:r w:rsidRPr="00637214">
        <w:rPr>
          <w:b/>
          <w:sz w:val="22"/>
        </w:rPr>
        <w:t>hodin</w:t>
      </w:r>
      <w:r w:rsidRPr="00637214">
        <w:rPr>
          <w:sz w:val="22"/>
        </w:rPr>
        <w:t xml:space="preserve"> od okamžiku</w:t>
      </w:r>
      <w:r w:rsidRPr="00AC70F0">
        <w:rPr>
          <w:sz w:val="22"/>
        </w:rPr>
        <w:t xml:space="preserve"> jeho nahlášení. Havarijním stavem se rozumí nemožnost využívání </w:t>
      </w:r>
      <w:r w:rsidRPr="00AC70F0">
        <w:rPr>
          <w:rFonts w:cs="Arial"/>
          <w:sz w:val="22"/>
        </w:rPr>
        <w:t>předmětu servisu</w:t>
      </w:r>
      <w:r w:rsidRPr="00AC70F0">
        <w:rPr>
          <w:sz w:val="22"/>
        </w:rPr>
        <w:t xml:space="preserve"> v celém rozsahu.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 xml:space="preserve">a </w:t>
      </w:r>
      <w:proofErr w:type="gramStart"/>
      <w:r>
        <w:rPr>
          <w:sz w:val="22"/>
        </w:rPr>
        <w:t>není</w:t>
      </w:r>
      <w:proofErr w:type="gramEnd"/>
      <w:r w:rsidRPr="00E139FA">
        <w:rPr>
          <w:sz w:val="22"/>
        </w:rPr>
        <w:t>–</w:t>
      </w:r>
      <w:proofErr w:type="gramStart"/>
      <w:r w:rsidRPr="00E139FA">
        <w:rPr>
          <w:sz w:val="22"/>
        </w:rPr>
        <w:t>li</w:t>
      </w:r>
      <w:proofErr w:type="gramEnd"/>
      <w:r w:rsidRPr="00E139FA">
        <w:rPr>
          <w:sz w:val="22"/>
        </w:rPr>
        <w:t xml:space="preserve"> to z technických důvodů či provozních důvodů na straně objednatele možné, budou </w:t>
      </w:r>
      <w:r w:rsidRPr="00E139FA">
        <w:rPr>
          <w:sz w:val="22"/>
        </w:rPr>
        <w:lastRenderedPageBreak/>
        <w:t>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680EBE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077F4F" w:rsidRDefault="00077F4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077F4F" w:rsidRDefault="00077F4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rPr>
          <w:sz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lastRenderedPageBreak/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Pr="00AA2903">
        <w:rPr>
          <w:rFonts w:ascii="Calibri" w:hAnsi="Calibri"/>
          <w:color w:val="000000"/>
          <w:sz w:val="22"/>
          <w:szCs w:val="22"/>
        </w:rPr>
        <w:t xml:space="preserve">smlouva , na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2.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Smluvní strany se dohodly na níže uvedených cenových ujednáních:</w:t>
      </w:r>
    </w:p>
    <w:p w:rsidR="007C355C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a) Hodinová sazba servisního </w:t>
      </w:r>
      <w:proofErr w:type="gramStart"/>
      <w:r>
        <w:rPr>
          <w:rFonts w:ascii="Calibri" w:hAnsi="Calibri"/>
          <w:color w:val="000000"/>
          <w:sz w:val="22"/>
          <w:szCs w:val="22"/>
        </w:rPr>
        <w:t>technika   činí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571BDE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350,- </w:t>
          </w:r>
        </w:sdtContent>
      </w:sdt>
      <w:r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6"/>
          <w:placeholder>
            <w:docPart w:val="DefaultPlaceholder_22675703"/>
          </w:placeholder>
          <w:text/>
        </w:sdtPr>
        <w:sdtEndPr/>
        <w:sdtContent>
          <w:r w:rsidR="00571BDE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424,- </w:t>
          </w:r>
        </w:sdtContent>
      </w:sdt>
      <w:r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b) Cestovní náklady -  paušální sazba zahrnující kilometrovné, servisní vzdálenost a cenu servisního technika za čas strávený na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cestě -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7"/>
          <w:placeholder>
            <w:docPart w:val="DefaultPlaceholder_22675703"/>
          </w:placeholder>
          <w:text/>
        </w:sdtPr>
        <w:sdtEndPr/>
        <w:sdtContent>
          <w:r w:rsidR="00571BDE">
            <w:rPr>
              <w:rFonts w:ascii="Calibri" w:hAnsi="Calibri"/>
              <w:color w:val="000000"/>
              <w:sz w:val="22"/>
              <w:szCs w:val="22"/>
              <w:highlight w:val="yellow"/>
            </w:rPr>
            <w:t>2.300,</w:t>
          </w:r>
          <w:proofErr w:type="gramEnd"/>
          <w:r w:rsidR="00571BDE">
            <w:rPr>
              <w:rFonts w:ascii="Calibri" w:hAnsi="Calibri"/>
              <w:color w:val="000000"/>
              <w:sz w:val="22"/>
              <w:szCs w:val="22"/>
              <w:highlight w:val="yellow"/>
            </w:rPr>
            <w:t>-</w:t>
          </w:r>
        </w:sdtContent>
      </w:sdt>
      <w:r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8"/>
          <w:placeholder>
            <w:docPart w:val="DefaultPlaceholder_22675703"/>
          </w:placeholder>
          <w:text/>
        </w:sdtPr>
        <w:sdtEndPr/>
        <w:sdtContent>
          <w:r w:rsidR="00571BDE">
            <w:rPr>
              <w:rFonts w:ascii="Calibri" w:hAnsi="Calibri"/>
              <w:color w:val="000000"/>
              <w:sz w:val="22"/>
              <w:szCs w:val="22"/>
              <w:highlight w:val="yellow"/>
            </w:rPr>
            <w:t>2.783,-</w:t>
          </w:r>
        </w:sdtContent>
      </w:sdt>
      <w:r w:rsidR="00D05BC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ED04AC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c</w:t>
      </w:r>
      <w:r w:rsidR="00ED04AC">
        <w:rPr>
          <w:rFonts w:ascii="Calibri" w:hAnsi="Calibri"/>
          <w:color w:val="000000"/>
          <w:sz w:val="22"/>
          <w:szCs w:val="22"/>
        </w:rPr>
        <w:t xml:space="preserve">) celkový náklad za jednotlivý pravidelný servisní zásah 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7C24A8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0,- </w:t>
          </w:r>
        </w:sdtContent>
      </w:sdt>
      <w:r w:rsidR="00ED04AC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7C24A8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0,- </w:t>
          </w:r>
        </w:sdtContent>
      </w:sdt>
      <w:r w:rsidR="00ED04AC">
        <w:rPr>
          <w:rFonts w:ascii="Calibri" w:hAnsi="Calibri"/>
          <w:color w:val="000000"/>
          <w:sz w:val="22"/>
          <w:szCs w:val="22"/>
        </w:rPr>
        <w:t xml:space="preserve">Kč vč. </w:t>
      </w:r>
      <w:r w:rsidR="00AB6905">
        <w:rPr>
          <w:rFonts w:ascii="Calibri" w:hAnsi="Calibri"/>
          <w:color w:val="000000"/>
          <w:sz w:val="22"/>
          <w:szCs w:val="22"/>
        </w:rPr>
        <w:t>DPH,</w:t>
      </w:r>
    </w:p>
    <w:p w:rsidR="009160A9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</w:t>
      </w:r>
      <w:r w:rsidR="00ED04AC">
        <w:rPr>
          <w:rFonts w:ascii="Calibri" w:hAnsi="Calibri"/>
          <w:color w:val="000000"/>
          <w:sz w:val="22"/>
          <w:szCs w:val="22"/>
        </w:rPr>
        <w:t xml:space="preserve">) celkový náklad za jednotlivou periodickou BTK dle článku III. této </w:t>
      </w:r>
      <w:proofErr w:type="gramStart"/>
      <w:r w:rsidR="00ED04AC">
        <w:rPr>
          <w:rFonts w:ascii="Calibri" w:hAnsi="Calibri"/>
          <w:color w:val="000000"/>
          <w:sz w:val="22"/>
          <w:szCs w:val="22"/>
        </w:rPr>
        <w:t xml:space="preserve">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2"/>
          <w:placeholder>
            <w:docPart w:val="DefaultPlaceholder_22675703"/>
          </w:placeholder>
          <w:text/>
        </w:sdtPr>
        <w:sdtEndPr/>
        <w:sdtContent>
          <w:r w:rsidR="00571BDE">
            <w:rPr>
              <w:rFonts w:ascii="Calibri" w:hAnsi="Calibri"/>
              <w:color w:val="000000"/>
              <w:sz w:val="22"/>
              <w:szCs w:val="22"/>
              <w:highlight w:val="yellow"/>
            </w:rPr>
            <w:t>3.500,</w:t>
          </w:r>
          <w:proofErr w:type="gramEnd"/>
          <w:r w:rsidR="00571BDE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- </w:t>
          </w:r>
        </w:sdtContent>
      </w:sdt>
      <w:r w:rsidR="00ED04AC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1"/>
          <w:placeholder>
            <w:docPart w:val="DefaultPlaceholder_22675703"/>
          </w:placeholder>
          <w:text/>
        </w:sdtPr>
        <w:sdtEndPr/>
        <w:sdtContent>
          <w:r w:rsidR="00571BDE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4.235,- </w:t>
          </w:r>
        </w:sdtContent>
      </w:sdt>
      <w:r w:rsidR="00AB6905">
        <w:rPr>
          <w:rFonts w:ascii="Calibri" w:hAnsi="Calibri"/>
          <w:color w:val="000000"/>
          <w:sz w:val="22"/>
          <w:szCs w:val="22"/>
        </w:rPr>
        <w:t>Kč vč. DPH,</w:t>
      </w:r>
    </w:p>
    <w:p w:rsidR="00932BD7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</w:t>
      </w:r>
      <w:r w:rsidR="00932BD7" w:rsidRPr="00637214">
        <w:rPr>
          <w:rFonts w:ascii="Calibri" w:hAnsi="Calibri"/>
          <w:color w:val="000000"/>
          <w:sz w:val="22"/>
          <w:szCs w:val="22"/>
        </w:rPr>
        <w:t xml:space="preserve">) celkový náklad za jednotlivou periodickou elektrickou revizi </w:t>
      </w:r>
      <w:r>
        <w:rPr>
          <w:rFonts w:ascii="Calibri" w:hAnsi="Calibri"/>
          <w:color w:val="000000"/>
          <w:sz w:val="22"/>
          <w:szCs w:val="22"/>
        </w:rPr>
        <w:t xml:space="preserve">/ kontrolu </w:t>
      </w:r>
      <w:r w:rsidR="00932BD7" w:rsidRPr="00637214">
        <w:rPr>
          <w:rFonts w:ascii="Calibri" w:hAnsi="Calibri"/>
          <w:color w:val="000000"/>
          <w:sz w:val="22"/>
          <w:szCs w:val="22"/>
        </w:rPr>
        <w:t xml:space="preserve">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3"/>
          <w:placeholder>
            <w:docPart w:val="DefaultPlaceholder_22675703"/>
          </w:placeholder>
          <w:text/>
        </w:sdtPr>
        <w:sdtEndPr/>
        <w:sdtContent>
          <w:r w:rsidR="00A40691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0,- </w:t>
          </w:r>
        </w:sdtContent>
      </w:sdt>
      <w:r w:rsidR="00932BD7" w:rsidRPr="00637214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6"/>
          <w:placeholder>
            <w:docPart w:val="DefaultPlaceholder_22675703"/>
          </w:placeholder>
          <w:text/>
        </w:sdtPr>
        <w:sdtEndPr/>
        <w:sdtContent>
          <w:r w:rsidR="00A40691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0,- </w:t>
          </w:r>
        </w:sdtContent>
      </w:sdt>
      <w:r w:rsidR="00AB6905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77F4F">
        <w:rPr>
          <w:rFonts w:ascii="Calibri" w:hAnsi="Calibri"/>
          <w:color w:val="000000"/>
          <w:sz w:val="22"/>
          <w:szCs w:val="22"/>
        </w:rPr>
        <w:t xml:space="preserve">f) </w:t>
      </w:r>
      <w:r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této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571BDE">
            <w:rPr>
              <w:rFonts w:ascii="Calibri" w:hAnsi="Calibri"/>
              <w:color w:val="000000"/>
              <w:sz w:val="22"/>
              <w:szCs w:val="22"/>
              <w:highlight w:val="yellow"/>
            </w:rPr>
            <w:t>2.500,</w:t>
          </w:r>
          <w:proofErr w:type="gramEnd"/>
          <w:r w:rsidR="00571BDE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- </w:t>
          </w:r>
        </w:sdtContent>
      </w:sdt>
      <w:r w:rsidRPr="00637214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571BDE">
            <w:rPr>
              <w:rFonts w:ascii="Calibri" w:hAnsi="Calibri"/>
              <w:color w:val="000000"/>
              <w:sz w:val="22"/>
              <w:szCs w:val="22"/>
              <w:highlight w:val="yellow"/>
            </w:rPr>
            <w:t xml:space="preserve">3.025,- </w:t>
          </w:r>
        </w:sdtContent>
      </w:sdt>
      <w:r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g)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414051" w:rsidRPr="00414051" w:rsidRDefault="009160A9" w:rsidP="0041405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414051">
        <w:rPr>
          <w:rFonts w:ascii="Calibri" w:hAnsi="Calibri"/>
          <w:sz w:val="22"/>
          <w:szCs w:val="22"/>
        </w:rPr>
        <w:t>3.</w:t>
      </w:r>
      <w:r w:rsidRPr="00414051">
        <w:rPr>
          <w:rFonts w:ascii="Calibri" w:hAnsi="Calibri"/>
          <w:sz w:val="22"/>
          <w:szCs w:val="22"/>
        </w:rPr>
        <w:tab/>
      </w:r>
      <w:r w:rsidRPr="00414051">
        <w:rPr>
          <w:rFonts w:ascii="Calibri" w:hAnsi="Calibri"/>
          <w:sz w:val="22"/>
          <w:szCs w:val="22"/>
        </w:rPr>
        <w:tab/>
      </w:r>
      <w:r w:rsidR="00414051" w:rsidRPr="00414051">
        <w:rPr>
          <w:rFonts w:ascii="Calibri" w:hAnsi="Calibri"/>
          <w:sz w:val="22"/>
          <w:szCs w:val="22"/>
        </w:rPr>
        <w:t xml:space="preserve">Poskytovatel je povinen vystavit a doručit fakturu s náležitostmi daňového dokladu podle zákona č. 235/2004 Sb., o dani z přidané hodnoty, v platném znění, nejpozději do </w:t>
      </w:r>
      <w:proofErr w:type="gramStart"/>
      <w:r w:rsidR="00414051" w:rsidRPr="00414051">
        <w:rPr>
          <w:rFonts w:ascii="Calibri" w:hAnsi="Calibri"/>
          <w:sz w:val="22"/>
          <w:szCs w:val="22"/>
        </w:rPr>
        <w:t>15-ti</w:t>
      </w:r>
      <w:proofErr w:type="gramEnd"/>
      <w:r w:rsidR="00414051" w:rsidRPr="00414051">
        <w:rPr>
          <w:rFonts w:ascii="Calibri" w:hAnsi="Calibri"/>
          <w:sz w:val="22"/>
          <w:szCs w:val="22"/>
        </w:rPr>
        <w:t xml:space="preserve"> dnů od provedeného zásahu, a splatností 60 kalendářních dnů ode dne vystavení faktury a jako přílohu je povinen připojit kopii záznamu o provedení činnosti včetně její specifikace. Každá jednotlivá faktura vystavená v rámci smluvního vztahu založeného touto smlouvou musí obsahovat identifikátor veřejné zakázky </w:t>
      </w:r>
      <w:r w:rsidR="00414051" w:rsidRPr="00414051">
        <w:rPr>
          <w:rFonts w:ascii="Calibri" w:hAnsi="Calibri"/>
          <w:b/>
          <w:sz w:val="22"/>
          <w:szCs w:val="22"/>
        </w:rPr>
        <w:t>VZ-201</w:t>
      </w:r>
      <w:r w:rsidR="009A01EF">
        <w:rPr>
          <w:rFonts w:ascii="Calibri" w:hAnsi="Calibri"/>
          <w:b/>
          <w:sz w:val="22"/>
          <w:szCs w:val="22"/>
        </w:rPr>
        <w:t xml:space="preserve">6-000465 </w:t>
      </w:r>
      <w:r w:rsidR="00491D11">
        <w:rPr>
          <w:rFonts w:ascii="Calibri" w:hAnsi="Calibri"/>
          <w:b/>
          <w:sz w:val="22"/>
          <w:szCs w:val="22"/>
        </w:rPr>
        <w:t xml:space="preserve">a </w:t>
      </w:r>
      <w:r w:rsidR="00491D11">
        <w:rPr>
          <w:rFonts w:asciiTheme="minorHAnsi" w:hAnsiTheme="minorHAnsi"/>
          <w:sz w:val="22"/>
        </w:rPr>
        <w:t xml:space="preserve">ID na Profilu zadavatele </w:t>
      </w:r>
      <w:r w:rsidR="00D732FC" w:rsidRPr="00D732FC">
        <w:rPr>
          <w:rFonts w:asciiTheme="minorHAnsi" w:hAnsiTheme="minorHAnsi"/>
          <w:b/>
          <w:sz w:val="22"/>
        </w:rPr>
        <w:t>P16V00114341</w:t>
      </w:r>
      <w:r w:rsidR="00491D11" w:rsidRPr="00491D11">
        <w:rPr>
          <w:rFonts w:asciiTheme="minorHAnsi" w:hAnsiTheme="minorHAnsi"/>
          <w:b/>
          <w:sz w:val="22"/>
        </w:rPr>
        <w:t>.</w:t>
      </w:r>
    </w:p>
    <w:p w:rsidR="009160A9" w:rsidRPr="00AA2903" w:rsidRDefault="009160A9" w:rsidP="0041405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657121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E5FF2" w:rsidRDefault="00657121" w:rsidP="00150DD2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077F4F" w:rsidRDefault="00077F4F" w:rsidP="009160A9">
      <w:pPr>
        <w:tabs>
          <w:tab w:val="left" w:pos="284"/>
        </w:tabs>
        <w:spacing w:line="276" w:lineRule="auto"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8F3B4A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8F3B4A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 xml:space="preserve">3.            Poskytovatel se zavazuje vynaložit maximální úsilí, aby zajistil, že žádný z jeho zaměstnanců, kterému byly zpřístupněny chráněné údaje, nebude tyto sdělovat během svého zaměstnaneckého </w:t>
      </w:r>
      <w:r w:rsidRPr="000D668F">
        <w:rPr>
          <w:rFonts w:asciiTheme="minorHAnsi" w:hAnsiTheme="minorHAnsi"/>
          <w:sz w:val="22"/>
          <w:szCs w:val="22"/>
        </w:rPr>
        <w:lastRenderedPageBreak/>
        <w:t>poměru u Poskytovatele, ani následně po ukončení takového pracovního poměru jakékoliv osobě, která není oprávněna mít k takovým informacím přístup.</w:t>
      </w:r>
    </w:p>
    <w:p w:rsidR="000D668F" w:rsidRPr="008F3B4A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0D668F" w:rsidRPr="008F3B4A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8F3B4A">
        <w:rPr>
          <w:rFonts w:asciiTheme="minorHAnsi" w:hAnsiTheme="minorHAnsi"/>
          <w:sz w:val="22"/>
          <w:szCs w:val="22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lastRenderedPageBreak/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</w:p>
    <w:p w:rsidR="001B2E48" w:rsidRPr="00CB7A0D" w:rsidRDefault="001B2E48" w:rsidP="009160A9">
      <w:pPr>
        <w:jc w:val="both"/>
        <w:rPr>
          <w:rFonts w:ascii="Calibri" w:hAnsi="Calibri"/>
          <w:sz w:val="22"/>
          <w:szCs w:val="22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160A9" w:rsidRPr="00CB7A0D" w:rsidRDefault="009160A9" w:rsidP="00D10E15">
            <w:pPr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>V Olomouci dne …</w:t>
            </w:r>
            <w:proofErr w:type="gramStart"/>
            <w:r w:rsidRPr="00CB7A0D">
              <w:rPr>
                <w:rFonts w:ascii="Calibri" w:hAnsi="Calibri"/>
                <w:sz w:val="22"/>
                <w:szCs w:val="22"/>
              </w:rPr>
              <w:t>…...</w:t>
            </w:r>
            <w:proofErr w:type="gramEnd"/>
          </w:p>
        </w:tc>
        <w:tc>
          <w:tcPr>
            <w:tcW w:w="4862" w:type="dxa"/>
            <w:vAlign w:val="center"/>
          </w:tcPr>
          <w:p w:rsidR="009160A9" w:rsidRPr="00CB7A0D" w:rsidRDefault="009160A9" w:rsidP="00571BDE">
            <w:pPr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V </w:t>
            </w:r>
            <w:sdt>
              <w:sdtPr>
                <w:rPr>
                  <w:rFonts w:ascii="Calibri" w:hAnsi="Calibri"/>
                  <w:sz w:val="22"/>
                  <w:szCs w:val="22"/>
                  <w:highlight w:val="yellow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571BDE">
                  <w:rPr>
                    <w:rFonts w:ascii="Calibri" w:hAnsi="Calibri"/>
                    <w:sz w:val="22"/>
                    <w:szCs w:val="22"/>
                    <w:highlight w:val="yellow"/>
                  </w:rPr>
                  <w:t>Praze</w:t>
                </w:r>
              </w:sdtContent>
            </w:sdt>
            <w:r w:rsidR="00D05B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7A0D">
              <w:rPr>
                <w:rFonts w:ascii="Calibri" w:hAnsi="Calibri"/>
                <w:sz w:val="22"/>
                <w:szCs w:val="22"/>
              </w:rPr>
              <w:t xml:space="preserve"> dne </w:t>
            </w:r>
            <w:sdt>
              <w:sdtPr>
                <w:rPr>
                  <w:rFonts w:ascii="Calibri" w:hAnsi="Calibri"/>
                  <w:sz w:val="22"/>
                  <w:szCs w:val="22"/>
                  <w:highlight w:val="yellow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="00571BDE">
                  <w:rPr>
                    <w:rFonts w:ascii="Calibri" w:hAnsi="Calibri"/>
                    <w:sz w:val="22"/>
                    <w:szCs w:val="22"/>
                    <w:highlight w:val="yellow"/>
                  </w:rPr>
                  <w:t>14. 09. 2016</w:t>
                </w:r>
              </w:sdtContent>
            </w:sdt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A40691" w:rsidP="00D10E1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tc>
          <w:tcPr>
            <w:tcW w:w="4862" w:type="dxa"/>
            <w:vAlign w:val="bottom"/>
          </w:tcPr>
          <w:p w:rsidR="009160A9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A40691" w:rsidP="00D10E1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pict>
                <v:rect id="_x0000_i1026" style="width:230.9pt;height:13.85pt" o:hrpct="978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 (poskytovatel)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9160A9" w:rsidRPr="00DA21CD" w:rsidRDefault="009160A9" w:rsidP="00434EFE">
      <w:pPr>
        <w:jc w:val="both"/>
      </w:pPr>
    </w:p>
    <w:sectPr w:rsidR="009160A9" w:rsidRPr="00DA21C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EC" w:rsidRDefault="000953EC" w:rsidP="009160A9">
      <w:r>
        <w:separator/>
      </w:r>
    </w:p>
  </w:endnote>
  <w:endnote w:type="continuationSeparator" w:id="0">
    <w:p w:rsidR="000953EC" w:rsidRDefault="000953EC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EC" w:rsidRDefault="000953EC" w:rsidP="009160A9">
      <w:r>
        <w:separator/>
      </w:r>
    </w:p>
  </w:footnote>
  <w:footnote w:type="continuationSeparator" w:id="0">
    <w:p w:rsidR="000953EC" w:rsidRDefault="000953EC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EC" w:rsidRDefault="000953EC" w:rsidP="000D22A1">
    <w:pPr>
      <w:pStyle w:val="Zhlav"/>
      <w:tabs>
        <w:tab w:val="left" w:pos="720"/>
      </w:tabs>
    </w:pPr>
    <w:r>
      <w:t>Příloha č. 3</w:t>
    </w:r>
    <w:r>
      <w:tab/>
    </w:r>
    <w:r>
      <w:tab/>
    </w:r>
    <w:r w:rsidRPr="00F65C44">
      <w:rPr>
        <w:noProof/>
        <w:lang w:val="ru-RU" w:eastAsia="ru-RU"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RfYEJAy0pJT8bJP0WpcFmF+6ChHJvvy0uagzKsTj5UW7Ky3MTkGaJD8fmL+TxgikhOaXBK2IvQxz0VwP9Irxg==" w:salt="47ItyNASmh1vWDEZw9hsgw==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77F4F"/>
    <w:rsid w:val="000953EC"/>
    <w:rsid w:val="000A3E5B"/>
    <w:rsid w:val="000C5A29"/>
    <w:rsid w:val="000D22A1"/>
    <w:rsid w:val="000D668F"/>
    <w:rsid w:val="000E4F6A"/>
    <w:rsid w:val="00150DD2"/>
    <w:rsid w:val="0019414E"/>
    <w:rsid w:val="00197332"/>
    <w:rsid w:val="001B2E48"/>
    <w:rsid w:val="001D7CF4"/>
    <w:rsid w:val="001F2138"/>
    <w:rsid w:val="00212C19"/>
    <w:rsid w:val="002207B6"/>
    <w:rsid w:val="002362B4"/>
    <w:rsid w:val="00287BFD"/>
    <w:rsid w:val="0029507F"/>
    <w:rsid w:val="002C746E"/>
    <w:rsid w:val="002E7EB3"/>
    <w:rsid w:val="00337C61"/>
    <w:rsid w:val="00350127"/>
    <w:rsid w:val="00362F5F"/>
    <w:rsid w:val="003802FF"/>
    <w:rsid w:val="00385E0C"/>
    <w:rsid w:val="003E7DF3"/>
    <w:rsid w:val="00414051"/>
    <w:rsid w:val="00434EFE"/>
    <w:rsid w:val="00491D11"/>
    <w:rsid w:val="00507A7E"/>
    <w:rsid w:val="00511900"/>
    <w:rsid w:val="005216C4"/>
    <w:rsid w:val="00554671"/>
    <w:rsid w:val="00561D05"/>
    <w:rsid w:val="00571BB2"/>
    <w:rsid w:val="00571BDE"/>
    <w:rsid w:val="005863E8"/>
    <w:rsid w:val="00597898"/>
    <w:rsid w:val="005C44CC"/>
    <w:rsid w:val="00637214"/>
    <w:rsid w:val="00657121"/>
    <w:rsid w:val="006A36FD"/>
    <w:rsid w:val="006F5751"/>
    <w:rsid w:val="00723BF3"/>
    <w:rsid w:val="00745D2C"/>
    <w:rsid w:val="00780182"/>
    <w:rsid w:val="007B0B31"/>
    <w:rsid w:val="007C24A8"/>
    <w:rsid w:val="007C355C"/>
    <w:rsid w:val="00826EC1"/>
    <w:rsid w:val="008351D4"/>
    <w:rsid w:val="008447DF"/>
    <w:rsid w:val="00860F63"/>
    <w:rsid w:val="00887779"/>
    <w:rsid w:val="008B18A1"/>
    <w:rsid w:val="008C2EB8"/>
    <w:rsid w:val="008D05E8"/>
    <w:rsid w:val="008D16B1"/>
    <w:rsid w:val="008F3B4A"/>
    <w:rsid w:val="00915A0F"/>
    <w:rsid w:val="009160A9"/>
    <w:rsid w:val="00932BD7"/>
    <w:rsid w:val="0094363C"/>
    <w:rsid w:val="009A01EF"/>
    <w:rsid w:val="009C5940"/>
    <w:rsid w:val="00A10E7C"/>
    <w:rsid w:val="00A33680"/>
    <w:rsid w:val="00A40691"/>
    <w:rsid w:val="00A61E23"/>
    <w:rsid w:val="00A65BE5"/>
    <w:rsid w:val="00A7512F"/>
    <w:rsid w:val="00A90373"/>
    <w:rsid w:val="00A97B51"/>
    <w:rsid w:val="00AB6905"/>
    <w:rsid w:val="00AC70F0"/>
    <w:rsid w:val="00AE5FF2"/>
    <w:rsid w:val="00B07A72"/>
    <w:rsid w:val="00B5056D"/>
    <w:rsid w:val="00B64B2D"/>
    <w:rsid w:val="00B83B67"/>
    <w:rsid w:val="00B84BBD"/>
    <w:rsid w:val="00B96471"/>
    <w:rsid w:val="00BB7CFC"/>
    <w:rsid w:val="00BD05FE"/>
    <w:rsid w:val="00BD6336"/>
    <w:rsid w:val="00C72796"/>
    <w:rsid w:val="00C851C1"/>
    <w:rsid w:val="00C908CF"/>
    <w:rsid w:val="00CA5A1D"/>
    <w:rsid w:val="00CC528A"/>
    <w:rsid w:val="00CE18D3"/>
    <w:rsid w:val="00CF3A6C"/>
    <w:rsid w:val="00D05BCD"/>
    <w:rsid w:val="00D10E15"/>
    <w:rsid w:val="00D2380C"/>
    <w:rsid w:val="00D61CC3"/>
    <w:rsid w:val="00D732FC"/>
    <w:rsid w:val="00D76FBE"/>
    <w:rsid w:val="00DC7880"/>
    <w:rsid w:val="00E12CBF"/>
    <w:rsid w:val="00ED04AC"/>
    <w:rsid w:val="00F52EC0"/>
    <w:rsid w:val="00F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841B20"/>
    <w:rsid w:val="0090176F"/>
    <w:rsid w:val="00A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1B2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B993D-D0A6-47CD-8060-05F4E13D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enus</cp:lastModifiedBy>
  <cp:revision>31</cp:revision>
  <cp:lastPrinted>2016-05-12T06:23:00Z</cp:lastPrinted>
  <dcterms:created xsi:type="dcterms:W3CDTF">2016-06-07T08:54:00Z</dcterms:created>
  <dcterms:modified xsi:type="dcterms:W3CDTF">2016-09-14T17:20:00Z</dcterms:modified>
</cp:coreProperties>
</file>