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CB2" w:rsidRDefault="00732CB2" w:rsidP="00732CB2">
      <w:pPr>
        <w:pStyle w:val="Normln0"/>
        <w:tabs>
          <w:tab w:val="left" w:pos="2694"/>
        </w:tabs>
        <w:spacing w:before="240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Městská část Praha 3</w:t>
      </w:r>
    </w:p>
    <w:p w:rsidR="00732CB2" w:rsidRDefault="00732CB2" w:rsidP="00732CB2">
      <w:pPr>
        <w:ind w:right="-288"/>
        <w:jc w:val="both"/>
      </w:pPr>
      <w:r>
        <w:t xml:space="preserve">se </w:t>
      </w:r>
      <w:proofErr w:type="gramStart"/>
      <w:r>
        <w:t>sídlem : Havlíčkovo</w:t>
      </w:r>
      <w:proofErr w:type="gramEnd"/>
      <w:r>
        <w:t xml:space="preserve"> nám. 700/9, 130 85 Praha 3</w:t>
      </w:r>
    </w:p>
    <w:p w:rsidR="00732CB2" w:rsidRDefault="00732CB2" w:rsidP="00732CB2">
      <w:pPr>
        <w:pStyle w:val="Normln0"/>
        <w:tabs>
          <w:tab w:val="left" w:pos="709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IČ: </w:t>
      </w:r>
      <w:r>
        <w:rPr>
          <w:bCs/>
          <w:sz w:val="24"/>
          <w:szCs w:val="24"/>
        </w:rPr>
        <w:tab/>
        <w:t>00063517</w:t>
      </w:r>
    </w:p>
    <w:p w:rsidR="00732CB2" w:rsidRDefault="00732CB2" w:rsidP="00732CB2">
      <w:pPr>
        <w:pStyle w:val="Normln0"/>
        <w:tabs>
          <w:tab w:val="left" w:pos="709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DIČ: </w:t>
      </w:r>
      <w:r>
        <w:rPr>
          <w:bCs/>
          <w:sz w:val="24"/>
          <w:szCs w:val="24"/>
        </w:rPr>
        <w:tab/>
        <w:t>CZ 00063517</w:t>
      </w:r>
    </w:p>
    <w:p w:rsidR="00732CB2" w:rsidRDefault="00712082" w:rsidP="00732CB2">
      <w:r>
        <w:t>zastoupená:</w:t>
      </w:r>
      <w:r w:rsidR="00732CB2">
        <w:t xml:space="preserve"> </w:t>
      </w:r>
      <w:r w:rsidR="00727D7C">
        <w:t>Mgr. Alexanderem Bellu</w:t>
      </w:r>
      <w:r w:rsidR="00732CB2">
        <w:t>, starostou městské části</w:t>
      </w:r>
    </w:p>
    <w:p w:rsidR="00732CB2" w:rsidRDefault="00732CB2" w:rsidP="00732CB2">
      <w:pPr>
        <w:pStyle w:val="Normln0"/>
        <w:tabs>
          <w:tab w:val="left" w:pos="2694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bankovní spojení: Česká spořitelna a.s.</w:t>
      </w:r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č.ú</w:t>
      </w:r>
      <w:proofErr w:type="spellEnd"/>
      <w:r>
        <w:rPr>
          <w:sz w:val="24"/>
          <w:szCs w:val="24"/>
        </w:rPr>
        <w:t>.:</w:t>
      </w:r>
      <w:r w:rsidR="00806F16">
        <w:rPr>
          <w:bCs/>
          <w:sz w:val="24"/>
          <w:szCs w:val="24"/>
        </w:rPr>
        <w:t xml:space="preserve"> 29022</w:t>
      </w:r>
      <w:proofErr w:type="gramEnd"/>
      <w:r w:rsidR="00806F16">
        <w:rPr>
          <w:bCs/>
          <w:sz w:val="24"/>
          <w:szCs w:val="24"/>
        </w:rPr>
        <w:t>-2000781379/0800, VS: 602131</w:t>
      </w:r>
      <w:r w:rsidR="00086907">
        <w:rPr>
          <w:bCs/>
          <w:sz w:val="24"/>
          <w:szCs w:val="24"/>
        </w:rPr>
        <w:t>7959</w:t>
      </w:r>
    </w:p>
    <w:p w:rsidR="00A95AF8" w:rsidRDefault="00A95AF8" w:rsidP="00732CB2">
      <w:pPr>
        <w:jc w:val="both"/>
      </w:pPr>
    </w:p>
    <w:p w:rsidR="00732CB2" w:rsidRDefault="00732CB2" w:rsidP="00732CB2">
      <w:pPr>
        <w:jc w:val="both"/>
      </w:pPr>
      <w:r>
        <w:t xml:space="preserve">(dále </w:t>
      </w:r>
      <w:proofErr w:type="gramStart"/>
      <w:r>
        <w:t xml:space="preserve">jen </w:t>
      </w:r>
      <w:r w:rsidRPr="00866FBA">
        <w:rPr>
          <w:i/>
        </w:rPr>
        <w:t>,,městská</w:t>
      </w:r>
      <w:proofErr w:type="gramEnd"/>
      <w:r w:rsidRPr="00866FBA">
        <w:rPr>
          <w:i/>
        </w:rPr>
        <w:t xml:space="preserve"> část“</w:t>
      </w:r>
      <w:r>
        <w:t xml:space="preserve"> na straně jedné)</w:t>
      </w:r>
    </w:p>
    <w:p w:rsidR="00732CB2" w:rsidRDefault="00732CB2" w:rsidP="00732CB2">
      <w:pPr>
        <w:pStyle w:val="Podnadpis"/>
      </w:pPr>
    </w:p>
    <w:p w:rsidR="00732CB2" w:rsidRDefault="00732CB2" w:rsidP="00142F70">
      <w:pPr>
        <w:jc w:val="both"/>
      </w:pPr>
      <w:r>
        <w:t>a</w:t>
      </w:r>
    </w:p>
    <w:p w:rsidR="00732CB2" w:rsidRDefault="00732CB2" w:rsidP="00732CB2">
      <w:pPr>
        <w:jc w:val="both"/>
        <w:rPr>
          <w:b/>
        </w:rPr>
      </w:pPr>
    </w:p>
    <w:p w:rsidR="00732CB2" w:rsidRDefault="00DE79F5" w:rsidP="00732CB2">
      <w:pPr>
        <w:jc w:val="both"/>
        <w:rPr>
          <w:b/>
        </w:rPr>
      </w:pPr>
      <w:r>
        <w:rPr>
          <w:b/>
        </w:rPr>
        <w:t xml:space="preserve">Tomáš </w:t>
      </w:r>
      <w:proofErr w:type="spellStart"/>
      <w:r>
        <w:rPr>
          <w:b/>
        </w:rPr>
        <w:t>Fleischhans</w:t>
      </w:r>
      <w:proofErr w:type="spellEnd"/>
      <w:r>
        <w:rPr>
          <w:b/>
        </w:rPr>
        <w:t xml:space="preserve"> </w:t>
      </w:r>
    </w:p>
    <w:p w:rsidR="00086907" w:rsidRPr="00086907" w:rsidRDefault="00086907" w:rsidP="00732CB2">
      <w:pPr>
        <w:jc w:val="both"/>
      </w:pPr>
      <w:r>
        <w:t>n</w:t>
      </w:r>
      <w:r w:rsidRPr="00086907">
        <w:t>arozen:</w:t>
      </w:r>
      <w:r>
        <w:t xml:space="preserve"> </w:t>
      </w:r>
      <w:proofErr w:type="gramStart"/>
      <w:r>
        <w:t>6.2.1978</w:t>
      </w:r>
      <w:proofErr w:type="gramEnd"/>
    </w:p>
    <w:p w:rsidR="00732CB2" w:rsidRDefault="00DE79F5" w:rsidP="00732CB2">
      <w:pPr>
        <w:jc w:val="both"/>
      </w:pPr>
      <w:r>
        <w:t>bytem:</w:t>
      </w:r>
      <w:r w:rsidR="00CC5B91">
        <w:t xml:space="preserve">  </w:t>
      </w:r>
      <w:r>
        <w:t>Skloněná 551/12, Vysočany</w:t>
      </w:r>
      <w:r w:rsidR="00A45636">
        <w:t xml:space="preserve">, </w:t>
      </w:r>
      <w:r>
        <w:t xml:space="preserve">Praha 9, </w:t>
      </w:r>
      <w:r w:rsidR="00732CB2">
        <w:t>PSČ 1</w:t>
      </w:r>
      <w:r>
        <w:t>9</w:t>
      </w:r>
      <w:r w:rsidR="00732CB2">
        <w:t xml:space="preserve">0 </w:t>
      </w:r>
      <w:r w:rsidR="00CE5171">
        <w:t>00</w:t>
      </w:r>
    </w:p>
    <w:p w:rsidR="00732CB2" w:rsidRDefault="00DE79F5" w:rsidP="00732CB2">
      <w:pPr>
        <w:ind w:right="-288"/>
        <w:jc w:val="both"/>
      </w:pPr>
      <w:r>
        <w:t>a</w:t>
      </w:r>
    </w:p>
    <w:p w:rsidR="00732CB2" w:rsidRDefault="00DE79F5" w:rsidP="00732CB2">
      <w:pPr>
        <w:ind w:right="1"/>
        <w:rPr>
          <w:b/>
        </w:rPr>
      </w:pPr>
      <w:r>
        <w:rPr>
          <w:b/>
        </w:rPr>
        <w:t xml:space="preserve">Romana </w:t>
      </w:r>
      <w:proofErr w:type="spellStart"/>
      <w:r>
        <w:rPr>
          <w:b/>
        </w:rPr>
        <w:t>Fleischhansová</w:t>
      </w:r>
      <w:proofErr w:type="spellEnd"/>
    </w:p>
    <w:p w:rsidR="00086907" w:rsidRPr="00086907" w:rsidRDefault="00086907" w:rsidP="00732CB2">
      <w:pPr>
        <w:ind w:right="1"/>
      </w:pPr>
      <w:r w:rsidRPr="00086907">
        <w:t xml:space="preserve">narozena: </w:t>
      </w:r>
      <w:proofErr w:type="gramStart"/>
      <w:r>
        <w:t>12.6.1965</w:t>
      </w:r>
      <w:proofErr w:type="gramEnd"/>
    </w:p>
    <w:p w:rsidR="00A45636" w:rsidRDefault="00DE79F5" w:rsidP="000B7182">
      <w:pPr>
        <w:jc w:val="both"/>
      </w:pPr>
      <w:r>
        <w:t>bytem:  U Bažantnice 310, Přezletice</w:t>
      </w:r>
      <w:r w:rsidR="000B7182">
        <w:t>, PSČ 250 73</w:t>
      </w:r>
    </w:p>
    <w:p w:rsidR="00866FBA" w:rsidRDefault="00866FBA" w:rsidP="00732CB2">
      <w:pPr>
        <w:jc w:val="both"/>
      </w:pPr>
    </w:p>
    <w:p w:rsidR="00732CB2" w:rsidRDefault="00732CB2" w:rsidP="00732CB2">
      <w:pPr>
        <w:jc w:val="both"/>
      </w:pPr>
      <w:r>
        <w:t xml:space="preserve">(dále jen </w:t>
      </w:r>
      <w:r w:rsidRPr="00866FBA">
        <w:rPr>
          <w:i/>
        </w:rPr>
        <w:t>„</w:t>
      </w:r>
      <w:r w:rsidR="000B7182">
        <w:rPr>
          <w:i/>
        </w:rPr>
        <w:t>nájemce</w:t>
      </w:r>
      <w:r w:rsidRPr="00866FBA">
        <w:rPr>
          <w:i/>
        </w:rPr>
        <w:t>“</w:t>
      </w:r>
      <w:r>
        <w:t>) na straně druhé</w:t>
      </w:r>
    </w:p>
    <w:p w:rsidR="00732CB2" w:rsidRDefault="00732CB2" w:rsidP="00732CB2">
      <w:pPr>
        <w:ind w:right="-288"/>
        <w:jc w:val="both"/>
      </w:pPr>
    </w:p>
    <w:p w:rsidR="00732CB2" w:rsidRDefault="00732CB2" w:rsidP="00732CB2"/>
    <w:p w:rsidR="00732CB2" w:rsidRDefault="00732CB2" w:rsidP="00732CB2">
      <w:r>
        <w:t xml:space="preserve">uzavírají podle </w:t>
      </w:r>
      <w:proofErr w:type="spellStart"/>
      <w:r>
        <w:t>ust</w:t>
      </w:r>
      <w:proofErr w:type="spellEnd"/>
      <w:r>
        <w:t>. § 1903 a</w:t>
      </w:r>
      <w:r w:rsidR="006A1961">
        <w:t xml:space="preserve"> § 2201</w:t>
      </w:r>
      <w:r w:rsidR="00251DEF">
        <w:t xml:space="preserve"> a </w:t>
      </w:r>
      <w:r>
        <w:t>násl. zák. č. 89/2012 Sb., Občanský zákoník, v platném znění tuto:</w:t>
      </w:r>
      <w:r w:rsidR="00252DAD">
        <w:t xml:space="preserve"> </w:t>
      </w:r>
    </w:p>
    <w:p w:rsidR="00135A75" w:rsidRDefault="00135A75" w:rsidP="00732CB2">
      <w:pPr>
        <w:jc w:val="both"/>
      </w:pPr>
    </w:p>
    <w:p w:rsidR="00732CB2" w:rsidRPr="00142F70" w:rsidRDefault="00732CB2" w:rsidP="00732CB2">
      <w:pPr>
        <w:jc w:val="center"/>
        <w:rPr>
          <w:b/>
          <w:spacing w:val="60"/>
        </w:rPr>
      </w:pPr>
    </w:p>
    <w:p w:rsidR="00732CB2" w:rsidRDefault="00732CB2" w:rsidP="00DE4448">
      <w:pPr>
        <w:spacing w:after="120"/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DOHODU O NAROVNÁNÍ</w:t>
      </w:r>
    </w:p>
    <w:p w:rsidR="00732CB2" w:rsidRDefault="00825B71" w:rsidP="00825B71">
      <w:pPr>
        <w:tabs>
          <w:tab w:val="left" w:pos="4395"/>
        </w:tabs>
        <w:spacing w:after="120"/>
        <w:rPr>
          <w:b/>
          <w:bCs/>
        </w:rPr>
      </w:pPr>
      <w:r>
        <w:rPr>
          <w:b/>
          <w:bCs/>
        </w:rPr>
        <w:tab/>
      </w:r>
      <w:r w:rsidR="00DE4448">
        <w:rPr>
          <w:b/>
          <w:bCs/>
        </w:rPr>
        <w:t>a</w:t>
      </w:r>
    </w:p>
    <w:p w:rsidR="00135A75" w:rsidRPr="00DE4448" w:rsidRDefault="00DE4448" w:rsidP="00DE4448">
      <w:pPr>
        <w:spacing w:after="120"/>
        <w:jc w:val="center"/>
        <w:rPr>
          <w:b/>
          <w:spacing w:val="60"/>
          <w:sz w:val="28"/>
          <w:szCs w:val="28"/>
        </w:rPr>
      </w:pPr>
      <w:r w:rsidRPr="00DE4448">
        <w:rPr>
          <w:b/>
          <w:spacing w:val="60"/>
          <w:sz w:val="28"/>
          <w:szCs w:val="28"/>
        </w:rPr>
        <w:t>SMLOUV</w:t>
      </w:r>
      <w:r w:rsidR="003C4C1E">
        <w:rPr>
          <w:b/>
          <w:spacing w:val="60"/>
          <w:sz w:val="28"/>
          <w:szCs w:val="28"/>
        </w:rPr>
        <w:t>U O NÁJMU POZEMK</w:t>
      </w:r>
      <w:r w:rsidR="00BF2FEB">
        <w:rPr>
          <w:b/>
          <w:spacing w:val="60"/>
          <w:sz w:val="28"/>
          <w:szCs w:val="28"/>
        </w:rPr>
        <w:t>U</w:t>
      </w:r>
    </w:p>
    <w:p w:rsidR="006E1AA5" w:rsidRPr="00DE4448" w:rsidRDefault="00DE4448" w:rsidP="00DE4448">
      <w:pPr>
        <w:jc w:val="center"/>
        <w:rPr>
          <w:b/>
          <w:bCs/>
        </w:rPr>
      </w:pPr>
      <w:r>
        <w:rPr>
          <w:b/>
          <w:bCs/>
        </w:rPr>
        <w:t xml:space="preserve">(dále jen </w:t>
      </w:r>
      <w:r w:rsidRPr="00DE4448">
        <w:rPr>
          <w:b/>
          <w:bCs/>
          <w:i/>
        </w:rPr>
        <w:t>„</w:t>
      </w:r>
      <w:r>
        <w:rPr>
          <w:b/>
          <w:bCs/>
          <w:i/>
        </w:rPr>
        <w:t>d</w:t>
      </w:r>
      <w:r w:rsidRPr="00DE4448">
        <w:rPr>
          <w:b/>
          <w:bCs/>
          <w:i/>
        </w:rPr>
        <w:t>ohoda</w:t>
      </w:r>
      <w:r>
        <w:rPr>
          <w:b/>
          <w:bCs/>
          <w:i/>
        </w:rPr>
        <w:t>“</w:t>
      </w:r>
      <w:r>
        <w:rPr>
          <w:b/>
          <w:bCs/>
        </w:rPr>
        <w:t>)</w:t>
      </w:r>
    </w:p>
    <w:p w:rsidR="00DE4448" w:rsidRDefault="00DE4448" w:rsidP="00732CB2">
      <w:pPr>
        <w:jc w:val="center"/>
        <w:rPr>
          <w:b/>
          <w:bCs/>
        </w:rPr>
      </w:pPr>
    </w:p>
    <w:p w:rsidR="00DE4448" w:rsidRDefault="00DE4448" w:rsidP="00732CB2">
      <w:pPr>
        <w:jc w:val="center"/>
        <w:rPr>
          <w:b/>
          <w:bCs/>
        </w:rPr>
      </w:pPr>
    </w:p>
    <w:p w:rsidR="00732CB2" w:rsidRDefault="00732CB2" w:rsidP="00732CB2">
      <w:pPr>
        <w:jc w:val="center"/>
        <w:rPr>
          <w:b/>
          <w:bCs/>
        </w:rPr>
      </w:pPr>
      <w:r>
        <w:rPr>
          <w:b/>
          <w:bCs/>
        </w:rPr>
        <w:t>I.</w:t>
      </w:r>
    </w:p>
    <w:p w:rsidR="00DE4448" w:rsidRDefault="00DE4448" w:rsidP="00732CB2">
      <w:pPr>
        <w:jc w:val="center"/>
        <w:rPr>
          <w:b/>
          <w:bCs/>
        </w:rPr>
      </w:pPr>
    </w:p>
    <w:p w:rsidR="00732CB2" w:rsidRDefault="00732CB2" w:rsidP="006E1AA5">
      <w:pPr>
        <w:jc w:val="center"/>
        <w:rPr>
          <w:b/>
          <w:bCs/>
        </w:rPr>
      </w:pPr>
      <w:r>
        <w:rPr>
          <w:b/>
          <w:bCs/>
        </w:rPr>
        <w:t>Úvodní ustanovení</w:t>
      </w:r>
    </w:p>
    <w:p w:rsidR="00732CB2" w:rsidRDefault="00732CB2" w:rsidP="006E1AA5">
      <w:pPr>
        <w:jc w:val="center"/>
      </w:pPr>
    </w:p>
    <w:p w:rsidR="00732CB2" w:rsidRDefault="00732CB2" w:rsidP="00732CB2">
      <w:pPr>
        <w:pStyle w:val="Zkladntext"/>
        <w:spacing w:after="120"/>
        <w:ind w:left="360" w:hanging="360"/>
      </w:pPr>
      <w:r>
        <w:t>1.</w:t>
      </w:r>
      <w:r>
        <w:tab/>
        <w:t>Městské části j</w:t>
      </w:r>
      <w:r w:rsidR="00CC5B91">
        <w:t>e</w:t>
      </w:r>
      <w:r>
        <w:t xml:space="preserve"> dle zákona č. 131/2000 Sb., o hl. m. Praze a Statutu hl</w:t>
      </w:r>
      <w:r w:rsidR="00C64878">
        <w:t>. m.</w:t>
      </w:r>
      <w:r>
        <w:t xml:space="preserve"> Prahy svěřen</w:t>
      </w:r>
      <w:r w:rsidR="00CC5B91">
        <w:t>a</w:t>
      </w:r>
      <w:r>
        <w:t xml:space="preserve"> </w:t>
      </w:r>
      <w:r w:rsidR="00866FBA">
        <w:t>do správy nemovitost</w:t>
      </w:r>
      <w:r>
        <w:t>, pozem</w:t>
      </w:r>
      <w:r w:rsidR="00866FBA">
        <w:t>e</w:t>
      </w:r>
      <w:r>
        <w:t xml:space="preserve">k </w:t>
      </w:r>
      <w:proofErr w:type="spellStart"/>
      <w:r>
        <w:t>parc</w:t>
      </w:r>
      <w:proofErr w:type="spellEnd"/>
      <w:r>
        <w:t xml:space="preserve">. č. </w:t>
      </w:r>
      <w:r w:rsidR="00A45636">
        <w:t>2</w:t>
      </w:r>
      <w:r w:rsidR="00CC5B91">
        <w:t>8</w:t>
      </w:r>
      <w:r w:rsidR="000B7182">
        <w:t>14</w:t>
      </w:r>
      <w:r w:rsidR="00CC5B91">
        <w:t>/</w:t>
      </w:r>
      <w:r w:rsidR="000B7182">
        <w:t>2</w:t>
      </w:r>
      <w:r w:rsidR="00CC5B91">
        <w:t>2</w:t>
      </w:r>
      <w:r w:rsidR="00866FBA">
        <w:t xml:space="preserve"> </w:t>
      </w:r>
      <w:r>
        <w:t>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Žižkov</w:t>
      </w:r>
      <w:r w:rsidR="006B3AF1">
        <w:t>, kter</w:t>
      </w:r>
      <w:r w:rsidR="00CC5B91">
        <w:t>ý</w:t>
      </w:r>
      <w:r>
        <w:t xml:space="preserve"> j</w:t>
      </w:r>
      <w:r w:rsidR="00CC5B91">
        <w:t>e</w:t>
      </w:r>
      <w:r>
        <w:t xml:space="preserve"> ve vlastnictví </w:t>
      </w:r>
      <w:r w:rsidR="00866FBA">
        <w:t>h</w:t>
      </w:r>
      <w:r>
        <w:t>l</w:t>
      </w:r>
      <w:r w:rsidR="00C64878">
        <w:t>.</w:t>
      </w:r>
      <w:r>
        <w:t xml:space="preserve"> m</w:t>
      </w:r>
      <w:r w:rsidR="00C64878">
        <w:t>.</w:t>
      </w:r>
      <w:r>
        <w:t xml:space="preserve"> Prahy</w:t>
      </w:r>
      <w:r w:rsidR="006B3AF1">
        <w:t xml:space="preserve"> tak</w:t>
      </w:r>
      <w:r w:rsidR="00632B62">
        <w:t>,</w:t>
      </w:r>
      <w:r w:rsidR="006B3AF1">
        <w:t xml:space="preserve"> jak j</w:t>
      </w:r>
      <w:r w:rsidR="00CC5B91">
        <w:t>e</w:t>
      </w:r>
      <w:r w:rsidR="00866FBA">
        <w:t xml:space="preserve"> zaps</w:t>
      </w:r>
      <w:r w:rsidR="00CC5B91">
        <w:t xml:space="preserve">aný </w:t>
      </w:r>
      <w:r w:rsidR="00866FBA">
        <w:t>na listu vlastnickém 163</w:t>
      </w:r>
      <w:r w:rsidR="00632B62">
        <w:t xml:space="preserve">6 pro </w:t>
      </w:r>
      <w:proofErr w:type="spellStart"/>
      <w:proofErr w:type="gramStart"/>
      <w:r w:rsidR="00632B62">
        <w:t>k.ú</w:t>
      </w:r>
      <w:proofErr w:type="spellEnd"/>
      <w:r w:rsidR="00632B62">
        <w:t>.</w:t>
      </w:r>
      <w:proofErr w:type="gramEnd"/>
      <w:r w:rsidR="00632B62">
        <w:t xml:space="preserve"> Žižkov, obec Praha u </w:t>
      </w:r>
      <w:r w:rsidR="00866FBA">
        <w:t>Katastrálního úřadu pro hlavní město Prahu, Katastrální pracoviště Praha.</w:t>
      </w:r>
    </w:p>
    <w:p w:rsidR="00135A75" w:rsidRDefault="00732CB2" w:rsidP="00D90535">
      <w:pPr>
        <w:pStyle w:val="Zkladntext"/>
        <w:spacing w:after="120"/>
        <w:ind w:left="342" w:hanging="342"/>
      </w:pPr>
      <w:r>
        <w:t>2.</w:t>
      </w:r>
      <w:r>
        <w:tab/>
      </w:r>
      <w:r w:rsidR="004651B2">
        <w:t xml:space="preserve">Geometrickým plánem č. </w:t>
      </w:r>
      <w:r w:rsidR="000B7182">
        <w:t>3040</w:t>
      </w:r>
      <w:r w:rsidR="004651B2">
        <w:t>-</w:t>
      </w:r>
      <w:r w:rsidR="000B7182">
        <w:t>1</w:t>
      </w:r>
      <w:r w:rsidR="004651B2">
        <w:t>29/201</w:t>
      </w:r>
      <w:r w:rsidR="000B7182">
        <w:t>6</w:t>
      </w:r>
      <w:r w:rsidR="004651B2">
        <w:t xml:space="preserve"> ze dne </w:t>
      </w:r>
      <w:proofErr w:type="gramStart"/>
      <w:r w:rsidR="000B7182">
        <w:t>3</w:t>
      </w:r>
      <w:r w:rsidR="004651B2">
        <w:t>.</w:t>
      </w:r>
      <w:r w:rsidR="000B7182">
        <w:t>2</w:t>
      </w:r>
      <w:r w:rsidR="004651B2">
        <w:t>.201</w:t>
      </w:r>
      <w:r w:rsidR="000B7182">
        <w:t>7</w:t>
      </w:r>
      <w:proofErr w:type="gramEnd"/>
      <w:r w:rsidR="004651B2">
        <w:t xml:space="preserve"> byla z pozemku </w:t>
      </w:r>
      <w:proofErr w:type="spellStart"/>
      <w:r w:rsidR="004651B2">
        <w:t>parc</w:t>
      </w:r>
      <w:proofErr w:type="spellEnd"/>
      <w:r w:rsidR="004651B2">
        <w:t>. č. 2</w:t>
      </w:r>
      <w:r w:rsidR="00B75233">
        <w:t>814</w:t>
      </w:r>
      <w:r w:rsidR="004651B2">
        <w:t>/</w:t>
      </w:r>
      <w:r w:rsidR="00B75233">
        <w:t>2</w:t>
      </w:r>
      <w:r w:rsidR="004651B2">
        <w:t>2 v </w:t>
      </w:r>
      <w:proofErr w:type="spellStart"/>
      <w:proofErr w:type="gramStart"/>
      <w:r w:rsidR="004651B2">
        <w:t>k.ú</w:t>
      </w:r>
      <w:proofErr w:type="spellEnd"/>
      <w:r w:rsidR="004651B2">
        <w:t>.</w:t>
      </w:r>
      <w:proofErr w:type="gramEnd"/>
      <w:r w:rsidR="004651B2">
        <w:t xml:space="preserve"> Žižkov oddělena část o výměře </w:t>
      </w:r>
      <w:r w:rsidR="00B75233">
        <w:t>28</w:t>
      </w:r>
      <w:r w:rsidR="004651B2">
        <w:t xml:space="preserve"> m</w:t>
      </w:r>
      <w:r w:rsidR="004651B2">
        <w:rPr>
          <w:vertAlign w:val="superscript"/>
        </w:rPr>
        <w:t>2</w:t>
      </w:r>
      <w:r w:rsidR="004651B2">
        <w:t xml:space="preserve"> a nově označena </w:t>
      </w:r>
      <w:r w:rsidR="00632B62">
        <w:t xml:space="preserve">jako </w:t>
      </w:r>
      <w:proofErr w:type="spellStart"/>
      <w:r w:rsidR="004651B2">
        <w:t>parc</w:t>
      </w:r>
      <w:proofErr w:type="spellEnd"/>
      <w:r w:rsidR="004651B2">
        <w:t>. č. 28</w:t>
      </w:r>
      <w:r w:rsidR="00B75233">
        <w:t>14</w:t>
      </w:r>
      <w:r w:rsidR="004651B2">
        <w:t>/2</w:t>
      </w:r>
      <w:r w:rsidR="00B75233">
        <w:t>5</w:t>
      </w:r>
      <w:r w:rsidR="004651B2">
        <w:t xml:space="preserve"> v </w:t>
      </w:r>
      <w:proofErr w:type="spellStart"/>
      <w:proofErr w:type="gramStart"/>
      <w:r w:rsidR="004651B2">
        <w:t>k.ú</w:t>
      </w:r>
      <w:proofErr w:type="spellEnd"/>
      <w:r w:rsidR="004651B2">
        <w:t>.</w:t>
      </w:r>
      <w:proofErr w:type="gramEnd"/>
      <w:r w:rsidR="004651B2">
        <w:t xml:space="preserve"> Žižkov. Na nově vzniklém pozemku </w:t>
      </w:r>
      <w:proofErr w:type="spellStart"/>
      <w:r w:rsidR="004651B2">
        <w:t>parc</w:t>
      </w:r>
      <w:proofErr w:type="spellEnd"/>
      <w:r w:rsidR="004651B2">
        <w:t>. č.</w:t>
      </w:r>
      <w:r w:rsidR="00B75233">
        <w:t xml:space="preserve"> 2814/25 </w:t>
      </w:r>
      <w:r w:rsidR="00565105">
        <w:t>v </w:t>
      </w:r>
      <w:proofErr w:type="spellStart"/>
      <w:proofErr w:type="gramStart"/>
      <w:r w:rsidR="00565105">
        <w:t>k.ú</w:t>
      </w:r>
      <w:proofErr w:type="spellEnd"/>
      <w:r w:rsidR="00565105">
        <w:t>.</w:t>
      </w:r>
      <w:proofErr w:type="gramEnd"/>
      <w:r w:rsidR="00565105">
        <w:t xml:space="preserve"> Žižkov </w:t>
      </w:r>
      <w:r w:rsidR="004651B2">
        <w:t xml:space="preserve">se nachází stavba </w:t>
      </w:r>
      <w:r w:rsidR="00B75233">
        <w:t>schodiště a</w:t>
      </w:r>
      <w:r w:rsidR="00FF164D">
        <w:t> </w:t>
      </w:r>
      <w:r w:rsidR="00B75233">
        <w:t>část oplocení venkovního posezení</w:t>
      </w:r>
      <w:r w:rsidR="00FF164D">
        <w:t xml:space="preserve"> k</w:t>
      </w:r>
      <w:r w:rsidR="00B75233">
        <w:t xml:space="preserve"> restaurac</w:t>
      </w:r>
      <w:r w:rsidR="00FF164D">
        <w:t>i</w:t>
      </w:r>
      <w:r w:rsidR="00B75233">
        <w:t xml:space="preserve"> nacházející se v domě </w:t>
      </w:r>
      <w:proofErr w:type="gramStart"/>
      <w:r w:rsidR="00B75233">
        <w:t>č.p.</w:t>
      </w:r>
      <w:proofErr w:type="gramEnd"/>
      <w:r w:rsidR="00B75233">
        <w:t xml:space="preserve"> 2175, </w:t>
      </w:r>
      <w:r w:rsidR="00FF164D">
        <w:t xml:space="preserve">vedeného v katastru nemovitostí u Katastrálního úřadu pro </w:t>
      </w:r>
      <w:proofErr w:type="spellStart"/>
      <w:r w:rsidR="00FF164D">
        <w:t>hl.m</w:t>
      </w:r>
      <w:proofErr w:type="spellEnd"/>
      <w:r w:rsidR="00FF164D">
        <w:t xml:space="preserve">. Praha, Katastrální pracoviště Praha, na LV 1591, v SJM manželů Tomáše a Romany </w:t>
      </w:r>
      <w:proofErr w:type="spellStart"/>
      <w:r w:rsidR="00FF164D">
        <w:t>Fleischhansových</w:t>
      </w:r>
      <w:proofErr w:type="spellEnd"/>
      <w:r w:rsidR="00FF164D">
        <w:t>.</w:t>
      </w:r>
    </w:p>
    <w:p w:rsidR="00135A75" w:rsidRPr="00745B6A" w:rsidRDefault="00D90535" w:rsidP="00745B6A">
      <w:pPr>
        <w:pStyle w:val="Zkladntext"/>
        <w:spacing w:after="120"/>
        <w:ind w:left="426" w:hanging="426"/>
      </w:pPr>
      <w:r>
        <w:lastRenderedPageBreak/>
        <w:t>3</w:t>
      </w:r>
      <w:r w:rsidR="002F1E94">
        <w:t>.</w:t>
      </w:r>
      <w:r w:rsidR="002F1E94">
        <w:tab/>
        <w:t xml:space="preserve">Užíváním </w:t>
      </w:r>
      <w:r w:rsidR="00613C51">
        <w:t xml:space="preserve">bez právního důvodu </w:t>
      </w:r>
      <w:r>
        <w:t xml:space="preserve">nově vzniklého </w:t>
      </w:r>
      <w:r w:rsidR="002F1E94">
        <w:t>pozemk</w:t>
      </w:r>
      <w:r>
        <w:t>u</w:t>
      </w:r>
      <w:r w:rsidR="002F1E94">
        <w:t xml:space="preserve"> </w:t>
      </w:r>
      <w:proofErr w:type="spellStart"/>
      <w:r w:rsidR="002F1E94">
        <w:t>parc</w:t>
      </w:r>
      <w:proofErr w:type="spellEnd"/>
      <w:r w:rsidR="002F1E94">
        <w:t xml:space="preserve">. č. </w:t>
      </w:r>
      <w:r w:rsidR="00CE35F8">
        <w:t xml:space="preserve">2814/25 </w:t>
      </w:r>
      <w:r w:rsidR="002F1E94">
        <w:t>v </w:t>
      </w:r>
      <w:proofErr w:type="spellStart"/>
      <w:proofErr w:type="gramStart"/>
      <w:r w:rsidR="002F1E94">
        <w:t>k.ú</w:t>
      </w:r>
      <w:proofErr w:type="spellEnd"/>
      <w:r w:rsidR="002F1E94">
        <w:t>.</w:t>
      </w:r>
      <w:proofErr w:type="gramEnd"/>
      <w:r w:rsidR="002F1E94">
        <w:t xml:space="preserve"> Žižkov, obci Praha, vzniklo </w:t>
      </w:r>
      <w:r w:rsidR="00745B6A">
        <w:t>nájemcům</w:t>
      </w:r>
      <w:r w:rsidR="002F1E94">
        <w:t xml:space="preserve"> bezdůvodné obohacení. </w:t>
      </w:r>
    </w:p>
    <w:p w:rsidR="00732CB2" w:rsidRDefault="00732CB2" w:rsidP="00732CB2">
      <w:pPr>
        <w:pStyle w:val="Zkladntext"/>
        <w:ind w:left="4389"/>
        <w:rPr>
          <w:b/>
          <w:bCs/>
        </w:rPr>
      </w:pPr>
      <w:r>
        <w:rPr>
          <w:b/>
          <w:bCs/>
        </w:rPr>
        <w:t>II.</w:t>
      </w:r>
    </w:p>
    <w:p w:rsidR="00732CB2" w:rsidRDefault="00732CB2" w:rsidP="006E1AA5">
      <w:pPr>
        <w:pStyle w:val="Zkladntext"/>
        <w:jc w:val="center"/>
        <w:rPr>
          <w:b/>
          <w:bCs/>
        </w:rPr>
      </w:pPr>
      <w:r>
        <w:rPr>
          <w:b/>
          <w:bCs/>
        </w:rPr>
        <w:t>Narovnání</w:t>
      </w:r>
    </w:p>
    <w:p w:rsidR="00732CB2" w:rsidRDefault="00732CB2" w:rsidP="006E1AA5">
      <w:pPr>
        <w:pStyle w:val="Zkladntext"/>
        <w:jc w:val="center"/>
      </w:pPr>
    </w:p>
    <w:p w:rsidR="002F1E94" w:rsidRDefault="002F1E94" w:rsidP="002F1E94">
      <w:pPr>
        <w:pStyle w:val="Zkladntext"/>
        <w:numPr>
          <w:ilvl w:val="0"/>
          <w:numId w:val="1"/>
        </w:numPr>
        <w:spacing w:after="120"/>
        <w:ind w:left="426" w:hanging="426"/>
      </w:pPr>
      <w:r>
        <w:t xml:space="preserve">Rada městské části Praha 3 schválila usnesením č. </w:t>
      </w:r>
      <w:r w:rsidR="00745B6A">
        <w:t>6</w:t>
      </w:r>
      <w:r w:rsidR="00CD0620">
        <w:t>3</w:t>
      </w:r>
      <w:r w:rsidR="00745B6A">
        <w:t>6</w:t>
      </w:r>
      <w:r>
        <w:t xml:space="preserve"> dne </w:t>
      </w:r>
      <w:r w:rsidR="00745B6A">
        <w:t>4</w:t>
      </w:r>
      <w:r w:rsidR="00CD0620">
        <w:t>.</w:t>
      </w:r>
      <w:r w:rsidR="00745B6A">
        <w:t>10</w:t>
      </w:r>
      <w:r w:rsidR="00CD0620">
        <w:t>.201</w:t>
      </w:r>
      <w:r w:rsidR="00745B6A">
        <w:t>7</w:t>
      </w:r>
      <w:r>
        <w:t xml:space="preserve"> záměr prodeje pozemk</w:t>
      </w:r>
      <w:r w:rsidR="00CD0620">
        <w:t>u</w:t>
      </w:r>
      <w:r>
        <w:t xml:space="preserve"> </w:t>
      </w:r>
      <w:proofErr w:type="spellStart"/>
      <w:r>
        <w:t>parc</w:t>
      </w:r>
      <w:proofErr w:type="spellEnd"/>
      <w:r>
        <w:t>. č.</w:t>
      </w:r>
      <w:r w:rsidR="00745B6A">
        <w:t xml:space="preserve"> 2814/25 </w:t>
      </w:r>
      <w:r>
        <w:t>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Žižkov, ob</w:t>
      </w:r>
      <w:r w:rsidR="00252DAD">
        <w:t>e</w:t>
      </w:r>
      <w:r>
        <w:t xml:space="preserve">c Praha, </w:t>
      </w:r>
      <w:r w:rsidR="00745B6A">
        <w:t>nájemcům</w:t>
      </w:r>
      <w:r>
        <w:t>.</w:t>
      </w:r>
    </w:p>
    <w:p w:rsidR="006E1AA5" w:rsidRDefault="00A75657" w:rsidP="006A664A">
      <w:pPr>
        <w:pStyle w:val="Zkladntext"/>
        <w:numPr>
          <w:ilvl w:val="0"/>
          <w:numId w:val="1"/>
        </w:numPr>
        <w:spacing w:after="120"/>
        <w:ind w:left="426" w:hanging="426"/>
      </w:pPr>
      <w:r>
        <w:t>Výbor pr</w:t>
      </w:r>
      <w:r w:rsidR="00CD0620">
        <w:t xml:space="preserve">o majetek na svém jednání dne </w:t>
      </w:r>
      <w:proofErr w:type="gramStart"/>
      <w:r w:rsidR="00CD0620">
        <w:t>1</w:t>
      </w:r>
      <w:r w:rsidR="00745B6A">
        <w:t>9</w:t>
      </w:r>
      <w:r>
        <w:t>.</w:t>
      </w:r>
      <w:r w:rsidR="00745B6A">
        <w:t>6</w:t>
      </w:r>
      <w:r>
        <w:t>.201</w:t>
      </w:r>
      <w:r w:rsidR="00745B6A">
        <w:t>7</w:t>
      </w:r>
      <w:proofErr w:type="gramEnd"/>
      <w:r>
        <w:t xml:space="preserve"> doporučil Radě městské části Praha 3 uplatnit</w:t>
      </w:r>
      <w:r w:rsidR="00975E68">
        <w:t xml:space="preserve"> </w:t>
      </w:r>
      <w:r>
        <w:t xml:space="preserve">nárok za bezdůvodné obohacení </w:t>
      </w:r>
      <w:r w:rsidR="006A664A">
        <w:t xml:space="preserve">od </w:t>
      </w:r>
      <w:r w:rsidR="00287BB1">
        <w:t>nájemce</w:t>
      </w:r>
      <w:r w:rsidR="00290D20">
        <w:t>,</w:t>
      </w:r>
      <w:r w:rsidR="006A664A">
        <w:t xml:space="preserve"> v souladu s</w:t>
      </w:r>
      <w:r w:rsidR="00566749">
        <w:t>e znaleckým posudkem.</w:t>
      </w:r>
    </w:p>
    <w:p w:rsidR="006779E8" w:rsidRDefault="006779E8" w:rsidP="006A664A">
      <w:pPr>
        <w:pStyle w:val="Zkladntext"/>
        <w:numPr>
          <w:ilvl w:val="0"/>
          <w:numId w:val="1"/>
        </w:numPr>
        <w:spacing w:after="120"/>
        <w:ind w:left="426" w:hanging="426"/>
      </w:pPr>
      <w:r>
        <w:t xml:space="preserve">Dle znaleckého posudku č. 510-129/2017 ze dne 27.11.2017 byla cena obvyklého nájemného pozemku </w:t>
      </w:r>
      <w:proofErr w:type="spellStart"/>
      <w:r>
        <w:t>parc</w:t>
      </w:r>
      <w:proofErr w:type="spellEnd"/>
      <w:r>
        <w:t>. č. 2814/25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Žižkov, nově vzniklého geometrickým plánem č. 3040-129/2016, ze dne </w:t>
      </w:r>
      <w:proofErr w:type="gramStart"/>
      <w:r>
        <w:t>3.2.2017</w:t>
      </w:r>
      <w:proofErr w:type="gramEnd"/>
      <w:r>
        <w:t>, stanovena ve výši 4.800,- Kč za rok.</w:t>
      </w:r>
    </w:p>
    <w:p w:rsidR="00290D20" w:rsidRDefault="00CC2D52" w:rsidP="00290D20">
      <w:pPr>
        <w:pStyle w:val="Zkladntext"/>
        <w:numPr>
          <w:ilvl w:val="0"/>
          <w:numId w:val="1"/>
        </w:numPr>
        <w:spacing w:after="120"/>
        <w:ind w:left="426" w:hanging="426"/>
      </w:pPr>
      <w:r>
        <w:t xml:space="preserve">Touto dohodou se mezi stranami narovnávají nároky z bezdůvodného obohacení tak, že </w:t>
      </w:r>
      <w:r w:rsidR="00287BB1">
        <w:t>nájemce</w:t>
      </w:r>
      <w:r w:rsidR="006A664A">
        <w:t xml:space="preserve"> </w:t>
      </w:r>
      <w:r>
        <w:t>se zavazuje zaplatit městské části</w:t>
      </w:r>
      <w:r w:rsidR="00290D20">
        <w:t>,</w:t>
      </w:r>
      <w:r>
        <w:t xml:space="preserve"> </w:t>
      </w:r>
      <w:r w:rsidR="00290D20">
        <w:t xml:space="preserve">za období </w:t>
      </w:r>
      <w:r w:rsidR="00290D20" w:rsidRPr="001208C0">
        <w:t xml:space="preserve">od </w:t>
      </w:r>
      <w:proofErr w:type="gramStart"/>
      <w:r w:rsidR="00CD0620" w:rsidRPr="00CD0620">
        <w:rPr>
          <w:b/>
        </w:rPr>
        <w:t>1.1.201</w:t>
      </w:r>
      <w:r w:rsidR="00287BB1">
        <w:rPr>
          <w:b/>
        </w:rPr>
        <w:t>4</w:t>
      </w:r>
      <w:proofErr w:type="gramEnd"/>
      <w:r w:rsidR="00290D20" w:rsidRPr="001208C0">
        <w:rPr>
          <w:b/>
        </w:rPr>
        <w:t xml:space="preserve"> </w:t>
      </w:r>
      <w:r w:rsidR="00290D20" w:rsidRPr="001208C0">
        <w:t>do</w:t>
      </w:r>
      <w:r w:rsidR="00290D20" w:rsidRPr="001208C0">
        <w:rPr>
          <w:b/>
        </w:rPr>
        <w:t xml:space="preserve"> </w:t>
      </w:r>
      <w:r w:rsidR="00287BB1">
        <w:rPr>
          <w:b/>
        </w:rPr>
        <w:t>28</w:t>
      </w:r>
      <w:r w:rsidR="00290D20" w:rsidRPr="001208C0">
        <w:rPr>
          <w:b/>
        </w:rPr>
        <w:t>.</w:t>
      </w:r>
      <w:r w:rsidR="00287BB1">
        <w:rPr>
          <w:b/>
        </w:rPr>
        <w:t>2</w:t>
      </w:r>
      <w:r w:rsidR="00290D20" w:rsidRPr="001208C0">
        <w:rPr>
          <w:b/>
        </w:rPr>
        <w:t>.201</w:t>
      </w:r>
      <w:r w:rsidR="00287BB1">
        <w:rPr>
          <w:b/>
        </w:rPr>
        <w:t>8</w:t>
      </w:r>
      <w:r w:rsidR="00290D20">
        <w:t xml:space="preserve">, </w:t>
      </w:r>
      <w:r>
        <w:t xml:space="preserve">částku </w:t>
      </w:r>
      <w:r w:rsidR="00287BB1" w:rsidRPr="00287BB1">
        <w:rPr>
          <w:b/>
        </w:rPr>
        <w:t>20.000</w:t>
      </w:r>
      <w:r w:rsidR="00841255" w:rsidRPr="00287BB1">
        <w:rPr>
          <w:b/>
        </w:rPr>
        <w:t>,-</w:t>
      </w:r>
      <w:r w:rsidR="002C30EE">
        <w:rPr>
          <w:b/>
        </w:rPr>
        <w:t xml:space="preserve"> </w:t>
      </w:r>
      <w:r w:rsidRPr="000F5AE6">
        <w:rPr>
          <w:b/>
        </w:rPr>
        <w:t>Kč</w:t>
      </w:r>
      <w:r>
        <w:t xml:space="preserve"> (slovy:</w:t>
      </w:r>
      <w:r w:rsidR="00841255">
        <w:t xml:space="preserve"> dvacet</w:t>
      </w:r>
      <w:r w:rsidR="002C30EE">
        <w:t xml:space="preserve"> tisíc </w:t>
      </w:r>
      <w:r w:rsidR="000F5AE6">
        <w:t>korun</w:t>
      </w:r>
      <w:r w:rsidR="00A877BD">
        <w:t xml:space="preserve"> českých</w:t>
      </w:r>
      <w:r>
        <w:t xml:space="preserve">), </w:t>
      </w:r>
      <w:r w:rsidR="00290D20">
        <w:t xml:space="preserve">a to převodem na účet městské části </w:t>
      </w:r>
      <w:proofErr w:type="spellStart"/>
      <w:r w:rsidR="00290D20">
        <w:t>č.ú</w:t>
      </w:r>
      <w:proofErr w:type="spellEnd"/>
      <w:r w:rsidR="00290D20">
        <w:t>. 2</w:t>
      </w:r>
      <w:r w:rsidR="00C50AF1">
        <w:t>9022-2000781379/0800, VS</w:t>
      </w:r>
      <w:r w:rsidR="006732F7">
        <w:t xml:space="preserve"> </w:t>
      </w:r>
      <w:r w:rsidR="00086907">
        <w:t>6021317959</w:t>
      </w:r>
      <w:r w:rsidR="00806F16">
        <w:t>,</w:t>
      </w:r>
      <w:r w:rsidR="00C50AF1">
        <w:t xml:space="preserve"> </w:t>
      </w:r>
      <w:r w:rsidR="00C50AF1" w:rsidRPr="00C50AF1">
        <w:rPr>
          <w:b/>
        </w:rPr>
        <w:t>do 30 dnů</w:t>
      </w:r>
      <w:r w:rsidR="00C50AF1">
        <w:t xml:space="preserve"> od podpisu této dohody</w:t>
      </w:r>
      <w:r w:rsidR="00373A2E">
        <w:t>.</w:t>
      </w:r>
    </w:p>
    <w:p w:rsidR="00DE4448" w:rsidRPr="00566749" w:rsidRDefault="00287BB1" w:rsidP="00DE4448">
      <w:pPr>
        <w:pStyle w:val="Zkladntext"/>
        <w:numPr>
          <w:ilvl w:val="0"/>
          <w:numId w:val="1"/>
        </w:numPr>
        <w:ind w:left="426" w:hanging="426"/>
      </w:pPr>
      <w:r>
        <w:t>Nájemce</w:t>
      </w:r>
      <w:r w:rsidR="00DE4448" w:rsidRPr="00566749">
        <w:t xml:space="preserve"> svůj závazek dle předchozího odstavce uznává s tím, že veškerá práva vymezená jako předmět n</w:t>
      </w:r>
      <w:r w:rsidR="00566749" w:rsidRPr="00566749">
        <w:t>arovnání v článku I., odstavci 3</w:t>
      </w:r>
      <w:r w:rsidR="00DE4448" w:rsidRPr="00566749">
        <w:t xml:space="preserve">. této dohody, která jsou mezi účastníky této dohody sporná nebo pochybná, zaplacením úhrady zanikají. Účastníci shodně prohlašují, že splněním závazku, uvedeného v čl. II. odst. 3 </w:t>
      </w:r>
      <w:proofErr w:type="gramStart"/>
      <w:r w:rsidR="00DE4448" w:rsidRPr="00566749">
        <w:t>této</w:t>
      </w:r>
      <w:proofErr w:type="gramEnd"/>
      <w:r w:rsidR="00DE4448" w:rsidRPr="00566749">
        <w:t xml:space="preserve"> dohody, budou jejich vzájemné nároky z titulu bezdůvodného obohacení zcela vyrovnány.</w:t>
      </w:r>
    </w:p>
    <w:p w:rsidR="00DE4448" w:rsidRPr="00566749" w:rsidRDefault="00DE4448" w:rsidP="00DE4448">
      <w:pPr>
        <w:pStyle w:val="Zkladntext"/>
        <w:spacing w:after="120"/>
        <w:ind w:left="426"/>
      </w:pPr>
    </w:p>
    <w:p w:rsidR="00DE4448" w:rsidRDefault="00DE4448" w:rsidP="00DE4448">
      <w:pPr>
        <w:pStyle w:val="Zkladntext"/>
        <w:ind w:left="4389"/>
        <w:rPr>
          <w:b/>
          <w:bCs/>
        </w:rPr>
      </w:pPr>
      <w:r>
        <w:rPr>
          <w:b/>
          <w:bCs/>
        </w:rPr>
        <w:t>III.</w:t>
      </w:r>
    </w:p>
    <w:p w:rsidR="00DE4448" w:rsidRDefault="00DE4448" w:rsidP="00DE4448">
      <w:pPr>
        <w:pStyle w:val="Zkladntext"/>
        <w:jc w:val="center"/>
        <w:rPr>
          <w:b/>
          <w:bCs/>
        </w:rPr>
      </w:pPr>
      <w:r>
        <w:rPr>
          <w:b/>
          <w:bCs/>
        </w:rPr>
        <w:t>Nájemné</w:t>
      </w:r>
    </w:p>
    <w:p w:rsidR="00DE4448" w:rsidRPr="00DE4448" w:rsidRDefault="00DE4448" w:rsidP="00DE4448">
      <w:pPr>
        <w:pStyle w:val="Zkladntext"/>
        <w:ind w:left="4389"/>
        <w:rPr>
          <w:b/>
          <w:bCs/>
        </w:rPr>
      </w:pPr>
    </w:p>
    <w:p w:rsidR="00001231" w:rsidRDefault="00287BB1" w:rsidP="00DE4448">
      <w:pPr>
        <w:pStyle w:val="Zkladntext"/>
        <w:numPr>
          <w:ilvl w:val="0"/>
          <w:numId w:val="3"/>
        </w:numPr>
        <w:ind w:left="426" w:hanging="426"/>
      </w:pPr>
      <w:r>
        <w:t>Nájemce</w:t>
      </w:r>
      <w:r w:rsidR="00251DEF">
        <w:t xml:space="preserve"> se dále zavazuje</w:t>
      </w:r>
      <w:r w:rsidR="00A022AD">
        <w:t xml:space="preserve"> městské části </w:t>
      </w:r>
      <w:r w:rsidR="00001231" w:rsidRPr="00001231">
        <w:rPr>
          <w:b/>
        </w:rPr>
        <w:t>měsíčně</w:t>
      </w:r>
      <w:r w:rsidR="00001231">
        <w:t xml:space="preserve"> </w:t>
      </w:r>
      <w:r w:rsidR="00A022AD">
        <w:t>platit za užívání pozemk</w:t>
      </w:r>
      <w:r w:rsidR="00AB66CC">
        <w:t>u</w:t>
      </w:r>
      <w:r w:rsidR="00AB66CC" w:rsidRPr="00AB66CC">
        <w:t xml:space="preserve"> </w:t>
      </w:r>
      <w:proofErr w:type="spellStart"/>
      <w:r w:rsidR="00564E82">
        <w:t>parc</w:t>
      </w:r>
      <w:proofErr w:type="spellEnd"/>
      <w:r w:rsidR="00564E82">
        <w:t>. č.</w:t>
      </w:r>
      <w:r>
        <w:t xml:space="preserve"> 2814/25 </w:t>
      </w:r>
      <w:r w:rsidR="00AB66CC">
        <w:t>v </w:t>
      </w:r>
      <w:proofErr w:type="spellStart"/>
      <w:proofErr w:type="gramStart"/>
      <w:r w:rsidR="00AB66CC">
        <w:t>k.ú</w:t>
      </w:r>
      <w:proofErr w:type="spellEnd"/>
      <w:r w:rsidR="00AB66CC">
        <w:t>.</w:t>
      </w:r>
      <w:proofErr w:type="gramEnd"/>
      <w:r w:rsidR="00AB66CC">
        <w:t xml:space="preserve"> Žižkov </w:t>
      </w:r>
      <w:r w:rsidR="00DE4448">
        <w:t>nájemné</w:t>
      </w:r>
      <w:r w:rsidR="00AB66CC">
        <w:t xml:space="preserve"> ve výši </w:t>
      </w:r>
      <w:r w:rsidRPr="00287BB1">
        <w:rPr>
          <w:b/>
        </w:rPr>
        <w:t>400</w:t>
      </w:r>
      <w:r w:rsidR="002C30EE" w:rsidRPr="00287BB1">
        <w:rPr>
          <w:b/>
        </w:rPr>
        <w:t>,-</w:t>
      </w:r>
      <w:r w:rsidR="00AB66CC" w:rsidRPr="00C50AF1">
        <w:rPr>
          <w:b/>
        </w:rPr>
        <w:t xml:space="preserve"> </w:t>
      </w:r>
      <w:r w:rsidR="00AB66CC" w:rsidRPr="007557C7">
        <w:rPr>
          <w:b/>
        </w:rPr>
        <w:t>Kč</w:t>
      </w:r>
      <w:r w:rsidR="007557C7" w:rsidRPr="007557C7">
        <w:t xml:space="preserve"> (slovy: </w:t>
      </w:r>
      <w:r>
        <w:t xml:space="preserve">čtyři </w:t>
      </w:r>
      <w:r w:rsidR="007557C7" w:rsidRPr="007557C7">
        <w:t>st</w:t>
      </w:r>
      <w:r>
        <w:t>a</w:t>
      </w:r>
      <w:r w:rsidR="007557C7" w:rsidRPr="007557C7">
        <w:t xml:space="preserve"> korun česk</w:t>
      </w:r>
      <w:r>
        <w:t>ých</w:t>
      </w:r>
      <w:r w:rsidR="007557C7" w:rsidRPr="007557C7">
        <w:t>)</w:t>
      </w:r>
      <w:r w:rsidR="00C50AF1">
        <w:t xml:space="preserve">, a to </w:t>
      </w:r>
      <w:r w:rsidR="00A022AD">
        <w:t xml:space="preserve">s účinností od </w:t>
      </w:r>
      <w:r w:rsidR="00A022AD" w:rsidRPr="00C50AF1">
        <w:rPr>
          <w:b/>
        </w:rPr>
        <w:t>1.</w:t>
      </w:r>
      <w:r>
        <w:rPr>
          <w:b/>
        </w:rPr>
        <w:t>3</w:t>
      </w:r>
      <w:r w:rsidR="00A022AD" w:rsidRPr="00C50AF1">
        <w:rPr>
          <w:b/>
        </w:rPr>
        <w:t>.201</w:t>
      </w:r>
      <w:r>
        <w:rPr>
          <w:b/>
        </w:rPr>
        <w:t>8</w:t>
      </w:r>
      <w:r w:rsidR="00001231">
        <w:rPr>
          <w:b/>
        </w:rPr>
        <w:t xml:space="preserve"> </w:t>
      </w:r>
      <w:r w:rsidR="00001231" w:rsidRPr="00001231">
        <w:t>až</w:t>
      </w:r>
      <w:r w:rsidR="00564E82">
        <w:t> </w:t>
      </w:r>
      <w:r w:rsidR="00A022AD">
        <w:t>do doby je</w:t>
      </w:r>
      <w:r w:rsidR="00566749">
        <w:t>ho</w:t>
      </w:r>
      <w:r w:rsidR="00A022AD">
        <w:t xml:space="preserve"> převodu s prá</w:t>
      </w:r>
      <w:r w:rsidR="00975E68">
        <w:t>vními účinky vkladu práva na LV </w:t>
      </w:r>
      <w:r w:rsidR="00564E82">
        <w:t>č. </w:t>
      </w:r>
      <w:r w:rsidR="00566749">
        <w:t>1</w:t>
      </w:r>
      <w:r>
        <w:t>591</w:t>
      </w:r>
      <w:r w:rsidR="00564E82">
        <w:t xml:space="preserve"> pro </w:t>
      </w:r>
      <w:proofErr w:type="spellStart"/>
      <w:proofErr w:type="gramStart"/>
      <w:r w:rsidR="00564E82">
        <w:t>k.ú</w:t>
      </w:r>
      <w:proofErr w:type="spellEnd"/>
      <w:r w:rsidR="00564E82">
        <w:t>.</w:t>
      </w:r>
      <w:proofErr w:type="gramEnd"/>
      <w:r w:rsidR="00564E82">
        <w:t> </w:t>
      </w:r>
      <w:r w:rsidR="00A022AD">
        <w:t xml:space="preserve">Žižkov, obec Praha, s vlastnickým právem pro </w:t>
      </w:r>
      <w:r>
        <w:t>nájemce</w:t>
      </w:r>
      <w:r w:rsidR="00C50AF1">
        <w:t xml:space="preserve">. </w:t>
      </w:r>
    </w:p>
    <w:p w:rsidR="00CC2D52" w:rsidRPr="008A3960" w:rsidRDefault="00825B71" w:rsidP="00C143FC">
      <w:pPr>
        <w:pStyle w:val="Zkladntext"/>
        <w:ind w:left="426"/>
      </w:pPr>
      <w:r>
        <w:t>Nájemné</w:t>
      </w:r>
      <w:r w:rsidR="00C50AF1">
        <w:t xml:space="preserve"> </w:t>
      </w:r>
      <w:r w:rsidR="00001231">
        <w:t>za užívání pozemk</w:t>
      </w:r>
      <w:r w:rsidR="009A1E8C">
        <w:t>u</w:t>
      </w:r>
      <w:r w:rsidR="00001231">
        <w:t xml:space="preserve"> bude </w:t>
      </w:r>
      <w:r w:rsidR="00C50AF1">
        <w:t>zasílán</w:t>
      </w:r>
      <w:r>
        <w:t>o</w:t>
      </w:r>
      <w:r w:rsidR="00C50AF1">
        <w:t xml:space="preserve"> </w:t>
      </w:r>
      <w:r w:rsidR="00287BB1">
        <w:t>nájemcem</w:t>
      </w:r>
      <w:r w:rsidR="00001231">
        <w:t xml:space="preserve"> </w:t>
      </w:r>
      <w:r w:rsidR="00001231" w:rsidRPr="00564E82">
        <w:rPr>
          <w:b/>
        </w:rPr>
        <w:t>měsíčně</w:t>
      </w:r>
      <w:r w:rsidR="00001231">
        <w:t xml:space="preserve"> </w:t>
      </w:r>
      <w:r w:rsidR="00C50AF1">
        <w:t>n</w:t>
      </w:r>
      <w:r w:rsidR="00001231">
        <w:t xml:space="preserve">a účet městské části </w:t>
      </w:r>
      <w:proofErr w:type="spellStart"/>
      <w:proofErr w:type="gramStart"/>
      <w:r w:rsidR="00001231">
        <w:t>č.ú</w:t>
      </w:r>
      <w:proofErr w:type="spellEnd"/>
      <w:r w:rsidR="00001231">
        <w:t>. </w:t>
      </w:r>
      <w:r w:rsidR="00A022AD">
        <w:t>29022</w:t>
      </w:r>
      <w:proofErr w:type="gramEnd"/>
      <w:r w:rsidR="00A022AD">
        <w:t xml:space="preserve">-2000781379/0800, VS </w:t>
      </w:r>
      <w:r w:rsidR="00086907">
        <w:t>6021317959,</w:t>
      </w:r>
      <w:r w:rsidR="00C50AF1">
        <w:t xml:space="preserve"> </w:t>
      </w:r>
      <w:r w:rsidR="008A3960">
        <w:t xml:space="preserve">vždy do 15. dne následujícího měsíce a roku, </w:t>
      </w:r>
      <w:r w:rsidR="00001231">
        <w:t xml:space="preserve">až </w:t>
      </w:r>
      <w:r w:rsidR="00AA7100">
        <w:t>d</w:t>
      </w:r>
      <w:r w:rsidR="00A022AD">
        <w:t xml:space="preserve">o </w:t>
      </w:r>
      <w:r w:rsidR="008E06BE">
        <w:t xml:space="preserve">data </w:t>
      </w:r>
      <w:r w:rsidR="00AA7100">
        <w:t>podání</w:t>
      </w:r>
      <w:r w:rsidR="00A022AD">
        <w:t xml:space="preserve"> </w:t>
      </w:r>
      <w:r w:rsidR="001F3F7B">
        <w:t xml:space="preserve">návrhu na </w:t>
      </w:r>
      <w:r w:rsidR="00A022AD">
        <w:t>vklad</w:t>
      </w:r>
      <w:r w:rsidR="008E06BE">
        <w:t xml:space="preserve"> vlastnického p</w:t>
      </w:r>
      <w:r w:rsidR="00A022AD">
        <w:t>ráva do katastru nemovitostí</w:t>
      </w:r>
      <w:r w:rsidR="00A022AD" w:rsidRPr="00ED7A83">
        <w:t xml:space="preserve">, </w:t>
      </w:r>
      <w:r w:rsidR="001208C0" w:rsidRPr="00ED7A83">
        <w:t>a to</w:t>
      </w:r>
      <w:r w:rsidR="001208C0" w:rsidRPr="00C50AF1">
        <w:rPr>
          <w:b/>
        </w:rPr>
        <w:t xml:space="preserve"> </w:t>
      </w:r>
      <w:r w:rsidR="00A022AD" w:rsidRPr="00C50AF1">
        <w:rPr>
          <w:b/>
        </w:rPr>
        <w:t xml:space="preserve">za každý </w:t>
      </w:r>
      <w:r w:rsidR="00975E68" w:rsidRPr="00C50AF1">
        <w:rPr>
          <w:b/>
        </w:rPr>
        <w:t xml:space="preserve">i </w:t>
      </w:r>
      <w:r w:rsidR="00A022AD" w:rsidRPr="00C50AF1">
        <w:rPr>
          <w:b/>
        </w:rPr>
        <w:t xml:space="preserve">započatý měsíc </w:t>
      </w:r>
      <w:r w:rsidR="008A3960">
        <w:rPr>
          <w:b/>
        </w:rPr>
        <w:t>užívání.</w:t>
      </w:r>
    </w:p>
    <w:p w:rsidR="00C143FC" w:rsidRDefault="00C143FC" w:rsidP="00DE4448">
      <w:pPr>
        <w:pStyle w:val="Zkladntext"/>
      </w:pPr>
    </w:p>
    <w:p w:rsidR="00732CB2" w:rsidRDefault="00732CB2" w:rsidP="00825B71">
      <w:pPr>
        <w:pStyle w:val="Zkladntext"/>
        <w:numPr>
          <w:ilvl w:val="0"/>
          <w:numId w:val="3"/>
        </w:numPr>
        <w:ind w:left="426" w:hanging="426"/>
      </w:pPr>
      <w:r>
        <w:t>V případě prodlení</w:t>
      </w:r>
      <w:r w:rsidR="007C7F5F">
        <w:t xml:space="preserve"> </w:t>
      </w:r>
      <w:r w:rsidR="00287BB1">
        <w:t>nájemce</w:t>
      </w:r>
      <w:r>
        <w:t xml:space="preserve"> s</w:t>
      </w:r>
      <w:r w:rsidR="007C7F5F">
        <w:t xml:space="preserve">e zaplacením částky uvedené v článku </w:t>
      </w:r>
      <w:r w:rsidR="00EE0EF1">
        <w:t xml:space="preserve">II. odst. </w:t>
      </w:r>
      <w:r w:rsidR="00251DEF">
        <w:t>3</w:t>
      </w:r>
      <w:r w:rsidR="00EE0EF1">
        <w:t>.</w:t>
      </w:r>
      <w:r w:rsidR="00825B71">
        <w:t xml:space="preserve"> a v čl. II</w:t>
      </w:r>
      <w:r w:rsidR="00251DEF">
        <w:t xml:space="preserve">I. </w:t>
      </w:r>
      <w:proofErr w:type="spellStart"/>
      <w:r w:rsidR="00251DEF">
        <w:t>odst</w:t>
      </w:r>
      <w:proofErr w:type="spellEnd"/>
      <w:r w:rsidR="00251DEF">
        <w:t xml:space="preserve"> 1.</w:t>
      </w:r>
      <w:r w:rsidR="00EE0EF1">
        <w:t xml:space="preserve"> </w:t>
      </w:r>
      <w:r w:rsidR="00825B71">
        <w:t xml:space="preserve">této dohody </w:t>
      </w:r>
      <w:r w:rsidR="007C7F5F">
        <w:t xml:space="preserve">je </w:t>
      </w:r>
      <w:r w:rsidR="00287BB1">
        <w:t>nájemce</w:t>
      </w:r>
      <w:r w:rsidR="007C7F5F">
        <w:t xml:space="preserve"> povin</w:t>
      </w:r>
      <w:r w:rsidR="00287BB1">
        <w:t>en</w:t>
      </w:r>
      <w:r w:rsidR="007C7F5F">
        <w:t xml:space="preserve"> platit městské čás</w:t>
      </w:r>
      <w:r w:rsidR="00CD173D">
        <w:t>ti úrok z prodlení ve výši 0,05 </w:t>
      </w:r>
      <w:r w:rsidR="007C7F5F">
        <w:t xml:space="preserve">% z dlužné částky za každý </w:t>
      </w:r>
      <w:r>
        <w:t>započatý den prodlení.</w:t>
      </w:r>
    </w:p>
    <w:p w:rsidR="009A1E8C" w:rsidRDefault="00732CB2" w:rsidP="00287BB1">
      <w:pPr>
        <w:pStyle w:val="Zkladntext"/>
        <w:ind w:left="360"/>
      </w:pPr>
      <w:r>
        <w:t xml:space="preserve">Zaplacením </w:t>
      </w:r>
      <w:r w:rsidR="007C7F5F">
        <w:t xml:space="preserve">úroku z prodlení </w:t>
      </w:r>
      <w:r>
        <w:t>není dotčeno právo městské části na úhradu případné škody.</w:t>
      </w:r>
    </w:p>
    <w:p w:rsidR="00C143FC" w:rsidRPr="00825B71" w:rsidRDefault="00C143FC" w:rsidP="0037148F">
      <w:pPr>
        <w:pStyle w:val="Zkladntext"/>
      </w:pPr>
    </w:p>
    <w:p w:rsidR="00732CB2" w:rsidRDefault="00732CB2" w:rsidP="00732CB2">
      <w:pPr>
        <w:jc w:val="center"/>
        <w:rPr>
          <w:b/>
          <w:bCs/>
        </w:rPr>
      </w:pPr>
      <w:r>
        <w:rPr>
          <w:b/>
          <w:bCs/>
        </w:rPr>
        <w:t>I</w:t>
      </w:r>
      <w:r w:rsidR="00825B71">
        <w:rPr>
          <w:b/>
          <w:bCs/>
        </w:rPr>
        <w:t>V</w:t>
      </w:r>
      <w:r>
        <w:rPr>
          <w:b/>
          <w:bCs/>
        </w:rPr>
        <w:t>.</w:t>
      </w:r>
    </w:p>
    <w:p w:rsidR="00732CB2" w:rsidRDefault="00732CB2" w:rsidP="006E1AA5">
      <w:pPr>
        <w:jc w:val="center"/>
        <w:rPr>
          <w:b/>
          <w:bCs/>
        </w:rPr>
      </w:pPr>
      <w:r>
        <w:rPr>
          <w:b/>
          <w:bCs/>
        </w:rPr>
        <w:t>Závěrečná ustanovení</w:t>
      </w:r>
    </w:p>
    <w:p w:rsidR="00732CB2" w:rsidRDefault="00732CB2" w:rsidP="006E1AA5">
      <w:pPr>
        <w:jc w:val="center"/>
      </w:pPr>
    </w:p>
    <w:p w:rsidR="00732CB2" w:rsidRDefault="007C7F5F" w:rsidP="00566749">
      <w:pPr>
        <w:pStyle w:val="Odstavecseseznamem"/>
        <w:numPr>
          <w:ilvl w:val="0"/>
          <w:numId w:val="4"/>
        </w:numPr>
        <w:ind w:left="426" w:hanging="426"/>
        <w:jc w:val="both"/>
      </w:pPr>
      <w:r>
        <w:t>Tato dohoda nabývá platnosti a účinnosti dnem jejího podpisu oběma smluvními stranami. Změny a doplňky této dohody lze sjednat pouze v písemné formě.</w:t>
      </w:r>
    </w:p>
    <w:p w:rsidR="00566749" w:rsidRDefault="00566749" w:rsidP="00566749">
      <w:pPr>
        <w:pStyle w:val="Odstavecseseznamem"/>
        <w:jc w:val="both"/>
      </w:pPr>
    </w:p>
    <w:p w:rsidR="007C7F5F" w:rsidRDefault="00732CB2" w:rsidP="007C7F5F">
      <w:pPr>
        <w:pStyle w:val="Zkladntext"/>
        <w:ind w:left="357" w:hanging="357"/>
      </w:pPr>
      <w:r>
        <w:t>2.</w:t>
      </w:r>
      <w:r w:rsidR="00276080">
        <w:tab/>
      </w:r>
      <w:r w:rsidR="007C7F5F">
        <w:t xml:space="preserve">Neplatnost nebo nevynutitelnost </w:t>
      </w:r>
      <w:r w:rsidR="00276080">
        <w:t>kteréhokoliv</w:t>
      </w:r>
      <w:r w:rsidR="007C7F5F">
        <w:t xml:space="preserve"> ustanovení této dohody </w:t>
      </w:r>
      <w:r w:rsidR="00276080">
        <w:t xml:space="preserve">nemá vliv na platnost nebo vynutitelnost </w:t>
      </w:r>
      <w:r w:rsidR="007C7F5F">
        <w:t>ostatních u</w:t>
      </w:r>
      <w:r w:rsidR="00276080">
        <w:t>stanovení této dohody a této dohody jako celku.</w:t>
      </w:r>
    </w:p>
    <w:p w:rsidR="00276080" w:rsidRDefault="00276080" w:rsidP="007C7F5F">
      <w:pPr>
        <w:pStyle w:val="Zkladntext"/>
        <w:ind w:left="357" w:hanging="357"/>
      </w:pPr>
    </w:p>
    <w:p w:rsidR="00732CB2" w:rsidRPr="00276080" w:rsidRDefault="00276080" w:rsidP="00276080">
      <w:pPr>
        <w:pStyle w:val="Zkladntext"/>
        <w:ind w:left="357" w:hanging="357"/>
      </w:pPr>
      <w:r>
        <w:lastRenderedPageBreak/>
        <w:t>3.</w:t>
      </w:r>
      <w:r>
        <w:tab/>
      </w:r>
      <w:r w:rsidRPr="00276080">
        <w:t xml:space="preserve">Tato dohoda se sepisuje ve </w:t>
      </w:r>
      <w:r w:rsidR="00D52696">
        <w:t>4</w:t>
      </w:r>
      <w:r w:rsidRPr="00276080">
        <w:t xml:space="preserve"> vyhotoveních, z nichž </w:t>
      </w:r>
      <w:r>
        <w:t>dvě</w:t>
      </w:r>
      <w:r w:rsidRPr="00276080">
        <w:t xml:space="preserve"> vyhotovení obdrží městská část a </w:t>
      </w:r>
      <w:r w:rsidR="00D52696">
        <w:t>dvě</w:t>
      </w:r>
      <w:r w:rsidRPr="00276080">
        <w:t xml:space="preserve"> vyhotovení </w:t>
      </w:r>
      <w:r w:rsidR="00187B82">
        <w:t>nájemc</w:t>
      </w:r>
      <w:r w:rsidR="00D52696">
        <w:t>e</w:t>
      </w:r>
      <w:r w:rsidRPr="00276080">
        <w:t>.</w:t>
      </w:r>
    </w:p>
    <w:p w:rsidR="00276080" w:rsidRPr="00276080" w:rsidRDefault="00276080" w:rsidP="00276080">
      <w:pPr>
        <w:pStyle w:val="Zkladntext"/>
        <w:ind w:left="357" w:hanging="357"/>
      </w:pPr>
    </w:p>
    <w:p w:rsidR="007C7F5F" w:rsidRDefault="00B93B29" w:rsidP="007C7F5F">
      <w:pPr>
        <w:spacing w:after="120"/>
        <w:ind w:left="360" w:hanging="360"/>
        <w:jc w:val="both"/>
      </w:pPr>
      <w:r>
        <w:t>4</w:t>
      </w:r>
      <w:r w:rsidR="00732CB2">
        <w:t>.</w:t>
      </w:r>
      <w:r w:rsidR="00732CB2">
        <w:tab/>
      </w:r>
      <w:r w:rsidR="007C7F5F">
        <w:t>Účastníci prohlašují, že si tuto dohodu před jejím podpisem přečetli, že její obsah odpovídá jejich vůli, je určitý, jasný a srozumitelný. Na důkaz toho ji stvrzují svými vlastnoručními podpisy.</w:t>
      </w:r>
    </w:p>
    <w:p w:rsidR="00A56204" w:rsidRDefault="00A56204" w:rsidP="00EA0C0C">
      <w:pPr>
        <w:ind w:left="426" w:hanging="426"/>
        <w:jc w:val="both"/>
      </w:pPr>
      <w:r>
        <w:t>5.</w:t>
      </w:r>
      <w:r>
        <w:tab/>
        <w:t xml:space="preserve">Nedílnou součástí této </w:t>
      </w:r>
      <w:r w:rsidR="00825B71">
        <w:t>dohody</w:t>
      </w:r>
      <w:r>
        <w:t xml:space="preserve"> jsou její přílohy:</w:t>
      </w:r>
    </w:p>
    <w:p w:rsidR="00F763D8" w:rsidRDefault="00F763D8" w:rsidP="00680969">
      <w:pPr>
        <w:tabs>
          <w:tab w:val="left" w:pos="2268"/>
        </w:tabs>
        <w:jc w:val="both"/>
      </w:pPr>
    </w:p>
    <w:p w:rsidR="00A56204" w:rsidRDefault="00A56204" w:rsidP="00EA0C0C">
      <w:pPr>
        <w:ind w:left="2268" w:hanging="1842"/>
        <w:jc w:val="both"/>
      </w:pPr>
      <w:r>
        <w:t>příloha č.</w:t>
      </w:r>
      <w:r w:rsidR="00680969">
        <w:t>1</w:t>
      </w:r>
      <w:r>
        <w:t xml:space="preserve"> – </w:t>
      </w:r>
      <w:r w:rsidR="00BF4937">
        <w:t xml:space="preserve"> </w:t>
      </w:r>
      <w:r>
        <w:t>výpis z KN pro pozem</w:t>
      </w:r>
      <w:r w:rsidR="009A1E8C">
        <w:t>e</w:t>
      </w:r>
      <w:r>
        <w:t xml:space="preserve">k </w:t>
      </w:r>
      <w:proofErr w:type="spellStart"/>
      <w:r>
        <w:t>parc</w:t>
      </w:r>
      <w:proofErr w:type="spellEnd"/>
      <w:r>
        <w:t xml:space="preserve">. č. </w:t>
      </w:r>
      <w:r w:rsidR="00187B82">
        <w:t>2814/2</w:t>
      </w:r>
      <w:r w:rsidR="00B1508F">
        <w:t>2</w:t>
      </w:r>
      <w:r w:rsidR="00187B82">
        <w:t xml:space="preserve"> </w:t>
      </w:r>
      <w:r w:rsidR="009A1E8C">
        <w:t>v</w:t>
      </w:r>
      <w:r>
        <w:t xml:space="preserve"> 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Žižkov</w:t>
      </w:r>
    </w:p>
    <w:p w:rsidR="009A1E8C" w:rsidRDefault="00EA0C0C" w:rsidP="00EA0C0C">
      <w:pPr>
        <w:tabs>
          <w:tab w:val="left" w:pos="2268"/>
        </w:tabs>
        <w:ind w:left="426" w:hanging="426"/>
        <w:jc w:val="both"/>
      </w:pPr>
      <w:r>
        <w:tab/>
        <w:t xml:space="preserve">příloha č. 2 – </w:t>
      </w:r>
      <w:r w:rsidR="009A1E8C">
        <w:t xml:space="preserve">geometrický plán č. </w:t>
      </w:r>
      <w:r w:rsidR="00187B82">
        <w:t>3040-129/2016</w:t>
      </w:r>
      <w:r w:rsidR="009A1E8C">
        <w:t xml:space="preserve"> ze dne </w:t>
      </w:r>
      <w:proofErr w:type="gramStart"/>
      <w:r w:rsidR="00187B82">
        <w:t>3</w:t>
      </w:r>
      <w:r w:rsidR="009A1E8C">
        <w:t>.</w:t>
      </w:r>
      <w:r w:rsidR="00187B82">
        <w:t>2</w:t>
      </w:r>
      <w:r w:rsidR="009A1E8C">
        <w:t>.201</w:t>
      </w:r>
      <w:r w:rsidR="00187B82">
        <w:t>7</w:t>
      </w:r>
      <w:proofErr w:type="gramEnd"/>
    </w:p>
    <w:p w:rsidR="00574CDB" w:rsidRDefault="00A56204" w:rsidP="00187B82">
      <w:pPr>
        <w:tabs>
          <w:tab w:val="left" w:pos="2268"/>
        </w:tabs>
        <w:ind w:left="708" w:hanging="708"/>
        <w:jc w:val="both"/>
      </w:pPr>
      <w:r>
        <w:tab/>
      </w:r>
    </w:p>
    <w:p w:rsidR="00187B82" w:rsidRDefault="00187B82" w:rsidP="00187B82">
      <w:pPr>
        <w:tabs>
          <w:tab w:val="left" w:pos="2268"/>
        </w:tabs>
        <w:ind w:left="708" w:hanging="708"/>
        <w:jc w:val="both"/>
      </w:pPr>
    </w:p>
    <w:p w:rsidR="00B710D9" w:rsidRDefault="00B710D9" w:rsidP="00732CB2">
      <w:pPr>
        <w:tabs>
          <w:tab w:val="center" w:pos="1440"/>
          <w:tab w:val="center" w:pos="7380"/>
        </w:tabs>
        <w:jc w:val="both"/>
      </w:pPr>
    </w:p>
    <w:p w:rsidR="00B710D9" w:rsidRDefault="00B710D9" w:rsidP="00732CB2">
      <w:pPr>
        <w:tabs>
          <w:tab w:val="center" w:pos="1440"/>
          <w:tab w:val="center" w:pos="7380"/>
        </w:tabs>
        <w:jc w:val="both"/>
      </w:pPr>
    </w:p>
    <w:p w:rsidR="00574CDB" w:rsidRDefault="00574CDB" w:rsidP="00732CB2">
      <w:pPr>
        <w:tabs>
          <w:tab w:val="center" w:pos="1440"/>
          <w:tab w:val="center" w:pos="7380"/>
        </w:tabs>
        <w:jc w:val="both"/>
      </w:pPr>
    </w:p>
    <w:p w:rsidR="00732CB2" w:rsidRDefault="00732CB2" w:rsidP="00732CB2">
      <w:pPr>
        <w:tabs>
          <w:tab w:val="center" w:pos="1440"/>
          <w:tab w:val="center" w:pos="7380"/>
        </w:tabs>
        <w:jc w:val="both"/>
      </w:pPr>
      <w:r>
        <w:tab/>
        <w:t>V Praze dne ………………….……</w:t>
      </w:r>
      <w:r>
        <w:tab/>
        <w:t>V Praze dne …………………………</w:t>
      </w:r>
    </w:p>
    <w:p w:rsidR="00732CB2" w:rsidRDefault="00732CB2" w:rsidP="00732CB2">
      <w:pPr>
        <w:tabs>
          <w:tab w:val="center" w:pos="1440"/>
          <w:tab w:val="center" w:pos="6660"/>
        </w:tabs>
        <w:jc w:val="both"/>
      </w:pPr>
    </w:p>
    <w:p w:rsidR="00B710D9" w:rsidRDefault="00B710D9" w:rsidP="00732CB2">
      <w:pPr>
        <w:tabs>
          <w:tab w:val="center" w:pos="1440"/>
          <w:tab w:val="center" w:pos="6660"/>
        </w:tabs>
        <w:jc w:val="both"/>
      </w:pPr>
    </w:p>
    <w:p w:rsidR="00B710D9" w:rsidRDefault="00B710D9" w:rsidP="00732CB2">
      <w:pPr>
        <w:tabs>
          <w:tab w:val="center" w:pos="1440"/>
          <w:tab w:val="center" w:pos="6660"/>
        </w:tabs>
        <w:jc w:val="both"/>
      </w:pPr>
    </w:p>
    <w:p w:rsidR="00B710D9" w:rsidRDefault="00B710D9" w:rsidP="00732CB2">
      <w:pPr>
        <w:tabs>
          <w:tab w:val="center" w:pos="1440"/>
          <w:tab w:val="center" w:pos="6660"/>
        </w:tabs>
        <w:jc w:val="both"/>
      </w:pPr>
    </w:p>
    <w:p w:rsidR="00732CB2" w:rsidRDefault="005E70CB" w:rsidP="00AB2FCA">
      <w:pPr>
        <w:tabs>
          <w:tab w:val="center" w:pos="1560"/>
          <w:tab w:val="center" w:pos="7230"/>
        </w:tabs>
        <w:ind w:left="57"/>
      </w:pPr>
      <w:r>
        <w:t>Za Městskou část Praha 3</w:t>
      </w:r>
      <w:r>
        <w:tab/>
        <w:t xml:space="preserve">Za </w:t>
      </w:r>
      <w:r w:rsidR="00632B62">
        <w:t>nájemce</w:t>
      </w:r>
    </w:p>
    <w:p w:rsidR="005E70CB" w:rsidRDefault="005E70CB" w:rsidP="00732CB2">
      <w:pPr>
        <w:tabs>
          <w:tab w:val="center" w:pos="1440"/>
          <w:tab w:val="center" w:pos="6660"/>
        </w:tabs>
        <w:jc w:val="both"/>
      </w:pPr>
    </w:p>
    <w:p w:rsidR="00142F70" w:rsidRDefault="00142F70" w:rsidP="00732CB2">
      <w:pPr>
        <w:tabs>
          <w:tab w:val="center" w:pos="1440"/>
          <w:tab w:val="center" w:pos="6660"/>
        </w:tabs>
        <w:jc w:val="both"/>
      </w:pPr>
    </w:p>
    <w:p w:rsidR="00B710D9" w:rsidRDefault="00B710D9" w:rsidP="00732CB2">
      <w:pPr>
        <w:tabs>
          <w:tab w:val="center" w:pos="1440"/>
          <w:tab w:val="center" w:pos="6660"/>
        </w:tabs>
        <w:jc w:val="both"/>
      </w:pPr>
    </w:p>
    <w:p w:rsidR="00B710D9" w:rsidRDefault="00B710D9" w:rsidP="00732CB2">
      <w:pPr>
        <w:tabs>
          <w:tab w:val="center" w:pos="1440"/>
          <w:tab w:val="center" w:pos="6660"/>
        </w:tabs>
        <w:jc w:val="both"/>
      </w:pPr>
    </w:p>
    <w:p w:rsidR="00276080" w:rsidRDefault="00276080" w:rsidP="005E70CB">
      <w:pPr>
        <w:tabs>
          <w:tab w:val="center" w:pos="1701"/>
          <w:tab w:val="center" w:pos="7088"/>
        </w:tabs>
        <w:ind w:left="57"/>
      </w:pPr>
      <w:r>
        <w:tab/>
      </w:r>
      <w:r w:rsidR="00236FE5">
        <w:t>…</w:t>
      </w:r>
      <w:r>
        <w:t>…………………………</w:t>
      </w:r>
      <w:r>
        <w:tab/>
        <w:t>…………………………..........</w:t>
      </w:r>
      <w:r w:rsidR="005E70CB">
        <w:t>.....</w:t>
      </w:r>
    </w:p>
    <w:p w:rsidR="00236FE5" w:rsidRDefault="00236FE5" w:rsidP="00236FE5">
      <w:pPr>
        <w:tabs>
          <w:tab w:val="center" w:pos="1560"/>
          <w:tab w:val="center" w:pos="7088"/>
        </w:tabs>
        <w:jc w:val="both"/>
      </w:pPr>
      <w:r>
        <w:tab/>
      </w:r>
      <w:r w:rsidR="00374E10">
        <w:t>Mgr. Alexander Bellu</w:t>
      </w:r>
      <w:r>
        <w:tab/>
      </w:r>
      <w:r w:rsidR="00187B82">
        <w:t xml:space="preserve">Tomáš </w:t>
      </w:r>
      <w:proofErr w:type="spellStart"/>
      <w:r w:rsidR="00187B82">
        <w:t>Fleischhans</w:t>
      </w:r>
      <w:proofErr w:type="spellEnd"/>
    </w:p>
    <w:p w:rsidR="00B710D9" w:rsidRDefault="00236FE5" w:rsidP="00142F70">
      <w:pPr>
        <w:tabs>
          <w:tab w:val="center" w:pos="1418"/>
          <w:tab w:val="center" w:pos="7088"/>
        </w:tabs>
        <w:jc w:val="both"/>
      </w:pPr>
      <w:r>
        <w:tab/>
        <w:t>s</w:t>
      </w:r>
      <w:r w:rsidR="00732CB2">
        <w:t>tarost</w:t>
      </w:r>
      <w:bookmarkStart w:id="0" w:name="_GoBack"/>
      <w:bookmarkEnd w:id="0"/>
      <w:r w:rsidR="00732CB2">
        <w:t>a</w:t>
      </w:r>
      <w:r>
        <w:tab/>
      </w:r>
    </w:p>
    <w:p w:rsidR="00B710D9" w:rsidRDefault="00B710D9" w:rsidP="00142F70">
      <w:pPr>
        <w:tabs>
          <w:tab w:val="center" w:pos="1418"/>
          <w:tab w:val="center" w:pos="7088"/>
        </w:tabs>
        <w:jc w:val="both"/>
      </w:pPr>
    </w:p>
    <w:p w:rsidR="00764C4B" w:rsidRDefault="00764C4B" w:rsidP="00142F70">
      <w:pPr>
        <w:tabs>
          <w:tab w:val="center" w:pos="1418"/>
          <w:tab w:val="center" w:pos="7088"/>
        </w:tabs>
        <w:jc w:val="both"/>
      </w:pPr>
    </w:p>
    <w:p w:rsidR="00764C4B" w:rsidRDefault="00764C4B" w:rsidP="00142F70">
      <w:pPr>
        <w:tabs>
          <w:tab w:val="center" w:pos="1418"/>
          <w:tab w:val="center" w:pos="7088"/>
        </w:tabs>
        <w:jc w:val="both"/>
      </w:pPr>
    </w:p>
    <w:p w:rsidR="00187B82" w:rsidRDefault="00764C4B" w:rsidP="00142F70">
      <w:pPr>
        <w:tabs>
          <w:tab w:val="center" w:pos="1418"/>
          <w:tab w:val="center" w:pos="7088"/>
        </w:tabs>
        <w:jc w:val="both"/>
      </w:pPr>
      <w:r>
        <w:tab/>
      </w:r>
    </w:p>
    <w:p w:rsidR="00764C4B" w:rsidRDefault="00187B82" w:rsidP="00142F70">
      <w:pPr>
        <w:tabs>
          <w:tab w:val="center" w:pos="1418"/>
          <w:tab w:val="center" w:pos="7088"/>
        </w:tabs>
        <w:jc w:val="both"/>
      </w:pPr>
      <w:r>
        <w:tab/>
      </w:r>
      <w:r w:rsidR="00764C4B">
        <w:tab/>
        <w:t>…………………………………</w:t>
      </w:r>
    </w:p>
    <w:p w:rsidR="00764C4B" w:rsidRDefault="00AB2FCA" w:rsidP="00142F70">
      <w:pPr>
        <w:tabs>
          <w:tab w:val="center" w:pos="1418"/>
          <w:tab w:val="center" w:pos="7088"/>
        </w:tabs>
        <w:jc w:val="both"/>
      </w:pPr>
      <w:r>
        <w:tab/>
      </w:r>
      <w:r>
        <w:tab/>
      </w:r>
      <w:r w:rsidR="00187B82">
        <w:t xml:space="preserve">Romana </w:t>
      </w:r>
      <w:proofErr w:type="spellStart"/>
      <w:r w:rsidR="00187B82">
        <w:t>Fleischhansová</w:t>
      </w:r>
      <w:proofErr w:type="spellEnd"/>
    </w:p>
    <w:p w:rsidR="00764C4B" w:rsidRDefault="00764C4B" w:rsidP="00142F70">
      <w:pPr>
        <w:tabs>
          <w:tab w:val="center" w:pos="1418"/>
          <w:tab w:val="center" w:pos="7088"/>
        </w:tabs>
        <w:jc w:val="both"/>
      </w:pPr>
      <w:r>
        <w:tab/>
      </w:r>
      <w:r>
        <w:tab/>
      </w:r>
    </w:p>
    <w:p w:rsidR="00BF2FEB" w:rsidRDefault="00BF2FEB" w:rsidP="00C143FC">
      <w:pPr>
        <w:jc w:val="center"/>
        <w:rPr>
          <w:b/>
          <w:sz w:val="28"/>
          <w:szCs w:val="28"/>
        </w:rPr>
      </w:pPr>
    </w:p>
    <w:sectPr w:rsidR="00BF2FE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D01" w:rsidRDefault="00831D01" w:rsidP="00B710D9">
      <w:r>
        <w:separator/>
      </w:r>
    </w:p>
  </w:endnote>
  <w:endnote w:type="continuationSeparator" w:id="0">
    <w:p w:rsidR="00831D01" w:rsidRDefault="00831D01" w:rsidP="00B71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944458"/>
      <w:docPartObj>
        <w:docPartGallery w:val="Page Numbers (Bottom of Page)"/>
        <w:docPartUnique/>
      </w:docPartObj>
    </w:sdtPr>
    <w:sdtEndPr/>
    <w:sdtContent>
      <w:p w:rsidR="00B710D9" w:rsidRDefault="00B710D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4E10">
          <w:rPr>
            <w:noProof/>
          </w:rPr>
          <w:t>2</w:t>
        </w:r>
        <w:r>
          <w:fldChar w:fldCharType="end"/>
        </w:r>
      </w:p>
    </w:sdtContent>
  </w:sdt>
  <w:p w:rsidR="00B710D9" w:rsidRDefault="00B710D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D01" w:rsidRDefault="00831D01" w:rsidP="00B710D9">
      <w:r>
        <w:separator/>
      </w:r>
    </w:p>
  </w:footnote>
  <w:footnote w:type="continuationSeparator" w:id="0">
    <w:p w:rsidR="00831D01" w:rsidRDefault="00831D01" w:rsidP="00B710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3FC" w:rsidRDefault="00C143FC" w:rsidP="00AB2FCA">
    <w:pPr>
      <w:pStyle w:val="Zhlav"/>
      <w:tabs>
        <w:tab w:val="clear" w:pos="4536"/>
        <w:tab w:val="center" w:pos="4253"/>
      </w:tabs>
    </w:pPr>
    <w:r>
      <w:tab/>
    </w:r>
    <w:r w:rsidR="00806F16">
      <w:tab/>
      <w:t>Číslo smlouvy: 201</w:t>
    </w:r>
    <w:r w:rsidR="00632B62">
      <w:t>8</w:t>
    </w:r>
    <w:r w:rsidR="00806F16">
      <w:t>/</w:t>
    </w:r>
    <w:r w:rsidR="00086907">
      <w:t>00696</w:t>
    </w:r>
    <w:r w:rsidR="00806F16">
      <w:t>/OMA</w:t>
    </w:r>
    <w:r w:rsidR="00632B62">
      <w:t>-ONNM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20319"/>
    <w:multiLevelType w:val="hybridMultilevel"/>
    <w:tmpl w:val="0B68D51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532B7198"/>
    <w:multiLevelType w:val="hybridMultilevel"/>
    <w:tmpl w:val="D71E11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4F6D58"/>
    <w:multiLevelType w:val="hybridMultilevel"/>
    <w:tmpl w:val="0596BB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DC031B"/>
    <w:multiLevelType w:val="hybridMultilevel"/>
    <w:tmpl w:val="3102A1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DA5"/>
    <w:rsid w:val="00001231"/>
    <w:rsid w:val="0000439E"/>
    <w:rsid w:val="00011074"/>
    <w:rsid w:val="00013B3C"/>
    <w:rsid w:val="00043065"/>
    <w:rsid w:val="00077DB5"/>
    <w:rsid w:val="00086514"/>
    <w:rsid w:val="00086907"/>
    <w:rsid w:val="000B7182"/>
    <w:rsid w:val="000C776D"/>
    <w:rsid w:val="000D4DA5"/>
    <w:rsid w:val="000F5AE6"/>
    <w:rsid w:val="00116EEE"/>
    <w:rsid w:val="001208C0"/>
    <w:rsid w:val="00123A34"/>
    <w:rsid w:val="00134CF6"/>
    <w:rsid w:val="00135A75"/>
    <w:rsid w:val="00142F70"/>
    <w:rsid w:val="00144B46"/>
    <w:rsid w:val="00167718"/>
    <w:rsid w:val="00187B82"/>
    <w:rsid w:val="001B4658"/>
    <w:rsid w:val="001F3F7B"/>
    <w:rsid w:val="00225E07"/>
    <w:rsid w:val="00236FE5"/>
    <w:rsid w:val="00247F97"/>
    <w:rsid w:val="00251DEF"/>
    <w:rsid w:val="00252DAD"/>
    <w:rsid w:val="00255A50"/>
    <w:rsid w:val="0025652D"/>
    <w:rsid w:val="00276080"/>
    <w:rsid w:val="00287BB1"/>
    <w:rsid w:val="00290D20"/>
    <w:rsid w:val="00294E9C"/>
    <w:rsid w:val="002C048C"/>
    <w:rsid w:val="002C30EE"/>
    <w:rsid w:val="002E2FC0"/>
    <w:rsid w:val="002F1E94"/>
    <w:rsid w:val="0030671F"/>
    <w:rsid w:val="00312DAA"/>
    <w:rsid w:val="0031465E"/>
    <w:rsid w:val="003627EC"/>
    <w:rsid w:val="0037148F"/>
    <w:rsid w:val="00373A2E"/>
    <w:rsid w:val="00374E10"/>
    <w:rsid w:val="00384904"/>
    <w:rsid w:val="003C4C1E"/>
    <w:rsid w:val="003F1751"/>
    <w:rsid w:val="004651B2"/>
    <w:rsid w:val="0048235B"/>
    <w:rsid w:val="004866DD"/>
    <w:rsid w:val="004E7CB7"/>
    <w:rsid w:val="004F0B6B"/>
    <w:rsid w:val="004F4260"/>
    <w:rsid w:val="0053255D"/>
    <w:rsid w:val="00564E82"/>
    <w:rsid w:val="00565105"/>
    <w:rsid w:val="00566749"/>
    <w:rsid w:val="00574CDB"/>
    <w:rsid w:val="00577404"/>
    <w:rsid w:val="005778E6"/>
    <w:rsid w:val="0058044C"/>
    <w:rsid w:val="005E70CB"/>
    <w:rsid w:val="00613C51"/>
    <w:rsid w:val="00613D9C"/>
    <w:rsid w:val="00632B62"/>
    <w:rsid w:val="006732F7"/>
    <w:rsid w:val="006779E8"/>
    <w:rsid w:val="00680969"/>
    <w:rsid w:val="006A1961"/>
    <w:rsid w:val="006A664A"/>
    <w:rsid w:val="006B3AF1"/>
    <w:rsid w:val="006C01D7"/>
    <w:rsid w:val="006E1AA5"/>
    <w:rsid w:val="00712082"/>
    <w:rsid w:val="00727D7C"/>
    <w:rsid w:val="00732CB2"/>
    <w:rsid w:val="007422D4"/>
    <w:rsid w:val="00745B6A"/>
    <w:rsid w:val="007557C7"/>
    <w:rsid w:val="00764C4B"/>
    <w:rsid w:val="007865D4"/>
    <w:rsid w:val="007C7F5F"/>
    <w:rsid w:val="007D1755"/>
    <w:rsid w:val="007E1AB9"/>
    <w:rsid w:val="00806F16"/>
    <w:rsid w:val="00825B71"/>
    <w:rsid w:val="00831D01"/>
    <w:rsid w:val="00841255"/>
    <w:rsid w:val="00866FBA"/>
    <w:rsid w:val="008A3960"/>
    <w:rsid w:val="008E06BE"/>
    <w:rsid w:val="008F0E46"/>
    <w:rsid w:val="008F314C"/>
    <w:rsid w:val="0092735C"/>
    <w:rsid w:val="00946E41"/>
    <w:rsid w:val="00964531"/>
    <w:rsid w:val="00975E68"/>
    <w:rsid w:val="00991948"/>
    <w:rsid w:val="009A1E8C"/>
    <w:rsid w:val="009D6C50"/>
    <w:rsid w:val="009E745F"/>
    <w:rsid w:val="00A022AD"/>
    <w:rsid w:val="00A145EF"/>
    <w:rsid w:val="00A31800"/>
    <w:rsid w:val="00A45636"/>
    <w:rsid w:val="00A56204"/>
    <w:rsid w:val="00A75657"/>
    <w:rsid w:val="00A877BD"/>
    <w:rsid w:val="00A95AF8"/>
    <w:rsid w:val="00AA7100"/>
    <w:rsid w:val="00AB2FCA"/>
    <w:rsid w:val="00AB66CC"/>
    <w:rsid w:val="00AC2526"/>
    <w:rsid w:val="00AE643B"/>
    <w:rsid w:val="00B1508F"/>
    <w:rsid w:val="00B7095B"/>
    <w:rsid w:val="00B710D9"/>
    <w:rsid w:val="00B7349D"/>
    <w:rsid w:val="00B75233"/>
    <w:rsid w:val="00B93B29"/>
    <w:rsid w:val="00BA51D5"/>
    <w:rsid w:val="00BC11DD"/>
    <w:rsid w:val="00BC5508"/>
    <w:rsid w:val="00BE3BFC"/>
    <w:rsid w:val="00BF2FEB"/>
    <w:rsid w:val="00BF4937"/>
    <w:rsid w:val="00C143FC"/>
    <w:rsid w:val="00C4072B"/>
    <w:rsid w:val="00C50AF1"/>
    <w:rsid w:val="00C64878"/>
    <w:rsid w:val="00CB2922"/>
    <w:rsid w:val="00CC2D52"/>
    <w:rsid w:val="00CC5B91"/>
    <w:rsid w:val="00CD0620"/>
    <w:rsid w:val="00CD173D"/>
    <w:rsid w:val="00CE35F8"/>
    <w:rsid w:val="00CE5171"/>
    <w:rsid w:val="00D045CC"/>
    <w:rsid w:val="00D060C3"/>
    <w:rsid w:val="00D14031"/>
    <w:rsid w:val="00D52696"/>
    <w:rsid w:val="00D66CD0"/>
    <w:rsid w:val="00D7061A"/>
    <w:rsid w:val="00D90535"/>
    <w:rsid w:val="00DA1642"/>
    <w:rsid w:val="00DC5356"/>
    <w:rsid w:val="00DD3731"/>
    <w:rsid w:val="00DE4448"/>
    <w:rsid w:val="00DE79F5"/>
    <w:rsid w:val="00E07754"/>
    <w:rsid w:val="00E077F5"/>
    <w:rsid w:val="00E120A3"/>
    <w:rsid w:val="00E13F88"/>
    <w:rsid w:val="00E2302D"/>
    <w:rsid w:val="00EA0C0C"/>
    <w:rsid w:val="00EB340F"/>
    <w:rsid w:val="00ED7A83"/>
    <w:rsid w:val="00EE0C29"/>
    <w:rsid w:val="00EE0EF1"/>
    <w:rsid w:val="00F30201"/>
    <w:rsid w:val="00F763D8"/>
    <w:rsid w:val="00F82BCA"/>
    <w:rsid w:val="00FF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FC541B9"/>
  <w15:docId w15:val="{D339508E-D268-4E26-AC9A-D8CEE4308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2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732CB2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732CB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dnadpis">
    <w:name w:val="Subtitle"/>
    <w:basedOn w:val="Normln"/>
    <w:link w:val="PodnadpisChar"/>
    <w:qFormat/>
    <w:rsid w:val="00732CB2"/>
    <w:pPr>
      <w:jc w:val="both"/>
    </w:pPr>
    <w:rPr>
      <w:b/>
      <w:bCs/>
    </w:rPr>
  </w:style>
  <w:style w:type="character" w:customStyle="1" w:styleId="PodnadpisChar">
    <w:name w:val="Podnadpis Char"/>
    <w:basedOn w:val="Standardnpsmoodstavce"/>
    <w:link w:val="Podnadpis"/>
    <w:rsid w:val="00732CB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Normln0">
    <w:name w:val="Norm‡ln’"/>
    <w:rsid w:val="00732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DC5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318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1800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710D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710D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710D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710D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66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8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CEA2B86B</Template>
  <TotalTime>34</TotalTime>
  <Pages>3</Pages>
  <Words>731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MČ Praha 3</Company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Břicháčová Naděžda (ÚMČ Praha 3)</dc:creator>
  <cp:lastModifiedBy>Břicháčová Naděžda (ÚMČ Praha 3)</cp:lastModifiedBy>
  <cp:revision>7</cp:revision>
  <cp:lastPrinted>2018-02-28T13:21:00Z</cp:lastPrinted>
  <dcterms:created xsi:type="dcterms:W3CDTF">2018-05-14T11:09:00Z</dcterms:created>
  <dcterms:modified xsi:type="dcterms:W3CDTF">2018-06-26T09:27:00Z</dcterms:modified>
</cp:coreProperties>
</file>