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1192"/>
        <w:gridCol w:w="2691"/>
        <w:gridCol w:w="2128"/>
      </w:tblGrid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2F3B" w:rsidRDefault="000345E4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CC2F3B" w:rsidRDefault="000345E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CC2F3B" w:rsidRDefault="000345E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CC2F3B" w:rsidRDefault="000345E4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jc w:val="right"/>
              <w:rPr>
                <w:rFonts w:cs="Arial"/>
                <w:szCs w:val="18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2F3B" w:rsidRDefault="000345E4">
            <w:r>
              <w:rPr>
                <w:b/>
              </w:rPr>
              <w:t>Gymnázium a Střední odborná škola, Podbořany, příspěvková organizace</w:t>
            </w:r>
          </w:p>
          <w:p w:rsidR="00CC2F3B" w:rsidRDefault="000345E4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KPT.JAROŠE 862, PODBOŘANY, PSČ 441 01, ČR</w:t>
            </w:r>
          </w:p>
          <w:p w:rsidR="00CC2F3B" w:rsidRDefault="000345E4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18380824</w:t>
            </w:r>
          </w:p>
          <w:p w:rsidR="00CC2F3B" w:rsidRDefault="000345E4">
            <w:r>
              <w:t xml:space="preserve">Zápis v obchodním rejstříku či jiné evidenci: </w:t>
            </w:r>
            <w:r>
              <w:rPr>
                <w:b/>
              </w:rPr>
              <w:t xml:space="preserve">ZŘIZOVACÍ LISTINA Č.J. 199/2001, </w:t>
            </w:r>
            <w:r>
              <w:rPr>
                <w:b/>
              </w:rPr>
              <w:t>PŘÍSPĚVKOVÉ ORGANIZACE ÚSTECKÉHO KRAJE, ÚSTÍ NAD LABEM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rPr>
                <w:rFonts w:cs="Arial"/>
                <w:szCs w:val="18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C2F3B" w:rsidRDefault="000345E4">
            <w:pPr>
              <w:jc w:val="both"/>
            </w:pPr>
            <w:r>
              <w:t>Velice si vážíme vašeho zájmu o produkty Komerční banky. Za účelem uspokojení vašich přání a potřeb uzavíráme s vámi tuto smlouvu, na základě které vám, jako našemu klientovi, poskytneme následující</w:t>
            </w:r>
            <w:r>
              <w:t xml:space="preserve"> běžný účet.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rPr>
                <w:rFonts w:cs="Arial"/>
                <w:szCs w:val="18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C2F3B" w:rsidRDefault="000345E4">
            <w:pPr>
              <w:keepNext/>
              <w:keepLines/>
            </w:pPr>
            <w:r>
              <w:rPr>
                <w:b/>
                <w:color w:val="FFFFFF"/>
                <w:sz w:val="22"/>
                <w:szCs w:val="22"/>
              </w:rPr>
              <w:t>Běžný účet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keepNext/>
              <w:spacing w:before="40" w:after="40"/>
            </w:pPr>
            <w:r>
              <w:rPr>
                <w:rFonts w:cs="Arial"/>
                <w:b/>
                <w:szCs w:val="18"/>
              </w:rPr>
              <w:t>115-7511260287/0100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</w:pPr>
            <w:r>
              <w:rPr>
                <w:color w:val="000000"/>
                <w:szCs w:val="16"/>
              </w:rPr>
              <w:t>Kč</w:t>
            </w:r>
          </w:p>
        </w:tc>
        <w:tc>
          <w:tcPr>
            <w:tcW w:w="2128" w:type="dxa"/>
            <w:vMerge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</w:pPr>
            <w:r>
              <w:rPr>
                <w:color w:val="000000"/>
                <w:szCs w:val="16"/>
              </w:rPr>
              <w:t>GYMNÁZIUM A STŘEDNÍ ODBORNÁ ŠKOLA, PODBO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Razítko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</w:pPr>
            <w:r>
              <w:t>razítko s názvem RAZÍTKO 5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  <w:jc w:val="both"/>
            </w:pPr>
            <w:r>
              <w:rPr>
                <w:szCs w:val="18"/>
              </w:rPr>
              <w:t>elektronicky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  <w:jc w:val="both"/>
            </w:pPr>
            <w:r>
              <w:rPr>
                <w:szCs w:val="18"/>
              </w:rPr>
              <w:t>měsíčně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oprávněná osoba 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55"/>
            </w:tblGrid>
            <w:tr w:rsidR="00CC2F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2F3B" w:rsidRDefault="000345E4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 s jedním razítkem</w:t>
                  </w:r>
                </w:p>
              </w:tc>
            </w:tr>
          </w:tbl>
          <w:p w:rsidR="00CC2F3B" w:rsidRDefault="00CC2F3B">
            <w:pPr>
              <w:spacing w:before="40" w:after="40"/>
              <w:jc w:val="both"/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jc w:val="right"/>
              <w:rPr>
                <w:sz w:val="10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C2F3B" w:rsidRDefault="000345E4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keepNext/>
              <w:jc w:val="right"/>
              <w:rPr>
                <w:sz w:val="10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Nedílnou součástí této </w:t>
            </w:r>
            <w:r>
              <w:rPr>
                <w:rFonts w:cs="Arial"/>
                <w:b/>
                <w:bCs/>
                <w:szCs w:val="18"/>
              </w:rPr>
              <w:t>smlouvy jsou: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pStyle w:val="Odstavecseseznamem"/>
              <w:numPr>
                <w:ilvl w:val="0"/>
                <w:numId w:val="2"/>
              </w:numPr>
              <w:tabs>
                <w:tab w:val="left" w:pos="947"/>
              </w:tabs>
              <w:jc w:val="both"/>
            </w:pPr>
            <w:r>
              <w:t>Všeobecné obchodní podmínky banky (dále jen „VOP“),</w:t>
            </w:r>
          </w:p>
          <w:p w:rsidR="00CC2F3B" w:rsidRDefault="000345E4">
            <w:pPr>
              <w:pStyle w:val="Odstavecseseznamem"/>
              <w:numPr>
                <w:ilvl w:val="0"/>
                <w:numId w:val="2"/>
              </w:numPr>
              <w:tabs>
                <w:tab w:val="left" w:pos="947"/>
              </w:tabs>
              <w:jc w:val="both"/>
            </w:pPr>
            <w:r>
              <w:t>Oznámení o provádění platebního styku,</w:t>
            </w:r>
          </w:p>
          <w:p w:rsidR="00CC2F3B" w:rsidRDefault="000345E4">
            <w:pPr>
              <w:pStyle w:val="Odstavecseseznamem"/>
              <w:numPr>
                <w:ilvl w:val="0"/>
                <w:numId w:val="2"/>
              </w:numPr>
              <w:tabs>
                <w:tab w:val="left" w:pos="947"/>
              </w:tabs>
              <w:jc w:val="both"/>
            </w:pPr>
            <w:r>
              <w:t>Sazebník (v rozsahu relevantním k této smlouvě).</w:t>
            </w:r>
          </w:p>
          <w:p w:rsidR="00CC2F3B" w:rsidRDefault="00CC2F3B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jsme vás seznámili s obsahem a významem dokumentů, jež jsou</w:t>
            </w:r>
            <w:r>
              <w:t xml:space="preserve"> součástí této smlouvy, a dalších dokumentů, na které se v nich odkazuje, a výslovně s jejich zněním souhlasíte,</w:t>
            </w:r>
          </w:p>
          <w:p w:rsidR="00CC2F3B" w:rsidRDefault="000345E4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jsme vás upozornili na ustanovení, která odkazují na shora uvedené dokumenty stojící mimo vlastní text smlouvy a jejich význam vám byl dostateč</w:t>
            </w:r>
            <w:r>
              <w:t>ně vysvětlen,</w:t>
            </w:r>
          </w:p>
          <w:p w:rsidR="00CC2F3B" w:rsidRDefault="000345E4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jsme vás před uzavřením smlouvy informovali o systému pojištění pohledávek z vkladů a o informačním přehledu, který je k dispozici na webových stránkách http://www.kb.cz/pojistenivkladu,</w:t>
            </w:r>
          </w:p>
          <w:p w:rsidR="00CC2F3B" w:rsidRDefault="000345E4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v případě, že smlouvu uzavíráte elektronicky, jste se s</w:t>
            </w:r>
            <w:r>
              <w:t>eznámil s příslušnými informacemi ke smlouvám o finančních službách uzavíraných na dálku na našich internetových stránkách (www.kb.cz),</w:t>
            </w:r>
          </w:p>
          <w:p w:rsidR="00CC2F3B" w:rsidRDefault="000345E4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berete na vědomí, že nejen smlouva, ale i všechny výše uvedené dokumenty jsou pro vás závazné, a že nesplnění povinností</w:t>
            </w:r>
            <w:r>
              <w:t xml:space="preserve"> či podmínek uvedených v těchto dokumentech může mít stejné právní následky jako nesplnění povinností a podmínek vyplývajících ze smlouvy,</w:t>
            </w:r>
          </w:p>
          <w:p w:rsidR="00CC2F3B" w:rsidRDefault="000345E4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skutečným majitelem Klienta není politicky exponovaná osoba a budete nás neprodleně informovat o jakýchkoliv změnách.</w:t>
            </w:r>
          </w:p>
          <w:p w:rsidR="00CC2F3B" w:rsidRDefault="00CC2F3B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 xml:space="preserve">berete na vědomí, že jsme oprávněni nakládat s údaji podléhajícími bankovnímu tajemství způsobem dle článku 28 VOP, </w:t>
            </w:r>
          </w:p>
          <w:p w:rsidR="00CC2F3B" w:rsidRDefault="000345E4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 xml:space="preserve">udělujete souhlas dle článku 28.3 VOP,  jste-li právnickou osobou, </w:t>
            </w:r>
          </w:p>
          <w:p w:rsidR="00CC2F3B" w:rsidRDefault="000345E4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lastRenderedPageBreak/>
              <w:t xml:space="preserve">udělujete souhlas s tím, že jsme oprávněni </w:t>
            </w:r>
            <w:r>
              <w:t>započítávat své pohledávky za vámi v rozsahu a způsobem stanoveným ve VOP.</w:t>
            </w:r>
          </w:p>
          <w:p w:rsidR="00CC2F3B" w:rsidRDefault="00CC2F3B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lastRenderedPageBreak/>
              <w:t>Na náš smluvní vztah dle této smlouvy se vylučuje uplatnění ustanovení § 1799 a § 1800 občanského zákoníku o adhezních smlouvách.</w:t>
            </w:r>
          </w:p>
          <w:p w:rsidR="00CC2F3B" w:rsidRDefault="00CC2F3B">
            <w:pPr>
              <w:pStyle w:val="Odstavecseseznamem"/>
              <w:ind w:left="0"/>
              <w:jc w:val="both"/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pPr>
              <w:jc w:val="both"/>
            </w:pPr>
            <w:r>
              <w:rPr>
                <w:rFonts w:eastAsia="ArialMT" w:cs="Arial"/>
                <w:szCs w:val="18"/>
              </w:rPr>
              <w:t xml:space="preserve">Pojmy s velkým počátečním písmenem mají v této </w:t>
            </w:r>
            <w:r>
              <w:rPr>
                <w:rFonts w:eastAsia="ArialMT" w:cs="Arial"/>
                <w:szCs w:val="18"/>
              </w:rPr>
              <w:t>smlouvě význam stanovený v tomto dokumentu a v dokumentech, jež jsou nedílnou součástí této smlouvy.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jc w:val="right"/>
              <w:rPr>
                <w:sz w:val="10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C2F3B" w:rsidRDefault="000345E4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keepNext/>
              <w:jc w:val="right"/>
              <w:rPr>
                <w:sz w:val="10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0345E4">
            <w:r>
              <w:rPr>
                <w:rFonts w:cs="Arial"/>
                <w:color w:val="000000"/>
                <w:szCs w:val="18"/>
              </w:rPr>
              <w:t>Klient se zavazuje odeslat dodatek (včetně všech dokumentů, které tvoří jeho součást) k uveřejnění v registru smluv bez prodlení</w:t>
            </w:r>
            <w:r>
              <w:rPr>
                <w:rFonts w:cs="Arial"/>
                <w:color w:val="000000"/>
                <w:szCs w:val="18"/>
              </w:rPr>
              <w:t xml:space="preserve"> po jeho uzavření. Za tím účelem zašle Banka Klientovi znění tohoto dodatku na e-mailovou adresu </w:t>
            </w:r>
            <w:hyperlink r:id="rId7" w:history="1">
              <w:r>
                <w:rPr>
                  <w:rStyle w:val="Hypertextovodkaz"/>
                </w:rPr>
                <w:t>marhold@gsospodborany.cz</w:t>
              </w:r>
            </w:hyperlink>
          </w:p>
          <w:p w:rsidR="00CC2F3B" w:rsidRDefault="00CC2F3B">
            <w:pPr>
              <w:jc w:val="both"/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jc w:val="right"/>
              <w:rPr>
                <w:sz w:val="10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jc w:val="right"/>
              <w:rPr>
                <w:sz w:val="10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2F3B" w:rsidRDefault="000345E4">
            <w:pPr>
              <w:keepNext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Podbořanech dne 6.6.2018</w:t>
            </w:r>
          </w:p>
          <w:p w:rsidR="00CC2F3B" w:rsidRDefault="000345E4">
            <w:pPr>
              <w:keepNext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CC2F3B" w:rsidRDefault="00CC2F3B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CC2F3B" w:rsidRDefault="00CC2F3B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CC2F3B" w:rsidRDefault="00CC2F3B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CC2F3B" w:rsidRDefault="00CC2F3B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CC2F3B" w:rsidRDefault="000345E4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CC2F3B" w:rsidRDefault="000345E4">
            <w:pPr>
              <w:keepNext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CC2F3B" w:rsidRDefault="000345E4">
            <w:pPr>
              <w:keepNext/>
              <w:spacing w:after="60"/>
            </w:pPr>
            <w:r>
              <w:rPr>
                <w:szCs w:val="18"/>
              </w:rPr>
              <w:t xml:space="preserve">Jméno: </w:t>
            </w:r>
          </w:p>
          <w:p w:rsidR="00CC2F3B" w:rsidRDefault="000345E4" w:rsidP="000345E4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2F3B" w:rsidRDefault="00CC2F3B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C2F3B" w:rsidRDefault="00CC2F3B">
            <w:pPr>
              <w:keepNext/>
              <w:jc w:val="right"/>
              <w:rPr>
                <w:szCs w:val="18"/>
              </w:rPr>
            </w:pPr>
          </w:p>
        </w:tc>
      </w:tr>
      <w:tr w:rsidR="00CC2F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CC2F3B" w:rsidRDefault="000345E4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Podbořanech dne 6.6.2018</w:t>
            </w:r>
          </w:p>
          <w:p w:rsidR="00CC2F3B" w:rsidRDefault="000345E4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Gymnázium a Střední odborná škola, Podbořany, příspěvková organizace</w:t>
            </w:r>
          </w:p>
          <w:p w:rsidR="00CC2F3B" w:rsidRDefault="00CC2F3B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C2F3B" w:rsidRDefault="00CC2F3B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C2F3B" w:rsidRDefault="00CC2F3B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C2F3B" w:rsidRDefault="00CC2F3B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CC2F3B" w:rsidRDefault="000345E4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CC2F3B" w:rsidRDefault="000345E4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CC2F3B" w:rsidRDefault="000345E4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</w:p>
          <w:p w:rsidR="00CC2F3B" w:rsidRDefault="000345E4" w:rsidP="000345E4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bookmarkStart w:id="0" w:name="_GoBack"/>
            <w:bookmarkEnd w:id="0"/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CC2F3B" w:rsidRDefault="00CC2F3B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0345E4">
      <w:p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CC2F3B" w:rsidRDefault="00CC2F3B">
      <w:pPr>
        <w:rPr>
          <w:vanish/>
          <w:color w:val="FF0000"/>
          <w:szCs w:val="6"/>
        </w:rPr>
      </w:pPr>
    </w:p>
    <w:sectPr w:rsidR="00CC2F3B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45E4">
      <w:r>
        <w:separator/>
      </w:r>
    </w:p>
  </w:endnote>
  <w:endnote w:type="continuationSeparator" w:id="0">
    <w:p w:rsidR="00000000" w:rsidRDefault="0003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Times New Roman"/>
    <w:charset w:val="00"/>
    <w:family w:val="auto"/>
    <w:pitch w:val="default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4A6F14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4A6F14" w:rsidRDefault="000345E4">
          <w:pPr>
            <w:pStyle w:val="kbFixedtext"/>
            <w:spacing w:before="100"/>
          </w:pPr>
          <w:r>
            <w:t>Komerční banka, a. s., se sídlem:</w:t>
          </w:r>
        </w:p>
        <w:p w:rsidR="004A6F14" w:rsidRDefault="000345E4">
          <w:pPr>
            <w:pStyle w:val="kbFixedtext"/>
          </w:pPr>
          <w:r>
            <w:t>Praha 1, Na Příkopě 33 čp. 969, PSČ 114 07, IČO: 45317054</w:t>
          </w:r>
        </w:p>
        <w:p w:rsidR="004A6F14" w:rsidRDefault="000345E4">
          <w:pPr>
            <w:pStyle w:val="kbRegistration"/>
          </w:pPr>
          <w:r>
            <w:t>ZAPSANÁ V</w:t>
          </w:r>
          <w:r>
            <w:t xml:space="preserve">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4A6F14" w:rsidRDefault="000345E4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4A6F14" w:rsidRDefault="000345E4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4A6F14" w:rsidRDefault="000345E4">
          <w:pPr>
            <w:pStyle w:val="Zpat"/>
            <w:jc w:val="right"/>
          </w:pPr>
          <w:r>
            <w:rPr>
              <w:rFonts w:ascii="Arial" w:hAnsi="Arial" w:cs="Arial"/>
              <w:sz w:val="16"/>
              <w:szCs w:val="16"/>
              <w:lang w:val="cs-CZ"/>
            </w:rPr>
            <w:t>10340109292972</w:t>
          </w:r>
        </w:p>
        <w:p w:rsidR="004A6F14" w:rsidRDefault="000345E4">
          <w:pPr>
            <w:pStyle w:val="Registration"/>
            <w:jc w:val="right"/>
          </w:pPr>
          <w:r>
            <w:t>Datum účinnosti šablony  3. 7. 2017  tss_ckagreb.docM  06.06.2018  15:34:53</w:t>
          </w:r>
        </w:p>
      </w:tc>
    </w:tr>
  </w:tbl>
  <w:p w:rsidR="004A6F14" w:rsidRDefault="000345E4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4A6F14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4A6F14" w:rsidRDefault="000345E4">
          <w:pPr>
            <w:pStyle w:val="kbFixedtext"/>
            <w:spacing w:before="100"/>
          </w:pPr>
          <w:r>
            <w:t xml:space="preserve">Komerční </w:t>
          </w:r>
          <w:r>
            <w:t>banka, a. s., se sídlem:</w:t>
          </w:r>
        </w:p>
        <w:p w:rsidR="004A6F14" w:rsidRDefault="000345E4">
          <w:pPr>
            <w:pStyle w:val="kbFixedtext"/>
          </w:pPr>
          <w:r>
            <w:t>Praha 1, Na Příkopě 33 čp. 969, PSČ 114 07, IČO: 45317054</w:t>
          </w:r>
        </w:p>
        <w:p w:rsidR="004A6F14" w:rsidRDefault="000345E4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4A6F14" w:rsidRDefault="000345E4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4A6F14" w:rsidRDefault="000345E4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4A6F14" w:rsidRDefault="000345E4">
          <w:pPr>
            <w:pStyle w:val="Zpat"/>
            <w:jc w:val="right"/>
          </w:pPr>
          <w:r>
            <w:rPr>
              <w:rFonts w:ascii="Arial" w:hAnsi="Arial" w:cs="Arial"/>
              <w:sz w:val="16"/>
              <w:szCs w:val="16"/>
              <w:lang w:val="cs-CZ"/>
            </w:rPr>
            <w:t>10340109292972</w:t>
          </w:r>
        </w:p>
        <w:p w:rsidR="004A6F14" w:rsidRDefault="000345E4">
          <w:pPr>
            <w:pStyle w:val="Registration"/>
            <w:jc w:val="right"/>
          </w:pPr>
          <w:r>
            <w:t xml:space="preserve">Datum účinnosti šablony  3. 7. 2015  </w:t>
          </w:r>
          <w:r>
            <w:t>tss_ckagreb.docM  06.06.2018  15:34:53</w:t>
          </w:r>
        </w:p>
      </w:tc>
    </w:tr>
  </w:tbl>
  <w:p w:rsidR="004A6F14" w:rsidRDefault="000345E4">
    <w:pPr>
      <w:pStyle w:val="Zpat"/>
      <w:rPr>
        <w:rFonts w:ascii="Arial" w:hAnsi="Arial" w:cs="Arial"/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45E4">
      <w:r>
        <w:rPr>
          <w:color w:val="000000"/>
        </w:rPr>
        <w:separator/>
      </w:r>
    </w:p>
  </w:footnote>
  <w:footnote w:type="continuationSeparator" w:id="0">
    <w:p w:rsidR="00000000" w:rsidRDefault="0003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4A6F14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6F14" w:rsidRDefault="000345E4">
          <w:pPr>
            <w:pStyle w:val="Zhlav"/>
            <w:ind w:left="-108"/>
          </w:pPr>
          <w:r>
            <w:rPr>
              <w:b/>
              <w:sz w:val="28"/>
              <w:szCs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</w:tbl>
  <w:p w:rsidR="004A6F14" w:rsidRDefault="000345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4A6F14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A6F14" w:rsidRDefault="000345E4">
          <w:pPr>
            <w:pStyle w:val="Zhlav"/>
            <w:ind w:left="-23"/>
          </w:pPr>
          <w:r>
            <w:rPr>
              <w:noProof/>
            </w:rPr>
            <w:drawing>
              <wp:inline distT="0" distB="0" distL="0" distR="0">
                <wp:extent cx="1333496" cy="466728"/>
                <wp:effectExtent l="0" t="0" r="4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496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A6F14" w:rsidRDefault="000345E4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A6F14" w:rsidRDefault="000345E4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A6F14" w:rsidRDefault="000345E4">
          <w:r>
            <w:rPr>
              <w:rFonts w:cs="Arial"/>
              <w:b/>
              <w:caps/>
              <w:sz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  <w:tr w:rsidR="004A6F14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A6F14" w:rsidRDefault="000345E4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A6F14" w:rsidRDefault="000345E4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A6F14" w:rsidRDefault="000345E4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A6F14" w:rsidRDefault="000345E4">
          <w:pPr>
            <w:pStyle w:val="Nadpis1"/>
          </w:pPr>
        </w:p>
      </w:tc>
    </w:tr>
    <w:tr w:rsidR="004A6F14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A6F14" w:rsidRDefault="000345E4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A6F14" w:rsidRDefault="000345E4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A6F14" w:rsidRDefault="000345E4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A6F14" w:rsidRDefault="000345E4">
          <w:pPr>
            <w:pStyle w:val="Nadpis1"/>
          </w:pPr>
        </w:p>
      </w:tc>
    </w:tr>
    <w:tr w:rsidR="004A6F14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4A6F14" w:rsidRDefault="000345E4">
          <w:pPr>
            <w:rPr>
              <w:rFonts w:cs="Arial"/>
              <w:szCs w:val="18"/>
            </w:rPr>
          </w:pPr>
        </w:p>
      </w:tc>
    </w:tr>
  </w:tbl>
  <w:p w:rsidR="004A6F14" w:rsidRDefault="000345E4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B45"/>
    <w:multiLevelType w:val="multilevel"/>
    <w:tmpl w:val="C46619A8"/>
    <w:lvl w:ilvl="0">
      <w:numFmt w:val="bullet"/>
      <w:lvlText w:val=""/>
      <w:lvlJc w:val="left"/>
      <w:pPr>
        <w:ind w:left="227" w:hanging="227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504DA8"/>
    <w:multiLevelType w:val="multilevel"/>
    <w:tmpl w:val="C9F2D6F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EB659ED"/>
    <w:multiLevelType w:val="multilevel"/>
    <w:tmpl w:val="3CD64DA6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C2F3B"/>
    <w:rsid w:val="000345E4"/>
    <w:rsid w:val="00C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81BA9-C706-48EB-831B-2D415DEE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2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hold@gsospodbora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accountNumber	«accountNumber»</vt:lpstr>
    </vt:vector>
  </TitlesOfParts>
  <Company>Komerční banka, a.s.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accountNumber	«accountNumber»</dc:title>
  <dc:creator>administrator</dc:creator>
  <cp:lastModifiedBy>Barta Bretislav Ing.</cp:lastModifiedBy>
  <cp:revision>2</cp:revision>
  <cp:lastPrinted>2005-01-20T11:29:00Z</cp:lastPrinted>
  <dcterms:created xsi:type="dcterms:W3CDTF">2018-06-08T08:57:00Z</dcterms:created>
  <dcterms:modified xsi:type="dcterms:W3CDTF">2018-06-08T08:57:00Z</dcterms:modified>
</cp:coreProperties>
</file>