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63" w:rsidRDefault="004B302F">
      <w:pPr>
        <w:pStyle w:val="Zkladntext1"/>
        <w:framePr w:w="1363" w:h="197" w:wrap="none" w:vAnchor="text" w:hAnchor="page" w:x="1115" w:y="452"/>
        <w:shd w:val="clear" w:color="auto" w:fill="auto"/>
        <w:spacing w:line="240" w:lineRule="auto"/>
      </w:pPr>
      <w:r>
        <w:rPr>
          <w:b/>
          <w:bCs/>
          <w:color w:val="000000"/>
        </w:rPr>
        <w:t xml:space="preserve">Doklad </w:t>
      </w:r>
      <w:r>
        <w:t>OJE-1498</w:t>
      </w:r>
    </w:p>
    <w:p w:rsidR="00216863" w:rsidRDefault="004B302F" w:rsidP="00E51E16">
      <w:pPr>
        <w:pStyle w:val="Nadpis20"/>
        <w:keepNext/>
        <w:keepLines/>
        <w:framePr w:w="3163" w:h="1344" w:wrap="none" w:vAnchor="text" w:hAnchor="page" w:x="1115" w:y="942"/>
        <w:shd w:val="clear" w:color="auto" w:fill="auto"/>
        <w:spacing w:before="120" w:after="80" w:line="139" w:lineRule="auto"/>
      </w:pPr>
      <w:bookmarkStart w:id="0" w:name="bookmark0"/>
      <w:r>
        <w:rPr>
          <w:sz w:val="24"/>
          <w:szCs w:val="24"/>
        </w:rPr>
        <w:t xml:space="preserve">ODBĚRATEL - </w:t>
      </w:r>
      <w:r>
        <w:t>fakturační adresa</w:t>
      </w:r>
      <w:bookmarkEnd w:id="0"/>
    </w:p>
    <w:p w:rsidR="00E51E16" w:rsidRDefault="004B302F" w:rsidP="00E51E16">
      <w:pPr>
        <w:pStyle w:val="Zkladntext1"/>
        <w:framePr w:w="3163" w:h="1344" w:wrap="none" w:vAnchor="text" w:hAnchor="page" w:x="1115" w:y="942"/>
        <w:shd w:val="clear" w:color="auto" w:fill="auto"/>
      </w:pPr>
      <w:r>
        <w:t xml:space="preserve">Národní galerie v Praze </w:t>
      </w:r>
    </w:p>
    <w:p w:rsidR="00E51E16" w:rsidRDefault="004B302F" w:rsidP="00E51E16">
      <w:pPr>
        <w:pStyle w:val="Zkladntext1"/>
        <w:framePr w:w="3163" w:h="1344" w:wrap="none" w:vAnchor="text" w:hAnchor="page" w:x="1115" w:y="942"/>
        <w:shd w:val="clear" w:color="auto" w:fill="auto"/>
      </w:pPr>
      <w:r>
        <w:t xml:space="preserve">Staroměstské náměstí 12 </w:t>
      </w:r>
    </w:p>
    <w:p w:rsidR="00216863" w:rsidRDefault="004B302F" w:rsidP="00E51E16">
      <w:pPr>
        <w:pStyle w:val="Zkladntext1"/>
        <w:framePr w:w="3163" w:h="1344" w:wrap="none" w:vAnchor="text" w:hAnchor="page" w:x="1115" w:y="942"/>
        <w:shd w:val="clear" w:color="auto" w:fill="auto"/>
      </w:pPr>
      <w:r>
        <w:t>110 15 Praha 1</w:t>
      </w:r>
    </w:p>
    <w:p w:rsidR="00E51E16" w:rsidRDefault="00E51E16" w:rsidP="00E51E16">
      <w:pPr>
        <w:pStyle w:val="Zkladntext1"/>
        <w:framePr w:w="3163" w:h="1344" w:wrap="none" w:vAnchor="text" w:hAnchor="page" w:x="1115" w:y="942"/>
        <w:shd w:val="clear" w:color="auto" w:fill="auto"/>
      </w:pPr>
    </w:p>
    <w:p w:rsidR="00E51E16" w:rsidRDefault="004B302F" w:rsidP="00E51E16">
      <w:pPr>
        <w:pStyle w:val="Zkladntext1"/>
        <w:framePr w:w="3163" w:h="1344" w:wrap="none" w:vAnchor="text" w:hAnchor="page" w:x="1115" w:y="942"/>
        <w:shd w:val="clear" w:color="auto" w:fill="auto"/>
      </w:pPr>
      <w:r>
        <w:t xml:space="preserve">Zřízena zákonem č. 148/1949 Sb., </w:t>
      </w:r>
    </w:p>
    <w:p w:rsidR="00216863" w:rsidRDefault="004B302F">
      <w:pPr>
        <w:pStyle w:val="Zkladntext1"/>
        <w:framePr w:w="3163" w:h="1344" w:wrap="none" w:vAnchor="text" w:hAnchor="page" w:x="1115" w:y="942"/>
        <w:shd w:val="clear" w:color="auto" w:fill="auto"/>
        <w:spacing w:after="120"/>
      </w:pPr>
      <w:r>
        <w:rPr>
          <w:color w:val="5D4C58"/>
        </w:rPr>
        <w:t xml:space="preserve">o </w:t>
      </w:r>
      <w:r>
        <w:t>Národní galerii v Praze</w:t>
      </w:r>
    </w:p>
    <w:p w:rsidR="00E51E16" w:rsidRDefault="004B302F">
      <w:pPr>
        <w:pStyle w:val="Zkladntext1"/>
        <w:framePr w:w="2592" w:h="470" w:wrap="none" w:vAnchor="text" w:hAnchor="page" w:x="1115" w:y="2747"/>
        <w:shd w:val="clear" w:color="auto" w:fill="auto"/>
        <w:spacing w:line="331" w:lineRule="auto"/>
        <w:jc w:val="both"/>
      </w:pPr>
      <w:r>
        <w:rPr>
          <w:b/>
          <w:bCs/>
          <w:color w:val="000000"/>
        </w:rPr>
        <w:t xml:space="preserve">IC </w:t>
      </w:r>
      <w:r>
        <w:t xml:space="preserve">00023281 </w:t>
      </w:r>
      <w:r>
        <w:rPr>
          <w:b/>
          <w:bCs/>
          <w:color w:val="000000"/>
        </w:rPr>
        <w:t xml:space="preserve">DIC </w:t>
      </w:r>
      <w:r>
        <w:t xml:space="preserve">CZ00023281 </w:t>
      </w:r>
    </w:p>
    <w:p w:rsidR="00216863" w:rsidRDefault="004B302F">
      <w:pPr>
        <w:pStyle w:val="Zkladntext1"/>
        <w:framePr w:w="2592" w:h="470" w:wrap="none" w:vAnchor="text" w:hAnchor="page" w:x="1115" w:y="2747"/>
        <w:shd w:val="clear" w:color="auto" w:fill="auto"/>
        <w:spacing w:line="331" w:lineRule="auto"/>
        <w:jc w:val="both"/>
      </w:pPr>
      <w:r>
        <w:rPr>
          <w:b/>
          <w:bCs/>
          <w:color w:val="000000"/>
        </w:rPr>
        <w:t xml:space="preserve">Typ </w:t>
      </w:r>
      <w:r>
        <w:t>Příspěvková organizace</w:t>
      </w:r>
    </w:p>
    <w:p w:rsidR="00216863" w:rsidRDefault="004B302F">
      <w:pPr>
        <w:pStyle w:val="Zkladntext1"/>
        <w:framePr w:w="1325" w:h="197" w:wrap="none" w:vAnchor="text" w:hAnchor="page" w:x="1115" w:y="4835"/>
        <w:pBdr>
          <w:bottom w:val="single" w:sz="4" w:space="0" w:color="auto"/>
        </w:pBdr>
        <w:shd w:val="clear" w:color="auto" w:fill="auto"/>
        <w:spacing w:line="240" w:lineRule="auto"/>
      </w:pPr>
      <w:r>
        <w:t>Objednáváme u Vás</w:t>
      </w:r>
    </w:p>
    <w:p w:rsidR="00216863" w:rsidRDefault="004B302F">
      <w:pPr>
        <w:pStyle w:val="Zkladntext1"/>
        <w:framePr w:w="2582" w:h="470" w:wrap="none" w:vAnchor="text" w:hAnchor="page" w:x="1115" w:y="5132"/>
        <w:shd w:val="clear" w:color="auto" w:fill="auto"/>
        <w:spacing w:after="100" w:line="240" w:lineRule="auto"/>
      </w:pPr>
      <w:r>
        <w:t>Položka</w:t>
      </w:r>
    </w:p>
    <w:p w:rsidR="00216863" w:rsidRDefault="004B302F">
      <w:pPr>
        <w:pStyle w:val="Zkladntext1"/>
        <w:framePr w:w="2582" w:h="470" w:wrap="none" w:vAnchor="text" w:hAnchor="page" w:x="1115" w:y="5132"/>
        <w:shd w:val="clear" w:color="auto" w:fill="auto"/>
        <w:spacing w:line="240" w:lineRule="auto"/>
      </w:pPr>
      <w:r>
        <w:t>odborné</w:t>
      </w:r>
      <w:r>
        <w:t xml:space="preserve"> čištění schodiště - výstava Kolář</w:t>
      </w:r>
    </w:p>
    <w:p w:rsidR="00216863" w:rsidRDefault="004B302F">
      <w:pPr>
        <w:pStyle w:val="Nadpis20"/>
        <w:keepNext/>
        <w:keepLines/>
        <w:framePr w:w="1018" w:h="413" w:wrap="none" w:vAnchor="text" w:hAnchor="page" w:x="1115" w:y="5694"/>
        <w:shd w:val="clear" w:color="auto" w:fill="auto"/>
        <w:spacing w:after="40"/>
      </w:pPr>
      <w:bookmarkStart w:id="1" w:name="bookmark1"/>
      <w:proofErr w:type="gramStart"/>
      <w:r>
        <w:t>Vystavil(a)</w:t>
      </w:r>
      <w:bookmarkEnd w:id="1"/>
      <w:proofErr w:type="gramEnd"/>
    </w:p>
    <w:p w:rsidR="00216863" w:rsidRDefault="00E51E16">
      <w:pPr>
        <w:pStyle w:val="Zkladntext1"/>
        <w:framePr w:w="1018" w:h="413" w:wrap="none" w:vAnchor="text" w:hAnchor="page" w:x="1115" w:y="5694"/>
        <w:shd w:val="clear" w:color="auto" w:fill="auto"/>
        <w:spacing w:line="240" w:lineRule="auto"/>
      </w:pPr>
      <w:r>
        <w:t>XXXXXXXXXXXX</w:t>
      </w:r>
    </w:p>
    <w:p w:rsidR="00216863" w:rsidRDefault="004B302F">
      <w:pPr>
        <w:pStyle w:val="Nadpis20"/>
        <w:keepNext/>
        <w:keepLines/>
        <w:framePr w:w="1253" w:h="197" w:wrap="none" w:vAnchor="text" w:hAnchor="page" w:x="1115" w:y="7062"/>
        <w:pBdr>
          <w:bottom w:val="single" w:sz="4" w:space="0" w:color="auto"/>
        </w:pBdr>
        <w:shd w:val="clear" w:color="auto" w:fill="auto"/>
      </w:pPr>
      <w:bookmarkStart w:id="2" w:name="bookmark2"/>
      <w:r>
        <w:t>Razítko a podpis</w:t>
      </w:r>
      <w:bookmarkEnd w:id="2"/>
    </w:p>
    <w:p w:rsidR="00216863" w:rsidRDefault="004B302F">
      <w:pPr>
        <w:pStyle w:val="Nadpis10"/>
        <w:keepNext/>
        <w:keepLines/>
        <w:framePr w:w="1694" w:h="326" w:wrap="none" w:vAnchor="text" w:hAnchor="page" w:x="8771" w:y="21"/>
        <w:shd w:val="clear" w:color="auto" w:fill="auto"/>
      </w:pPr>
      <w:bookmarkStart w:id="3" w:name="bookmark3"/>
      <w:r>
        <w:t>OBJEDNÁVKA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888"/>
        <w:gridCol w:w="1075"/>
        <w:gridCol w:w="1531"/>
      </w:tblGrid>
      <w:tr w:rsidR="002168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Číslo objednávky </w:t>
            </w:r>
            <w:r>
              <w:rPr>
                <w:b/>
                <w:bCs/>
                <w:color w:val="000000"/>
                <w:sz w:val="24"/>
                <w:szCs w:val="24"/>
              </w:rPr>
              <w:t>1498/2018</w:t>
            </w: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after="8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DODAVATEL</w:t>
            </w:r>
          </w:p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after="200" w:line="240" w:lineRule="auto"/>
            </w:pPr>
            <w:r>
              <w:rPr>
                <w:color w:val="191117"/>
              </w:rPr>
              <w:t>Jan Hrdlička</w:t>
            </w:r>
          </w:p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proofErr w:type="spellStart"/>
            <w:r>
              <w:rPr>
                <w:color w:val="191117"/>
              </w:rPr>
              <w:t>Pod</w:t>
            </w:r>
            <w:r>
              <w:rPr>
                <w:color w:val="191117"/>
              </w:rPr>
              <w:t>kozí</w:t>
            </w:r>
            <w:proofErr w:type="spellEnd"/>
            <w:r>
              <w:rPr>
                <w:color w:val="191117"/>
              </w:rPr>
              <w:t xml:space="preserve"> 461</w:t>
            </w:r>
          </w:p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color w:val="191117"/>
              </w:rPr>
              <w:t>266 01 Chyňava</w:t>
            </w:r>
          </w:p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after="40" w:line="240" w:lineRule="auto"/>
            </w:pPr>
            <w:r>
              <w:rPr>
                <w:color w:val="191117"/>
              </w:rPr>
              <w:t>Česká republika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 xml:space="preserve">IČ </w:t>
            </w:r>
            <w:r>
              <w:t>75858568</w:t>
            </w:r>
          </w:p>
        </w:tc>
        <w:tc>
          <w:tcPr>
            <w:tcW w:w="1963" w:type="dxa"/>
            <w:gridSpan w:val="2"/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  <w:ind w:left="160"/>
            </w:pPr>
            <w:r>
              <w:rPr>
                <w:b/>
                <w:bCs/>
                <w:color w:val="000000"/>
              </w:rPr>
              <w:t xml:space="preserve">DIČ </w:t>
            </w:r>
            <w:r>
              <w:t>CZ7903040431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Datum vystavení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proofErr w:type="gramStart"/>
            <w:r>
              <w:t>14.06.2018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 xml:space="preserve">Číslo </w:t>
            </w:r>
            <w:r>
              <w:rPr>
                <w:b/>
                <w:bCs/>
                <w:color w:val="000000"/>
              </w:rPr>
              <w:t>jednací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Smlouva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proofErr w:type="gramStart"/>
            <w:r>
              <w:rPr>
                <w:b/>
                <w:bCs/>
                <w:color w:val="000000"/>
              </w:rPr>
              <w:t>Požadujeme :</w:t>
            </w:r>
            <w:proofErr w:type="gramEnd"/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Termín dodání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Způsob dopravy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863" w:rsidRDefault="00216863">
            <w:pPr>
              <w:framePr w:w="4901" w:h="4421" w:wrap="none" w:vAnchor="text" w:hAnchor="page" w:x="5584" w:y="361"/>
              <w:rPr>
                <w:sz w:val="10"/>
                <w:szCs w:val="10"/>
              </w:rPr>
            </w:pP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Způsob platby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t>Platebním příkazem</w:t>
            </w:r>
          </w:p>
        </w:tc>
      </w:tr>
      <w:tr w:rsidR="002168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Splatnost faktury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63" w:rsidRDefault="004B302F">
            <w:pPr>
              <w:pStyle w:val="Jin0"/>
              <w:framePr w:w="4901" w:h="4421" w:wrap="none" w:vAnchor="text" w:hAnchor="page" w:x="5584" w:y="361"/>
              <w:shd w:val="clear" w:color="auto" w:fill="auto"/>
              <w:spacing w:line="240" w:lineRule="auto"/>
            </w:pPr>
            <w:r>
              <w:t>30 dnů</w:t>
            </w:r>
          </w:p>
        </w:tc>
      </w:tr>
    </w:tbl>
    <w:p w:rsidR="00E51E16" w:rsidRDefault="004B302F">
      <w:pPr>
        <w:pStyle w:val="Zkladntext1"/>
        <w:framePr w:w="3197" w:h="566" w:wrap="none" w:vAnchor="text" w:hAnchor="page" w:x="4350" w:y="5127"/>
        <w:shd w:val="clear" w:color="auto" w:fill="auto"/>
        <w:tabs>
          <w:tab w:val="left" w:pos="1382"/>
          <w:tab w:val="left" w:pos="2400"/>
        </w:tabs>
        <w:spacing w:line="427" w:lineRule="auto"/>
        <w:ind w:left="320" w:hanging="320"/>
      </w:pPr>
      <w:r>
        <w:t xml:space="preserve">Množství MJ </w:t>
      </w:r>
      <w:r w:rsidR="00E51E16">
        <w:t xml:space="preserve">            </w:t>
      </w:r>
      <w:r>
        <w:t xml:space="preserve">%DPH </w:t>
      </w:r>
      <w:r w:rsidR="00E51E16">
        <w:t xml:space="preserve">             </w:t>
      </w:r>
      <w:r>
        <w:t xml:space="preserve">Cena bez DPH/MJ </w:t>
      </w:r>
    </w:p>
    <w:p w:rsidR="00216863" w:rsidRDefault="00E51E16" w:rsidP="00E51E16">
      <w:pPr>
        <w:pStyle w:val="Zkladntext1"/>
        <w:framePr w:w="3197" w:h="566" w:wrap="none" w:vAnchor="text" w:hAnchor="page" w:x="4350" w:y="5127"/>
        <w:numPr>
          <w:ilvl w:val="0"/>
          <w:numId w:val="1"/>
        </w:numPr>
        <w:shd w:val="clear" w:color="auto" w:fill="auto"/>
        <w:tabs>
          <w:tab w:val="left" w:pos="1382"/>
          <w:tab w:val="left" w:pos="2400"/>
        </w:tabs>
        <w:spacing w:line="427" w:lineRule="auto"/>
      </w:pPr>
      <w:r>
        <w:t xml:space="preserve">                      </w:t>
      </w:r>
      <w:r w:rsidR="004B302F">
        <w:t>21</w:t>
      </w:r>
      <w:r w:rsidR="004B302F">
        <w:tab/>
        <w:t>66 500.00</w:t>
      </w:r>
    </w:p>
    <w:p w:rsidR="00216863" w:rsidRDefault="004B302F">
      <w:pPr>
        <w:pStyle w:val="Nadpis20"/>
        <w:keepNext/>
        <w:keepLines/>
        <w:framePr w:w="1670" w:h="197" w:wrap="none" w:vAnchor="text" w:hAnchor="page" w:x="5761" w:y="5699"/>
        <w:shd w:val="clear" w:color="auto" w:fill="auto"/>
      </w:pPr>
      <w:bookmarkStart w:id="4" w:name="bookmark4"/>
      <w:r>
        <w:t>Přibližná celková cena</w:t>
      </w:r>
      <w:bookmarkEnd w:id="4"/>
    </w:p>
    <w:p w:rsidR="00E51E16" w:rsidRDefault="004B302F">
      <w:pPr>
        <w:pStyle w:val="Zkladntext1"/>
        <w:framePr w:w="768" w:h="562" w:wrap="none" w:vAnchor="text" w:hAnchor="page" w:x="8209" w:y="5132"/>
        <w:shd w:val="clear" w:color="auto" w:fill="auto"/>
        <w:spacing w:line="418" w:lineRule="auto"/>
        <w:jc w:val="right"/>
      </w:pPr>
      <w:r>
        <w:t xml:space="preserve">DPH/MJ </w:t>
      </w:r>
    </w:p>
    <w:p w:rsidR="00216863" w:rsidRDefault="004B302F">
      <w:pPr>
        <w:pStyle w:val="Zkladntext1"/>
        <w:framePr w:w="768" w:h="562" w:wrap="none" w:vAnchor="text" w:hAnchor="page" w:x="8209" w:y="5132"/>
        <w:shd w:val="clear" w:color="auto" w:fill="auto"/>
        <w:spacing w:line="418" w:lineRule="auto"/>
        <w:jc w:val="right"/>
      </w:pPr>
      <w:r>
        <w:t>13 965.00</w:t>
      </w:r>
    </w:p>
    <w:p w:rsidR="00216863" w:rsidRDefault="004B302F">
      <w:pPr>
        <w:pStyle w:val="Zkladntext1"/>
        <w:framePr w:w="950" w:h="475" w:wrap="none" w:vAnchor="text" w:hAnchor="page" w:x="9467" w:y="5127"/>
        <w:shd w:val="clear" w:color="auto" w:fill="auto"/>
        <w:spacing w:after="120" w:line="240" w:lineRule="auto"/>
        <w:jc w:val="right"/>
      </w:pPr>
      <w:r>
        <w:t>Celkem s DPH</w:t>
      </w:r>
    </w:p>
    <w:p w:rsidR="00216863" w:rsidRDefault="004B302F">
      <w:pPr>
        <w:pStyle w:val="Zkladntext1"/>
        <w:framePr w:w="950" w:h="475" w:wrap="none" w:vAnchor="text" w:hAnchor="page" w:x="9467" w:y="5127"/>
        <w:shd w:val="clear" w:color="auto" w:fill="auto"/>
        <w:spacing w:line="240" w:lineRule="auto"/>
        <w:jc w:val="right"/>
      </w:pPr>
      <w:r>
        <w:t>80 465.00</w:t>
      </w:r>
    </w:p>
    <w:p w:rsidR="00216863" w:rsidRDefault="004B302F">
      <w:pPr>
        <w:pStyle w:val="Nadpis20"/>
        <w:keepNext/>
        <w:keepLines/>
        <w:framePr w:w="1094" w:h="197" w:wrap="none" w:vAnchor="text" w:hAnchor="page" w:x="9198" w:y="5699"/>
        <w:shd w:val="clear" w:color="auto" w:fill="auto"/>
      </w:pPr>
      <w:bookmarkStart w:id="5" w:name="bookmark5"/>
      <w:r>
        <w:t>80 465.00 Kč</w:t>
      </w:r>
      <w:bookmarkEnd w:id="5"/>
    </w:p>
    <w:p w:rsidR="00216863" w:rsidRDefault="00E51E16">
      <w:pPr>
        <w:pStyle w:val="Zkladntext1"/>
        <w:framePr w:w="9206" w:h="374" w:wrap="none" w:vAnchor="text" w:hAnchor="page" w:x="1115" w:y="7331"/>
        <w:shd w:val="clear" w:color="auto" w:fill="auto"/>
        <w:jc w:val="both"/>
      </w:pPr>
      <w:r>
        <w:t>Dle § 6 odst. 1</w:t>
      </w:r>
      <w:r w:rsidR="004B302F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16863" w:rsidRDefault="004B302F" w:rsidP="00E51E16">
      <w:pPr>
        <w:pStyle w:val="Zkladntext1"/>
        <w:framePr w:w="6266" w:h="1021" w:wrap="none" w:vAnchor="text" w:hAnchor="page" w:x="1115" w:y="7991"/>
        <w:shd w:val="clear" w:color="auto" w:fill="auto"/>
        <w:spacing w:after="160" w:line="240" w:lineRule="auto"/>
        <w:ind w:right="182"/>
        <w:jc w:val="both"/>
      </w:pPr>
      <w:r>
        <w:t>Žádáme obratem o</w:t>
      </w:r>
      <w:r>
        <w:t xml:space="preserve"> zaslání akceptace (</w:t>
      </w:r>
      <w:proofErr w:type="spellStart"/>
      <w:r>
        <w:t>potrvrzení</w:t>
      </w:r>
      <w:proofErr w:type="spellEnd"/>
      <w:r>
        <w:t>) objednávky.</w:t>
      </w:r>
    </w:p>
    <w:p w:rsidR="00216863" w:rsidRDefault="00E51E16" w:rsidP="00E51E16">
      <w:pPr>
        <w:pStyle w:val="Zkladntext1"/>
        <w:framePr w:w="6266" w:h="1021" w:wrap="none" w:vAnchor="text" w:hAnchor="page" w:x="1115" w:y="7991"/>
        <w:shd w:val="clear" w:color="auto" w:fill="auto"/>
        <w:tabs>
          <w:tab w:val="left" w:pos="3638"/>
        </w:tabs>
        <w:spacing w:line="240" w:lineRule="auto"/>
        <w:jc w:val="both"/>
      </w:pPr>
      <w:r>
        <w:t>Datum</w:t>
      </w:r>
      <w:r w:rsidR="004B302F">
        <w:t xml:space="preserve">: </w:t>
      </w:r>
      <w:r>
        <w:t xml:space="preserve">   </w:t>
      </w:r>
      <w:proofErr w:type="gramStart"/>
      <w:r w:rsidR="004B302F" w:rsidRPr="00E51E16">
        <w:rPr>
          <w:color w:val="000000"/>
          <w:sz w:val="16"/>
          <w:szCs w:val="16"/>
        </w:rPr>
        <w:t>22.6.2018</w:t>
      </w:r>
      <w:proofErr w:type="gramEnd"/>
      <w:r w:rsidR="004B302F">
        <w:rPr>
          <w:color w:val="000000"/>
        </w:rPr>
        <w:tab/>
      </w:r>
      <w:r w:rsidR="004B302F">
        <w:t>P</w:t>
      </w:r>
      <w:r>
        <w:t>odpi</w:t>
      </w:r>
      <w:r w:rsidR="004B302F">
        <w:t>s:</w:t>
      </w:r>
      <w:r>
        <w:t xml:space="preserve">    XXXXXXXX</w:t>
      </w:r>
    </w:p>
    <w:p w:rsidR="00216863" w:rsidRDefault="004B302F">
      <w:pPr>
        <w:pStyle w:val="Nadpis20"/>
        <w:keepNext/>
        <w:keepLines/>
        <w:framePr w:w="3802" w:h="576" w:wrap="none" w:vAnchor="text" w:hAnchor="page" w:x="1134" w:y="8574"/>
        <w:shd w:val="clear" w:color="auto" w:fill="auto"/>
        <w:spacing w:line="257" w:lineRule="auto"/>
        <w:jc w:val="both"/>
      </w:pPr>
      <w:bookmarkStart w:id="6" w:name="bookmark6"/>
      <w:r>
        <w:t>Platné elektronické podpisy:</w:t>
      </w:r>
      <w:bookmarkEnd w:id="6"/>
    </w:p>
    <w:p w:rsidR="00216863" w:rsidRDefault="004B302F" w:rsidP="00E51E16">
      <w:pPr>
        <w:pStyle w:val="Zkladntext1"/>
        <w:framePr w:w="3802" w:h="576" w:wrap="none" w:vAnchor="text" w:hAnchor="page" w:x="1134" w:y="8574"/>
        <w:shd w:val="clear" w:color="auto" w:fill="auto"/>
      </w:pPr>
      <w:r>
        <w:t xml:space="preserve">19.06.2018 09:34:17 - </w:t>
      </w:r>
      <w:r w:rsidR="00E51E16">
        <w:t>XXXXXXXXXXXXXX</w:t>
      </w:r>
      <w:r>
        <w:t xml:space="preserve"> - příkazce operace 19.06.2018 14:29:47 - </w:t>
      </w:r>
      <w:r w:rsidR="00E51E16">
        <w:t>XXXXXXXXXXXX</w:t>
      </w:r>
      <w:bookmarkStart w:id="7" w:name="_GoBack"/>
      <w:bookmarkEnd w:id="7"/>
      <w:r>
        <w:t xml:space="preserve"> - správce rozpočtu</w:t>
      </w: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line="360" w:lineRule="exact"/>
      </w:pPr>
    </w:p>
    <w:p w:rsidR="00216863" w:rsidRDefault="00216863">
      <w:pPr>
        <w:spacing w:after="495" w:line="14" w:lineRule="exact"/>
      </w:pPr>
    </w:p>
    <w:p w:rsidR="00216863" w:rsidRDefault="00216863">
      <w:pPr>
        <w:spacing w:line="14" w:lineRule="exact"/>
      </w:pPr>
    </w:p>
    <w:sectPr w:rsidR="00216863">
      <w:footerReference w:type="default" r:id="rId7"/>
      <w:pgSz w:w="11900" w:h="16840"/>
      <w:pgMar w:top="1134" w:right="1416" w:bottom="1442" w:left="1080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2F" w:rsidRDefault="004B302F">
      <w:r>
        <w:separator/>
      </w:r>
    </w:p>
  </w:endnote>
  <w:endnote w:type="continuationSeparator" w:id="0">
    <w:p w:rsidR="004B302F" w:rsidRDefault="004B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3" w:rsidRDefault="004B30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9714230</wp:posOffset>
              </wp:positionV>
              <wp:extent cx="594360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6863" w:rsidRDefault="004B302F">
                          <w:pPr>
                            <w:pStyle w:val="Zhlavnebozpat20"/>
                            <w:shd w:val="clear" w:color="auto" w:fill="auto"/>
                            <w:tabs>
                              <w:tab w:val="right" w:pos="5957"/>
                              <w:tab w:val="right" w:pos="9360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473138"/>
                              <w:sz w:val="13"/>
                              <w:szCs w:val="13"/>
                            </w:rPr>
                            <w:t>1498/2018</w:t>
                          </w:r>
                          <w:r>
                            <w:rPr>
                              <w:rFonts w:ascii="Tahoma" w:eastAsia="Tahoma" w:hAnsi="Tahoma" w:cs="Tahoma"/>
                              <w:color w:val="473138"/>
                              <w:sz w:val="13"/>
                              <w:szCs w:val="13"/>
                            </w:rPr>
                            <w:tab/>
                            <w:t xml:space="preserve">© MÚZO </w:t>
                          </w:r>
                          <w:r>
                            <w:rPr>
                              <w:rFonts w:ascii="Tahoma" w:eastAsia="Tahoma" w:hAnsi="Tahoma" w:cs="Tahoma"/>
                              <w:color w:val="2D2233"/>
                              <w:sz w:val="13"/>
                              <w:szCs w:val="13"/>
                            </w:rPr>
                            <w:t xml:space="preserve">Praha </w:t>
                          </w:r>
                          <w:r>
                            <w:rPr>
                              <w:rFonts w:ascii="Tahoma" w:eastAsia="Tahoma" w:hAnsi="Tahoma" w:cs="Tahoma"/>
                              <w:color w:val="473138"/>
                              <w:sz w:val="13"/>
                              <w:szCs w:val="13"/>
                            </w:rPr>
                            <w:t xml:space="preserve">s.r.o. - </w:t>
                          </w:r>
                          <w:r>
                            <w:rPr>
                              <w:rFonts w:ascii="Tahoma" w:eastAsia="Tahoma" w:hAnsi="Tahoma" w:cs="Tahoma"/>
                              <w:color w:val="473138"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473138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pt;margin-top:764.89999999999998pt;width:468.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7" w:val="right"/>
                        <w:tab w:pos="93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473138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1498/2018</w:t>
                      <w:tab/>
                      <w:t xml:space="preserve">© MÚZO </w:t>
                    </w:r>
                    <w:r>
                      <w:rPr>
                        <w:rFonts w:ascii="Tahoma" w:eastAsia="Tahoma" w:hAnsi="Tahoma" w:cs="Tahoma"/>
                        <w:color w:val="2D223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Praha </w:t>
                    </w:r>
                    <w:r>
                      <w:rPr>
                        <w:rFonts w:ascii="Tahoma" w:eastAsia="Tahoma" w:hAnsi="Tahoma" w:cs="Tahoma"/>
                        <w:color w:val="473138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s.r.o. - </w:t>
                    </w:r>
                    <w:r>
                      <w:rPr>
                        <w:rFonts w:ascii="Tahoma" w:eastAsia="Tahoma" w:hAnsi="Tahoma" w:cs="Tahoma"/>
                        <w:color w:val="473138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9658985</wp:posOffset>
              </wp:positionV>
              <wp:extent cx="59893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600000000000001pt;margin-top:760.54999999999995pt;width:47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2F" w:rsidRDefault="004B302F"/>
  </w:footnote>
  <w:footnote w:type="continuationSeparator" w:id="0">
    <w:p w:rsidR="004B302F" w:rsidRDefault="004B3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1DE"/>
    <w:multiLevelType w:val="multilevel"/>
    <w:tmpl w:val="54B2B8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3"/>
    <w:rsid w:val="00216863"/>
    <w:rsid w:val="004B302F"/>
    <w:rsid w:val="00E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4B5"/>
  <w15:docId w15:val="{F8E84638-0408-4085-B376-CB540C0C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73138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73138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ahoma" w:eastAsia="Tahoma" w:hAnsi="Tahoma" w:cs="Tahoma"/>
      <w:color w:val="473138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ahoma" w:eastAsia="Tahoma" w:hAnsi="Tahoma" w:cs="Tahoma"/>
      <w:color w:val="47313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Hrdlička</dc:creator>
  <cp:keywords/>
  <cp:lastModifiedBy>Zdenka Šímová</cp:lastModifiedBy>
  <cp:revision>2</cp:revision>
  <dcterms:created xsi:type="dcterms:W3CDTF">2018-06-28T14:27:00Z</dcterms:created>
  <dcterms:modified xsi:type="dcterms:W3CDTF">2018-06-28T14:31:00Z</dcterms:modified>
</cp:coreProperties>
</file>