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B848" w14:textId="77777777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 w:rsidRPr="007833B0">
        <w:rPr>
          <w:rFonts w:asciiTheme="minorHAnsi" w:hAnsiTheme="minorHAnsi" w:cs="Arial"/>
          <w:b/>
          <w:sz w:val="36"/>
        </w:rPr>
        <w:t>Dodatek č. 1</w:t>
      </w:r>
    </w:p>
    <w:p w14:paraId="41028057" w14:textId="77777777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18026FCF" w14:textId="799C8ADF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  <w:proofErr w:type="gramStart"/>
      <w:r w:rsidRPr="007833B0">
        <w:rPr>
          <w:rFonts w:asciiTheme="minorHAnsi" w:hAnsiTheme="minorHAnsi" w:cs="Arial"/>
          <w:b/>
        </w:rPr>
        <w:t>k</w:t>
      </w:r>
      <w:r w:rsidR="00F80280">
        <w:rPr>
          <w:rFonts w:asciiTheme="minorHAnsi" w:hAnsiTheme="minorHAnsi" w:cs="Arial"/>
          <w:b/>
        </w:rPr>
        <w:t>e</w:t>
      </w:r>
      <w:proofErr w:type="gramEnd"/>
    </w:p>
    <w:p w14:paraId="308828C0" w14:textId="77777777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72900B57" w14:textId="717DA707" w:rsidR="00BB0DF9" w:rsidRPr="007833B0" w:rsidRDefault="00F80280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Smlouvě</w:t>
      </w:r>
      <w:r w:rsidRPr="00F80280">
        <w:rPr>
          <w:rFonts w:asciiTheme="minorHAnsi" w:hAnsiTheme="minorHAnsi" w:cs="Arial"/>
          <w:b/>
          <w:sz w:val="36"/>
        </w:rPr>
        <w:t xml:space="preserve"> o vytvoření informačního systému a zajištění souvisejících služeb vč. služeb rozvoje pro agendu akreditací v rámci projektu „Podpora kvality v celoživotním a kvalifikačním vzdělávání zaměstnanců v sociálních službách“</w:t>
      </w:r>
    </w:p>
    <w:p w14:paraId="1B0FEE49" w14:textId="77777777" w:rsidR="00BB0DF9" w:rsidRPr="007833B0" w:rsidRDefault="00BB0DF9" w:rsidP="00E77469">
      <w:pPr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55524760" w14:textId="54E3D85C" w:rsidR="00E7746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uzavřen</w:t>
      </w:r>
      <w:r w:rsidR="006905F2" w:rsidRPr="007833B0">
        <w:rPr>
          <w:rFonts w:asciiTheme="minorHAnsi" w:hAnsiTheme="minorHAnsi" w:cs="Arial"/>
        </w:rPr>
        <w:t>é</w:t>
      </w:r>
      <w:r w:rsidRPr="007833B0">
        <w:rPr>
          <w:rFonts w:asciiTheme="minorHAnsi" w:hAnsiTheme="minorHAnsi" w:cs="Arial"/>
        </w:rPr>
        <w:t xml:space="preserve"> </w:t>
      </w:r>
      <w:r w:rsidR="00743EAF" w:rsidRPr="007833B0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>
        <w:rPr>
          <w:rFonts w:asciiTheme="minorHAnsi" w:hAnsiTheme="minorHAnsi" w:cs="Arial"/>
        </w:rPr>
        <w:br w:type="textWrapping" w:clear="all"/>
      </w:r>
      <w:r w:rsidRPr="007833B0">
        <w:rPr>
          <w:rFonts w:asciiTheme="minorHAnsi" w:hAnsiTheme="minorHAnsi" w:cs="Arial"/>
        </w:rPr>
        <w:t xml:space="preserve">a zákona č. 137/2006 Sb., o veřejných zakázkách, ve znění pozdějších předpisů (dále jen </w:t>
      </w:r>
      <w:r w:rsidRPr="007833B0">
        <w:rPr>
          <w:rFonts w:asciiTheme="minorHAnsi" w:hAnsiTheme="minorHAnsi" w:cs="Arial"/>
          <w:i/>
        </w:rPr>
        <w:t>„</w:t>
      </w:r>
      <w:r w:rsidR="00F80280">
        <w:rPr>
          <w:rFonts w:asciiTheme="minorHAnsi" w:hAnsiTheme="minorHAnsi" w:cs="Arial"/>
          <w:i/>
        </w:rPr>
        <w:t>S</w:t>
      </w:r>
      <w:r w:rsidRPr="007833B0">
        <w:rPr>
          <w:rFonts w:asciiTheme="minorHAnsi" w:hAnsiTheme="minorHAnsi" w:cs="Arial"/>
          <w:i/>
        </w:rPr>
        <w:t>mlouva“</w:t>
      </w:r>
      <w:r w:rsidRPr="007833B0">
        <w:rPr>
          <w:rFonts w:asciiTheme="minorHAnsi" w:hAnsiTheme="minorHAnsi" w:cs="Arial"/>
        </w:rPr>
        <w:t>)</w:t>
      </w:r>
    </w:p>
    <w:p w14:paraId="36107119" w14:textId="77777777" w:rsidR="00E77469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mezi</w:t>
      </w:r>
      <w:r w:rsidR="00745EBD">
        <w:rPr>
          <w:rFonts w:asciiTheme="minorHAnsi" w:hAnsiTheme="minorHAnsi" w:cs="Arial"/>
        </w:rPr>
        <w:t xml:space="preserve"> následujícími smluvními stranami</w:t>
      </w:r>
      <w:r w:rsidRPr="007833B0">
        <w:rPr>
          <w:rFonts w:asciiTheme="minorHAnsi" w:hAnsiTheme="minorHAnsi" w:cs="Arial"/>
        </w:rPr>
        <w:t>:</w:t>
      </w:r>
    </w:p>
    <w:p w14:paraId="2C8EC4DD" w14:textId="77777777" w:rsidR="007833B0" w:rsidRPr="007833B0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sídlem: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Na Poříčním právu 376/1, 128 01 Praha 2</w:t>
      </w:r>
    </w:p>
    <w:p w14:paraId="42E348A2" w14:textId="02A09067" w:rsidR="00BB0DF9" w:rsidRPr="007833B0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zastoupen/a</w:t>
      </w:r>
      <w:r w:rsidR="00A51C27">
        <w:rPr>
          <w:rFonts w:asciiTheme="minorHAnsi" w:hAnsiTheme="minorHAnsi" w:cs="Arial"/>
        </w:rPr>
        <w:t>:</w:t>
      </w:r>
      <w:r w:rsidR="00A51C27">
        <w:rPr>
          <w:rFonts w:asciiTheme="minorHAnsi" w:hAnsiTheme="minorHAnsi" w:cs="Arial"/>
        </w:rPr>
        <w:tab/>
      </w:r>
      <w:r w:rsidR="00F80280" w:rsidRPr="00F80280">
        <w:rPr>
          <w:rFonts w:asciiTheme="minorHAnsi" w:hAnsiTheme="minorHAnsi" w:cs="Arial"/>
        </w:rPr>
        <w:t>Mgr. Davidem Pospíšilem, ředitelem odboru sociálních služeb</w:t>
      </w:r>
    </w:p>
    <w:p w14:paraId="246648FE" w14:textId="2256F2E0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00551023</w:t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</w:p>
    <w:p w14:paraId="030AFF76" w14:textId="0EC99F54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bankovní spojení: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eastAsia="SimSun" w:hAnsiTheme="minorHAnsi" w:cs="Arial"/>
          <w:color w:val="000000"/>
        </w:rPr>
        <w:t>Česká národní banka, pobočka Praha,</w:t>
      </w:r>
      <w:r w:rsidR="00BB0DF9" w:rsidRPr="007833B0">
        <w:rPr>
          <w:rFonts w:asciiTheme="minorHAnsi" w:hAnsiTheme="minorHAnsi" w:cs="Arial"/>
        </w:rPr>
        <w:t xml:space="preserve"> </w:t>
      </w:r>
      <w:r w:rsidR="00BB0DF9" w:rsidRPr="007833B0">
        <w:rPr>
          <w:rFonts w:asciiTheme="minorHAnsi" w:eastAsia="SimSun" w:hAnsiTheme="minorHAnsi" w:cs="Arial"/>
          <w:color w:val="000000"/>
        </w:rPr>
        <w:t>Na Příkopě 28, 115 03 Praha 1</w:t>
      </w:r>
      <w:r w:rsidR="00BB0DF9" w:rsidRPr="007833B0">
        <w:rPr>
          <w:rFonts w:asciiTheme="minorHAnsi" w:hAnsiTheme="minorHAnsi" w:cs="Arial"/>
        </w:rPr>
        <w:tab/>
      </w:r>
    </w:p>
    <w:p w14:paraId="57F6F468" w14:textId="2E35C51B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číslo účtu: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eastAsia="SimSun" w:hAnsiTheme="minorHAnsi" w:cs="Arial"/>
          <w:color w:val="000000"/>
        </w:rPr>
        <w:t>2229001/0710</w:t>
      </w:r>
    </w:p>
    <w:p w14:paraId="380B2FDF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03852AF" w14:textId="7E604F6B" w:rsidR="00BB0DF9" w:rsidRPr="00F8028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80280">
        <w:rPr>
          <w:rFonts w:asciiTheme="minorHAnsi" w:hAnsiTheme="minorHAnsi" w:cs="Arial"/>
        </w:rPr>
        <w:t>dále jen</w:t>
      </w:r>
      <w:r w:rsidRPr="00F80280">
        <w:rPr>
          <w:rFonts w:asciiTheme="minorHAnsi" w:hAnsiTheme="minorHAnsi" w:cs="Arial"/>
          <w:b/>
        </w:rPr>
        <w:t xml:space="preserve"> „Objednatel”</w:t>
      </w:r>
    </w:p>
    <w:p w14:paraId="0B96D43B" w14:textId="77777777" w:rsidR="00ED1200" w:rsidRDefault="00ED120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jedné</w:t>
      </w:r>
    </w:p>
    <w:p w14:paraId="4F98EE95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a</w:t>
      </w:r>
    </w:p>
    <w:p w14:paraId="2892B137" w14:textId="77777777" w:rsidR="00BB0DF9" w:rsidRPr="00F80280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14:paraId="35671893" w14:textId="77777777" w:rsidR="00F80280" w:rsidRPr="00F80280" w:rsidRDefault="00F80280" w:rsidP="00F80280">
      <w:pPr>
        <w:spacing w:after="0" w:line="280" w:lineRule="atLeast"/>
        <w:rPr>
          <w:rFonts w:asciiTheme="minorHAnsi" w:hAnsiTheme="minorHAnsi" w:cs="Arial"/>
          <w:b/>
          <w:szCs w:val="20"/>
        </w:rPr>
      </w:pPr>
      <w:r w:rsidRPr="00F80280">
        <w:rPr>
          <w:rFonts w:asciiTheme="minorHAnsi" w:hAnsiTheme="minorHAnsi" w:cs="Arial"/>
          <w:b/>
          <w:szCs w:val="20"/>
        </w:rPr>
        <w:t>SOFO Group a. s.</w:t>
      </w:r>
    </w:p>
    <w:p w14:paraId="4F267D38" w14:textId="7C26D825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sídlem: 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Ovocný trh 572/11, Praha 1, 110 00</w:t>
      </w:r>
    </w:p>
    <w:p w14:paraId="6AA8F171" w14:textId="20A4EBA5" w:rsidR="00F80280" w:rsidRPr="00F80280" w:rsidRDefault="00F80280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zastoupena:</w:t>
      </w:r>
      <w:r w:rsidR="00A51C27">
        <w:rPr>
          <w:rFonts w:asciiTheme="minorHAnsi" w:hAnsiTheme="minorHAnsi" w:cs="Arial"/>
          <w:szCs w:val="20"/>
        </w:rPr>
        <w:tab/>
      </w:r>
      <w:r w:rsidRPr="00F80280">
        <w:rPr>
          <w:rFonts w:asciiTheme="minorHAnsi" w:hAnsiTheme="minorHAnsi" w:cs="Arial"/>
          <w:szCs w:val="20"/>
        </w:rPr>
        <w:t xml:space="preserve">Václavem </w:t>
      </w:r>
      <w:proofErr w:type="spellStart"/>
      <w:r w:rsidRPr="00F80280">
        <w:rPr>
          <w:rFonts w:asciiTheme="minorHAnsi" w:hAnsiTheme="minorHAnsi" w:cs="Arial"/>
          <w:szCs w:val="20"/>
        </w:rPr>
        <w:t>Kotorou</w:t>
      </w:r>
      <w:proofErr w:type="spellEnd"/>
      <w:r w:rsidRPr="00F80280">
        <w:rPr>
          <w:rFonts w:asciiTheme="minorHAnsi" w:hAnsiTheme="minorHAnsi" w:cs="Arial"/>
          <w:szCs w:val="20"/>
        </w:rPr>
        <w:t>, statutárním ředitelem</w:t>
      </w:r>
    </w:p>
    <w:p w14:paraId="6E437DF9" w14:textId="13B453FD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IČO: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27243389</w:t>
      </w:r>
    </w:p>
    <w:p w14:paraId="2E44B850" w14:textId="43D55909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DIČ: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CZ27243389</w:t>
      </w:r>
    </w:p>
    <w:p w14:paraId="1D5F9C79" w14:textId="1B33FB13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bankovní spojení: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Československá obchodní banka</w:t>
      </w:r>
    </w:p>
    <w:p w14:paraId="78028567" w14:textId="0CF9D5EC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číslo</w:t>
      </w:r>
      <w:r w:rsidR="00F80280" w:rsidRPr="00F80280">
        <w:rPr>
          <w:rFonts w:asciiTheme="minorHAnsi" w:hAnsiTheme="minorHAnsi" w:cs="Arial"/>
          <w:szCs w:val="20"/>
        </w:rPr>
        <w:t xml:space="preserve"> ú</w:t>
      </w:r>
      <w:r>
        <w:rPr>
          <w:rFonts w:asciiTheme="minorHAnsi" w:hAnsiTheme="minorHAnsi" w:cs="Arial"/>
          <w:szCs w:val="20"/>
        </w:rPr>
        <w:t>čtu: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224379216/0300</w:t>
      </w:r>
    </w:p>
    <w:p w14:paraId="0ACEB34A" w14:textId="77777777" w:rsidR="00A51C27" w:rsidRPr="00F80280" w:rsidRDefault="00A51C27" w:rsidP="00A51C27">
      <w:pPr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zapsána v obchodním rejstříku vedeném u Městského soudu Praha, oddíl B, vložka 11866</w:t>
      </w:r>
    </w:p>
    <w:p w14:paraId="09367E0A" w14:textId="77777777" w:rsidR="007833B0" w:rsidRPr="00F8028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14:paraId="56C28C37" w14:textId="54DD4191" w:rsidR="007833B0" w:rsidRPr="007833B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dále jen </w:t>
      </w:r>
      <w:r w:rsidR="00F80280">
        <w:rPr>
          <w:rFonts w:asciiTheme="minorHAnsi" w:hAnsiTheme="minorHAnsi" w:cs="Arial"/>
          <w:b/>
        </w:rPr>
        <w:t>„P</w:t>
      </w:r>
      <w:r w:rsidRPr="007833B0">
        <w:rPr>
          <w:rFonts w:asciiTheme="minorHAnsi" w:hAnsiTheme="minorHAnsi" w:cs="Arial"/>
          <w:b/>
        </w:rPr>
        <w:t>oskytovatel“</w:t>
      </w:r>
    </w:p>
    <w:p w14:paraId="43F03749" w14:textId="77777777" w:rsidR="00F80280" w:rsidRDefault="00F8028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77777777" w:rsidR="00BB0DF9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druhé.</w:t>
      </w:r>
    </w:p>
    <w:p w14:paraId="2FCFA639" w14:textId="77777777" w:rsidR="00E77469" w:rsidRDefault="00E7746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57861EC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651824A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000058F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3BE20D06" w14:textId="77777777" w:rsidR="00077163" w:rsidRPr="007833B0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bookmarkStart w:id="0" w:name="_GoBack"/>
      <w:bookmarkEnd w:id="0"/>
      <w:r w:rsidRPr="007833B0">
        <w:rPr>
          <w:rFonts w:asciiTheme="minorHAnsi" w:hAnsiTheme="minorHAnsi" w:cs="Arial"/>
          <w:b/>
        </w:rPr>
        <w:lastRenderedPageBreak/>
        <w:t>I.</w:t>
      </w:r>
    </w:p>
    <w:p w14:paraId="57D2B9B9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Úvodní ustanovení</w:t>
      </w:r>
    </w:p>
    <w:p w14:paraId="4A2BC799" w14:textId="756457A5" w:rsidR="00BB0DF9" w:rsidRPr="007833B0" w:rsidRDefault="006905F2" w:rsidP="00077163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Objednatel</w:t>
      </w:r>
      <w:r w:rsidR="00E77469">
        <w:rPr>
          <w:rFonts w:asciiTheme="minorHAnsi" w:hAnsiTheme="minorHAnsi" w:cs="Arial"/>
          <w:b w:val="0"/>
          <w:bCs w:val="0"/>
          <w:sz w:val="22"/>
          <w:szCs w:val="22"/>
        </w:rPr>
        <w:t xml:space="preserve"> a Poskytovatel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jsou smluvními stranami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mlouvy uzavřené dne 2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8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.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5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 201</w:t>
      </w:r>
      <w:r w:rsidR="0090229F">
        <w:rPr>
          <w:rFonts w:asciiTheme="minorHAnsi" w:hAnsiTheme="minorHAnsi" w:cs="Arial"/>
          <w:b w:val="0"/>
          <w:bCs w:val="0"/>
          <w:sz w:val="22"/>
          <w:szCs w:val="22"/>
        </w:rPr>
        <w:t xml:space="preserve">5 ve vztahu k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veřejné zakázce </w:t>
      </w:r>
      <w:r w:rsidRPr="0090229F">
        <w:rPr>
          <w:rFonts w:asciiTheme="minorHAnsi" w:hAnsiTheme="minorHAnsi" w:cs="Arial"/>
          <w:bCs w:val="0"/>
          <w:i/>
          <w:sz w:val="22"/>
          <w:szCs w:val="22"/>
        </w:rPr>
        <w:t>„</w:t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>Vytvoření informačního systému pro agendu akreditací v rámci projektu „Podpora kvality v celoživotním a kvalifikačním vzdělávání zaměstnanců</w:t>
      </w:r>
      <w:r w:rsidR="00077163">
        <w:rPr>
          <w:rFonts w:asciiTheme="minorHAnsi" w:hAnsiTheme="minorHAnsi" w:cs="Arial"/>
          <w:bCs w:val="0"/>
          <w:i/>
          <w:sz w:val="22"/>
          <w:szCs w:val="22"/>
        </w:rPr>
        <w:br w:type="textWrapping" w:clear="all"/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>v sociálních službách“</w:t>
      </w:r>
      <w:r w:rsidR="0090229F" w:rsidRPr="0090229F">
        <w:rPr>
          <w:rFonts w:asciiTheme="minorHAnsi" w:hAnsiTheme="minorHAnsi" w:cs="Arial"/>
          <w:bCs w:val="0"/>
          <w:i/>
          <w:sz w:val="22"/>
          <w:szCs w:val="22"/>
        </w:rPr>
        <w:t>“</w:t>
      </w:r>
      <w:r w:rsidR="002D3489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 xml:space="preserve">(dále jen 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„</w:t>
      </w:r>
      <w:r w:rsid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v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eřejná zakázka“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>)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</w:t>
      </w:r>
    </w:p>
    <w:p w14:paraId="5B6BA29E" w14:textId="0C31FEA2" w:rsidR="008F5DB9" w:rsidRPr="007833B0" w:rsidRDefault="008F5DB9" w:rsidP="00077163">
      <w:pPr>
        <w:pStyle w:val="Odstavecseseznamem"/>
        <w:numPr>
          <w:ilvl w:val="1"/>
          <w:numId w:val="3"/>
        </w:numPr>
        <w:spacing w:before="240"/>
        <w:ind w:left="567" w:hanging="567"/>
        <w:jc w:val="both"/>
        <w:rPr>
          <w:rFonts w:asciiTheme="minorHAnsi" w:hAnsiTheme="minorHAnsi" w:cs="Arial"/>
          <w:lang w:eastAsia="cs-CZ"/>
        </w:rPr>
      </w:pPr>
      <w:r w:rsidRPr="007833B0">
        <w:rPr>
          <w:rFonts w:asciiTheme="minorHAnsi" w:hAnsiTheme="minorHAnsi" w:cs="Arial"/>
          <w:lang w:eastAsia="cs-CZ"/>
        </w:rPr>
        <w:t>S ohledem na skutečn</w:t>
      </w:r>
      <w:r w:rsidR="00EF1602">
        <w:rPr>
          <w:rFonts w:asciiTheme="minorHAnsi" w:hAnsiTheme="minorHAnsi" w:cs="Arial"/>
          <w:lang w:eastAsia="cs-CZ"/>
        </w:rPr>
        <w:t xml:space="preserve">ost, že v době od uzavření </w:t>
      </w:r>
      <w:r w:rsidR="00077163">
        <w:rPr>
          <w:rFonts w:asciiTheme="minorHAnsi" w:hAnsiTheme="minorHAnsi" w:cs="Arial"/>
          <w:lang w:eastAsia="cs-CZ"/>
        </w:rPr>
        <w:t>S</w:t>
      </w:r>
      <w:r w:rsidRPr="007833B0">
        <w:rPr>
          <w:rFonts w:asciiTheme="minorHAnsi" w:hAnsiTheme="minorHAnsi" w:cs="Arial"/>
          <w:lang w:eastAsia="cs-CZ"/>
        </w:rPr>
        <w:t>mlouvy došlo k</w:t>
      </w:r>
      <w:r w:rsidR="00EF1602">
        <w:rPr>
          <w:rFonts w:asciiTheme="minorHAnsi" w:hAnsiTheme="minorHAnsi" w:cs="Arial"/>
          <w:lang w:eastAsia="cs-CZ"/>
        </w:rPr>
        <w:t>e</w:t>
      </w:r>
      <w:r w:rsidR="00D94759" w:rsidRPr="007833B0">
        <w:rPr>
          <w:rFonts w:asciiTheme="minorHAnsi" w:hAnsiTheme="minorHAnsi" w:cs="Arial"/>
          <w:lang w:eastAsia="cs-CZ"/>
        </w:rPr>
        <w:t xml:space="preserve"> </w:t>
      </w:r>
      <w:r w:rsidR="00EF1602">
        <w:rPr>
          <w:rFonts w:asciiTheme="minorHAnsi" w:hAnsiTheme="minorHAnsi" w:cs="Arial"/>
          <w:lang w:eastAsia="cs-CZ"/>
        </w:rPr>
        <w:t>zjištění administrativního pochybení ze strany</w:t>
      </w:r>
      <w:r w:rsidR="00077163">
        <w:rPr>
          <w:rFonts w:asciiTheme="minorHAnsi" w:hAnsiTheme="minorHAnsi" w:cs="Arial"/>
          <w:lang w:eastAsia="cs-CZ"/>
        </w:rPr>
        <w:t xml:space="preserve"> </w:t>
      </w:r>
      <w:r w:rsidR="002C39D5" w:rsidRPr="007833B0">
        <w:rPr>
          <w:rFonts w:asciiTheme="minorHAnsi" w:hAnsiTheme="minorHAnsi" w:cs="Arial"/>
          <w:lang w:eastAsia="cs-CZ"/>
        </w:rPr>
        <w:t xml:space="preserve">Objednatele, které </w:t>
      </w:r>
      <w:r w:rsidR="003B7DBA">
        <w:rPr>
          <w:rFonts w:asciiTheme="minorHAnsi" w:hAnsiTheme="minorHAnsi" w:cs="Arial"/>
          <w:lang w:eastAsia="cs-CZ"/>
        </w:rPr>
        <w:t>způsobilo, že údaje uvedené v</w:t>
      </w:r>
      <w:r w:rsidR="00077163">
        <w:rPr>
          <w:rFonts w:asciiTheme="minorHAnsi" w:hAnsiTheme="minorHAnsi" w:cs="Arial"/>
          <w:lang w:eastAsia="cs-CZ"/>
        </w:rPr>
        <w:t xml:space="preserve"> čl. 4.8 </w:t>
      </w:r>
      <w:r w:rsidR="00DC7FCC">
        <w:rPr>
          <w:rFonts w:asciiTheme="minorHAnsi" w:hAnsiTheme="minorHAnsi" w:cs="Arial"/>
          <w:lang w:eastAsia="cs-CZ"/>
        </w:rPr>
        <w:t xml:space="preserve">písm. b) </w:t>
      </w:r>
      <w:r w:rsidR="00077163">
        <w:rPr>
          <w:rFonts w:asciiTheme="minorHAnsi" w:hAnsiTheme="minorHAnsi" w:cs="Arial"/>
          <w:lang w:eastAsia="cs-CZ"/>
        </w:rPr>
        <w:t>Smlouvy</w:t>
      </w:r>
      <w:r w:rsidR="003B7DBA">
        <w:rPr>
          <w:rFonts w:asciiTheme="minorHAnsi" w:hAnsiTheme="minorHAnsi" w:cs="Arial"/>
          <w:lang w:eastAsia="cs-CZ"/>
        </w:rPr>
        <w:t xml:space="preserve"> neodpovídají údajům uvedeným v</w:t>
      </w:r>
      <w:r w:rsidR="00077163">
        <w:rPr>
          <w:rFonts w:asciiTheme="minorHAnsi" w:hAnsiTheme="minorHAnsi" w:cs="Arial"/>
          <w:lang w:eastAsia="cs-CZ"/>
        </w:rPr>
        <w:t xml:space="preserve"> Příloze č. 1 Smlouvy – </w:t>
      </w:r>
      <w:r w:rsidR="00077163" w:rsidRPr="00077163">
        <w:rPr>
          <w:rFonts w:asciiTheme="minorHAnsi" w:hAnsiTheme="minorHAnsi" w:cs="Arial"/>
          <w:lang w:eastAsia="cs-CZ"/>
        </w:rPr>
        <w:t>Specifikace předmětu plnění vč. příloh</w:t>
      </w:r>
      <w:r w:rsidR="00D94759" w:rsidRPr="007833B0">
        <w:rPr>
          <w:rFonts w:asciiTheme="minorHAnsi" w:hAnsiTheme="minorHAnsi" w:cs="Arial"/>
          <w:lang w:eastAsia="cs-CZ"/>
        </w:rPr>
        <w:t>,</w:t>
      </w:r>
      <w:r w:rsidRPr="007833B0">
        <w:rPr>
          <w:rFonts w:asciiTheme="minorHAnsi" w:hAnsiTheme="minorHAnsi" w:cs="Arial"/>
          <w:lang w:eastAsia="cs-CZ"/>
        </w:rPr>
        <w:t xml:space="preserve"> dohodli se </w:t>
      </w:r>
      <w:r w:rsidRPr="007833B0">
        <w:rPr>
          <w:rFonts w:asciiTheme="minorHAnsi" w:hAnsiTheme="minorHAnsi" w:cs="Arial"/>
        </w:rPr>
        <w:t>Objednatel</w:t>
      </w:r>
      <w:r w:rsidRPr="007833B0">
        <w:rPr>
          <w:rFonts w:asciiTheme="minorHAnsi" w:hAnsiTheme="minorHAnsi" w:cs="Arial"/>
          <w:lang w:eastAsia="cs-CZ"/>
        </w:rPr>
        <w:t xml:space="preserve"> a Po</w:t>
      </w:r>
      <w:r w:rsidR="00EF1602">
        <w:rPr>
          <w:rFonts w:asciiTheme="minorHAnsi" w:hAnsiTheme="minorHAnsi" w:cs="Arial"/>
          <w:lang w:eastAsia="cs-CZ"/>
        </w:rPr>
        <w:t>skytovatel</w:t>
      </w:r>
      <w:r w:rsidRPr="007833B0">
        <w:rPr>
          <w:rFonts w:asciiTheme="minorHAnsi" w:hAnsiTheme="minorHAnsi" w:cs="Arial"/>
          <w:lang w:eastAsia="cs-CZ"/>
        </w:rPr>
        <w:t xml:space="preserve"> na uzavření tohoto Dodatku č. 1 k</w:t>
      </w:r>
      <w:r w:rsidR="00077163">
        <w:rPr>
          <w:rFonts w:asciiTheme="minorHAnsi" w:hAnsiTheme="minorHAnsi" w:cs="Arial"/>
          <w:lang w:eastAsia="cs-CZ"/>
        </w:rPr>
        <w:t>e</w:t>
      </w:r>
      <w:r w:rsidRPr="007833B0">
        <w:rPr>
          <w:rFonts w:asciiTheme="minorHAnsi" w:hAnsiTheme="minorHAnsi" w:cs="Arial"/>
          <w:lang w:eastAsia="cs-CZ"/>
        </w:rPr>
        <w:t> </w:t>
      </w:r>
      <w:r w:rsidR="00077163">
        <w:rPr>
          <w:rFonts w:asciiTheme="minorHAnsi" w:hAnsiTheme="minorHAnsi" w:cs="Arial"/>
          <w:lang w:eastAsia="cs-CZ"/>
        </w:rPr>
        <w:t>S</w:t>
      </w:r>
      <w:r w:rsidRPr="007833B0">
        <w:rPr>
          <w:rFonts w:asciiTheme="minorHAnsi" w:hAnsiTheme="minorHAnsi" w:cs="Arial"/>
          <w:lang w:eastAsia="cs-CZ"/>
        </w:rPr>
        <w:t>mlouvě (dále jen „</w:t>
      </w:r>
      <w:r w:rsidRPr="007833B0">
        <w:rPr>
          <w:rFonts w:asciiTheme="minorHAnsi" w:hAnsiTheme="minorHAnsi" w:cs="Arial"/>
          <w:i/>
          <w:lang w:eastAsia="cs-CZ"/>
        </w:rPr>
        <w:t>Dodatek č. 1</w:t>
      </w:r>
      <w:r w:rsidRPr="007833B0">
        <w:rPr>
          <w:rFonts w:asciiTheme="minorHAnsi" w:hAnsiTheme="minorHAnsi" w:cs="Arial"/>
          <w:lang w:eastAsia="cs-CZ"/>
        </w:rPr>
        <w:t xml:space="preserve">“), jímž </w:t>
      </w:r>
      <w:r w:rsidR="003B7DBA">
        <w:rPr>
          <w:rFonts w:asciiTheme="minorHAnsi" w:hAnsiTheme="minorHAnsi" w:cs="Arial"/>
          <w:lang w:eastAsia="cs-CZ"/>
        </w:rPr>
        <w:t xml:space="preserve">se mění </w:t>
      </w:r>
      <w:r w:rsidR="00077163">
        <w:rPr>
          <w:rFonts w:asciiTheme="minorHAnsi" w:hAnsiTheme="minorHAnsi" w:cs="Arial"/>
          <w:lang w:eastAsia="cs-CZ"/>
        </w:rPr>
        <w:t>chybovost jednotlivých kategorií</w:t>
      </w:r>
      <w:r w:rsidRPr="007833B0">
        <w:rPr>
          <w:rFonts w:asciiTheme="minorHAnsi" w:hAnsiTheme="minorHAnsi" w:cs="Arial"/>
          <w:lang w:eastAsia="cs-CZ"/>
        </w:rPr>
        <w:t>.</w:t>
      </w:r>
      <w:r w:rsidR="00077163">
        <w:rPr>
          <w:rFonts w:asciiTheme="minorHAnsi" w:hAnsiTheme="minorHAnsi" w:cs="Arial"/>
          <w:lang w:eastAsia="cs-CZ"/>
        </w:rPr>
        <w:t xml:space="preserve"> Změny jsou blíže specifikovány v čl. 2.1 Dodatku č. 1.</w:t>
      </w:r>
    </w:p>
    <w:p w14:paraId="4B4A6848" w14:textId="10C26D79" w:rsid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Veškeré pojmy uvedené v</w:t>
      </w:r>
      <w:r w:rsidR="00642136" w:rsidRPr="007833B0">
        <w:rPr>
          <w:rFonts w:asciiTheme="minorHAnsi" w:hAnsiTheme="minorHAnsi" w:cs="Arial"/>
          <w:b w:val="0"/>
          <w:bCs w:val="0"/>
          <w:sz w:val="22"/>
          <w:szCs w:val="22"/>
        </w:rPr>
        <w:t> tomto Dodatku č. 1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 budou vykládány v souladu s jejich významem uvedeným v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44893127" w14:textId="77777777" w:rsidR="00ED1200" w:rsidRPr="00ED1200" w:rsidRDefault="00ED1200" w:rsidP="00ED1200">
      <w:pPr>
        <w:rPr>
          <w:lang w:eastAsia="cs-CZ"/>
        </w:rPr>
      </w:pPr>
    </w:p>
    <w:p w14:paraId="008F66AE" w14:textId="77777777" w:rsidR="00BB0DF9" w:rsidRPr="007833B0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77777777" w:rsidR="00BB0DF9" w:rsidRPr="007833B0" w:rsidRDefault="00D9475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Předmět Dodatku č. 1</w:t>
      </w:r>
    </w:p>
    <w:p w14:paraId="725C5CAF" w14:textId="67F6E09F" w:rsidR="00BB0DF9" w:rsidRPr="007833B0" w:rsidRDefault="00D94759" w:rsidP="004F256D">
      <w:pPr>
        <w:pStyle w:val="Nadpis1"/>
        <w:numPr>
          <w:ilvl w:val="1"/>
          <w:numId w:val="18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Na základě dohody Objednatele a Po</w:t>
      </w:r>
      <w:r w:rsidR="004F256D">
        <w:rPr>
          <w:rFonts w:asciiTheme="minorHAnsi" w:hAnsiTheme="minorHAnsi" w:cs="Arial"/>
          <w:b w:val="0"/>
          <w:sz w:val="22"/>
          <w:szCs w:val="22"/>
        </w:rPr>
        <w:t>skytovatel</w:t>
      </w:r>
      <w:r w:rsidR="009E03C3">
        <w:rPr>
          <w:rFonts w:asciiTheme="minorHAnsi" w:hAnsiTheme="minorHAnsi" w:cs="Arial"/>
          <w:b w:val="0"/>
          <w:sz w:val="22"/>
          <w:szCs w:val="22"/>
        </w:rPr>
        <w:t>e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se </w:t>
      </w:r>
      <w:r w:rsidR="00DC7FCC">
        <w:rPr>
          <w:rFonts w:asciiTheme="minorHAnsi" w:hAnsiTheme="minorHAnsi" w:cs="Arial"/>
          <w:b w:val="0"/>
          <w:sz w:val="22"/>
          <w:szCs w:val="22"/>
        </w:rPr>
        <w:t xml:space="preserve">čl. 4.8 písm. b) Smlouvy </w:t>
      </w:r>
      <w:r w:rsidRPr="007833B0">
        <w:rPr>
          <w:rFonts w:asciiTheme="minorHAnsi" w:hAnsiTheme="minorHAnsi" w:cs="Arial"/>
          <w:b w:val="0"/>
          <w:sz w:val="22"/>
          <w:szCs w:val="22"/>
        </w:rPr>
        <w:t>mění následujícím způsobem:</w:t>
      </w:r>
    </w:p>
    <w:p w14:paraId="70C3B327" w14:textId="77777777" w:rsidR="00DF1414" w:rsidRPr="007833B0" w:rsidRDefault="00DF1414" w:rsidP="00D94759">
      <w:pPr>
        <w:spacing w:after="0"/>
        <w:rPr>
          <w:rFonts w:asciiTheme="minorHAnsi" w:hAnsiTheme="minorHAnsi" w:cs="Arial"/>
          <w:lang w:eastAsia="cs-CZ"/>
        </w:rPr>
      </w:pPr>
    </w:p>
    <w:p w14:paraId="05142A9A" w14:textId="58C2A021" w:rsidR="00A11D66" w:rsidRPr="00A11D66" w:rsidRDefault="00A11D66" w:rsidP="00A11D66">
      <w:pPr>
        <w:spacing w:after="0"/>
        <w:ind w:left="567"/>
        <w:jc w:val="both"/>
        <w:rPr>
          <w:rFonts w:asciiTheme="minorHAnsi" w:hAnsiTheme="minorHAnsi" w:cs="Arial"/>
          <w:i/>
        </w:rPr>
      </w:pPr>
      <w:r w:rsidRPr="00A11D66">
        <w:rPr>
          <w:rFonts w:asciiTheme="minorHAnsi" w:hAnsiTheme="minorHAnsi" w:cs="Arial"/>
          <w:i/>
        </w:rPr>
        <w:t>„Plnění je akceptováno s výhradami – v akceptačním testován/ověřování bylo ověřeno, že poskytnuté plnění je funkční a nebrání zamýšlenému užití, avšak neodpovídá zcela specifikaci řešení uvedené v příloze č. 1 této Smlouvy a v cílovém konceptu. Nesplněné požadavky či nalezené vady budou uvedeny v akceptačním protokolu. Poskytovatel se zavazuje odstranit vady plnění uvedené v akceptačním protokolu nejpozději do termínu dohodnutém s Objednatelem (ve vztahu k akceptaci Dodávky IS bude plnění akceptováno s výhradami, pokud v rámci akceptačního testování nebyly identifikovány vady kategorie A,</w:t>
      </w:r>
      <w:r>
        <w:rPr>
          <w:rFonts w:asciiTheme="minorHAnsi" w:hAnsiTheme="minorHAnsi" w:cs="Arial"/>
          <w:i/>
        </w:rPr>
        <w:t xml:space="preserve"> bylo identifikováno maximálně 2 vad kategorie B a maximálně 5</w:t>
      </w:r>
      <w:r w:rsidRPr="00A11D66">
        <w:rPr>
          <w:rFonts w:asciiTheme="minorHAnsi" w:hAnsiTheme="minorHAnsi" w:cs="Arial"/>
          <w:i/>
        </w:rPr>
        <w:t xml:space="preserve"> vad kategorie C, viz odst. 4.9 tohoto článku Smlouvy). Poskytovateli v tomto případě vzniká právo fakturovat cenu odpovídající té části plnění, kterou lze považovat za řádně a bezvadně poskytnutou. Na konkrétní výši ceny se Poskytovatel dohodne s Objednatelem. Zbývající část ceny je Poskytovatel oprávněn fakturovat až po odstranění všech vad uvedených v akceptačním protokolu. V případě nedodržení termínu pro odstranění vad, na kterém se Poskytovatel dohodl se Objednatelem, se uplatní sankční podmínky pro prodlení s termínem odstranění vad.“</w:t>
      </w:r>
    </w:p>
    <w:p w14:paraId="71B30C91" w14:textId="77777777" w:rsidR="00A11D66" w:rsidRPr="007833B0" w:rsidRDefault="00A11D66" w:rsidP="00EC056E">
      <w:pPr>
        <w:spacing w:after="0"/>
        <w:jc w:val="both"/>
        <w:rPr>
          <w:rFonts w:asciiTheme="minorHAnsi" w:hAnsiTheme="minorHAnsi" w:cs="Arial"/>
        </w:rPr>
      </w:pPr>
    </w:p>
    <w:p w14:paraId="64C665D3" w14:textId="546EB54F" w:rsidR="00EC056E" w:rsidRPr="004A29D1" w:rsidRDefault="004F256D" w:rsidP="004F256D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>
        <w:rPr>
          <w:rFonts w:asciiTheme="minorHAnsi" w:hAnsiTheme="minorHAnsi" w:cs="Arial"/>
          <w:kern w:val="32"/>
          <w:lang w:eastAsia="cs-CZ"/>
        </w:rPr>
        <w:t>S</w:t>
      </w:r>
      <w:r w:rsidR="006B2476" w:rsidRPr="007833B0">
        <w:rPr>
          <w:rFonts w:asciiTheme="minorHAnsi" w:hAnsiTheme="minorHAnsi" w:cs="Arial"/>
          <w:kern w:val="32"/>
          <w:lang w:eastAsia="cs-CZ"/>
        </w:rPr>
        <w:t>mlouvy nedotčená Dodatkem č. 1 zůstávají v platnosti bez jakýchkoli změn.</w:t>
      </w:r>
    </w:p>
    <w:p w14:paraId="655A581D" w14:textId="77777777" w:rsidR="004A29D1" w:rsidRDefault="004A29D1" w:rsidP="004A29D1">
      <w:pPr>
        <w:spacing w:after="0"/>
        <w:jc w:val="both"/>
        <w:rPr>
          <w:rFonts w:asciiTheme="minorHAnsi" w:hAnsiTheme="minorHAnsi" w:cs="Arial"/>
        </w:rPr>
      </w:pPr>
    </w:p>
    <w:p w14:paraId="46D841F3" w14:textId="77777777" w:rsidR="004A29D1" w:rsidRDefault="004A29D1" w:rsidP="004A29D1">
      <w:pPr>
        <w:spacing w:after="0"/>
        <w:jc w:val="both"/>
        <w:rPr>
          <w:rFonts w:asciiTheme="minorHAnsi" w:hAnsiTheme="minorHAnsi" w:cs="Arial"/>
        </w:rPr>
      </w:pPr>
    </w:p>
    <w:p w14:paraId="7166DDF7" w14:textId="77777777" w:rsidR="004A29D1" w:rsidRDefault="004A29D1" w:rsidP="004A29D1">
      <w:pPr>
        <w:spacing w:after="0"/>
        <w:jc w:val="both"/>
        <w:rPr>
          <w:rFonts w:asciiTheme="minorHAnsi" w:hAnsiTheme="minorHAnsi" w:cs="Arial"/>
        </w:rPr>
      </w:pPr>
    </w:p>
    <w:p w14:paraId="125E5301" w14:textId="77777777" w:rsidR="004A29D1" w:rsidRPr="004A29D1" w:rsidRDefault="004A29D1" w:rsidP="004A29D1">
      <w:pPr>
        <w:spacing w:after="0"/>
        <w:jc w:val="both"/>
        <w:rPr>
          <w:rFonts w:asciiTheme="minorHAnsi" w:hAnsiTheme="minorHAnsi" w:cs="Arial"/>
        </w:rPr>
      </w:pPr>
    </w:p>
    <w:p w14:paraId="05FCC876" w14:textId="21EFF9CF" w:rsidR="00435358" w:rsidRPr="007833B0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lastRenderedPageBreak/>
        <w:t>III</w:t>
      </w:r>
      <w:r w:rsidR="00435358" w:rsidRPr="007833B0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7833B0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77777777" w:rsidR="006B2476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Dodatek č. 1 nabývá účinnosti jeho podpisem oběma smluvními stranami.</w:t>
      </w:r>
    </w:p>
    <w:p w14:paraId="5CE16E8B" w14:textId="24F3AFBE" w:rsidR="006B2476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Tento Dodatek č. 1 je vyhotoven v </w:t>
      </w:r>
      <w:r w:rsidR="004A29D1">
        <w:rPr>
          <w:rFonts w:asciiTheme="minorHAnsi" w:hAnsiTheme="minorHAnsi" w:cs="Arial"/>
          <w:b w:val="0"/>
          <w:sz w:val="22"/>
          <w:szCs w:val="22"/>
        </w:rPr>
        <w:t>pěti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A29D1">
        <w:rPr>
          <w:rFonts w:asciiTheme="minorHAnsi" w:hAnsiTheme="minorHAnsi" w:cs="Arial"/>
          <w:b w:val="0"/>
          <w:sz w:val="22"/>
          <w:szCs w:val="22"/>
        </w:rPr>
        <w:t>5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>
        <w:rPr>
          <w:rFonts w:asciiTheme="minorHAnsi" w:hAnsiTheme="minorHAnsi" w:cs="Arial"/>
          <w:b w:val="0"/>
          <w:sz w:val="22"/>
          <w:szCs w:val="22"/>
        </w:rPr>
        <w:t>3</w:t>
      </w:r>
      <w:r w:rsidR="004A29D1">
        <w:rPr>
          <w:rFonts w:asciiTheme="minorHAnsi" w:hAnsiTheme="minorHAnsi" w:cs="Arial"/>
          <w:b w:val="0"/>
          <w:sz w:val="22"/>
          <w:szCs w:val="22"/>
        </w:rPr>
        <w:t>) obdrží Objednatel a dvě (2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F256D">
        <w:rPr>
          <w:rFonts w:asciiTheme="minorHAnsi" w:hAnsiTheme="minorHAnsi" w:cs="Arial"/>
          <w:b w:val="0"/>
          <w:sz w:val="22"/>
          <w:szCs w:val="22"/>
        </w:rPr>
        <w:t>Poskytovatel</w:t>
      </w:r>
      <w:r w:rsidRPr="007833B0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77777777" w:rsidR="00786987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Smluvní strany prohlašují, že si tento Dodatek č. 1 přečetly, jeho obsahu porozuměly a bez výhrad s ním souhlasí, na důkaz čehož připojují jejich oprávnění zástupci své podpisy.</w:t>
      </w:r>
    </w:p>
    <w:p w14:paraId="663F27CE" w14:textId="77777777" w:rsidR="009903F4" w:rsidRPr="007833B0" w:rsidRDefault="009903F4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5D625A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5D625A" w14:paraId="3A90AA69" w14:textId="77777777" w:rsidTr="001730D3">
        <w:tc>
          <w:tcPr>
            <w:tcW w:w="4605" w:type="dxa"/>
          </w:tcPr>
          <w:p w14:paraId="2BB8E34C" w14:textId="460285B9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</w:t>
            </w:r>
            <w:r w:rsidR="005D625A" w:rsidRPr="005D625A">
              <w:rPr>
                <w:rFonts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70ADADC0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 w:rsidR="004A29D1">
              <w:rPr>
                <w:rFonts w:cs="Arial"/>
              </w:rPr>
              <w:t>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5D625A" w:rsidRPr="005D625A" w14:paraId="01F8ABF4" w14:textId="77777777" w:rsidTr="001730D3">
        <w:tc>
          <w:tcPr>
            <w:tcW w:w="4605" w:type="dxa"/>
          </w:tcPr>
          <w:p w14:paraId="5AE64D58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50320295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2999F143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11C956BB" w14:textId="350B4C04"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O</w:t>
            </w:r>
            <w:r w:rsidR="005D625A" w:rsidRPr="005D625A">
              <w:rPr>
                <w:rFonts w:cs="Arial"/>
              </w:rPr>
              <w:t>bjednatele:</w:t>
            </w:r>
          </w:p>
          <w:p w14:paraId="4DC75C96" w14:textId="6B4E33DE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Mgr. David Pospíšil</w:t>
            </w:r>
          </w:p>
          <w:p w14:paraId="7437C9EB" w14:textId="38FAD66D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ředitel odboru sociálních služeb</w:t>
            </w:r>
          </w:p>
          <w:p w14:paraId="1B4A3E00" w14:textId="2ADBA759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  <w:i/>
              </w:rPr>
            </w:pPr>
            <w:r w:rsidRPr="004A29D1">
              <w:rPr>
                <w:rFonts w:cs="Arial"/>
              </w:rPr>
              <w:t>Česká republika - Ministerstvo práce a sociálních věcí</w:t>
            </w:r>
            <w:r w:rsidR="005D625A" w:rsidRPr="005D625A">
              <w:rPr>
                <w:rFonts w:cs="Arial"/>
                <w:i/>
              </w:rPr>
              <w:t xml:space="preserve"> </w:t>
            </w:r>
          </w:p>
          <w:p w14:paraId="0A3942C5" w14:textId="77777777" w:rsidR="005D625A" w:rsidRPr="005D625A" w:rsidRDefault="005D625A" w:rsidP="005D625A">
            <w:pPr>
              <w:spacing w:after="0" w:line="280" w:lineRule="atLeast"/>
              <w:rPr>
                <w:rFonts w:cs="Arial"/>
                <w:i/>
              </w:rPr>
            </w:pPr>
          </w:p>
          <w:p w14:paraId="4A530A1B" w14:textId="77777777" w:rsidR="005D625A" w:rsidRPr="005D625A" w:rsidRDefault="005D625A" w:rsidP="005D625A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1154A30F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7002B6C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5C8EB82E" w14:textId="4E97D7A0"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P</w:t>
            </w:r>
            <w:r w:rsidR="005D625A" w:rsidRPr="005D625A">
              <w:rPr>
                <w:rFonts w:cs="Arial"/>
              </w:rPr>
              <w:t>oskytovatele:</w:t>
            </w:r>
          </w:p>
          <w:p w14:paraId="6A3CB6EB" w14:textId="02B1F82C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 xml:space="preserve">Václav </w:t>
            </w:r>
            <w:proofErr w:type="spellStart"/>
            <w:r w:rsidRPr="004A29D1">
              <w:rPr>
                <w:rFonts w:cs="Arial"/>
              </w:rPr>
              <w:t>Kotora</w:t>
            </w:r>
            <w:proofErr w:type="spellEnd"/>
          </w:p>
          <w:p w14:paraId="36423907" w14:textId="23D54974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statutární ředitel</w:t>
            </w:r>
          </w:p>
          <w:p w14:paraId="25928B59" w14:textId="5F621B3B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SOFO Group a.s.</w:t>
            </w:r>
          </w:p>
        </w:tc>
      </w:tr>
    </w:tbl>
    <w:p w14:paraId="291012DC" w14:textId="77777777" w:rsidR="00CE6755" w:rsidRPr="0039334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0"/>
        </w:rPr>
      </w:pPr>
    </w:p>
    <w:sectPr w:rsidR="00CE6755" w:rsidRPr="00393345" w:rsidSect="00C95FF1">
      <w:footerReference w:type="default" r:id="rId8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BD909" w14:textId="77777777" w:rsidR="005F6B66" w:rsidRDefault="005F6B66" w:rsidP="00BB0DF9">
      <w:pPr>
        <w:spacing w:after="0" w:line="240" w:lineRule="auto"/>
      </w:pPr>
      <w:r>
        <w:separator/>
      </w:r>
    </w:p>
  </w:endnote>
  <w:endnote w:type="continuationSeparator" w:id="0">
    <w:p w14:paraId="65A6B0D0" w14:textId="77777777" w:rsidR="005F6B66" w:rsidRDefault="005F6B66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BEBE87" w14:textId="77777777"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71A005AD" w14:textId="77777777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A51C27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A51C27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A51C27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03DF0" w14:textId="77777777" w:rsidR="005F6B66" w:rsidRDefault="005F6B66" w:rsidP="00BB0DF9">
      <w:pPr>
        <w:spacing w:after="0" w:line="240" w:lineRule="auto"/>
      </w:pPr>
      <w:r>
        <w:separator/>
      </w:r>
    </w:p>
  </w:footnote>
  <w:footnote w:type="continuationSeparator" w:id="0">
    <w:p w14:paraId="100FEF80" w14:textId="77777777" w:rsidR="005F6B66" w:rsidRDefault="005F6B66" w:rsidP="00BB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23AC9"/>
    <w:rsid w:val="000416F0"/>
    <w:rsid w:val="00077163"/>
    <w:rsid w:val="000944C1"/>
    <w:rsid w:val="000A25D4"/>
    <w:rsid w:val="000B348E"/>
    <w:rsid w:val="000B7516"/>
    <w:rsid w:val="00103EE7"/>
    <w:rsid w:val="00132E54"/>
    <w:rsid w:val="00141F18"/>
    <w:rsid w:val="00142A92"/>
    <w:rsid w:val="001C185F"/>
    <w:rsid w:val="001C38B3"/>
    <w:rsid w:val="001D06DF"/>
    <w:rsid w:val="0021630F"/>
    <w:rsid w:val="00221460"/>
    <w:rsid w:val="00223F07"/>
    <w:rsid w:val="00245E19"/>
    <w:rsid w:val="002C39D5"/>
    <w:rsid w:val="002D3489"/>
    <w:rsid w:val="00305E7D"/>
    <w:rsid w:val="00356865"/>
    <w:rsid w:val="00365577"/>
    <w:rsid w:val="00365AAA"/>
    <w:rsid w:val="00380951"/>
    <w:rsid w:val="003811E6"/>
    <w:rsid w:val="00393345"/>
    <w:rsid w:val="00394491"/>
    <w:rsid w:val="003A6CEC"/>
    <w:rsid w:val="003B1998"/>
    <w:rsid w:val="003B7DBA"/>
    <w:rsid w:val="00414850"/>
    <w:rsid w:val="00432993"/>
    <w:rsid w:val="00435358"/>
    <w:rsid w:val="00453BDF"/>
    <w:rsid w:val="00495B5D"/>
    <w:rsid w:val="0049725F"/>
    <w:rsid w:val="004A29D1"/>
    <w:rsid w:val="004A5349"/>
    <w:rsid w:val="004A61A3"/>
    <w:rsid w:val="004E4264"/>
    <w:rsid w:val="004F256D"/>
    <w:rsid w:val="004F569C"/>
    <w:rsid w:val="00533831"/>
    <w:rsid w:val="0056769C"/>
    <w:rsid w:val="00577226"/>
    <w:rsid w:val="005D625A"/>
    <w:rsid w:val="005F6B66"/>
    <w:rsid w:val="00642136"/>
    <w:rsid w:val="0064560C"/>
    <w:rsid w:val="006472FF"/>
    <w:rsid w:val="00661FBE"/>
    <w:rsid w:val="00672620"/>
    <w:rsid w:val="006905F2"/>
    <w:rsid w:val="006B2476"/>
    <w:rsid w:val="006C1B91"/>
    <w:rsid w:val="006F13D7"/>
    <w:rsid w:val="00714B57"/>
    <w:rsid w:val="007252D0"/>
    <w:rsid w:val="0074122C"/>
    <w:rsid w:val="00743EAF"/>
    <w:rsid w:val="00745EBD"/>
    <w:rsid w:val="0076411B"/>
    <w:rsid w:val="007833B0"/>
    <w:rsid w:val="00786987"/>
    <w:rsid w:val="00792C67"/>
    <w:rsid w:val="007B101E"/>
    <w:rsid w:val="007B6B1A"/>
    <w:rsid w:val="007D4586"/>
    <w:rsid w:val="00807D9C"/>
    <w:rsid w:val="00814F5B"/>
    <w:rsid w:val="00862A33"/>
    <w:rsid w:val="008755FA"/>
    <w:rsid w:val="00881600"/>
    <w:rsid w:val="008A2B29"/>
    <w:rsid w:val="008D6BD6"/>
    <w:rsid w:val="008F1523"/>
    <w:rsid w:val="008F5DB9"/>
    <w:rsid w:val="0090229F"/>
    <w:rsid w:val="00925136"/>
    <w:rsid w:val="0093315E"/>
    <w:rsid w:val="00960EBE"/>
    <w:rsid w:val="00977154"/>
    <w:rsid w:val="00983DB4"/>
    <w:rsid w:val="00985EAC"/>
    <w:rsid w:val="009903F4"/>
    <w:rsid w:val="009B6177"/>
    <w:rsid w:val="009E03C3"/>
    <w:rsid w:val="009E42EE"/>
    <w:rsid w:val="009F3439"/>
    <w:rsid w:val="009F559F"/>
    <w:rsid w:val="00A11D66"/>
    <w:rsid w:val="00A44CA7"/>
    <w:rsid w:val="00A51C27"/>
    <w:rsid w:val="00A71805"/>
    <w:rsid w:val="00A74D76"/>
    <w:rsid w:val="00B314CF"/>
    <w:rsid w:val="00B32B05"/>
    <w:rsid w:val="00B478D9"/>
    <w:rsid w:val="00B509C9"/>
    <w:rsid w:val="00B90452"/>
    <w:rsid w:val="00BB0DF9"/>
    <w:rsid w:val="00BB2225"/>
    <w:rsid w:val="00BB4F5E"/>
    <w:rsid w:val="00BF12D0"/>
    <w:rsid w:val="00BF424B"/>
    <w:rsid w:val="00BF4EFA"/>
    <w:rsid w:val="00BF5EE0"/>
    <w:rsid w:val="00C126DE"/>
    <w:rsid w:val="00C40BA6"/>
    <w:rsid w:val="00C53A99"/>
    <w:rsid w:val="00C53B65"/>
    <w:rsid w:val="00C909E8"/>
    <w:rsid w:val="00C95FF1"/>
    <w:rsid w:val="00CA3D88"/>
    <w:rsid w:val="00CC2D7E"/>
    <w:rsid w:val="00CC3E79"/>
    <w:rsid w:val="00CE6755"/>
    <w:rsid w:val="00CE6BE2"/>
    <w:rsid w:val="00CF209D"/>
    <w:rsid w:val="00D12E5C"/>
    <w:rsid w:val="00D315CF"/>
    <w:rsid w:val="00D46790"/>
    <w:rsid w:val="00D5499F"/>
    <w:rsid w:val="00D67652"/>
    <w:rsid w:val="00D94759"/>
    <w:rsid w:val="00DA63AD"/>
    <w:rsid w:val="00DC7FCC"/>
    <w:rsid w:val="00DF1214"/>
    <w:rsid w:val="00DF1414"/>
    <w:rsid w:val="00E24BC2"/>
    <w:rsid w:val="00E33F71"/>
    <w:rsid w:val="00E53487"/>
    <w:rsid w:val="00E77469"/>
    <w:rsid w:val="00E85F49"/>
    <w:rsid w:val="00EA1463"/>
    <w:rsid w:val="00EC056E"/>
    <w:rsid w:val="00EC36CF"/>
    <w:rsid w:val="00ED1200"/>
    <w:rsid w:val="00EF1602"/>
    <w:rsid w:val="00EF4B8A"/>
    <w:rsid w:val="00F112F6"/>
    <w:rsid w:val="00F66470"/>
    <w:rsid w:val="00F80280"/>
    <w:rsid w:val="00F8402F"/>
    <w:rsid w:val="00F97D2C"/>
    <w:rsid w:val="00FA4E01"/>
    <w:rsid w:val="00FD2087"/>
    <w:rsid w:val="00FD5CC8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7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B6314-9126-4B3E-BA97-0496518EB9A7}"/>
</file>

<file path=customXml/itemProps2.xml><?xml version="1.0" encoding="utf-8"?>
<ds:datastoreItem xmlns:ds="http://schemas.openxmlformats.org/officeDocument/2006/customXml" ds:itemID="{E0FD42A1-1629-487B-9689-F49DEAD5B18C}"/>
</file>

<file path=customXml/itemProps3.xml><?xml version="1.0" encoding="utf-8"?>
<ds:datastoreItem xmlns:ds="http://schemas.openxmlformats.org/officeDocument/2006/customXml" ds:itemID="{CE17F7F3-407A-4C96-814B-A19486378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Beránek Jan Bc. (MPSV)</cp:lastModifiedBy>
  <cp:revision>28</cp:revision>
  <cp:lastPrinted>2014-09-23T16:14:00Z</cp:lastPrinted>
  <dcterms:created xsi:type="dcterms:W3CDTF">2014-09-28T19:44:00Z</dcterms:created>
  <dcterms:modified xsi:type="dcterms:W3CDTF">2015-07-09T14:33:00Z</dcterms:modified>
</cp:coreProperties>
</file>